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121F5" w14:textId="77777777" w:rsidR="00461BF1" w:rsidRPr="009E3FBC" w:rsidRDefault="00461BF1" w:rsidP="009E3FBC">
      <w:pPr>
        <w:pStyle w:val="ListBullet2"/>
        <w:numPr>
          <w:ilvl w:val="0"/>
          <w:numId w:val="0"/>
        </w:numPr>
        <w:jc w:val="center"/>
        <w:rPr>
          <w:b/>
          <w:sz w:val="24"/>
          <w:szCs w:val="24"/>
        </w:rPr>
      </w:pPr>
      <w:r w:rsidRPr="009E3FBC">
        <w:rPr>
          <w:b/>
          <w:sz w:val="24"/>
          <w:szCs w:val="24"/>
        </w:rPr>
        <w:t>Fitzwilliam Quay to Londonbridge Road</w:t>
      </w:r>
    </w:p>
    <w:p w14:paraId="38A493AD" w14:textId="77777777" w:rsidR="00461BF1" w:rsidRDefault="00461BF1" w:rsidP="00197969">
      <w:pPr>
        <w:pStyle w:val="ListBullet"/>
        <w:numPr>
          <w:ilvl w:val="0"/>
          <w:numId w:val="0"/>
        </w:numPr>
        <w:ind w:left="360" w:hanging="360"/>
        <w:jc w:val="both"/>
        <w:rPr>
          <w:b/>
          <w:bCs/>
        </w:rPr>
      </w:pPr>
    </w:p>
    <w:p w14:paraId="5CE472B3" w14:textId="77777777" w:rsidR="00461BF1" w:rsidRDefault="00461BF1" w:rsidP="00197969">
      <w:pPr>
        <w:pStyle w:val="ListBullet"/>
        <w:numPr>
          <w:ilvl w:val="0"/>
          <w:numId w:val="0"/>
        </w:numPr>
        <w:ind w:left="360" w:hanging="360"/>
        <w:jc w:val="both"/>
        <w:rPr>
          <w:b/>
          <w:bCs/>
        </w:rPr>
      </w:pPr>
    </w:p>
    <w:p w14:paraId="19787DC5" w14:textId="1CC21676" w:rsidR="00461BF1" w:rsidRDefault="00461BF1" w:rsidP="00197969">
      <w:pPr>
        <w:pStyle w:val="ListBullet"/>
        <w:numPr>
          <w:ilvl w:val="0"/>
          <w:numId w:val="0"/>
        </w:numPr>
        <w:ind w:left="360" w:hanging="360"/>
        <w:jc w:val="both"/>
        <w:rPr>
          <w:b/>
          <w:bCs/>
        </w:rPr>
      </w:pPr>
      <w:r>
        <w:rPr>
          <w:b/>
          <w:bCs/>
        </w:rPr>
        <w:t>Where does this scheme fit in to the Active Travel Programme?</w:t>
      </w:r>
    </w:p>
    <w:p w14:paraId="2D8D4326" w14:textId="137972DE" w:rsidR="00461BF1" w:rsidRPr="009E3FBC" w:rsidRDefault="009E3FBC" w:rsidP="009E3FBC">
      <w:pPr>
        <w:pStyle w:val="ListBullet"/>
        <w:numPr>
          <w:ilvl w:val="0"/>
          <w:numId w:val="0"/>
        </w:numPr>
        <w:jc w:val="both"/>
        <w:rPr>
          <w:bCs/>
        </w:rPr>
      </w:pPr>
      <w:r w:rsidRPr="009E3FBC">
        <w:rPr>
          <w:bCs/>
        </w:rPr>
        <w:t>Dublin City Council will deliver the Active Travel Network through a series of infrastructure projects over the coming years. The Network will grow from the existing 10km to a connected network of 310km across the city. Fitzwilliam Quay to Londonbridge Road has been identified as a suitable location for interim measures along the Dodder Greenway corridor</w:t>
      </w:r>
      <w:r>
        <w:rPr>
          <w:bCs/>
        </w:rPr>
        <w:t>.</w:t>
      </w:r>
      <w:r w:rsidRPr="009E3FBC">
        <w:rPr>
          <w:rFonts w:ascii="OpenSans" w:hAnsi="OpenSans"/>
          <w:color w:val="242021"/>
          <w:sz w:val="20"/>
          <w:szCs w:val="20"/>
        </w:rPr>
        <w:t xml:space="preserve"> </w:t>
      </w:r>
      <w:r w:rsidRPr="009E3FBC">
        <w:rPr>
          <w:bCs/>
        </w:rPr>
        <w:t>It will provide walking and cycling facilities from Fitzwilliam Quay to Londonbridge Road in advance of the Dodder Greenway project. When complete, the project will deliver high quality walking and cycling facilities along the Dodder River from the</w:t>
      </w:r>
      <w:r w:rsidR="00ED2D1B">
        <w:rPr>
          <w:bCs/>
        </w:rPr>
        <w:t xml:space="preserve"> sea</w:t>
      </w:r>
      <w:r w:rsidRPr="009E3FBC">
        <w:rPr>
          <w:bCs/>
        </w:rPr>
        <w:t xml:space="preserve"> to the </w:t>
      </w:r>
      <w:r w:rsidR="00ED2D1B">
        <w:rPr>
          <w:bCs/>
        </w:rPr>
        <w:t>mountains</w:t>
      </w:r>
      <w:r w:rsidRPr="009E3FBC">
        <w:rPr>
          <w:bCs/>
        </w:rPr>
        <w:t xml:space="preserve"> through</w:t>
      </w:r>
      <w:r w:rsidR="00ED2D1B" w:rsidRPr="00ED2D1B">
        <w:rPr>
          <w:bCs/>
        </w:rPr>
        <w:t xml:space="preserve"> </w:t>
      </w:r>
      <w:r w:rsidR="00ED2D1B">
        <w:rPr>
          <w:bCs/>
        </w:rPr>
        <w:t>Dublin City Council,</w:t>
      </w:r>
      <w:r w:rsidRPr="009E3FBC">
        <w:rPr>
          <w:bCs/>
        </w:rPr>
        <w:t xml:space="preserve"> </w:t>
      </w:r>
      <w:proofErr w:type="spellStart"/>
      <w:r w:rsidRPr="009E3FBC">
        <w:rPr>
          <w:bCs/>
        </w:rPr>
        <w:t>Dún</w:t>
      </w:r>
      <w:proofErr w:type="spellEnd"/>
      <w:r w:rsidRPr="009E3FBC">
        <w:rPr>
          <w:bCs/>
        </w:rPr>
        <w:t xml:space="preserve"> Laoghaire </w:t>
      </w:r>
      <w:proofErr w:type="spellStart"/>
      <w:r w:rsidRPr="009E3FBC">
        <w:rPr>
          <w:bCs/>
        </w:rPr>
        <w:t>Rathdown</w:t>
      </w:r>
      <w:proofErr w:type="spellEnd"/>
      <w:r w:rsidRPr="009E3FBC">
        <w:rPr>
          <w:bCs/>
        </w:rPr>
        <w:t xml:space="preserve"> County Council and </w:t>
      </w:r>
      <w:r w:rsidR="00ED2D1B" w:rsidRPr="009E3FBC">
        <w:rPr>
          <w:bCs/>
        </w:rPr>
        <w:t>South Dublin County C</w:t>
      </w:r>
      <w:r w:rsidR="00ED2D1B">
        <w:rPr>
          <w:bCs/>
        </w:rPr>
        <w:t>ouncil.</w:t>
      </w:r>
    </w:p>
    <w:p w14:paraId="0931325C" w14:textId="77777777" w:rsidR="00110295" w:rsidRDefault="00110295" w:rsidP="00197969">
      <w:pPr>
        <w:pStyle w:val="ListBullet"/>
        <w:numPr>
          <w:ilvl w:val="0"/>
          <w:numId w:val="0"/>
        </w:numPr>
        <w:ind w:left="360" w:hanging="360"/>
        <w:jc w:val="both"/>
        <w:rPr>
          <w:b/>
          <w:bCs/>
        </w:rPr>
      </w:pPr>
    </w:p>
    <w:p w14:paraId="1DF9947D" w14:textId="0350812F" w:rsidR="00540501" w:rsidRDefault="00540501" w:rsidP="00197969">
      <w:pPr>
        <w:pStyle w:val="ListBullet"/>
        <w:numPr>
          <w:ilvl w:val="0"/>
          <w:numId w:val="0"/>
        </w:numPr>
        <w:ind w:left="360" w:hanging="360"/>
        <w:jc w:val="both"/>
        <w:rPr>
          <w:b/>
          <w:bCs/>
        </w:rPr>
      </w:pPr>
      <w:r w:rsidRPr="00B012FB">
        <w:rPr>
          <w:b/>
          <w:bCs/>
        </w:rPr>
        <w:t>What are the Scheme facts and figures?</w:t>
      </w:r>
    </w:p>
    <w:p w14:paraId="42789EFF" w14:textId="0EEAE3CD" w:rsidR="00461BF1" w:rsidRDefault="008F640A" w:rsidP="009E3FBC">
      <w:pPr>
        <w:pStyle w:val="ListBullet"/>
        <w:numPr>
          <w:ilvl w:val="0"/>
          <w:numId w:val="0"/>
        </w:numPr>
        <w:jc w:val="both"/>
        <w:rPr>
          <w:bCs/>
        </w:rPr>
      </w:pPr>
      <w:r>
        <w:rPr>
          <w:bCs/>
        </w:rPr>
        <w:t>The s</w:t>
      </w:r>
      <w:r w:rsidR="00461BF1" w:rsidRPr="00380DEE">
        <w:rPr>
          <w:bCs/>
        </w:rPr>
        <w:t xml:space="preserve">cheme </w:t>
      </w:r>
      <w:r>
        <w:rPr>
          <w:bCs/>
        </w:rPr>
        <w:t>provides 0.5km</w:t>
      </w:r>
      <w:r w:rsidR="00380DEE" w:rsidRPr="00380DEE">
        <w:rPr>
          <w:bCs/>
        </w:rPr>
        <w:t xml:space="preserve"> of </w:t>
      </w:r>
      <w:r w:rsidR="00B93590">
        <w:rPr>
          <w:bCs/>
        </w:rPr>
        <w:t>cycling and walking facilities</w:t>
      </w:r>
      <w:r w:rsidR="00461BF1" w:rsidRPr="00380DEE">
        <w:rPr>
          <w:bCs/>
        </w:rPr>
        <w:t xml:space="preserve"> </w:t>
      </w:r>
      <w:r w:rsidR="00B93590">
        <w:rPr>
          <w:bCs/>
        </w:rPr>
        <w:t>linking</w:t>
      </w:r>
      <w:r w:rsidR="00461BF1" w:rsidRPr="00380DEE">
        <w:rPr>
          <w:bCs/>
        </w:rPr>
        <w:t xml:space="preserve"> Bridge </w:t>
      </w:r>
      <w:r w:rsidRPr="00380DEE">
        <w:rPr>
          <w:bCs/>
        </w:rPr>
        <w:t>Street</w:t>
      </w:r>
      <w:r w:rsidR="00461BF1" w:rsidRPr="00380DEE">
        <w:rPr>
          <w:bCs/>
        </w:rPr>
        <w:t xml:space="preserve"> to Lond</w:t>
      </w:r>
      <w:r w:rsidR="00380DEE">
        <w:rPr>
          <w:bCs/>
        </w:rPr>
        <w:t xml:space="preserve">onbridge Road </w:t>
      </w:r>
      <w:proofErr w:type="gramStart"/>
      <w:r w:rsidR="00380DEE">
        <w:rPr>
          <w:bCs/>
        </w:rPr>
        <w:t>along</w:t>
      </w:r>
      <w:proofErr w:type="gramEnd"/>
      <w:r w:rsidR="00380DEE">
        <w:rPr>
          <w:bCs/>
        </w:rPr>
        <w:t xml:space="preserve"> the </w:t>
      </w:r>
      <w:r w:rsidR="00461BF1" w:rsidRPr="00380DEE">
        <w:rPr>
          <w:bCs/>
        </w:rPr>
        <w:t xml:space="preserve">Dodder </w:t>
      </w:r>
      <w:r w:rsidRPr="00380DEE">
        <w:rPr>
          <w:bCs/>
        </w:rPr>
        <w:t>River</w:t>
      </w:r>
      <w:r w:rsidR="00461BF1" w:rsidRPr="00380DEE">
        <w:rPr>
          <w:bCs/>
        </w:rPr>
        <w:t>.</w:t>
      </w:r>
    </w:p>
    <w:p w14:paraId="6431D6E2" w14:textId="7B0D7029" w:rsidR="00CD4D8E" w:rsidRPr="00CD4D8E" w:rsidRDefault="00CD4D8E" w:rsidP="00CD4D8E">
      <w:pPr>
        <w:pStyle w:val="ListParagraph"/>
        <w:numPr>
          <w:ilvl w:val="0"/>
          <w:numId w:val="9"/>
        </w:numPr>
        <w:autoSpaceDE w:val="0"/>
        <w:autoSpaceDN w:val="0"/>
        <w:adjustRightInd w:val="0"/>
        <w:spacing w:after="0" w:line="240" w:lineRule="auto"/>
        <w:rPr>
          <w:bCs/>
          <w:lang w:val="en-IE"/>
        </w:rPr>
      </w:pPr>
      <w:r w:rsidRPr="00CD4D8E">
        <w:rPr>
          <w:bCs/>
          <w:lang w:val="en-IE"/>
        </w:rPr>
        <w:t>A signalised junction is proposed at the Bridge Street / Fitzwilliam Quay junction</w:t>
      </w:r>
      <w:r>
        <w:rPr>
          <w:bCs/>
          <w:lang w:val="en-IE"/>
        </w:rPr>
        <w:t xml:space="preserve"> </w:t>
      </w:r>
      <w:r w:rsidRPr="00CD4D8E">
        <w:rPr>
          <w:bCs/>
          <w:lang w:val="en-IE"/>
        </w:rPr>
        <w:t>with new pedestrian and cyclist crossings across Bridge Street and Fitzwilliam</w:t>
      </w:r>
      <w:r>
        <w:rPr>
          <w:bCs/>
          <w:lang w:val="en-IE"/>
        </w:rPr>
        <w:t xml:space="preserve"> </w:t>
      </w:r>
      <w:r w:rsidRPr="00CD4D8E">
        <w:rPr>
          <w:bCs/>
          <w:lang w:val="en-IE"/>
        </w:rPr>
        <w:t>Quay.</w:t>
      </w:r>
    </w:p>
    <w:p w14:paraId="3137E58E" w14:textId="451CC0E9" w:rsidR="00461BF1" w:rsidRDefault="00CD4D8E" w:rsidP="00CD4D8E">
      <w:pPr>
        <w:pStyle w:val="ListBullet"/>
        <w:numPr>
          <w:ilvl w:val="0"/>
          <w:numId w:val="8"/>
        </w:numPr>
        <w:jc w:val="both"/>
        <w:rPr>
          <w:bCs/>
          <w:lang w:val="en-IE"/>
        </w:rPr>
      </w:pPr>
      <w:r w:rsidRPr="00CD4D8E">
        <w:rPr>
          <w:bCs/>
          <w:lang w:val="en-IE"/>
        </w:rPr>
        <w:t xml:space="preserve">A 3m wide, two-way cycle lane will be </w:t>
      </w:r>
      <w:r>
        <w:rPr>
          <w:bCs/>
          <w:lang w:val="en-IE"/>
        </w:rPr>
        <w:t xml:space="preserve">provided on the western side of </w:t>
      </w:r>
      <w:r w:rsidRPr="00CD4D8E">
        <w:rPr>
          <w:bCs/>
          <w:lang w:val="en-IE"/>
        </w:rPr>
        <w:t>Fitzwilliam Quay, separating cyclists from traffic by way of segregation kerbs</w:t>
      </w:r>
    </w:p>
    <w:p w14:paraId="7B219437" w14:textId="0E2E3082" w:rsidR="00CD4D8E" w:rsidRDefault="00CD4D8E" w:rsidP="00CD4D8E">
      <w:pPr>
        <w:pStyle w:val="ListBullet"/>
        <w:numPr>
          <w:ilvl w:val="0"/>
          <w:numId w:val="8"/>
        </w:numPr>
        <w:jc w:val="both"/>
        <w:rPr>
          <w:bCs/>
          <w:lang w:val="en-IE"/>
        </w:rPr>
      </w:pPr>
      <w:r w:rsidRPr="00CD4D8E">
        <w:rPr>
          <w:bCs/>
          <w:lang w:val="en-IE"/>
        </w:rPr>
        <w:t xml:space="preserve">A 3m wide, two-way cycle lane will be </w:t>
      </w:r>
      <w:r>
        <w:rPr>
          <w:bCs/>
          <w:lang w:val="en-IE"/>
        </w:rPr>
        <w:t>provided along the existing green space outside the western wall of Dodder Park.</w:t>
      </w:r>
    </w:p>
    <w:p w14:paraId="03796AFC" w14:textId="29825D59" w:rsidR="00CD4D8E" w:rsidRDefault="00CD4D8E" w:rsidP="00CD4D8E">
      <w:pPr>
        <w:pStyle w:val="ListBullet"/>
        <w:numPr>
          <w:ilvl w:val="0"/>
          <w:numId w:val="8"/>
        </w:numPr>
        <w:jc w:val="both"/>
        <w:rPr>
          <w:bCs/>
          <w:lang w:val="en-IE"/>
        </w:rPr>
      </w:pPr>
      <w:r>
        <w:rPr>
          <w:bCs/>
          <w:lang w:val="en-IE"/>
        </w:rPr>
        <w:t>A quiet street (mixing of cyclists and vehicles) will be provided along the existing road section which links the Pump House Apartments to Londonbridge Road by way of road markings.</w:t>
      </w:r>
    </w:p>
    <w:p w14:paraId="76D07A5F" w14:textId="5D0DE1A6" w:rsidR="00CD4D8E" w:rsidRDefault="00CD4D8E" w:rsidP="00CD4D8E">
      <w:pPr>
        <w:pStyle w:val="ListBullet"/>
        <w:numPr>
          <w:ilvl w:val="0"/>
          <w:numId w:val="0"/>
        </w:numPr>
        <w:jc w:val="both"/>
        <w:rPr>
          <w:bCs/>
          <w:lang w:val="en-IE"/>
        </w:rPr>
      </w:pPr>
    </w:p>
    <w:p w14:paraId="39C7E804" w14:textId="77777777" w:rsidR="00CD4D8E" w:rsidRPr="00CD4D8E" w:rsidRDefault="00CD4D8E" w:rsidP="00CD4D8E">
      <w:pPr>
        <w:pStyle w:val="ListBullet"/>
        <w:numPr>
          <w:ilvl w:val="0"/>
          <w:numId w:val="0"/>
        </w:numPr>
        <w:ind w:left="360" w:hanging="360"/>
        <w:jc w:val="both"/>
        <w:rPr>
          <w:bCs/>
          <w:lang w:val="en-IE"/>
        </w:rPr>
      </w:pPr>
    </w:p>
    <w:p w14:paraId="26223D23" w14:textId="41E201BA" w:rsidR="00540501" w:rsidRDefault="00110295" w:rsidP="00110295">
      <w:pPr>
        <w:pStyle w:val="ListBullet"/>
        <w:numPr>
          <w:ilvl w:val="0"/>
          <w:numId w:val="0"/>
        </w:numPr>
        <w:jc w:val="both"/>
        <w:rPr>
          <w:b/>
          <w:bCs/>
        </w:rPr>
      </w:pPr>
      <w:r>
        <w:rPr>
          <w:b/>
          <w:bCs/>
        </w:rPr>
        <w:t>W</w:t>
      </w:r>
      <w:r w:rsidR="00540501" w:rsidRPr="00B012FB">
        <w:rPr>
          <w:b/>
          <w:bCs/>
        </w:rPr>
        <w:t>hy are we doing th</w:t>
      </w:r>
      <w:r w:rsidR="00461BF1">
        <w:rPr>
          <w:b/>
          <w:bCs/>
        </w:rPr>
        <w:t xml:space="preserve">is </w:t>
      </w:r>
      <w:r w:rsidR="00540501" w:rsidRPr="00B012FB">
        <w:rPr>
          <w:b/>
          <w:bCs/>
        </w:rPr>
        <w:t>Scheme?</w:t>
      </w:r>
    </w:p>
    <w:p w14:paraId="047E3920" w14:textId="5637C3A5" w:rsidR="002376EC" w:rsidRDefault="00ED02F2" w:rsidP="00ED02F2">
      <w:pPr>
        <w:pStyle w:val="ListBullet"/>
        <w:numPr>
          <w:ilvl w:val="0"/>
          <w:numId w:val="0"/>
        </w:numPr>
        <w:jc w:val="both"/>
        <w:rPr>
          <w:bCs/>
        </w:rPr>
      </w:pPr>
      <w:r w:rsidRPr="000504A8">
        <w:rPr>
          <w:bCs/>
        </w:rPr>
        <w:t>This sch</w:t>
      </w:r>
      <w:r>
        <w:rPr>
          <w:bCs/>
        </w:rPr>
        <w:t>e</w:t>
      </w:r>
      <w:r w:rsidRPr="000504A8">
        <w:rPr>
          <w:bCs/>
        </w:rPr>
        <w:t xml:space="preserve">me </w:t>
      </w:r>
      <w:r>
        <w:rPr>
          <w:bCs/>
        </w:rPr>
        <w:t xml:space="preserve">intends to provide an active travel link along the Dodder River in advance of the </w:t>
      </w:r>
      <w:r w:rsidR="00CD4D8E">
        <w:rPr>
          <w:bCs/>
        </w:rPr>
        <w:t xml:space="preserve">Dodder </w:t>
      </w:r>
      <w:r>
        <w:rPr>
          <w:bCs/>
        </w:rPr>
        <w:t xml:space="preserve">Greenway Project and into future cycle and public transport schemes. The overall aim is to improve walking </w:t>
      </w:r>
      <w:r w:rsidRPr="006B5BEE">
        <w:rPr>
          <w:bCs/>
        </w:rPr>
        <w:t>and cycling facilities for the local communities, facilitating</w:t>
      </w:r>
      <w:r>
        <w:rPr>
          <w:bCs/>
        </w:rPr>
        <w:t xml:space="preserve"> </w:t>
      </w:r>
      <w:r w:rsidRPr="006B5BEE">
        <w:rPr>
          <w:bCs/>
        </w:rPr>
        <w:t>modal shift towards more sustainable modes for both commuting and leisure</w:t>
      </w:r>
      <w:r w:rsidR="00CD4D8E">
        <w:rPr>
          <w:bCs/>
        </w:rPr>
        <w:t>.</w:t>
      </w:r>
    </w:p>
    <w:p w14:paraId="0724127B" w14:textId="5C482FA2" w:rsidR="000D3970" w:rsidRDefault="000D3970" w:rsidP="000D3970">
      <w:pPr>
        <w:pStyle w:val="ListBullet"/>
        <w:numPr>
          <w:ilvl w:val="0"/>
          <w:numId w:val="0"/>
        </w:numPr>
        <w:jc w:val="both"/>
        <w:rPr>
          <w:b/>
          <w:bCs/>
        </w:rPr>
      </w:pPr>
    </w:p>
    <w:p w14:paraId="542CF7F2" w14:textId="77777777" w:rsidR="000D3970" w:rsidRDefault="000D3970" w:rsidP="000D3970">
      <w:pPr>
        <w:rPr>
          <w:b/>
        </w:rPr>
      </w:pPr>
      <w:r w:rsidRPr="0024691D">
        <w:rPr>
          <w:b/>
        </w:rPr>
        <w:t>Will there be an opportunity to meet with Dublin City Council and the designers to discuss the proposals</w:t>
      </w:r>
      <w:r>
        <w:rPr>
          <w:b/>
        </w:rPr>
        <w:t>?</w:t>
      </w:r>
    </w:p>
    <w:p w14:paraId="5C30EEDB" w14:textId="234BE181" w:rsidR="000D3970" w:rsidRPr="0024691D" w:rsidRDefault="000D3970" w:rsidP="000D3970">
      <w:r w:rsidRPr="0024691D">
        <w:t xml:space="preserve">An information </w:t>
      </w:r>
      <w:r>
        <w:t>event on the project will be held from 4-7pm on the 15</w:t>
      </w:r>
      <w:r w:rsidRPr="0024691D">
        <w:rPr>
          <w:vertAlign w:val="superscript"/>
        </w:rPr>
        <w:t>th</w:t>
      </w:r>
      <w:r w:rsidR="000C1216">
        <w:t xml:space="preserve"> of June in </w:t>
      </w:r>
      <w:proofErr w:type="spellStart"/>
      <w:r w:rsidR="000C1216">
        <w:t>Sandy</w:t>
      </w:r>
      <w:r>
        <w:t>mount</w:t>
      </w:r>
      <w:proofErr w:type="spellEnd"/>
      <w:r>
        <w:t xml:space="preserve"> Community Centre, </w:t>
      </w:r>
      <w:proofErr w:type="spellStart"/>
      <w:proofErr w:type="gramStart"/>
      <w:r>
        <w:t>Newbridge</w:t>
      </w:r>
      <w:proofErr w:type="spellEnd"/>
      <w:r>
        <w:t xml:space="preserve">  Ave</w:t>
      </w:r>
      <w:proofErr w:type="gramEnd"/>
      <w:r>
        <w:t xml:space="preserve">, </w:t>
      </w:r>
      <w:proofErr w:type="spellStart"/>
      <w:r>
        <w:t>Sandymount</w:t>
      </w:r>
      <w:proofErr w:type="spellEnd"/>
      <w:r>
        <w:t xml:space="preserve">, </w:t>
      </w:r>
      <w:proofErr w:type="spellStart"/>
      <w:r>
        <w:t>Co.Dublin</w:t>
      </w:r>
      <w:proofErr w:type="spellEnd"/>
      <w:r>
        <w:t>. This will provide an opportunity for the public to discuss the proposals with Dublin City Council and give their feedback.</w:t>
      </w:r>
    </w:p>
    <w:p w14:paraId="3FCDE9C6" w14:textId="598E1EA1" w:rsidR="000D3970" w:rsidRDefault="000D3970" w:rsidP="00197969">
      <w:pPr>
        <w:pStyle w:val="ListBullet"/>
        <w:numPr>
          <w:ilvl w:val="0"/>
          <w:numId w:val="0"/>
        </w:numPr>
        <w:ind w:left="360" w:hanging="360"/>
        <w:jc w:val="both"/>
        <w:rPr>
          <w:b/>
          <w:bCs/>
        </w:rPr>
      </w:pPr>
    </w:p>
    <w:p w14:paraId="3C39EE31" w14:textId="15739044" w:rsidR="000D3970" w:rsidRDefault="000D3970" w:rsidP="00197969">
      <w:pPr>
        <w:pStyle w:val="ListBullet"/>
        <w:numPr>
          <w:ilvl w:val="0"/>
          <w:numId w:val="0"/>
        </w:numPr>
        <w:ind w:left="360" w:hanging="360"/>
        <w:jc w:val="both"/>
        <w:rPr>
          <w:b/>
          <w:bCs/>
        </w:rPr>
      </w:pPr>
    </w:p>
    <w:p w14:paraId="0D72389A" w14:textId="71F232C0" w:rsidR="000D3970" w:rsidRDefault="000D3970" w:rsidP="00197969">
      <w:pPr>
        <w:pStyle w:val="ListBullet"/>
        <w:numPr>
          <w:ilvl w:val="0"/>
          <w:numId w:val="0"/>
        </w:numPr>
        <w:ind w:left="360" w:hanging="360"/>
        <w:jc w:val="both"/>
        <w:rPr>
          <w:b/>
          <w:bCs/>
        </w:rPr>
      </w:pPr>
    </w:p>
    <w:p w14:paraId="7391E28A" w14:textId="3EACAC76" w:rsidR="000D3970" w:rsidRDefault="000D3970" w:rsidP="00197969">
      <w:pPr>
        <w:pStyle w:val="ListBullet"/>
        <w:numPr>
          <w:ilvl w:val="0"/>
          <w:numId w:val="0"/>
        </w:numPr>
        <w:ind w:left="360" w:hanging="360"/>
        <w:jc w:val="both"/>
        <w:rPr>
          <w:b/>
          <w:bCs/>
        </w:rPr>
      </w:pPr>
    </w:p>
    <w:p w14:paraId="01610D1A" w14:textId="034056F2" w:rsidR="000D3970" w:rsidRDefault="000D3970" w:rsidP="00197969">
      <w:pPr>
        <w:pStyle w:val="ListBullet"/>
        <w:numPr>
          <w:ilvl w:val="0"/>
          <w:numId w:val="0"/>
        </w:numPr>
        <w:ind w:left="360" w:hanging="360"/>
        <w:jc w:val="both"/>
        <w:rPr>
          <w:b/>
          <w:bCs/>
        </w:rPr>
      </w:pPr>
    </w:p>
    <w:p w14:paraId="565433BE" w14:textId="7751DD57" w:rsidR="000D3970" w:rsidRDefault="000D3970" w:rsidP="00197969">
      <w:pPr>
        <w:pStyle w:val="ListBullet"/>
        <w:numPr>
          <w:ilvl w:val="0"/>
          <w:numId w:val="0"/>
        </w:numPr>
        <w:ind w:left="360" w:hanging="360"/>
        <w:jc w:val="both"/>
        <w:rPr>
          <w:b/>
          <w:bCs/>
        </w:rPr>
      </w:pPr>
    </w:p>
    <w:p w14:paraId="1AA557FB" w14:textId="77777777" w:rsidR="000D3970" w:rsidRPr="00B012FB" w:rsidRDefault="000D3970" w:rsidP="00197969">
      <w:pPr>
        <w:pStyle w:val="ListBullet"/>
        <w:numPr>
          <w:ilvl w:val="0"/>
          <w:numId w:val="0"/>
        </w:numPr>
        <w:ind w:left="360" w:hanging="360"/>
        <w:jc w:val="both"/>
        <w:rPr>
          <w:b/>
          <w:bCs/>
        </w:rPr>
      </w:pPr>
    </w:p>
    <w:p w14:paraId="2BCAB309" w14:textId="2FB1042C" w:rsidR="00003DB8" w:rsidRPr="00003DB8" w:rsidRDefault="00ED2D1B" w:rsidP="00003DB8">
      <w:pPr>
        <w:rPr>
          <w:b/>
        </w:rPr>
      </w:pPr>
      <w:r>
        <w:rPr>
          <w:b/>
        </w:rPr>
        <w:lastRenderedPageBreak/>
        <w:t xml:space="preserve"> What is the </w:t>
      </w:r>
      <w:r w:rsidR="00003DB8" w:rsidRPr="00003DB8">
        <w:rPr>
          <w:b/>
        </w:rPr>
        <w:t>Public Consultation Process</w:t>
      </w:r>
      <w:r>
        <w:rPr>
          <w:b/>
        </w:rPr>
        <w:t xml:space="preserve"> for the scheme</w:t>
      </w:r>
      <w:r w:rsidR="00003DB8" w:rsidRPr="00003DB8">
        <w:rPr>
          <w:b/>
        </w:rPr>
        <w:t>?</w:t>
      </w:r>
    </w:p>
    <w:p w14:paraId="66C353ED" w14:textId="438659EF" w:rsidR="00BA3E89" w:rsidRDefault="00003DB8" w:rsidP="00BA3E89">
      <w:pPr>
        <w:pStyle w:val="ListBullet"/>
        <w:numPr>
          <w:ilvl w:val="0"/>
          <w:numId w:val="0"/>
        </w:numPr>
        <w:jc w:val="both"/>
      </w:pPr>
      <w:r>
        <w:t>A non-statutory public consultation process will be carried out for the scheme.</w:t>
      </w:r>
      <w:r w:rsidR="00BA3E89">
        <w:t xml:space="preserve"> The scheme drawings </w:t>
      </w:r>
      <w:r w:rsidR="00281FC6">
        <w:t>will be available to view</w:t>
      </w:r>
      <w:r w:rsidR="00BA3E89" w:rsidRPr="00BA3E89">
        <w:rPr>
          <w:rFonts w:eastAsia="Times New Roman" w:cstheme="minorHAnsi"/>
          <w:color w:val="000000" w:themeColor="text1"/>
          <w:sz w:val="24"/>
          <w:szCs w:val="24"/>
        </w:rPr>
        <w:t xml:space="preserve"> </w:t>
      </w:r>
      <w:r w:rsidR="00BA3E89">
        <w:rPr>
          <w:rFonts w:eastAsia="Times New Roman" w:cstheme="minorHAnsi"/>
          <w:color w:val="000000" w:themeColor="text1"/>
          <w:sz w:val="24"/>
          <w:szCs w:val="24"/>
        </w:rPr>
        <w:t xml:space="preserve"> from </w:t>
      </w:r>
      <w:r w:rsidR="000C1216">
        <w:t xml:space="preserve">Monday 29th May to Friday 30th June </w:t>
      </w:r>
      <w:r w:rsidR="00BA3E89" w:rsidRPr="00BA3E89">
        <w:t>2023 at</w:t>
      </w:r>
      <w:r w:rsidR="00BA3E89">
        <w:t>:</w:t>
      </w:r>
    </w:p>
    <w:p w14:paraId="475456E4" w14:textId="77777777" w:rsidR="00BA3E89" w:rsidRPr="00D55F2B" w:rsidRDefault="00BA3E89" w:rsidP="00BA3E89">
      <w:pPr>
        <w:pStyle w:val="ListBullet"/>
        <w:numPr>
          <w:ilvl w:val="0"/>
          <w:numId w:val="0"/>
        </w:numPr>
        <w:ind w:left="360" w:hanging="360"/>
        <w:jc w:val="both"/>
      </w:pPr>
    </w:p>
    <w:p w14:paraId="413CA754" w14:textId="117D5C21" w:rsidR="00281FC6" w:rsidRDefault="00281FC6" w:rsidP="00281FC6">
      <w:pPr>
        <w:pStyle w:val="ListBullet"/>
        <w:numPr>
          <w:ilvl w:val="0"/>
          <w:numId w:val="11"/>
        </w:numPr>
        <w:jc w:val="both"/>
      </w:pPr>
      <w:r>
        <w:t xml:space="preserve">Dublin City Council, Block 1, Floor 0, Civic Offices, Wood Quay, </w:t>
      </w:r>
      <w:r w:rsidR="00C2638B">
        <w:t>Dublin</w:t>
      </w:r>
      <w:r>
        <w:t xml:space="preserve"> 8, D08RF3F</w:t>
      </w:r>
    </w:p>
    <w:p w14:paraId="4327A817" w14:textId="2332F9C0" w:rsidR="00281FC6" w:rsidRDefault="00281FC6" w:rsidP="00281FC6">
      <w:pPr>
        <w:pStyle w:val="ListBullet"/>
        <w:numPr>
          <w:ilvl w:val="0"/>
          <w:numId w:val="11"/>
        </w:numPr>
        <w:jc w:val="both"/>
      </w:pPr>
      <w:r>
        <w:t>Ringsend Library, Fitzwilliam Street, Dublin 4, Co. Dublin, D04 Y970</w:t>
      </w:r>
    </w:p>
    <w:p w14:paraId="75A3FF88" w14:textId="3ACB8491" w:rsidR="00281FC6" w:rsidRDefault="000C1216" w:rsidP="00281FC6">
      <w:pPr>
        <w:pStyle w:val="ListBullet"/>
        <w:numPr>
          <w:ilvl w:val="0"/>
          <w:numId w:val="11"/>
        </w:numPr>
        <w:jc w:val="both"/>
      </w:pPr>
      <w:hyperlink r:id="rId5" w:history="1">
        <w:r w:rsidR="006257C6" w:rsidRPr="00562CE9">
          <w:rPr>
            <w:rStyle w:val="Hyperlink"/>
          </w:rPr>
          <w:t>www.dublincity.ie/activetravel</w:t>
        </w:r>
      </w:hyperlink>
    </w:p>
    <w:p w14:paraId="50EF4C82" w14:textId="2CA97064" w:rsidR="006257C6" w:rsidRDefault="006257C6" w:rsidP="006257C6">
      <w:pPr>
        <w:pStyle w:val="ListBullet"/>
        <w:numPr>
          <w:ilvl w:val="0"/>
          <w:numId w:val="0"/>
        </w:numPr>
        <w:ind w:left="360" w:hanging="360"/>
        <w:jc w:val="both"/>
      </w:pPr>
    </w:p>
    <w:p w14:paraId="7B496B44" w14:textId="0B295DE5" w:rsidR="006257C6" w:rsidRDefault="006257C6" w:rsidP="006257C6">
      <w:pPr>
        <w:pStyle w:val="ListBullet"/>
        <w:numPr>
          <w:ilvl w:val="0"/>
          <w:numId w:val="0"/>
        </w:numPr>
        <w:ind w:left="360" w:hanging="360"/>
        <w:jc w:val="both"/>
        <w:rPr>
          <w:bCs/>
        </w:rPr>
      </w:pPr>
      <w:r w:rsidRPr="000F238A">
        <w:rPr>
          <w:bCs/>
        </w:rPr>
        <w:t>The design may be review</w:t>
      </w:r>
      <w:r>
        <w:rPr>
          <w:bCs/>
        </w:rPr>
        <w:t>ed</w:t>
      </w:r>
      <w:r w:rsidRPr="000F238A">
        <w:rPr>
          <w:bCs/>
        </w:rPr>
        <w:t xml:space="preserve"> based on the feedback received </w:t>
      </w:r>
      <w:r>
        <w:rPr>
          <w:bCs/>
        </w:rPr>
        <w:t>during the Consultation Period</w:t>
      </w:r>
      <w:r w:rsidR="00BA3E89">
        <w:rPr>
          <w:bCs/>
        </w:rPr>
        <w:t>.</w:t>
      </w:r>
    </w:p>
    <w:p w14:paraId="46F16111" w14:textId="6666A734" w:rsidR="002376EC" w:rsidRPr="00B012FB" w:rsidRDefault="002376EC" w:rsidP="00BA3E89">
      <w:pPr>
        <w:pStyle w:val="ListBullet"/>
        <w:numPr>
          <w:ilvl w:val="0"/>
          <w:numId w:val="0"/>
        </w:numPr>
        <w:jc w:val="both"/>
        <w:rPr>
          <w:b/>
          <w:bCs/>
        </w:rPr>
      </w:pPr>
    </w:p>
    <w:p w14:paraId="4609C228" w14:textId="0B64F74D" w:rsidR="00540501" w:rsidRDefault="00540501" w:rsidP="00197969">
      <w:pPr>
        <w:pStyle w:val="ListBullet"/>
        <w:numPr>
          <w:ilvl w:val="0"/>
          <w:numId w:val="0"/>
        </w:numPr>
        <w:ind w:left="360" w:hanging="360"/>
        <w:jc w:val="both"/>
        <w:rPr>
          <w:b/>
          <w:bCs/>
        </w:rPr>
      </w:pPr>
      <w:r w:rsidRPr="00B012FB">
        <w:rPr>
          <w:b/>
          <w:bCs/>
        </w:rPr>
        <w:t>Who is funding the Scheme</w:t>
      </w:r>
      <w:r w:rsidR="00AC5D25">
        <w:rPr>
          <w:b/>
          <w:bCs/>
        </w:rPr>
        <w:t>s</w:t>
      </w:r>
      <w:r w:rsidRPr="00B012FB">
        <w:rPr>
          <w:b/>
          <w:bCs/>
        </w:rPr>
        <w:t>?</w:t>
      </w:r>
    </w:p>
    <w:p w14:paraId="4D5732D5" w14:textId="39D862E6" w:rsidR="00615A3B" w:rsidRPr="00615A3B" w:rsidRDefault="00615A3B" w:rsidP="00197969">
      <w:pPr>
        <w:pStyle w:val="ListBullet"/>
        <w:numPr>
          <w:ilvl w:val="0"/>
          <w:numId w:val="0"/>
        </w:numPr>
        <w:ind w:left="360" w:hanging="360"/>
        <w:jc w:val="both"/>
      </w:pPr>
      <w:r w:rsidRPr="00615A3B">
        <w:t>The project is being funded by the National Transport Authority</w:t>
      </w:r>
      <w:r>
        <w:t>.</w:t>
      </w:r>
    </w:p>
    <w:p w14:paraId="7F8426C7" w14:textId="77777777" w:rsidR="002376EC" w:rsidRPr="00B012FB" w:rsidRDefault="002376EC" w:rsidP="00197969">
      <w:pPr>
        <w:pStyle w:val="ListBullet"/>
        <w:numPr>
          <w:ilvl w:val="0"/>
          <w:numId w:val="0"/>
        </w:numPr>
        <w:ind w:left="360" w:hanging="360"/>
        <w:jc w:val="both"/>
        <w:rPr>
          <w:b/>
          <w:bCs/>
        </w:rPr>
      </w:pPr>
    </w:p>
    <w:p w14:paraId="71521894" w14:textId="77777777" w:rsidR="005042DE" w:rsidRDefault="005042DE" w:rsidP="005042DE">
      <w:pPr>
        <w:pStyle w:val="ListBullet"/>
        <w:numPr>
          <w:ilvl w:val="0"/>
          <w:numId w:val="0"/>
        </w:numPr>
        <w:ind w:left="360" w:hanging="360"/>
        <w:jc w:val="both"/>
        <w:rPr>
          <w:b/>
          <w:bCs/>
        </w:rPr>
      </w:pPr>
      <w:r w:rsidRPr="00B012FB">
        <w:rPr>
          <w:b/>
          <w:bCs/>
        </w:rPr>
        <w:t>Will there be temporary traffic management plans in place?</w:t>
      </w:r>
    </w:p>
    <w:p w14:paraId="4F7D921A" w14:textId="660F9218" w:rsidR="002376EC" w:rsidRDefault="00730E27" w:rsidP="00730E27">
      <w:pPr>
        <w:pStyle w:val="ListBullet"/>
        <w:numPr>
          <w:ilvl w:val="0"/>
          <w:numId w:val="0"/>
        </w:numPr>
      </w:pPr>
      <w:r w:rsidRPr="00730E27">
        <w:t>In order to deliver this scheme, there will be some minor temporary disruption</w:t>
      </w:r>
      <w:r>
        <w:t xml:space="preserve"> </w:t>
      </w:r>
      <w:r w:rsidRPr="00730E27">
        <w:t>to traffic in the area</w:t>
      </w:r>
      <w:r w:rsidR="000C1216" w:rsidRPr="00730E27">
        <w:t>.</w:t>
      </w:r>
      <w:r w:rsidRPr="00730E27">
        <w:t xml:space="preserve"> Dublin City Council, in colla</w:t>
      </w:r>
      <w:r>
        <w:t>boration with our contractor will endeavour to minimise this as much as possible.</w:t>
      </w:r>
    </w:p>
    <w:p w14:paraId="33E71E80" w14:textId="37E009DD" w:rsidR="00730E27" w:rsidRDefault="00730E27" w:rsidP="00730E27">
      <w:pPr>
        <w:pStyle w:val="ListBullet"/>
        <w:numPr>
          <w:ilvl w:val="0"/>
          <w:numId w:val="0"/>
        </w:numPr>
        <w:rPr>
          <w:b/>
          <w:bCs/>
        </w:rPr>
      </w:pPr>
    </w:p>
    <w:p w14:paraId="06BF8A6D" w14:textId="77777777" w:rsidR="006257C6" w:rsidRDefault="006257C6" w:rsidP="006257C6">
      <w:pPr>
        <w:pStyle w:val="ListBullet"/>
        <w:numPr>
          <w:ilvl w:val="0"/>
          <w:numId w:val="0"/>
        </w:numPr>
        <w:ind w:left="360" w:hanging="360"/>
        <w:jc w:val="both"/>
        <w:rPr>
          <w:b/>
          <w:bCs/>
        </w:rPr>
      </w:pPr>
      <w:r w:rsidRPr="00B012FB">
        <w:rPr>
          <w:b/>
          <w:bCs/>
        </w:rPr>
        <w:t>Have traffic impacts been considered?</w:t>
      </w:r>
    </w:p>
    <w:p w14:paraId="7D2E3AF4" w14:textId="77777777" w:rsidR="006257C6" w:rsidRPr="00291BCD" w:rsidRDefault="006257C6" w:rsidP="006257C6">
      <w:pPr>
        <w:pStyle w:val="ListBullet"/>
        <w:numPr>
          <w:ilvl w:val="0"/>
          <w:numId w:val="0"/>
        </w:numPr>
        <w:jc w:val="both"/>
      </w:pPr>
      <w:r w:rsidRPr="00291BCD">
        <w:t>Yes.</w:t>
      </w:r>
      <w:r>
        <w:t xml:space="preserve"> Traffic impacts along the route have been considered as part of the environmental screening exercise. </w:t>
      </w:r>
    </w:p>
    <w:p w14:paraId="3039B4CF" w14:textId="73FC2C16" w:rsidR="00377448" w:rsidRPr="00B012FB" w:rsidRDefault="00377448" w:rsidP="00377448">
      <w:pPr>
        <w:pStyle w:val="ListBullet"/>
        <w:numPr>
          <w:ilvl w:val="0"/>
          <w:numId w:val="0"/>
        </w:numPr>
        <w:jc w:val="both"/>
        <w:rPr>
          <w:b/>
          <w:bCs/>
        </w:rPr>
      </w:pPr>
    </w:p>
    <w:p w14:paraId="56BFF33F" w14:textId="4132D426" w:rsidR="00540501" w:rsidRDefault="00540501" w:rsidP="00197969">
      <w:pPr>
        <w:pStyle w:val="ListBullet"/>
        <w:numPr>
          <w:ilvl w:val="0"/>
          <w:numId w:val="0"/>
        </w:numPr>
        <w:ind w:left="360" w:hanging="360"/>
        <w:jc w:val="both"/>
        <w:rPr>
          <w:b/>
          <w:bCs/>
        </w:rPr>
      </w:pPr>
      <w:r w:rsidRPr="00B012FB">
        <w:rPr>
          <w:b/>
          <w:bCs/>
        </w:rPr>
        <w:t>Have Environmental Assessments been carried out?</w:t>
      </w:r>
    </w:p>
    <w:p w14:paraId="174B5F60" w14:textId="185874B5" w:rsidR="00377448" w:rsidRDefault="00AD6BC0" w:rsidP="00AD6BC0">
      <w:pPr>
        <w:pStyle w:val="ListBullet"/>
        <w:numPr>
          <w:ilvl w:val="0"/>
          <w:numId w:val="0"/>
        </w:numPr>
        <w:jc w:val="both"/>
      </w:pPr>
      <w:r w:rsidRPr="00AD6BC0">
        <w:t>Yes.</w:t>
      </w:r>
      <w:r w:rsidR="00377448">
        <w:t xml:space="preserve"> The following  screening assessments have been completed :</w:t>
      </w:r>
    </w:p>
    <w:p w14:paraId="1F2A0D68" w14:textId="1D24EFAD" w:rsidR="00377448" w:rsidRDefault="00377448" w:rsidP="00377448">
      <w:pPr>
        <w:pStyle w:val="ListBullet"/>
        <w:numPr>
          <w:ilvl w:val="0"/>
          <w:numId w:val="6"/>
        </w:numPr>
        <w:jc w:val="both"/>
      </w:pPr>
      <w:r>
        <w:t>Environmental Impact Assessment  Screening</w:t>
      </w:r>
    </w:p>
    <w:p w14:paraId="3840A358" w14:textId="77777777" w:rsidR="00377448" w:rsidRDefault="00377448" w:rsidP="00377448">
      <w:pPr>
        <w:pStyle w:val="ListBullet"/>
        <w:numPr>
          <w:ilvl w:val="0"/>
          <w:numId w:val="6"/>
        </w:numPr>
        <w:jc w:val="both"/>
      </w:pPr>
      <w:r>
        <w:t>Appropriate Assessment Screening</w:t>
      </w:r>
    </w:p>
    <w:p w14:paraId="2ABE8F8D" w14:textId="286B524A" w:rsidR="00377448" w:rsidRDefault="00377448" w:rsidP="00C717F3">
      <w:pPr>
        <w:pStyle w:val="ListBullet"/>
        <w:numPr>
          <w:ilvl w:val="0"/>
          <w:numId w:val="0"/>
        </w:numPr>
        <w:jc w:val="both"/>
      </w:pPr>
      <w:r>
        <w:t>Both screening reports concluded that an Environmental Impact Assessment report and Appropriate Assessment Report are not required for the scheme.</w:t>
      </w:r>
    </w:p>
    <w:p w14:paraId="10582F9D" w14:textId="2C343C35" w:rsidR="002376EC" w:rsidRDefault="002376EC" w:rsidP="00C717F3">
      <w:pPr>
        <w:pStyle w:val="ListBullet"/>
        <w:numPr>
          <w:ilvl w:val="0"/>
          <w:numId w:val="0"/>
        </w:numPr>
        <w:jc w:val="both"/>
        <w:rPr>
          <w:b/>
          <w:bCs/>
        </w:rPr>
      </w:pPr>
    </w:p>
    <w:p w14:paraId="33977FCE" w14:textId="77777777" w:rsidR="006257C6" w:rsidRDefault="006257C6" w:rsidP="006257C6">
      <w:pPr>
        <w:pStyle w:val="ListBullet"/>
        <w:numPr>
          <w:ilvl w:val="0"/>
          <w:numId w:val="0"/>
        </w:numPr>
        <w:ind w:left="360" w:hanging="360"/>
        <w:jc w:val="both"/>
        <w:rPr>
          <w:b/>
          <w:bCs/>
        </w:rPr>
      </w:pPr>
      <w:r w:rsidRPr="00B012FB">
        <w:rPr>
          <w:b/>
          <w:bCs/>
        </w:rPr>
        <w:t>Will there be any in-stream works required on the Dodder River?</w:t>
      </w:r>
    </w:p>
    <w:p w14:paraId="560EC293" w14:textId="77777777" w:rsidR="006257C6" w:rsidRDefault="006257C6" w:rsidP="006257C6">
      <w:pPr>
        <w:pStyle w:val="ListBullet"/>
        <w:numPr>
          <w:ilvl w:val="0"/>
          <w:numId w:val="0"/>
        </w:numPr>
        <w:jc w:val="both"/>
      </w:pPr>
      <w:r w:rsidRPr="00683596">
        <w:t>No. All works proposed remain outside of the river and its banks and utilise existing footpaths and road space for the new infrastructure.</w:t>
      </w:r>
    </w:p>
    <w:p w14:paraId="6CFF0A12" w14:textId="7AD0BA0D" w:rsidR="00540501" w:rsidRPr="00B012FB" w:rsidRDefault="004F1413" w:rsidP="00377448">
      <w:pPr>
        <w:pStyle w:val="ListBullet"/>
        <w:numPr>
          <w:ilvl w:val="0"/>
          <w:numId w:val="0"/>
        </w:numPr>
        <w:jc w:val="both"/>
        <w:rPr>
          <w:b/>
          <w:bCs/>
        </w:rPr>
      </w:pPr>
      <w:r w:rsidRPr="00B012FB">
        <w:rPr>
          <w:b/>
          <w:bCs/>
        </w:rPr>
        <w:tab/>
      </w:r>
    </w:p>
    <w:p w14:paraId="48142F49" w14:textId="21AB1266" w:rsidR="00540501" w:rsidRDefault="004F1413" w:rsidP="00197969">
      <w:pPr>
        <w:pStyle w:val="ListBullet"/>
        <w:numPr>
          <w:ilvl w:val="0"/>
          <w:numId w:val="0"/>
        </w:numPr>
        <w:ind w:left="360" w:hanging="360"/>
        <w:jc w:val="both"/>
        <w:rPr>
          <w:b/>
          <w:bCs/>
        </w:rPr>
      </w:pPr>
      <w:r w:rsidRPr="00B012FB">
        <w:rPr>
          <w:b/>
          <w:bCs/>
        </w:rPr>
        <w:t>How is existing parking along th</w:t>
      </w:r>
      <w:r w:rsidR="00FA27C1">
        <w:rPr>
          <w:b/>
          <w:bCs/>
        </w:rPr>
        <w:t xml:space="preserve">ese </w:t>
      </w:r>
      <w:r w:rsidR="00AC5D25">
        <w:rPr>
          <w:b/>
          <w:bCs/>
        </w:rPr>
        <w:t>S</w:t>
      </w:r>
      <w:r w:rsidR="00FA27C1">
        <w:rPr>
          <w:b/>
          <w:bCs/>
        </w:rPr>
        <w:t>chemes</w:t>
      </w:r>
      <w:r w:rsidRPr="00B012FB">
        <w:rPr>
          <w:b/>
          <w:bCs/>
        </w:rPr>
        <w:t xml:space="preserve"> impacted</w:t>
      </w:r>
      <w:r w:rsidR="00540501" w:rsidRPr="00B012FB">
        <w:rPr>
          <w:b/>
          <w:bCs/>
        </w:rPr>
        <w:t>?</w:t>
      </w:r>
    </w:p>
    <w:p w14:paraId="5A35EDD2" w14:textId="77777777" w:rsidR="00EC0BED" w:rsidRDefault="00EC0BED" w:rsidP="00197969">
      <w:pPr>
        <w:pStyle w:val="ListBullet"/>
        <w:numPr>
          <w:ilvl w:val="0"/>
          <w:numId w:val="0"/>
        </w:numPr>
        <w:ind w:left="360" w:hanging="360"/>
        <w:jc w:val="both"/>
        <w:rPr>
          <w:u w:val="single"/>
        </w:rPr>
      </w:pPr>
    </w:p>
    <w:p w14:paraId="7B7C02F2" w14:textId="06D57516" w:rsidR="00EC0BED" w:rsidRPr="000C1216" w:rsidRDefault="00EC0BED" w:rsidP="00EC0BED">
      <w:pPr>
        <w:pStyle w:val="ListBullet"/>
        <w:numPr>
          <w:ilvl w:val="0"/>
          <w:numId w:val="0"/>
        </w:numPr>
        <w:ind w:left="360" w:hanging="360"/>
        <w:jc w:val="both"/>
        <w:rPr>
          <w:b/>
          <w:bCs/>
        </w:rPr>
      </w:pPr>
      <w:r w:rsidRPr="000C1216">
        <w:rPr>
          <w:b/>
        </w:rPr>
        <w:t>Fitzwilliam quay</w:t>
      </w:r>
    </w:p>
    <w:p w14:paraId="7B503C66" w14:textId="3F53BDEF" w:rsidR="008F640A" w:rsidRPr="008D2EE6" w:rsidRDefault="00380DEE" w:rsidP="008F640A">
      <w:pPr>
        <w:pStyle w:val="ListBullet"/>
        <w:numPr>
          <w:ilvl w:val="0"/>
          <w:numId w:val="0"/>
        </w:numPr>
        <w:jc w:val="both"/>
      </w:pPr>
      <w:r>
        <w:t>Parking will be maintained on the east side of Fitzwilliam quay. Existing free</w:t>
      </w:r>
      <w:r w:rsidR="00377448">
        <w:t xml:space="preserve"> </w:t>
      </w:r>
      <w:r w:rsidR="00A44301">
        <w:t>parking arrangements</w:t>
      </w:r>
      <w:r w:rsidR="00377448">
        <w:t xml:space="preserve"> on the west side of Fitzwilliam quay will be removed</w:t>
      </w:r>
      <w:r w:rsidR="00377448" w:rsidRPr="00A3044A">
        <w:t xml:space="preserve">. </w:t>
      </w:r>
      <w:r w:rsidR="008F640A" w:rsidRPr="00A3044A">
        <w:t>Parking Surveys were conducted on Fitzwilliam quay in March 2023, which indicated that spaces</w:t>
      </w:r>
      <w:r w:rsidR="00EC0BED">
        <w:t xml:space="preserve"> are being used for long term parking</w:t>
      </w:r>
      <w:r w:rsidR="00EC0BED" w:rsidRPr="008D2EE6">
        <w:rPr>
          <w:b/>
        </w:rPr>
        <w:t xml:space="preserve">— </w:t>
      </w:r>
      <w:r w:rsidR="008D2EE6" w:rsidRPr="008D2EE6">
        <w:t xml:space="preserve">average parking duration </w:t>
      </w:r>
      <w:r w:rsidR="008D2EE6">
        <w:t xml:space="preserve">on this stretch was observed to be </w:t>
      </w:r>
      <w:r w:rsidR="008D2EE6" w:rsidRPr="008D2EE6">
        <w:t>8.9 hours/v</w:t>
      </w:r>
      <w:r w:rsidR="008D2EE6">
        <w:t>ehicle.</w:t>
      </w:r>
    </w:p>
    <w:p w14:paraId="16F6C82A" w14:textId="77777777" w:rsidR="00EC0BED" w:rsidRDefault="00EC0BED" w:rsidP="00CD6526">
      <w:pPr>
        <w:pStyle w:val="ListBullet"/>
        <w:numPr>
          <w:ilvl w:val="0"/>
          <w:numId w:val="0"/>
        </w:numPr>
        <w:jc w:val="both"/>
        <w:rPr>
          <w:color w:val="FF0000"/>
          <w:u w:val="single"/>
        </w:rPr>
      </w:pPr>
    </w:p>
    <w:p w14:paraId="54697EB6" w14:textId="22176F11" w:rsidR="00EC0BED" w:rsidRDefault="007E461B" w:rsidP="00CD6526">
      <w:pPr>
        <w:pStyle w:val="ListBullet"/>
        <w:numPr>
          <w:ilvl w:val="0"/>
          <w:numId w:val="0"/>
        </w:numPr>
        <w:jc w:val="both"/>
        <w:rPr>
          <w:u w:val="single"/>
        </w:rPr>
      </w:pPr>
      <w:r w:rsidRPr="00EC0BED">
        <w:rPr>
          <w:u w:val="single"/>
        </w:rPr>
        <w:t>Dublin City Development Plan 2022-</w:t>
      </w:r>
      <w:r w:rsidR="009A028E" w:rsidRPr="00EC0BED">
        <w:rPr>
          <w:u w:val="single"/>
        </w:rPr>
        <w:t>20</w:t>
      </w:r>
      <w:r w:rsidRPr="00EC0BED">
        <w:rPr>
          <w:u w:val="single"/>
        </w:rPr>
        <w:t>28</w:t>
      </w:r>
      <w:r w:rsidR="009A028E" w:rsidRPr="00EC0BED">
        <w:rPr>
          <w:u w:val="single"/>
        </w:rPr>
        <w:t xml:space="preserve"> objective</w:t>
      </w:r>
    </w:p>
    <w:p w14:paraId="780CAD3F" w14:textId="77777777" w:rsidR="00D0169B" w:rsidRPr="00EC0BED" w:rsidRDefault="00D0169B" w:rsidP="00CD6526">
      <w:pPr>
        <w:pStyle w:val="ListBullet"/>
        <w:numPr>
          <w:ilvl w:val="0"/>
          <w:numId w:val="0"/>
        </w:numPr>
        <w:jc w:val="both"/>
        <w:rPr>
          <w:u w:val="single"/>
        </w:rPr>
      </w:pPr>
    </w:p>
    <w:p w14:paraId="23A360D2" w14:textId="0566EC32" w:rsidR="002376EC" w:rsidRPr="00B012FB" w:rsidRDefault="009A028E" w:rsidP="00380DEE">
      <w:pPr>
        <w:pStyle w:val="ListBullet"/>
        <w:numPr>
          <w:ilvl w:val="0"/>
          <w:numId w:val="0"/>
        </w:numPr>
        <w:jc w:val="both"/>
        <w:rPr>
          <w:b/>
          <w:bCs/>
        </w:rPr>
      </w:pPr>
      <w:r w:rsidRPr="00EC0BED">
        <w:t xml:space="preserve"> </w:t>
      </w:r>
      <w:r w:rsidRPr="00EC0BED">
        <w:rPr>
          <w:i/>
        </w:rPr>
        <w:t>SMTO</w:t>
      </w:r>
      <w:r w:rsidRPr="00EC0BED">
        <w:t>23</w:t>
      </w:r>
      <w:r w:rsidR="00746BAE" w:rsidRPr="00EC0BED">
        <w:t>—</w:t>
      </w:r>
      <w:r w:rsidR="007E461B" w:rsidRPr="00EC0BED">
        <w:rPr>
          <w:i/>
        </w:rPr>
        <w:t xml:space="preserve">Elimination of ‘Free’ </w:t>
      </w:r>
      <w:r w:rsidR="008F640A" w:rsidRPr="00EC0BED">
        <w:rPr>
          <w:i/>
        </w:rPr>
        <w:t>On-Street Parking t</w:t>
      </w:r>
      <w:r w:rsidR="007E461B" w:rsidRPr="00EC0BED">
        <w:rPr>
          <w:i/>
        </w:rPr>
        <w:t>o progressively eliminate all ‘free’ on-street parking, both within the canals and in adjacent areas where there is evidence of ‘all day’ commuter parking, through the imposition of appropriate parking controls, including resident permit parking, pay and display parking, or by the provision of new cycle parking, public realm or greening</w:t>
      </w:r>
      <w:r w:rsidRPr="00EC0BED">
        <w:rPr>
          <w:i/>
        </w:rPr>
        <w:t>.</w:t>
      </w:r>
    </w:p>
    <w:p w14:paraId="6F5AA51C" w14:textId="05996840" w:rsidR="000C1216" w:rsidRDefault="000C1216" w:rsidP="000C1216">
      <w:pPr>
        <w:pStyle w:val="ListBullet"/>
        <w:numPr>
          <w:ilvl w:val="0"/>
          <w:numId w:val="0"/>
        </w:numPr>
        <w:ind w:left="360" w:hanging="360"/>
        <w:jc w:val="both"/>
        <w:rPr>
          <w:b/>
          <w:bCs/>
        </w:rPr>
      </w:pPr>
      <w:r>
        <w:rPr>
          <w:b/>
          <w:bCs/>
        </w:rPr>
        <w:lastRenderedPageBreak/>
        <w:t>What will happen to the existing Taxi rank on Fitzwilliam Quay</w:t>
      </w:r>
      <w:r w:rsidRPr="00B012FB">
        <w:rPr>
          <w:b/>
          <w:bCs/>
        </w:rPr>
        <w:t>?</w:t>
      </w:r>
    </w:p>
    <w:p w14:paraId="694121B6" w14:textId="4DAA5F9A" w:rsidR="000C1216" w:rsidRPr="000C1216" w:rsidRDefault="000C1216" w:rsidP="000C1216">
      <w:pPr>
        <w:pStyle w:val="ListBullet"/>
        <w:numPr>
          <w:ilvl w:val="0"/>
          <w:numId w:val="0"/>
        </w:numPr>
        <w:rPr>
          <w:bCs/>
        </w:rPr>
      </w:pPr>
      <w:r w:rsidRPr="000C1216">
        <w:t>The existing taxi rank will be relocated from the west side of Fitzwilliam Quay to the east side of Fitzwilliam Quay</w:t>
      </w:r>
      <w:r>
        <w:rPr>
          <w:bCs/>
        </w:rPr>
        <w:t xml:space="preserve">. </w:t>
      </w:r>
      <w:bookmarkStart w:id="0" w:name="_GoBack"/>
      <w:bookmarkEnd w:id="0"/>
    </w:p>
    <w:p w14:paraId="399DBCEB" w14:textId="77777777" w:rsidR="002376EC" w:rsidRPr="00B012FB" w:rsidRDefault="002376EC" w:rsidP="00197969">
      <w:pPr>
        <w:pStyle w:val="ListBullet"/>
        <w:numPr>
          <w:ilvl w:val="0"/>
          <w:numId w:val="0"/>
        </w:numPr>
        <w:ind w:left="360" w:hanging="360"/>
        <w:jc w:val="both"/>
        <w:rPr>
          <w:b/>
          <w:bCs/>
        </w:rPr>
      </w:pPr>
    </w:p>
    <w:sectPr w:rsidR="002376EC" w:rsidRPr="00B01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B78E7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5EA54E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4FC58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042FC"/>
    <w:multiLevelType w:val="hybridMultilevel"/>
    <w:tmpl w:val="CE181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FB2423"/>
    <w:multiLevelType w:val="hybridMultilevel"/>
    <w:tmpl w:val="20C489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C786638"/>
    <w:multiLevelType w:val="hybridMultilevel"/>
    <w:tmpl w:val="5BB0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B4FE7"/>
    <w:multiLevelType w:val="hybridMultilevel"/>
    <w:tmpl w:val="4CD278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781306"/>
    <w:multiLevelType w:val="hybridMultilevel"/>
    <w:tmpl w:val="11CE7A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752B3846"/>
    <w:multiLevelType w:val="hybridMultilevel"/>
    <w:tmpl w:val="19BC9E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2"/>
  </w:num>
  <w:num w:numId="6">
    <w:abstractNumId w:val="5"/>
  </w:num>
  <w:num w:numId="7">
    <w:abstractNumId w:val="8"/>
  </w:num>
  <w:num w:numId="8">
    <w:abstractNumId w:val="3"/>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01"/>
    <w:rsid w:val="00000D61"/>
    <w:rsid w:val="00003DB8"/>
    <w:rsid w:val="000044BB"/>
    <w:rsid w:val="00006C93"/>
    <w:rsid w:val="00017FFD"/>
    <w:rsid w:val="00045571"/>
    <w:rsid w:val="00055253"/>
    <w:rsid w:val="00056EE9"/>
    <w:rsid w:val="000610A7"/>
    <w:rsid w:val="000C1216"/>
    <w:rsid w:val="000D3970"/>
    <w:rsid w:val="00110295"/>
    <w:rsid w:val="00115940"/>
    <w:rsid w:val="00116589"/>
    <w:rsid w:val="001430C8"/>
    <w:rsid w:val="0015208B"/>
    <w:rsid w:val="00164EF7"/>
    <w:rsid w:val="0017553D"/>
    <w:rsid w:val="00181607"/>
    <w:rsid w:val="00190F3E"/>
    <w:rsid w:val="00197969"/>
    <w:rsid w:val="001D0BD8"/>
    <w:rsid w:val="00217B82"/>
    <w:rsid w:val="002212E7"/>
    <w:rsid w:val="002376EC"/>
    <w:rsid w:val="0026476F"/>
    <w:rsid w:val="00281FAC"/>
    <w:rsid w:val="00281FC6"/>
    <w:rsid w:val="0028469D"/>
    <w:rsid w:val="00291BCD"/>
    <w:rsid w:val="00293FD1"/>
    <w:rsid w:val="002B087B"/>
    <w:rsid w:val="00377448"/>
    <w:rsid w:val="00380DEE"/>
    <w:rsid w:val="00383B11"/>
    <w:rsid w:val="003A03EB"/>
    <w:rsid w:val="003A58C4"/>
    <w:rsid w:val="003C5468"/>
    <w:rsid w:val="003D21C3"/>
    <w:rsid w:val="003D327A"/>
    <w:rsid w:val="003F27AB"/>
    <w:rsid w:val="0042711D"/>
    <w:rsid w:val="00450C85"/>
    <w:rsid w:val="00451C86"/>
    <w:rsid w:val="00461BF1"/>
    <w:rsid w:val="0046509B"/>
    <w:rsid w:val="004828BC"/>
    <w:rsid w:val="004869BB"/>
    <w:rsid w:val="004A04CA"/>
    <w:rsid w:val="004A3209"/>
    <w:rsid w:val="004A4F19"/>
    <w:rsid w:val="004B613E"/>
    <w:rsid w:val="004F1413"/>
    <w:rsid w:val="005042DE"/>
    <w:rsid w:val="00511616"/>
    <w:rsid w:val="00521E8A"/>
    <w:rsid w:val="00532B51"/>
    <w:rsid w:val="00540501"/>
    <w:rsid w:val="0056665A"/>
    <w:rsid w:val="005821FA"/>
    <w:rsid w:val="00587E72"/>
    <w:rsid w:val="00593C76"/>
    <w:rsid w:val="005B1FD2"/>
    <w:rsid w:val="005B4A78"/>
    <w:rsid w:val="005C1CD5"/>
    <w:rsid w:val="005C4C5B"/>
    <w:rsid w:val="005E7AAB"/>
    <w:rsid w:val="005F6D82"/>
    <w:rsid w:val="00615A3B"/>
    <w:rsid w:val="006257C6"/>
    <w:rsid w:val="00631BDA"/>
    <w:rsid w:val="00646E0F"/>
    <w:rsid w:val="00681C6F"/>
    <w:rsid w:val="00683596"/>
    <w:rsid w:val="006C3C1E"/>
    <w:rsid w:val="006C5D5C"/>
    <w:rsid w:val="00702B93"/>
    <w:rsid w:val="00730E27"/>
    <w:rsid w:val="00746BAE"/>
    <w:rsid w:val="00755BFA"/>
    <w:rsid w:val="0078030A"/>
    <w:rsid w:val="00780514"/>
    <w:rsid w:val="007927F6"/>
    <w:rsid w:val="007934E6"/>
    <w:rsid w:val="007968B7"/>
    <w:rsid w:val="007C1843"/>
    <w:rsid w:val="007D6B5F"/>
    <w:rsid w:val="007E461B"/>
    <w:rsid w:val="00802168"/>
    <w:rsid w:val="00817275"/>
    <w:rsid w:val="008334FE"/>
    <w:rsid w:val="00837FC2"/>
    <w:rsid w:val="00857F01"/>
    <w:rsid w:val="008811C7"/>
    <w:rsid w:val="00891D51"/>
    <w:rsid w:val="008B5319"/>
    <w:rsid w:val="008C2251"/>
    <w:rsid w:val="008D2EE6"/>
    <w:rsid w:val="008E6015"/>
    <w:rsid w:val="008E6F97"/>
    <w:rsid w:val="008F428A"/>
    <w:rsid w:val="008F640A"/>
    <w:rsid w:val="008F748A"/>
    <w:rsid w:val="0095403B"/>
    <w:rsid w:val="009740B3"/>
    <w:rsid w:val="00993671"/>
    <w:rsid w:val="009A028E"/>
    <w:rsid w:val="009B4609"/>
    <w:rsid w:val="009C06FB"/>
    <w:rsid w:val="009D6947"/>
    <w:rsid w:val="009E0F4F"/>
    <w:rsid w:val="009E3FBC"/>
    <w:rsid w:val="009E7C5C"/>
    <w:rsid w:val="00A248F3"/>
    <w:rsid w:val="00A3044A"/>
    <w:rsid w:val="00A44301"/>
    <w:rsid w:val="00A83B22"/>
    <w:rsid w:val="00AC5D25"/>
    <w:rsid w:val="00AD6BC0"/>
    <w:rsid w:val="00AF0F36"/>
    <w:rsid w:val="00B012FB"/>
    <w:rsid w:val="00B54075"/>
    <w:rsid w:val="00B610F7"/>
    <w:rsid w:val="00B74629"/>
    <w:rsid w:val="00B93590"/>
    <w:rsid w:val="00BA3E89"/>
    <w:rsid w:val="00BC438E"/>
    <w:rsid w:val="00BD6B39"/>
    <w:rsid w:val="00BE5715"/>
    <w:rsid w:val="00BF31DA"/>
    <w:rsid w:val="00C2638B"/>
    <w:rsid w:val="00C34A7A"/>
    <w:rsid w:val="00C50012"/>
    <w:rsid w:val="00C6651A"/>
    <w:rsid w:val="00C717F3"/>
    <w:rsid w:val="00CD4D8E"/>
    <w:rsid w:val="00CD6526"/>
    <w:rsid w:val="00CF582C"/>
    <w:rsid w:val="00D0169B"/>
    <w:rsid w:val="00D4756D"/>
    <w:rsid w:val="00D55F2B"/>
    <w:rsid w:val="00D63755"/>
    <w:rsid w:val="00D820BE"/>
    <w:rsid w:val="00DB03E4"/>
    <w:rsid w:val="00DE4B6F"/>
    <w:rsid w:val="00E315BD"/>
    <w:rsid w:val="00E41C26"/>
    <w:rsid w:val="00E74F49"/>
    <w:rsid w:val="00E808E2"/>
    <w:rsid w:val="00E85B00"/>
    <w:rsid w:val="00E87874"/>
    <w:rsid w:val="00EC016E"/>
    <w:rsid w:val="00EC0BED"/>
    <w:rsid w:val="00ED02F2"/>
    <w:rsid w:val="00ED2D1B"/>
    <w:rsid w:val="00F26ACD"/>
    <w:rsid w:val="00F4319C"/>
    <w:rsid w:val="00F546B1"/>
    <w:rsid w:val="00F564D2"/>
    <w:rsid w:val="00F57274"/>
    <w:rsid w:val="00F72001"/>
    <w:rsid w:val="00F96917"/>
    <w:rsid w:val="00F97748"/>
    <w:rsid w:val="00FA27C1"/>
    <w:rsid w:val="00FA5C16"/>
    <w:rsid w:val="00FC4CDB"/>
    <w:rsid w:val="00FD61B6"/>
    <w:rsid w:val="00FE0E94"/>
    <w:rsid w:val="00FE4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0563"/>
  <w15:chartTrackingRefBased/>
  <w15:docId w15:val="{46A2D2BB-F74C-4B65-9383-5721AD6A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40501"/>
    <w:pPr>
      <w:numPr>
        <w:numId w:val="1"/>
      </w:numPr>
      <w:contextualSpacing/>
    </w:pPr>
  </w:style>
  <w:style w:type="paragraph" w:styleId="ListBullet2">
    <w:name w:val="List Bullet 2"/>
    <w:basedOn w:val="Normal"/>
    <w:uiPriority w:val="99"/>
    <w:unhideWhenUsed/>
    <w:rsid w:val="00540501"/>
    <w:pPr>
      <w:numPr>
        <w:numId w:val="2"/>
      </w:numPr>
      <w:contextualSpacing/>
    </w:pPr>
  </w:style>
  <w:style w:type="paragraph" w:styleId="ListBullet3">
    <w:name w:val="List Bullet 3"/>
    <w:basedOn w:val="Normal"/>
    <w:uiPriority w:val="99"/>
    <w:unhideWhenUsed/>
    <w:rsid w:val="00540501"/>
    <w:pPr>
      <w:numPr>
        <w:numId w:val="3"/>
      </w:numPr>
      <w:contextualSpacing/>
    </w:pPr>
  </w:style>
  <w:style w:type="paragraph" w:styleId="ListParagraph">
    <w:name w:val="List Paragraph"/>
    <w:basedOn w:val="Normal"/>
    <w:uiPriority w:val="34"/>
    <w:qFormat/>
    <w:rsid w:val="00CD4D8E"/>
    <w:pPr>
      <w:ind w:left="720"/>
      <w:contextualSpacing/>
    </w:pPr>
  </w:style>
  <w:style w:type="character" w:styleId="Hyperlink">
    <w:name w:val="Hyperlink"/>
    <w:basedOn w:val="DefaultParagraphFont"/>
    <w:uiPriority w:val="99"/>
    <w:unhideWhenUsed/>
    <w:rsid w:val="00625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blincity.ie/activetrav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Andrew</dc:creator>
  <cp:keywords/>
  <dc:description/>
  <cp:lastModifiedBy>Kilian McCrann</cp:lastModifiedBy>
  <cp:revision>21</cp:revision>
  <dcterms:created xsi:type="dcterms:W3CDTF">2023-05-10T09:04:00Z</dcterms:created>
  <dcterms:modified xsi:type="dcterms:W3CDTF">2023-05-23T10:29:00Z</dcterms:modified>
</cp:coreProperties>
</file>