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A3D" w:rsidRPr="001F6DAC" w:rsidRDefault="00D91A3D" w:rsidP="00D91A3D">
      <w:pPr>
        <w:rPr>
          <w:rFonts w:ascii="Arial" w:hAnsi="Arial" w:cs="Arial"/>
          <w:b/>
          <w:bCs/>
          <w:sz w:val="26"/>
          <w:szCs w:val="26"/>
        </w:rPr>
      </w:pPr>
      <w:r w:rsidRPr="001F6DAC">
        <w:rPr>
          <w:rFonts w:ascii="Arial" w:hAnsi="Arial" w:cs="Arial"/>
          <w:b/>
          <w:bCs/>
          <w:sz w:val="26"/>
          <w:szCs w:val="26"/>
        </w:rPr>
        <w:t>Dublin City Council begins work on homes for Older People</w:t>
      </w:r>
    </w:p>
    <w:p w:rsidR="00D91A3D" w:rsidRPr="001F6DAC" w:rsidRDefault="001F6DAC">
      <w:pPr>
        <w:rPr>
          <w:rFonts w:ascii="Arial" w:hAnsi="Arial" w:cs="Arial"/>
        </w:rPr>
      </w:pPr>
      <w:r w:rsidRPr="001F6DAC">
        <w:rPr>
          <w:rFonts w:ascii="Arial" w:hAnsi="Arial" w:cs="Arial"/>
        </w:rPr>
        <w:t>23</w:t>
      </w:r>
      <w:r w:rsidRPr="001F6DAC">
        <w:rPr>
          <w:rFonts w:ascii="Arial" w:hAnsi="Arial" w:cs="Arial"/>
          <w:vertAlign w:val="superscript"/>
        </w:rPr>
        <w:t>rd</w:t>
      </w:r>
      <w:r w:rsidRPr="001F6DAC">
        <w:rPr>
          <w:rFonts w:ascii="Arial" w:hAnsi="Arial" w:cs="Arial"/>
        </w:rPr>
        <w:t xml:space="preserve"> June 2023</w:t>
      </w:r>
    </w:p>
    <w:p w:rsidR="00D91A3D" w:rsidRDefault="00D91A3D"/>
    <w:p w:rsidR="004E67AF" w:rsidRDefault="00D91A3D">
      <w:r>
        <w:rPr>
          <w:noProof/>
          <w:lang w:eastAsia="en-IE"/>
        </w:rPr>
        <w:drawing>
          <wp:inline distT="0" distB="0" distL="0" distR="0" wp14:anchorId="05B5E5F5">
            <wp:extent cx="6000750" cy="3324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0750" cy="3324225"/>
                    </a:xfrm>
                    <a:prstGeom prst="rect">
                      <a:avLst/>
                    </a:prstGeom>
                    <a:noFill/>
                  </pic:spPr>
                </pic:pic>
              </a:graphicData>
            </a:graphic>
          </wp:inline>
        </w:drawing>
      </w:r>
    </w:p>
    <w:p w:rsidR="00CB20F1" w:rsidRDefault="00CB20F1" w:rsidP="001F6DAC">
      <w:pPr>
        <w:rPr>
          <w:rFonts w:ascii="Arial" w:hAnsi="Arial" w:cs="Arial"/>
        </w:rPr>
      </w:pPr>
    </w:p>
    <w:p w:rsidR="001F6DAC" w:rsidRPr="001F6DAC" w:rsidRDefault="001F6DAC" w:rsidP="001F6DAC">
      <w:pPr>
        <w:rPr>
          <w:rFonts w:ascii="Arial" w:hAnsi="Arial" w:cs="Arial"/>
        </w:rPr>
      </w:pPr>
      <w:bookmarkStart w:id="0" w:name="_GoBack"/>
      <w:bookmarkEnd w:id="0"/>
      <w:r w:rsidRPr="001F6DAC">
        <w:rPr>
          <w:rFonts w:ascii="Arial" w:hAnsi="Arial" w:cs="Arial"/>
        </w:rPr>
        <w:t xml:space="preserve">The new development will replace the existing housing complex with the construction of 32 quality homes for Older People. As well as delivering modern homes, the Older Persons housing scheme will also provide a landscaped residential courtyard to be enjoyed by the new residents. A new modern community centre and kitchen will serve both the residents of </w:t>
      </w:r>
      <w:proofErr w:type="spellStart"/>
      <w:r w:rsidRPr="001F6DAC">
        <w:rPr>
          <w:rFonts w:ascii="Arial" w:hAnsi="Arial" w:cs="Arial"/>
        </w:rPr>
        <w:t>Glin</w:t>
      </w:r>
      <w:proofErr w:type="spellEnd"/>
      <w:r w:rsidRPr="001F6DAC">
        <w:rPr>
          <w:rFonts w:ascii="Arial" w:hAnsi="Arial" w:cs="Arial"/>
        </w:rPr>
        <w:t xml:space="preserve"> Court and the wider area with a meals-on-wheels service. </w:t>
      </w:r>
    </w:p>
    <w:p w:rsidR="001F6DAC" w:rsidRPr="001F6DAC" w:rsidRDefault="001F6DAC" w:rsidP="001F6DAC">
      <w:pPr>
        <w:rPr>
          <w:rFonts w:ascii="Arial" w:hAnsi="Arial" w:cs="Arial"/>
        </w:rPr>
      </w:pPr>
      <w:r w:rsidRPr="001F6DAC">
        <w:rPr>
          <w:rFonts w:ascii="Arial" w:hAnsi="Arial" w:cs="Arial"/>
        </w:rPr>
        <w:t>All the units are designed in accordance with the recommendations of the National Disability Authority’s Buildings for Everyone, and the ground floor units are designed to be fully accessible for wheelchair users and are capable of adaptation for wheelchair dependable living at any time in the future. Level access is proposed throughout the scheme, both internal and externally. The approach to the community building and its main entrance and all facilities provided within the building shall be fully wheelchair accessible.</w:t>
      </w:r>
    </w:p>
    <w:p w:rsidR="001F6DAC" w:rsidRPr="001F6DAC" w:rsidRDefault="001F6DAC" w:rsidP="001F6DAC">
      <w:pPr>
        <w:rPr>
          <w:rFonts w:ascii="Arial" w:hAnsi="Arial" w:cs="Arial"/>
        </w:rPr>
      </w:pPr>
      <w:r w:rsidRPr="001F6DAC">
        <w:rPr>
          <w:rFonts w:ascii="Arial" w:hAnsi="Arial" w:cs="Arial"/>
        </w:rPr>
        <w:t xml:space="preserve">Visiting the site today the Lord Mayor of Dublin Caroline Conroy said, “I am delighted to see the redevelopment of </w:t>
      </w:r>
      <w:proofErr w:type="spellStart"/>
      <w:r w:rsidRPr="001F6DAC">
        <w:rPr>
          <w:rFonts w:ascii="Arial" w:hAnsi="Arial" w:cs="Arial"/>
        </w:rPr>
        <w:t>Glin</w:t>
      </w:r>
      <w:proofErr w:type="spellEnd"/>
      <w:r w:rsidRPr="001F6DAC">
        <w:rPr>
          <w:rFonts w:ascii="Arial" w:hAnsi="Arial" w:cs="Arial"/>
        </w:rPr>
        <w:t xml:space="preserve"> Court in </w:t>
      </w:r>
      <w:proofErr w:type="spellStart"/>
      <w:r w:rsidRPr="001F6DAC">
        <w:rPr>
          <w:rFonts w:ascii="Arial" w:hAnsi="Arial" w:cs="Arial"/>
        </w:rPr>
        <w:t>Coolock</w:t>
      </w:r>
      <w:proofErr w:type="spellEnd"/>
      <w:r w:rsidRPr="001F6DAC">
        <w:rPr>
          <w:rFonts w:ascii="Arial" w:hAnsi="Arial" w:cs="Arial"/>
        </w:rPr>
        <w:t xml:space="preserve"> begin. The redevelopment will see the transformation of older </w:t>
      </w:r>
      <w:proofErr w:type="gramStart"/>
      <w:r w:rsidRPr="001F6DAC">
        <w:rPr>
          <w:rFonts w:ascii="Arial" w:hAnsi="Arial" w:cs="Arial"/>
        </w:rPr>
        <w:t>persons</w:t>
      </w:r>
      <w:proofErr w:type="gramEnd"/>
      <w:r w:rsidRPr="001F6DAC">
        <w:rPr>
          <w:rFonts w:ascii="Arial" w:hAnsi="Arial" w:cs="Arial"/>
        </w:rPr>
        <w:t xml:space="preserve"> accommodation from small bedsits into modern one bed apartments. The new apartments will be designed to Universal Standards to allow older people to remain living with independence in their homes for as long as possible.”</w:t>
      </w:r>
    </w:p>
    <w:p w:rsidR="001F6DAC" w:rsidRPr="001F6DAC" w:rsidRDefault="001F6DAC" w:rsidP="001F6DAC">
      <w:pPr>
        <w:rPr>
          <w:rFonts w:ascii="Arial" w:hAnsi="Arial" w:cs="Arial"/>
        </w:rPr>
      </w:pPr>
      <w:r w:rsidRPr="001F6DAC">
        <w:rPr>
          <w:rFonts w:ascii="Arial" w:hAnsi="Arial" w:cs="Arial"/>
        </w:rPr>
        <w:t>The total budget for this project is €14.5 million and the work is expected to take 18 months to complete. </w:t>
      </w:r>
    </w:p>
    <w:p w:rsidR="001F6DAC" w:rsidRPr="001F6DAC" w:rsidRDefault="001F6DAC" w:rsidP="001F6DAC">
      <w:pPr>
        <w:rPr>
          <w:rFonts w:ascii="Arial" w:hAnsi="Arial" w:cs="Arial"/>
        </w:rPr>
      </w:pPr>
      <w:r w:rsidRPr="001F6DAC">
        <w:rPr>
          <w:rFonts w:ascii="Arial" w:hAnsi="Arial" w:cs="Arial"/>
        </w:rPr>
        <w:t xml:space="preserve">Cllr Alison Gilliland Chair of Dublin City Council’s Housing SPC said, “Today is an important milestone in housing delivery in our local area. Following local consultation on the design of the redevelopment of </w:t>
      </w:r>
      <w:proofErr w:type="spellStart"/>
      <w:r w:rsidRPr="001F6DAC">
        <w:rPr>
          <w:rFonts w:ascii="Arial" w:hAnsi="Arial" w:cs="Arial"/>
        </w:rPr>
        <w:t>Glin</w:t>
      </w:r>
      <w:proofErr w:type="spellEnd"/>
      <w:r w:rsidRPr="001F6DAC">
        <w:rPr>
          <w:rFonts w:ascii="Arial" w:hAnsi="Arial" w:cs="Arial"/>
        </w:rPr>
        <w:t xml:space="preserve"> Court it’s now time to realise that design and start on site. While the old development served this community for many, many decades the new one will be </w:t>
      </w:r>
      <w:r w:rsidRPr="001F6DAC">
        <w:rPr>
          <w:rFonts w:ascii="Arial" w:hAnsi="Arial" w:cs="Arial"/>
        </w:rPr>
        <w:lastRenderedPageBreak/>
        <w:t>modern, energy efficient and increase the number of new homes on the site. I very much look forward to seeing the building progress and ultimately new tenants move in to beautiful new homes.”</w:t>
      </w:r>
    </w:p>
    <w:p w:rsidR="001F6DAC" w:rsidRPr="001F6DAC" w:rsidRDefault="001F6DAC" w:rsidP="001F6DAC">
      <w:pPr>
        <w:rPr>
          <w:rFonts w:ascii="Arial" w:hAnsi="Arial" w:cs="Arial"/>
        </w:rPr>
      </w:pPr>
      <w:r w:rsidRPr="001F6DAC">
        <w:rPr>
          <w:rFonts w:ascii="Arial" w:hAnsi="Arial" w:cs="Arial"/>
        </w:rPr>
        <w:t>Dublin City Council appointed an integrated design team led by Paul Keogh Architects to design the residential redevelopment.</w:t>
      </w:r>
    </w:p>
    <w:p w:rsidR="00CB20F1" w:rsidRDefault="00CB20F1" w:rsidP="001F6DAC">
      <w:pPr>
        <w:rPr>
          <w:rFonts w:ascii="Arial" w:hAnsi="Arial" w:cs="Arial"/>
          <w:b/>
          <w:bCs/>
        </w:rPr>
      </w:pPr>
    </w:p>
    <w:p w:rsidR="00CB20F1" w:rsidRDefault="00CB20F1" w:rsidP="001F6DAC">
      <w:pPr>
        <w:rPr>
          <w:rFonts w:ascii="Arial" w:hAnsi="Arial" w:cs="Arial"/>
          <w:b/>
          <w:bCs/>
        </w:rPr>
      </w:pPr>
    </w:p>
    <w:p w:rsidR="001F6DAC" w:rsidRPr="001F6DAC" w:rsidRDefault="001F6DAC" w:rsidP="001F6DAC">
      <w:pPr>
        <w:rPr>
          <w:rFonts w:ascii="Arial" w:hAnsi="Arial" w:cs="Arial"/>
        </w:rPr>
      </w:pPr>
      <w:r w:rsidRPr="001F6DAC">
        <w:rPr>
          <w:rFonts w:ascii="Arial" w:hAnsi="Arial" w:cs="Arial"/>
          <w:b/>
          <w:bCs/>
        </w:rPr>
        <w:t>ENDS</w:t>
      </w:r>
    </w:p>
    <w:p w:rsidR="001F6DAC" w:rsidRPr="001F6DAC" w:rsidRDefault="00CB20F1">
      <w:pPr>
        <w:rPr>
          <w:rFonts w:ascii="Arial" w:hAnsi="Arial" w:cs="Arial"/>
        </w:rPr>
      </w:pPr>
      <w:r>
        <w:rPr>
          <w:rFonts w:ascii="Arial" w:hAnsi="Arial" w:cs="Arial"/>
          <w:noProof/>
          <w:lang w:eastAsia="en-IE"/>
        </w:rPr>
        <w:drawing>
          <wp:inline distT="0" distB="0" distL="0" distR="0" wp14:anchorId="5173E8D6">
            <wp:extent cx="6000750" cy="421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219575"/>
                    </a:xfrm>
                    <a:prstGeom prst="rect">
                      <a:avLst/>
                    </a:prstGeom>
                    <a:noFill/>
                  </pic:spPr>
                </pic:pic>
              </a:graphicData>
            </a:graphic>
          </wp:inline>
        </w:drawing>
      </w:r>
    </w:p>
    <w:sectPr w:rsidR="001F6DAC" w:rsidRPr="001F6D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A3D"/>
    <w:rsid w:val="001F6DAC"/>
    <w:rsid w:val="004E67AF"/>
    <w:rsid w:val="00CB20F1"/>
    <w:rsid w:val="00D91A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F5740C"/>
  <w15:chartTrackingRefBased/>
  <w15:docId w15:val="{933E3FBE-DF8B-4E1F-86F8-A9DDF996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726815">
      <w:bodyDiv w:val="1"/>
      <w:marLeft w:val="0"/>
      <w:marRight w:val="0"/>
      <w:marTop w:val="0"/>
      <w:marBottom w:val="0"/>
      <w:divBdr>
        <w:top w:val="none" w:sz="0" w:space="0" w:color="auto"/>
        <w:left w:val="none" w:sz="0" w:space="0" w:color="auto"/>
        <w:bottom w:val="none" w:sz="0" w:space="0" w:color="auto"/>
        <w:right w:val="none" w:sz="0" w:space="0" w:color="auto"/>
      </w:divBdr>
    </w:div>
    <w:div w:id="677659296">
      <w:bodyDiv w:val="1"/>
      <w:marLeft w:val="0"/>
      <w:marRight w:val="0"/>
      <w:marTop w:val="0"/>
      <w:marBottom w:val="0"/>
      <w:divBdr>
        <w:top w:val="none" w:sz="0" w:space="0" w:color="auto"/>
        <w:left w:val="none" w:sz="0" w:space="0" w:color="auto"/>
        <w:bottom w:val="none" w:sz="0" w:space="0" w:color="auto"/>
        <w:right w:val="none" w:sz="0" w:space="0" w:color="auto"/>
      </w:divBdr>
    </w:div>
    <w:div w:id="1027487368">
      <w:bodyDiv w:val="1"/>
      <w:marLeft w:val="0"/>
      <w:marRight w:val="0"/>
      <w:marTop w:val="0"/>
      <w:marBottom w:val="0"/>
      <w:divBdr>
        <w:top w:val="none" w:sz="0" w:space="0" w:color="auto"/>
        <w:left w:val="none" w:sz="0" w:space="0" w:color="auto"/>
        <w:bottom w:val="none" w:sz="0" w:space="0" w:color="auto"/>
        <w:right w:val="none" w:sz="0" w:space="0" w:color="auto"/>
      </w:divBdr>
      <w:divsChild>
        <w:div w:id="2053921168">
          <w:marLeft w:val="0"/>
          <w:marRight w:val="0"/>
          <w:marTop w:val="0"/>
          <w:marBottom w:val="0"/>
          <w:divBdr>
            <w:top w:val="none" w:sz="0" w:space="0" w:color="auto"/>
            <w:left w:val="none" w:sz="0" w:space="0" w:color="auto"/>
            <w:bottom w:val="none" w:sz="0" w:space="0" w:color="auto"/>
            <w:right w:val="none" w:sz="0" w:space="0" w:color="auto"/>
          </w:divBdr>
          <w:divsChild>
            <w:div w:id="857426692">
              <w:marLeft w:val="0"/>
              <w:marRight w:val="0"/>
              <w:marTop w:val="0"/>
              <w:marBottom w:val="0"/>
              <w:divBdr>
                <w:top w:val="none" w:sz="0" w:space="0" w:color="auto"/>
                <w:left w:val="none" w:sz="0" w:space="0" w:color="auto"/>
                <w:bottom w:val="none" w:sz="0" w:space="0" w:color="auto"/>
                <w:right w:val="none" w:sz="0" w:space="0" w:color="auto"/>
              </w:divBdr>
            </w:div>
          </w:divsChild>
        </w:div>
        <w:div w:id="692726288">
          <w:marLeft w:val="0"/>
          <w:marRight w:val="0"/>
          <w:marTop w:val="450"/>
          <w:marBottom w:val="0"/>
          <w:divBdr>
            <w:top w:val="none" w:sz="0" w:space="0" w:color="auto"/>
            <w:left w:val="none" w:sz="0" w:space="0" w:color="auto"/>
            <w:bottom w:val="none" w:sz="0" w:space="0" w:color="auto"/>
            <w:right w:val="none" w:sz="0" w:space="0" w:color="auto"/>
          </w:divBdr>
          <w:divsChild>
            <w:div w:id="1586576205">
              <w:marLeft w:val="0"/>
              <w:marRight w:val="0"/>
              <w:marTop w:val="0"/>
              <w:marBottom w:val="150"/>
              <w:divBdr>
                <w:top w:val="none" w:sz="0" w:space="0" w:color="auto"/>
                <w:left w:val="none" w:sz="0" w:space="0" w:color="auto"/>
                <w:bottom w:val="none" w:sz="0" w:space="0" w:color="auto"/>
                <w:right w:val="none" w:sz="0" w:space="0" w:color="auto"/>
              </w:divBdr>
              <w:divsChild>
                <w:div w:id="782651707">
                  <w:marLeft w:val="0"/>
                  <w:marRight w:val="0"/>
                  <w:marTop w:val="0"/>
                  <w:marBottom w:val="0"/>
                  <w:divBdr>
                    <w:top w:val="none" w:sz="0" w:space="0" w:color="auto"/>
                    <w:left w:val="none" w:sz="0" w:space="0" w:color="auto"/>
                    <w:bottom w:val="none" w:sz="0" w:space="0" w:color="auto"/>
                    <w:right w:val="none" w:sz="0" w:space="0" w:color="auto"/>
                  </w:divBdr>
                </w:div>
              </w:divsChild>
            </w:div>
            <w:div w:id="794057522">
              <w:marLeft w:val="0"/>
              <w:marRight w:val="0"/>
              <w:marTop w:val="0"/>
              <w:marBottom w:val="0"/>
              <w:divBdr>
                <w:top w:val="none" w:sz="0" w:space="0" w:color="auto"/>
                <w:left w:val="none" w:sz="0" w:space="0" w:color="auto"/>
                <w:bottom w:val="none" w:sz="0" w:space="0" w:color="auto"/>
                <w:right w:val="none" w:sz="0" w:space="0" w:color="auto"/>
              </w:divBdr>
              <w:divsChild>
                <w:div w:id="1658537223">
                  <w:marLeft w:val="0"/>
                  <w:marRight w:val="0"/>
                  <w:marTop w:val="0"/>
                  <w:marBottom w:val="0"/>
                  <w:divBdr>
                    <w:top w:val="none" w:sz="0" w:space="0" w:color="auto"/>
                    <w:left w:val="none" w:sz="0" w:space="0" w:color="auto"/>
                    <w:bottom w:val="none" w:sz="0" w:space="0" w:color="auto"/>
                    <w:right w:val="none" w:sz="0" w:space="0" w:color="auto"/>
                  </w:divBdr>
                  <w:divsChild>
                    <w:div w:id="1995526032">
                      <w:marLeft w:val="0"/>
                      <w:marRight w:val="0"/>
                      <w:marTop w:val="0"/>
                      <w:marBottom w:val="450"/>
                      <w:divBdr>
                        <w:top w:val="none" w:sz="0" w:space="0" w:color="auto"/>
                        <w:left w:val="none" w:sz="0" w:space="0" w:color="auto"/>
                        <w:bottom w:val="none" w:sz="0" w:space="0" w:color="auto"/>
                        <w:right w:val="none" w:sz="0" w:space="0" w:color="auto"/>
                      </w:divBdr>
                      <w:divsChild>
                        <w:div w:id="683359523">
                          <w:marLeft w:val="0"/>
                          <w:marRight w:val="0"/>
                          <w:marTop w:val="0"/>
                          <w:marBottom w:val="0"/>
                          <w:divBdr>
                            <w:top w:val="none" w:sz="0" w:space="0" w:color="auto"/>
                            <w:left w:val="none" w:sz="0" w:space="0" w:color="auto"/>
                            <w:bottom w:val="none" w:sz="0" w:space="0" w:color="auto"/>
                            <w:right w:val="none" w:sz="0" w:space="0" w:color="auto"/>
                          </w:divBdr>
                          <w:divsChild>
                            <w:div w:id="1741516629">
                              <w:marLeft w:val="0"/>
                              <w:marRight w:val="0"/>
                              <w:marTop w:val="0"/>
                              <w:marBottom w:val="0"/>
                              <w:divBdr>
                                <w:top w:val="none" w:sz="0" w:space="0" w:color="auto"/>
                                <w:left w:val="none" w:sz="0" w:space="0" w:color="auto"/>
                                <w:bottom w:val="none" w:sz="0" w:space="0" w:color="auto"/>
                                <w:right w:val="none" w:sz="0" w:space="0" w:color="auto"/>
                              </w:divBdr>
                              <w:divsChild>
                                <w:div w:id="1894999550">
                                  <w:marLeft w:val="0"/>
                                  <w:marRight w:val="0"/>
                                  <w:marTop w:val="0"/>
                                  <w:marBottom w:val="0"/>
                                  <w:divBdr>
                                    <w:top w:val="none" w:sz="0" w:space="0" w:color="auto"/>
                                    <w:left w:val="none" w:sz="0" w:space="0" w:color="auto"/>
                                    <w:bottom w:val="none" w:sz="0" w:space="0" w:color="auto"/>
                                    <w:right w:val="none" w:sz="0" w:space="0" w:color="auto"/>
                                  </w:divBdr>
                                  <w:divsChild>
                                    <w:div w:id="2114400813">
                                      <w:marLeft w:val="0"/>
                                      <w:marRight w:val="0"/>
                                      <w:marTop w:val="0"/>
                                      <w:marBottom w:val="0"/>
                                      <w:divBdr>
                                        <w:top w:val="none" w:sz="0" w:space="0" w:color="auto"/>
                                        <w:left w:val="none" w:sz="0" w:space="0" w:color="auto"/>
                                        <w:bottom w:val="none" w:sz="0" w:space="0" w:color="auto"/>
                                        <w:right w:val="none" w:sz="0" w:space="0" w:color="auto"/>
                                      </w:divBdr>
                                      <w:divsChild>
                                        <w:div w:id="2096126368">
                                          <w:marLeft w:val="0"/>
                                          <w:marRight w:val="0"/>
                                          <w:marTop w:val="0"/>
                                          <w:marBottom w:val="0"/>
                                          <w:divBdr>
                                            <w:top w:val="none" w:sz="0" w:space="0" w:color="auto"/>
                                            <w:left w:val="none" w:sz="0" w:space="0" w:color="auto"/>
                                            <w:bottom w:val="none" w:sz="0" w:space="0" w:color="auto"/>
                                            <w:right w:val="none" w:sz="0" w:space="0" w:color="auto"/>
                                          </w:divBdr>
                                          <w:divsChild>
                                            <w:div w:id="859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19046">
                  <w:marLeft w:val="0"/>
                  <w:marRight w:val="0"/>
                  <w:marTop w:val="0"/>
                  <w:marBottom w:val="0"/>
                  <w:divBdr>
                    <w:top w:val="none" w:sz="0" w:space="0" w:color="auto"/>
                    <w:left w:val="none" w:sz="0" w:space="0" w:color="auto"/>
                    <w:bottom w:val="none" w:sz="0" w:space="0" w:color="auto"/>
                    <w:right w:val="none" w:sz="0" w:space="0" w:color="auto"/>
                  </w:divBdr>
                  <w:divsChild>
                    <w:div w:id="981695254">
                      <w:marLeft w:val="0"/>
                      <w:marRight w:val="0"/>
                      <w:marTop w:val="0"/>
                      <w:marBottom w:val="450"/>
                      <w:divBdr>
                        <w:top w:val="none" w:sz="0" w:space="0" w:color="auto"/>
                        <w:left w:val="none" w:sz="0" w:space="0" w:color="auto"/>
                        <w:bottom w:val="none" w:sz="0" w:space="0" w:color="auto"/>
                        <w:right w:val="none" w:sz="0" w:space="0" w:color="auto"/>
                      </w:divBdr>
                      <w:divsChild>
                        <w:div w:id="1658341599">
                          <w:marLeft w:val="0"/>
                          <w:marRight w:val="0"/>
                          <w:marTop w:val="0"/>
                          <w:marBottom w:val="0"/>
                          <w:divBdr>
                            <w:top w:val="none" w:sz="0" w:space="0" w:color="auto"/>
                            <w:left w:val="none" w:sz="0" w:space="0" w:color="auto"/>
                            <w:bottom w:val="none" w:sz="0" w:space="0" w:color="auto"/>
                            <w:right w:val="none" w:sz="0" w:space="0" w:color="auto"/>
                          </w:divBdr>
                          <w:divsChild>
                            <w:div w:id="1691252733">
                              <w:marLeft w:val="0"/>
                              <w:marRight w:val="0"/>
                              <w:marTop w:val="0"/>
                              <w:marBottom w:val="0"/>
                              <w:divBdr>
                                <w:top w:val="none" w:sz="0" w:space="0" w:color="auto"/>
                                <w:left w:val="none" w:sz="0" w:space="0" w:color="auto"/>
                                <w:bottom w:val="none" w:sz="0" w:space="0" w:color="auto"/>
                                <w:right w:val="none" w:sz="0" w:space="0" w:color="auto"/>
                              </w:divBdr>
                              <w:divsChild>
                                <w:div w:id="11613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9574">
                  <w:marLeft w:val="0"/>
                  <w:marRight w:val="0"/>
                  <w:marTop w:val="0"/>
                  <w:marBottom w:val="0"/>
                  <w:divBdr>
                    <w:top w:val="none" w:sz="0" w:space="0" w:color="auto"/>
                    <w:left w:val="none" w:sz="0" w:space="0" w:color="auto"/>
                    <w:bottom w:val="none" w:sz="0" w:space="0" w:color="auto"/>
                    <w:right w:val="none" w:sz="0" w:space="0" w:color="auto"/>
                  </w:divBdr>
                  <w:divsChild>
                    <w:div w:id="1417824964">
                      <w:marLeft w:val="0"/>
                      <w:marRight w:val="0"/>
                      <w:marTop w:val="0"/>
                      <w:marBottom w:val="450"/>
                      <w:divBdr>
                        <w:top w:val="none" w:sz="0" w:space="0" w:color="auto"/>
                        <w:left w:val="none" w:sz="0" w:space="0" w:color="auto"/>
                        <w:bottom w:val="none" w:sz="0" w:space="0" w:color="auto"/>
                        <w:right w:val="none" w:sz="0" w:space="0" w:color="auto"/>
                      </w:divBdr>
                      <w:divsChild>
                        <w:div w:id="345835132">
                          <w:marLeft w:val="0"/>
                          <w:marRight w:val="0"/>
                          <w:marTop w:val="0"/>
                          <w:marBottom w:val="0"/>
                          <w:divBdr>
                            <w:top w:val="none" w:sz="0" w:space="0" w:color="auto"/>
                            <w:left w:val="none" w:sz="0" w:space="0" w:color="auto"/>
                            <w:bottom w:val="none" w:sz="0" w:space="0" w:color="auto"/>
                            <w:right w:val="none" w:sz="0" w:space="0" w:color="auto"/>
                          </w:divBdr>
                          <w:divsChild>
                            <w:div w:id="2033142089">
                              <w:marLeft w:val="0"/>
                              <w:marRight w:val="0"/>
                              <w:marTop w:val="0"/>
                              <w:marBottom w:val="0"/>
                              <w:divBdr>
                                <w:top w:val="none" w:sz="0" w:space="0" w:color="auto"/>
                                <w:left w:val="none" w:sz="0" w:space="0" w:color="auto"/>
                                <w:bottom w:val="none" w:sz="0" w:space="0" w:color="auto"/>
                                <w:right w:val="none" w:sz="0" w:space="0" w:color="auto"/>
                              </w:divBdr>
                              <w:divsChild>
                                <w:div w:id="357396401">
                                  <w:marLeft w:val="0"/>
                                  <w:marRight w:val="0"/>
                                  <w:marTop w:val="0"/>
                                  <w:marBottom w:val="0"/>
                                  <w:divBdr>
                                    <w:top w:val="none" w:sz="0" w:space="0" w:color="auto"/>
                                    <w:left w:val="none" w:sz="0" w:space="0" w:color="auto"/>
                                    <w:bottom w:val="none" w:sz="0" w:space="0" w:color="auto"/>
                                    <w:right w:val="none" w:sz="0" w:space="0" w:color="auto"/>
                                  </w:divBdr>
                                  <w:divsChild>
                                    <w:div w:id="899636007">
                                      <w:marLeft w:val="0"/>
                                      <w:marRight w:val="0"/>
                                      <w:marTop w:val="0"/>
                                      <w:marBottom w:val="0"/>
                                      <w:divBdr>
                                        <w:top w:val="none" w:sz="0" w:space="0" w:color="auto"/>
                                        <w:left w:val="none" w:sz="0" w:space="0" w:color="auto"/>
                                        <w:bottom w:val="none" w:sz="0" w:space="0" w:color="auto"/>
                                        <w:right w:val="none" w:sz="0" w:space="0" w:color="auto"/>
                                      </w:divBdr>
                                      <w:divsChild>
                                        <w:div w:id="1662008005">
                                          <w:marLeft w:val="0"/>
                                          <w:marRight w:val="0"/>
                                          <w:marTop w:val="0"/>
                                          <w:marBottom w:val="0"/>
                                          <w:divBdr>
                                            <w:top w:val="none" w:sz="0" w:space="0" w:color="auto"/>
                                            <w:left w:val="none" w:sz="0" w:space="0" w:color="auto"/>
                                            <w:bottom w:val="none" w:sz="0" w:space="0" w:color="auto"/>
                                            <w:right w:val="none" w:sz="0" w:space="0" w:color="auto"/>
                                          </w:divBdr>
                                          <w:divsChild>
                                            <w:div w:id="6600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902178">
      <w:bodyDiv w:val="1"/>
      <w:marLeft w:val="0"/>
      <w:marRight w:val="0"/>
      <w:marTop w:val="0"/>
      <w:marBottom w:val="0"/>
      <w:divBdr>
        <w:top w:val="none" w:sz="0" w:space="0" w:color="auto"/>
        <w:left w:val="none" w:sz="0" w:space="0" w:color="auto"/>
        <w:bottom w:val="none" w:sz="0" w:space="0" w:color="auto"/>
        <w:right w:val="none" w:sz="0" w:space="0" w:color="auto"/>
      </w:divBdr>
    </w:div>
    <w:div w:id="1688286826">
      <w:bodyDiv w:val="1"/>
      <w:marLeft w:val="0"/>
      <w:marRight w:val="0"/>
      <w:marTop w:val="0"/>
      <w:marBottom w:val="0"/>
      <w:divBdr>
        <w:top w:val="none" w:sz="0" w:space="0" w:color="auto"/>
        <w:left w:val="none" w:sz="0" w:space="0" w:color="auto"/>
        <w:bottom w:val="none" w:sz="0" w:space="0" w:color="auto"/>
        <w:right w:val="none" w:sz="0" w:space="0" w:color="auto"/>
      </w:divBdr>
    </w:div>
    <w:div w:id="1690136695">
      <w:bodyDiv w:val="1"/>
      <w:marLeft w:val="0"/>
      <w:marRight w:val="0"/>
      <w:marTop w:val="0"/>
      <w:marBottom w:val="0"/>
      <w:divBdr>
        <w:top w:val="none" w:sz="0" w:space="0" w:color="auto"/>
        <w:left w:val="none" w:sz="0" w:space="0" w:color="auto"/>
        <w:bottom w:val="none" w:sz="0" w:space="0" w:color="auto"/>
        <w:right w:val="none" w:sz="0" w:space="0" w:color="auto"/>
      </w:divBdr>
      <w:divsChild>
        <w:div w:id="1736077395">
          <w:marLeft w:val="0"/>
          <w:marRight w:val="0"/>
          <w:marTop w:val="0"/>
          <w:marBottom w:val="0"/>
          <w:divBdr>
            <w:top w:val="none" w:sz="0" w:space="0" w:color="auto"/>
            <w:left w:val="none" w:sz="0" w:space="0" w:color="auto"/>
            <w:bottom w:val="none" w:sz="0" w:space="0" w:color="auto"/>
            <w:right w:val="none" w:sz="0" w:space="0" w:color="auto"/>
          </w:divBdr>
          <w:divsChild>
            <w:div w:id="1659921307">
              <w:marLeft w:val="0"/>
              <w:marRight w:val="0"/>
              <w:marTop w:val="0"/>
              <w:marBottom w:val="0"/>
              <w:divBdr>
                <w:top w:val="none" w:sz="0" w:space="0" w:color="auto"/>
                <w:left w:val="none" w:sz="0" w:space="0" w:color="auto"/>
                <w:bottom w:val="none" w:sz="0" w:space="0" w:color="auto"/>
                <w:right w:val="none" w:sz="0" w:space="0" w:color="auto"/>
              </w:divBdr>
            </w:div>
          </w:divsChild>
        </w:div>
        <w:div w:id="602691055">
          <w:marLeft w:val="0"/>
          <w:marRight w:val="0"/>
          <w:marTop w:val="450"/>
          <w:marBottom w:val="0"/>
          <w:divBdr>
            <w:top w:val="none" w:sz="0" w:space="0" w:color="auto"/>
            <w:left w:val="none" w:sz="0" w:space="0" w:color="auto"/>
            <w:bottom w:val="none" w:sz="0" w:space="0" w:color="auto"/>
            <w:right w:val="none" w:sz="0" w:space="0" w:color="auto"/>
          </w:divBdr>
          <w:divsChild>
            <w:div w:id="1044141068">
              <w:marLeft w:val="0"/>
              <w:marRight w:val="0"/>
              <w:marTop w:val="0"/>
              <w:marBottom w:val="150"/>
              <w:divBdr>
                <w:top w:val="none" w:sz="0" w:space="0" w:color="auto"/>
                <w:left w:val="none" w:sz="0" w:space="0" w:color="auto"/>
                <w:bottom w:val="none" w:sz="0" w:space="0" w:color="auto"/>
                <w:right w:val="none" w:sz="0" w:space="0" w:color="auto"/>
              </w:divBdr>
              <w:divsChild>
                <w:div w:id="1085423769">
                  <w:marLeft w:val="0"/>
                  <w:marRight w:val="0"/>
                  <w:marTop w:val="0"/>
                  <w:marBottom w:val="0"/>
                  <w:divBdr>
                    <w:top w:val="none" w:sz="0" w:space="0" w:color="auto"/>
                    <w:left w:val="none" w:sz="0" w:space="0" w:color="auto"/>
                    <w:bottom w:val="none" w:sz="0" w:space="0" w:color="auto"/>
                    <w:right w:val="none" w:sz="0" w:space="0" w:color="auto"/>
                  </w:divBdr>
                </w:div>
              </w:divsChild>
            </w:div>
            <w:div w:id="114180295">
              <w:marLeft w:val="0"/>
              <w:marRight w:val="0"/>
              <w:marTop w:val="0"/>
              <w:marBottom w:val="0"/>
              <w:divBdr>
                <w:top w:val="none" w:sz="0" w:space="0" w:color="auto"/>
                <w:left w:val="none" w:sz="0" w:space="0" w:color="auto"/>
                <w:bottom w:val="none" w:sz="0" w:space="0" w:color="auto"/>
                <w:right w:val="none" w:sz="0" w:space="0" w:color="auto"/>
              </w:divBdr>
              <w:divsChild>
                <w:div w:id="264505187">
                  <w:marLeft w:val="0"/>
                  <w:marRight w:val="0"/>
                  <w:marTop w:val="0"/>
                  <w:marBottom w:val="0"/>
                  <w:divBdr>
                    <w:top w:val="none" w:sz="0" w:space="0" w:color="auto"/>
                    <w:left w:val="none" w:sz="0" w:space="0" w:color="auto"/>
                    <w:bottom w:val="none" w:sz="0" w:space="0" w:color="auto"/>
                    <w:right w:val="none" w:sz="0" w:space="0" w:color="auto"/>
                  </w:divBdr>
                  <w:divsChild>
                    <w:div w:id="148250670">
                      <w:marLeft w:val="0"/>
                      <w:marRight w:val="0"/>
                      <w:marTop w:val="0"/>
                      <w:marBottom w:val="450"/>
                      <w:divBdr>
                        <w:top w:val="none" w:sz="0" w:space="0" w:color="auto"/>
                        <w:left w:val="none" w:sz="0" w:space="0" w:color="auto"/>
                        <w:bottom w:val="none" w:sz="0" w:space="0" w:color="auto"/>
                        <w:right w:val="none" w:sz="0" w:space="0" w:color="auto"/>
                      </w:divBdr>
                      <w:divsChild>
                        <w:div w:id="1075013946">
                          <w:marLeft w:val="0"/>
                          <w:marRight w:val="0"/>
                          <w:marTop w:val="0"/>
                          <w:marBottom w:val="0"/>
                          <w:divBdr>
                            <w:top w:val="none" w:sz="0" w:space="0" w:color="auto"/>
                            <w:left w:val="none" w:sz="0" w:space="0" w:color="auto"/>
                            <w:bottom w:val="none" w:sz="0" w:space="0" w:color="auto"/>
                            <w:right w:val="none" w:sz="0" w:space="0" w:color="auto"/>
                          </w:divBdr>
                          <w:divsChild>
                            <w:div w:id="1882327536">
                              <w:marLeft w:val="0"/>
                              <w:marRight w:val="0"/>
                              <w:marTop w:val="0"/>
                              <w:marBottom w:val="0"/>
                              <w:divBdr>
                                <w:top w:val="none" w:sz="0" w:space="0" w:color="auto"/>
                                <w:left w:val="none" w:sz="0" w:space="0" w:color="auto"/>
                                <w:bottom w:val="none" w:sz="0" w:space="0" w:color="auto"/>
                                <w:right w:val="none" w:sz="0" w:space="0" w:color="auto"/>
                              </w:divBdr>
                              <w:divsChild>
                                <w:div w:id="1164004984">
                                  <w:marLeft w:val="0"/>
                                  <w:marRight w:val="0"/>
                                  <w:marTop w:val="0"/>
                                  <w:marBottom w:val="0"/>
                                  <w:divBdr>
                                    <w:top w:val="none" w:sz="0" w:space="0" w:color="auto"/>
                                    <w:left w:val="none" w:sz="0" w:space="0" w:color="auto"/>
                                    <w:bottom w:val="none" w:sz="0" w:space="0" w:color="auto"/>
                                    <w:right w:val="none" w:sz="0" w:space="0" w:color="auto"/>
                                  </w:divBdr>
                                  <w:divsChild>
                                    <w:div w:id="1017007268">
                                      <w:marLeft w:val="0"/>
                                      <w:marRight w:val="0"/>
                                      <w:marTop w:val="0"/>
                                      <w:marBottom w:val="0"/>
                                      <w:divBdr>
                                        <w:top w:val="none" w:sz="0" w:space="0" w:color="auto"/>
                                        <w:left w:val="none" w:sz="0" w:space="0" w:color="auto"/>
                                        <w:bottom w:val="none" w:sz="0" w:space="0" w:color="auto"/>
                                        <w:right w:val="none" w:sz="0" w:space="0" w:color="auto"/>
                                      </w:divBdr>
                                      <w:divsChild>
                                        <w:div w:id="247621634">
                                          <w:marLeft w:val="0"/>
                                          <w:marRight w:val="0"/>
                                          <w:marTop w:val="0"/>
                                          <w:marBottom w:val="0"/>
                                          <w:divBdr>
                                            <w:top w:val="none" w:sz="0" w:space="0" w:color="auto"/>
                                            <w:left w:val="none" w:sz="0" w:space="0" w:color="auto"/>
                                            <w:bottom w:val="none" w:sz="0" w:space="0" w:color="auto"/>
                                            <w:right w:val="none" w:sz="0" w:space="0" w:color="auto"/>
                                          </w:divBdr>
                                          <w:divsChild>
                                            <w:div w:id="16050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044869">
                  <w:marLeft w:val="0"/>
                  <w:marRight w:val="0"/>
                  <w:marTop w:val="0"/>
                  <w:marBottom w:val="0"/>
                  <w:divBdr>
                    <w:top w:val="none" w:sz="0" w:space="0" w:color="auto"/>
                    <w:left w:val="none" w:sz="0" w:space="0" w:color="auto"/>
                    <w:bottom w:val="none" w:sz="0" w:space="0" w:color="auto"/>
                    <w:right w:val="none" w:sz="0" w:space="0" w:color="auto"/>
                  </w:divBdr>
                  <w:divsChild>
                    <w:div w:id="2131781145">
                      <w:marLeft w:val="0"/>
                      <w:marRight w:val="0"/>
                      <w:marTop w:val="0"/>
                      <w:marBottom w:val="450"/>
                      <w:divBdr>
                        <w:top w:val="none" w:sz="0" w:space="0" w:color="auto"/>
                        <w:left w:val="none" w:sz="0" w:space="0" w:color="auto"/>
                        <w:bottom w:val="none" w:sz="0" w:space="0" w:color="auto"/>
                        <w:right w:val="none" w:sz="0" w:space="0" w:color="auto"/>
                      </w:divBdr>
                      <w:divsChild>
                        <w:div w:id="1880631265">
                          <w:marLeft w:val="0"/>
                          <w:marRight w:val="0"/>
                          <w:marTop w:val="0"/>
                          <w:marBottom w:val="0"/>
                          <w:divBdr>
                            <w:top w:val="none" w:sz="0" w:space="0" w:color="auto"/>
                            <w:left w:val="none" w:sz="0" w:space="0" w:color="auto"/>
                            <w:bottom w:val="none" w:sz="0" w:space="0" w:color="auto"/>
                            <w:right w:val="none" w:sz="0" w:space="0" w:color="auto"/>
                          </w:divBdr>
                          <w:divsChild>
                            <w:div w:id="1625043681">
                              <w:marLeft w:val="0"/>
                              <w:marRight w:val="0"/>
                              <w:marTop w:val="0"/>
                              <w:marBottom w:val="0"/>
                              <w:divBdr>
                                <w:top w:val="none" w:sz="0" w:space="0" w:color="auto"/>
                                <w:left w:val="none" w:sz="0" w:space="0" w:color="auto"/>
                                <w:bottom w:val="none" w:sz="0" w:space="0" w:color="auto"/>
                                <w:right w:val="none" w:sz="0" w:space="0" w:color="auto"/>
                              </w:divBdr>
                              <w:divsChild>
                                <w:div w:id="15258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22190">
                  <w:marLeft w:val="0"/>
                  <w:marRight w:val="0"/>
                  <w:marTop w:val="0"/>
                  <w:marBottom w:val="0"/>
                  <w:divBdr>
                    <w:top w:val="none" w:sz="0" w:space="0" w:color="auto"/>
                    <w:left w:val="none" w:sz="0" w:space="0" w:color="auto"/>
                    <w:bottom w:val="none" w:sz="0" w:space="0" w:color="auto"/>
                    <w:right w:val="none" w:sz="0" w:space="0" w:color="auto"/>
                  </w:divBdr>
                  <w:divsChild>
                    <w:div w:id="513885484">
                      <w:marLeft w:val="0"/>
                      <w:marRight w:val="0"/>
                      <w:marTop w:val="0"/>
                      <w:marBottom w:val="450"/>
                      <w:divBdr>
                        <w:top w:val="none" w:sz="0" w:space="0" w:color="auto"/>
                        <w:left w:val="none" w:sz="0" w:space="0" w:color="auto"/>
                        <w:bottom w:val="none" w:sz="0" w:space="0" w:color="auto"/>
                        <w:right w:val="none" w:sz="0" w:space="0" w:color="auto"/>
                      </w:divBdr>
                      <w:divsChild>
                        <w:div w:id="1399477575">
                          <w:marLeft w:val="0"/>
                          <w:marRight w:val="0"/>
                          <w:marTop w:val="0"/>
                          <w:marBottom w:val="0"/>
                          <w:divBdr>
                            <w:top w:val="none" w:sz="0" w:space="0" w:color="auto"/>
                            <w:left w:val="none" w:sz="0" w:space="0" w:color="auto"/>
                            <w:bottom w:val="none" w:sz="0" w:space="0" w:color="auto"/>
                            <w:right w:val="none" w:sz="0" w:space="0" w:color="auto"/>
                          </w:divBdr>
                          <w:divsChild>
                            <w:div w:id="1140004447">
                              <w:marLeft w:val="0"/>
                              <w:marRight w:val="0"/>
                              <w:marTop w:val="0"/>
                              <w:marBottom w:val="0"/>
                              <w:divBdr>
                                <w:top w:val="none" w:sz="0" w:space="0" w:color="auto"/>
                                <w:left w:val="none" w:sz="0" w:space="0" w:color="auto"/>
                                <w:bottom w:val="none" w:sz="0" w:space="0" w:color="auto"/>
                                <w:right w:val="none" w:sz="0" w:space="0" w:color="auto"/>
                              </w:divBdr>
                              <w:divsChild>
                                <w:div w:id="1945724773">
                                  <w:marLeft w:val="0"/>
                                  <w:marRight w:val="0"/>
                                  <w:marTop w:val="0"/>
                                  <w:marBottom w:val="0"/>
                                  <w:divBdr>
                                    <w:top w:val="none" w:sz="0" w:space="0" w:color="auto"/>
                                    <w:left w:val="none" w:sz="0" w:space="0" w:color="auto"/>
                                    <w:bottom w:val="none" w:sz="0" w:space="0" w:color="auto"/>
                                    <w:right w:val="none" w:sz="0" w:space="0" w:color="auto"/>
                                  </w:divBdr>
                                  <w:divsChild>
                                    <w:div w:id="754866886">
                                      <w:marLeft w:val="0"/>
                                      <w:marRight w:val="0"/>
                                      <w:marTop w:val="0"/>
                                      <w:marBottom w:val="0"/>
                                      <w:divBdr>
                                        <w:top w:val="none" w:sz="0" w:space="0" w:color="auto"/>
                                        <w:left w:val="none" w:sz="0" w:space="0" w:color="auto"/>
                                        <w:bottom w:val="none" w:sz="0" w:space="0" w:color="auto"/>
                                        <w:right w:val="none" w:sz="0" w:space="0" w:color="auto"/>
                                      </w:divBdr>
                                      <w:divsChild>
                                        <w:div w:id="1170296145">
                                          <w:marLeft w:val="0"/>
                                          <w:marRight w:val="0"/>
                                          <w:marTop w:val="0"/>
                                          <w:marBottom w:val="0"/>
                                          <w:divBdr>
                                            <w:top w:val="none" w:sz="0" w:space="0" w:color="auto"/>
                                            <w:left w:val="none" w:sz="0" w:space="0" w:color="auto"/>
                                            <w:bottom w:val="none" w:sz="0" w:space="0" w:color="auto"/>
                                            <w:right w:val="none" w:sz="0" w:space="0" w:color="auto"/>
                                          </w:divBdr>
                                          <w:divsChild>
                                            <w:div w:id="64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Chudomelova</dc:creator>
  <cp:keywords/>
  <dc:description/>
  <cp:lastModifiedBy>Eva Chudomelova</cp:lastModifiedBy>
  <cp:revision>1</cp:revision>
  <dcterms:created xsi:type="dcterms:W3CDTF">2023-10-17T14:30:00Z</dcterms:created>
  <dcterms:modified xsi:type="dcterms:W3CDTF">2023-10-17T15:01:00Z</dcterms:modified>
</cp:coreProperties>
</file>