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9C186" w14:textId="419FE163" w:rsidR="00272D50" w:rsidRPr="00977C87" w:rsidRDefault="00272D50" w:rsidP="002966A4">
      <w:pPr>
        <w:pStyle w:val="BulletStyle2"/>
        <w:numPr>
          <w:ilvl w:val="0"/>
          <w:numId w:val="0"/>
        </w:numPr>
        <w:rPr>
          <w:b/>
          <w:sz w:val="32"/>
          <w:szCs w:val="32"/>
          <w:lang w:val="en-IE"/>
        </w:rPr>
      </w:pPr>
      <w:r w:rsidRPr="00977C87">
        <w:rPr>
          <w:b/>
          <w:sz w:val="32"/>
          <w:szCs w:val="32"/>
          <w:lang w:val="en-IE"/>
        </w:rPr>
        <w:t xml:space="preserve">PROJECT: </w:t>
      </w:r>
    </w:p>
    <w:p w14:paraId="7C680DCF" w14:textId="20C44DB1" w:rsidR="00272D50" w:rsidRPr="00272D50" w:rsidRDefault="00272D50" w:rsidP="002966A4">
      <w:pPr>
        <w:pStyle w:val="BulletStyle2"/>
        <w:numPr>
          <w:ilvl w:val="0"/>
          <w:numId w:val="0"/>
        </w:numPr>
        <w:rPr>
          <w:szCs w:val="24"/>
          <w:lang w:val="en-IE"/>
        </w:rPr>
      </w:pPr>
      <w:r w:rsidRPr="00977C87">
        <w:rPr>
          <w:szCs w:val="24"/>
          <w:lang w:val="en-IE"/>
        </w:rPr>
        <w:t>Point Bridge and Tom Clarke Widening Project</w:t>
      </w:r>
    </w:p>
    <w:p w14:paraId="25E53D7E" w14:textId="77777777" w:rsidR="00272D50" w:rsidRPr="00977C87" w:rsidRDefault="00272D50" w:rsidP="002966A4">
      <w:pPr>
        <w:pStyle w:val="BulletStyle2"/>
        <w:numPr>
          <w:ilvl w:val="0"/>
          <w:numId w:val="0"/>
        </w:numPr>
        <w:rPr>
          <w:szCs w:val="24"/>
          <w:lang w:val="en-IE"/>
        </w:rPr>
      </w:pPr>
    </w:p>
    <w:p w14:paraId="23220127" w14:textId="6C62AE1B" w:rsidR="00272D50" w:rsidRPr="00977C87" w:rsidRDefault="00272D50" w:rsidP="002966A4">
      <w:pPr>
        <w:pStyle w:val="BulletStyle2"/>
        <w:numPr>
          <w:ilvl w:val="0"/>
          <w:numId w:val="0"/>
        </w:numPr>
        <w:rPr>
          <w:b/>
          <w:sz w:val="32"/>
          <w:szCs w:val="32"/>
          <w:lang w:val="en-IE"/>
        </w:rPr>
      </w:pPr>
      <w:r w:rsidRPr="00977C87">
        <w:rPr>
          <w:b/>
          <w:sz w:val="32"/>
          <w:szCs w:val="32"/>
          <w:lang w:val="en-IE"/>
        </w:rPr>
        <w:t xml:space="preserve">TITLE: </w:t>
      </w:r>
    </w:p>
    <w:p w14:paraId="71418349" w14:textId="4388C126" w:rsidR="00272D50" w:rsidRPr="00272D50" w:rsidRDefault="00272D50" w:rsidP="002966A4">
      <w:pPr>
        <w:pStyle w:val="BulletStyle2"/>
        <w:numPr>
          <w:ilvl w:val="0"/>
          <w:numId w:val="0"/>
        </w:numPr>
        <w:rPr>
          <w:szCs w:val="24"/>
          <w:lang w:val="en-IE"/>
        </w:rPr>
      </w:pPr>
      <w:r w:rsidRPr="00977C87">
        <w:rPr>
          <w:szCs w:val="24"/>
          <w:lang w:val="en-IE"/>
        </w:rPr>
        <w:t>Appropriate Assessment Screening Report</w:t>
      </w:r>
    </w:p>
    <w:p w14:paraId="7066A798" w14:textId="77777777" w:rsidR="00272D50" w:rsidRPr="00977C87" w:rsidRDefault="00272D50" w:rsidP="002966A4">
      <w:pPr>
        <w:pStyle w:val="BulletStyle2"/>
        <w:numPr>
          <w:ilvl w:val="0"/>
          <w:numId w:val="0"/>
        </w:numPr>
        <w:rPr>
          <w:szCs w:val="24"/>
          <w:lang w:val="en-IE"/>
        </w:rPr>
      </w:pPr>
    </w:p>
    <w:p w14:paraId="242218E5" w14:textId="2E02DD58" w:rsidR="00272D50" w:rsidRPr="00977C87" w:rsidRDefault="00272D50" w:rsidP="002966A4">
      <w:pPr>
        <w:pStyle w:val="BulletStyle2"/>
        <w:numPr>
          <w:ilvl w:val="0"/>
          <w:numId w:val="0"/>
        </w:numPr>
        <w:rPr>
          <w:b/>
          <w:sz w:val="32"/>
          <w:szCs w:val="32"/>
          <w:lang w:val="en-IE"/>
        </w:rPr>
      </w:pPr>
      <w:r w:rsidRPr="00977C87">
        <w:rPr>
          <w:b/>
          <w:sz w:val="32"/>
          <w:szCs w:val="32"/>
          <w:lang w:val="en-IE"/>
        </w:rPr>
        <w:t xml:space="preserve">DATE: </w:t>
      </w:r>
    </w:p>
    <w:p w14:paraId="5D0FA14B" w14:textId="1197475B" w:rsidR="00272D50" w:rsidRPr="00272D50" w:rsidRDefault="00272D50" w:rsidP="002966A4">
      <w:pPr>
        <w:pStyle w:val="BulletStyle2"/>
        <w:numPr>
          <w:ilvl w:val="0"/>
          <w:numId w:val="0"/>
        </w:numPr>
        <w:rPr>
          <w:szCs w:val="24"/>
          <w:lang w:val="en-IE"/>
        </w:rPr>
      </w:pPr>
      <w:r w:rsidRPr="00977C87">
        <w:rPr>
          <w:szCs w:val="24"/>
          <w:lang w:val="en-IE"/>
        </w:rPr>
        <w:t>May 2024</w:t>
      </w:r>
    </w:p>
    <w:p w14:paraId="73993AA2" w14:textId="77777777" w:rsidR="00272D50" w:rsidRPr="00977C87" w:rsidRDefault="00272D50" w:rsidP="002966A4">
      <w:pPr>
        <w:pStyle w:val="BulletStyle2"/>
        <w:numPr>
          <w:ilvl w:val="0"/>
          <w:numId w:val="0"/>
        </w:numPr>
        <w:rPr>
          <w:szCs w:val="24"/>
          <w:lang w:val="en-IE"/>
        </w:rPr>
      </w:pPr>
    </w:p>
    <w:p w14:paraId="0CBF0658" w14:textId="7BCBDF19" w:rsidR="00272D50" w:rsidRPr="00977C87" w:rsidRDefault="00272D50" w:rsidP="002966A4">
      <w:pPr>
        <w:pStyle w:val="BulletStyle2"/>
        <w:numPr>
          <w:ilvl w:val="0"/>
          <w:numId w:val="0"/>
        </w:numPr>
        <w:rPr>
          <w:b/>
          <w:sz w:val="32"/>
          <w:szCs w:val="32"/>
          <w:lang w:val="en-IE"/>
        </w:rPr>
      </w:pPr>
      <w:r w:rsidRPr="00977C87">
        <w:rPr>
          <w:b/>
          <w:sz w:val="32"/>
          <w:szCs w:val="32"/>
          <w:lang w:val="en-IE"/>
        </w:rPr>
        <w:t>PREPARED BY:</w:t>
      </w:r>
    </w:p>
    <w:p w14:paraId="7E308854" w14:textId="77777777" w:rsidR="00272D50" w:rsidRPr="00977C87" w:rsidRDefault="00272D50" w:rsidP="002966A4">
      <w:pPr>
        <w:pStyle w:val="BulletStyle2"/>
        <w:numPr>
          <w:ilvl w:val="0"/>
          <w:numId w:val="0"/>
        </w:numPr>
        <w:rPr>
          <w:szCs w:val="24"/>
          <w:lang w:val="en-IE"/>
        </w:rPr>
      </w:pPr>
      <w:proofErr w:type="spellStart"/>
      <w:r w:rsidRPr="00977C87">
        <w:rPr>
          <w:szCs w:val="24"/>
          <w:lang w:val="en-IE"/>
        </w:rPr>
        <w:t>Roughan</w:t>
      </w:r>
      <w:proofErr w:type="spellEnd"/>
      <w:r w:rsidRPr="00977C87">
        <w:rPr>
          <w:szCs w:val="24"/>
          <w:lang w:val="en-IE"/>
        </w:rPr>
        <w:t xml:space="preserve"> &amp; O’Donovan</w:t>
      </w:r>
    </w:p>
    <w:p w14:paraId="04B1EC8A" w14:textId="77777777" w:rsidR="00272D50" w:rsidRPr="00977C87" w:rsidRDefault="00272D50" w:rsidP="002966A4">
      <w:pPr>
        <w:pStyle w:val="BulletStyle2"/>
        <w:numPr>
          <w:ilvl w:val="0"/>
          <w:numId w:val="0"/>
        </w:numPr>
        <w:rPr>
          <w:szCs w:val="24"/>
          <w:lang w:val="en-IE"/>
        </w:rPr>
      </w:pPr>
      <w:r w:rsidRPr="00977C87">
        <w:rPr>
          <w:szCs w:val="24"/>
          <w:lang w:val="en-IE"/>
        </w:rPr>
        <w:t>Arena House,</w:t>
      </w:r>
    </w:p>
    <w:p w14:paraId="40C0BE61" w14:textId="77777777" w:rsidR="00272D50" w:rsidRPr="00977C87" w:rsidRDefault="00272D50" w:rsidP="002966A4">
      <w:pPr>
        <w:pStyle w:val="BulletStyle2"/>
        <w:numPr>
          <w:ilvl w:val="0"/>
          <w:numId w:val="0"/>
        </w:numPr>
        <w:rPr>
          <w:szCs w:val="24"/>
          <w:lang w:val="en-IE"/>
        </w:rPr>
      </w:pPr>
      <w:r w:rsidRPr="00977C87">
        <w:rPr>
          <w:szCs w:val="24"/>
          <w:lang w:val="en-IE"/>
        </w:rPr>
        <w:t>Arena Road,</w:t>
      </w:r>
    </w:p>
    <w:p w14:paraId="32EAA618" w14:textId="77777777" w:rsidR="00272D50" w:rsidRPr="00977C87" w:rsidRDefault="00272D50" w:rsidP="002966A4">
      <w:pPr>
        <w:pStyle w:val="BulletStyle2"/>
        <w:numPr>
          <w:ilvl w:val="0"/>
          <w:numId w:val="0"/>
        </w:numPr>
        <w:rPr>
          <w:szCs w:val="24"/>
          <w:lang w:val="en-IE"/>
        </w:rPr>
      </w:pPr>
      <w:r w:rsidRPr="00977C87">
        <w:rPr>
          <w:szCs w:val="24"/>
          <w:lang w:val="en-IE"/>
        </w:rPr>
        <w:t>Sandyford,</w:t>
      </w:r>
    </w:p>
    <w:p w14:paraId="492AD3C1" w14:textId="77777777" w:rsidR="00272D50" w:rsidRPr="00977C87" w:rsidRDefault="00272D50" w:rsidP="002966A4">
      <w:pPr>
        <w:pStyle w:val="BulletStyle2"/>
        <w:numPr>
          <w:ilvl w:val="0"/>
          <w:numId w:val="0"/>
        </w:numPr>
        <w:rPr>
          <w:szCs w:val="24"/>
          <w:lang w:val="en-IE"/>
        </w:rPr>
      </w:pPr>
      <w:r w:rsidRPr="00977C87">
        <w:rPr>
          <w:szCs w:val="24"/>
          <w:lang w:val="en-IE"/>
        </w:rPr>
        <w:t>Dublin 18,</w:t>
      </w:r>
    </w:p>
    <w:p w14:paraId="614E9A62" w14:textId="77777777" w:rsidR="00272D50" w:rsidRPr="00977C87" w:rsidRDefault="00272D50" w:rsidP="002966A4">
      <w:pPr>
        <w:pStyle w:val="BulletStyle2"/>
        <w:numPr>
          <w:ilvl w:val="0"/>
          <w:numId w:val="0"/>
        </w:numPr>
        <w:rPr>
          <w:szCs w:val="24"/>
          <w:lang w:val="en-IE"/>
        </w:rPr>
      </w:pPr>
      <w:r w:rsidRPr="00977C87">
        <w:rPr>
          <w:szCs w:val="24"/>
          <w:lang w:val="en-IE"/>
        </w:rPr>
        <w:t>D18 V8P6</w:t>
      </w:r>
    </w:p>
    <w:p w14:paraId="3C967F11" w14:textId="77777777" w:rsidR="00272D50" w:rsidRPr="00977C87" w:rsidRDefault="00272D50" w:rsidP="002966A4">
      <w:pPr>
        <w:pStyle w:val="BulletStyle2"/>
        <w:numPr>
          <w:ilvl w:val="0"/>
          <w:numId w:val="0"/>
        </w:numPr>
        <w:rPr>
          <w:szCs w:val="24"/>
          <w:lang w:val="en-IE"/>
        </w:rPr>
      </w:pPr>
      <w:r w:rsidRPr="00977C87">
        <w:rPr>
          <w:szCs w:val="24"/>
          <w:lang w:val="en-IE"/>
        </w:rPr>
        <w:t>Tel: +353 1 294 0800</w:t>
      </w:r>
    </w:p>
    <w:p w14:paraId="28A6DA10" w14:textId="525B031A" w:rsidR="00272D50" w:rsidRPr="00977C87" w:rsidRDefault="00272D50" w:rsidP="002966A4">
      <w:pPr>
        <w:pStyle w:val="BulletStyle2"/>
        <w:numPr>
          <w:ilvl w:val="0"/>
          <w:numId w:val="0"/>
        </w:numPr>
        <w:rPr>
          <w:szCs w:val="24"/>
          <w:lang w:val="en-IE"/>
        </w:rPr>
      </w:pPr>
      <w:r w:rsidRPr="00977C87">
        <w:rPr>
          <w:szCs w:val="24"/>
          <w:lang w:val="en-IE"/>
        </w:rPr>
        <w:t xml:space="preserve">Email: </w:t>
      </w:r>
      <w:hyperlink r:id="rId11" w:history="1">
        <w:r w:rsidRPr="00977C87">
          <w:rPr>
            <w:rStyle w:val="Hyperlink"/>
            <w:szCs w:val="24"/>
            <w:lang w:val="en-IE"/>
          </w:rPr>
          <w:t>info@rod.ie</w:t>
        </w:r>
      </w:hyperlink>
    </w:p>
    <w:p w14:paraId="030FB45F" w14:textId="657B790B" w:rsidR="0092586B" w:rsidRPr="00977C87" w:rsidRDefault="00272D50" w:rsidP="002966A4">
      <w:pPr>
        <w:pStyle w:val="BulletStyle2"/>
        <w:numPr>
          <w:ilvl w:val="0"/>
          <w:numId w:val="0"/>
        </w:numPr>
        <w:rPr>
          <w:szCs w:val="24"/>
          <w:lang w:val="en-IE"/>
        </w:rPr>
      </w:pPr>
      <w:r w:rsidRPr="00977C87">
        <w:rPr>
          <w:szCs w:val="24"/>
          <w:lang w:val="en-IE"/>
        </w:rPr>
        <w:t>www.rod.ie</w:t>
      </w:r>
    </w:p>
    <w:p w14:paraId="20A53BD5" w14:textId="77777777" w:rsidR="00802BC4" w:rsidRPr="00700DD3" w:rsidRDefault="00802BC4" w:rsidP="002966A4">
      <w:pPr>
        <w:ind w:left="2835"/>
        <w:rPr>
          <w:rFonts w:ascii="Arial" w:hAnsi="Arial" w:cs="Arial"/>
          <w:sz w:val="22"/>
          <w:szCs w:val="22"/>
          <w:lang w:val="en-IE"/>
        </w:rPr>
      </w:pPr>
    </w:p>
    <w:p w14:paraId="7DF51CFD" w14:textId="71AC16A6" w:rsidR="00802BC4" w:rsidRPr="00700DD3" w:rsidRDefault="00802BC4" w:rsidP="002966A4">
      <w:pPr>
        <w:ind w:left="2835"/>
        <w:rPr>
          <w:rFonts w:ascii="Arial" w:hAnsi="Arial" w:cs="Arial"/>
          <w:sz w:val="22"/>
          <w:szCs w:val="22"/>
          <w:lang w:val="en-IE"/>
        </w:rPr>
      </w:pPr>
    </w:p>
    <w:p w14:paraId="46C8DD3B" w14:textId="77777777" w:rsidR="00802BC4" w:rsidRPr="00700DD3" w:rsidRDefault="00802BC4" w:rsidP="002966A4">
      <w:pPr>
        <w:rPr>
          <w:rFonts w:ascii="Arial" w:hAnsi="Arial" w:cs="Arial"/>
          <w:sz w:val="22"/>
          <w:szCs w:val="22"/>
          <w:highlight w:val="yellow"/>
          <w:lang w:val="en-IE"/>
        </w:rPr>
      </w:pPr>
    </w:p>
    <w:p w14:paraId="22DC0C7B" w14:textId="77777777" w:rsidR="00802BC4" w:rsidRPr="00700DD3" w:rsidRDefault="00802BC4" w:rsidP="002966A4">
      <w:pPr>
        <w:rPr>
          <w:rFonts w:ascii="Arial" w:hAnsi="Arial" w:cs="Arial"/>
          <w:sz w:val="22"/>
          <w:szCs w:val="22"/>
          <w:highlight w:val="yellow"/>
          <w:lang w:val="en-IE"/>
        </w:rPr>
        <w:sectPr w:rsidR="00802BC4" w:rsidRPr="00700DD3" w:rsidSect="002966A4">
          <w:footerReference w:type="default" r:id="rId12"/>
          <w:headerReference w:type="first" r:id="rId13"/>
          <w:pgSz w:w="11907" w:h="16840" w:code="9"/>
          <w:pgMar w:top="1440" w:right="1440" w:bottom="1440" w:left="1440" w:header="709" w:footer="709" w:gutter="0"/>
          <w:paperSrc w:first="15" w:other="15"/>
          <w:pgNumType w:fmt="lowerRoman" w:start="1"/>
          <w:cols w:space="720"/>
          <w:docGrid w:linePitch="360"/>
        </w:sectPr>
      </w:pPr>
    </w:p>
    <w:p w14:paraId="06CBF34A" w14:textId="27BCA800" w:rsidR="0069595A" w:rsidRPr="00700DD3" w:rsidRDefault="007F0E59" w:rsidP="002966A4">
      <w:pPr>
        <w:jc w:val="center"/>
        <w:rPr>
          <w:rFonts w:ascii="Arial" w:hAnsi="Arial" w:cs="Arial"/>
          <w:b/>
          <w:bCs/>
          <w:sz w:val="28"/>
          <w:szCs w:val="28"/>
          <w:lang w:val="en-IE" w:eastAsia="en-US"/>
        </w:rPr>
      </w:pPr>
      <w:r w:rsidRPr="00700DD3">
        <w:rPr>
          <w:rFonts w:ascii="Arial" w:hAnsi="Arial" w:cs="Arial"/>
          <w:b/>
          <w:bCs/>
          <w:sz w:val="28"/>
          <w:szCs w:val="28"/>
          <w:lang w:val="en-IE" w:eastAsia="en-US"/>
        </w:rPr>
        <w:lastRenderedPageBreak/>
        <w:fldChar w:fldCharType="begin"/>
      </w:r>
      <w:r w:rsidRPr="00700DD3">
        <w:rPr>
          <w:rFonts w:ascii="Arial" w:hAnsi="Arial" w:cs="Arial"/>
          <w:b/>
          <w:bCs/>
          <w:sz w:val="28"/>
          <w:szCs w:val="28"/>
          <w:lang w:val="en-IE" w:eastAsia="en-US"/>
        </w:rPr>
        <w:instrText xml:space="preserve"> DOCPROPERTY  Title  \* MERGEFORMAT </w:instrText>
      </w:r>
      <w:r w:rsidRPr="00700DD3">
        <w:rPr>
          <w:rFonts w:ascii="Arial" w:hAnsi="Arial" w:cs="Arial"/>
          <w:b/>
          <w:bCs/>
          <w:sz w:val="28"/>
          <w:szCs w:val="28"/>
          <w:lang w:val="en-IE" w:eastAsia="en-US"/>
        </w:rPr>
        <w:fldChar w:fldCharType="end"/>
      </w:r>
    </w:p>
    <w:p w14:paraId="594116FA" w14:textId="21E04C62" w:rsidR="0069595A" w:rsidRPr="00700DD3" w:rsidRDefault="0069595A" w:rsidP="002966A4">
      <w:pPr>
        <w:jc w:val="center"/>
        <w:rPr>
          <w:rFonts w:ascii="Arial" w:hAnsi="Arial" w:cs="Arial"/>
          <w:b/>
          <w:bCs/>
          <w:sz w:val="28"/>
          <w:szCs w:val="28"/>
          <w:lang w:val="en-IE" w:eastAsia="en-US"/>
        </w:rPr>
      </w:pPr>
      <w:bookmarkStart w:id="0" w:name="_Toc115170516"/>
      <w:bookmarkStart w:id="1" w:name="_Toc115952469"/>
      <w:r w:rsidRPr="00700DD3">
        <w:rPr>
          <w:rFonts w:ascii="Arial" w:hAnsi="Arial" w:cs="Arial"/>
          <w:b/>
          <w:bCs/>
          <w:sz w:val="28"/>
          <w:szCs w:val="28"/>
          <w:lang w:val="en-IE" w:eastAsia="en-US"/>
        </w:rPr>
        <w:t>Appropriate Assessment Screening Report</w:t>
      </w:r>
      <w:bookmarkEnd w:id="0"/>
      <w:bookmarkEnd w:id="1"/>
    </w:p>
    <w:p w14:paraId="34DF187B" w14:textId="6DBAE818" w:rsidR="006E1CE2" w:rsidRPr="00700DD3" w:rsidRDefault="006E1CE2" w:rsidP="002966A4">
      <w:pPr>
        <w:pStyle w:val="Subtitle"/>
        <w:rPr>
          <w:rFonts w:ascii="Arial" w:hAnsi="Arial" w:cs="Arial"/>
          <w:lang w:val="en-IE" w:eastAsia="en-US"/>
        </w:rPr>
      </w:pPr>
    </w:p>
    <w:p w14:paraId="3666D083" w14:textId="63A4A4BA" w:rsidR="006E1CE2" w:rsidRPr="00700DD3" w:rsidRDefault="006E1CE2" w:rsidP="002966A4">
      <w:pPr>
        <w:jc w:val="center"/>
        <w:rPr>
          <w:rFonts w:ascii="Arial" w:hAnsi="Arial" w:cs="Arial"/>
          <w:b/>
          <w:bCs/>
          <w:sz w:val="28"/>
          <w:szCs w:val="28"/>
          <w:lang w:val="en-IE" w:eastAsia="en-US"/>
        </w:rPr>
      </w:pPr>
      <w:r w:rsidRPr="00700DD3">
        <w:rPr>
          <w:rFonts w:ascii="Arial" w:hAnsi="Arial" w:cs="Arial"/>
          <w:b/>
          <w:bCs/>
          <w:sz w:val="28"/>
          <w:szCs w:val="28"/>
          <w:lang w:val="en-IE" w:eastAsia="en-US"/>
        </w:rPr>
        <w:t>TABLE OF CONTENTS</w:t>
      </w:r>
    </w:p>
    <w:p w14:paraId="4BE0730B" w14:textId="77777777" w:rsidR="002966A4" w:rsidRPr="00700DD3" w:rsidRDefault="002966A4" w:rsidP="002966A4">
      <w:pPr>
        <w:jc w:val="center"/>
        <w:rPr>
          <w:rFonts w:ascii="Arial" w:hAnsi="Arial" w:cs="Arial"/>
          <w:b/>
          <w:bCs/>
          <w:sz w:val="28"/>
          <w:szCs w:val="28"/>
          <w:lang w:val="en-IE" w:eastAsia="en-US"/>
        </w:rPr>
      </w:pPr>
    </w:p>
    <w:p w14:paraId="17C33998" w14:textId="4A3B2176" w:rsidR="005D5271" w:rsidRPr="005D5271" w:rsidRDefault="005D5271" w:rsidP="005D5271">
      <w:pPr>
        <w:rPr>
          <w:rFonts w:ascii="Arial" w:hAnsi="Arial"/>
          <w:lang w:val="en-IE"/>
        </w:rPr>
      </w:pPr>
      <w:r w:rsidRPr="005D5271">
        <w:rPr>
          <w:rFonts w:ascii="Arial" w:hAnsi="Arial"/>
          <w:lang w:val="en-IE"/>
        </w:rPr>
        <w:t>1.</w:t>
      </w:r>
      <w:r w:rsidRPr="005D5271">
        <w:rPr>
          <w:rFonts w:ascii="Arial" w:hAnsi="Arial"/>
          <w:lang w:val="en-IE"/>
        </w:rPr>
        <w:tab/>
        <w:t>INTRODUCTION</w:t>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Pr>
          <w:rFonts w:ascii="Arial" w:hAnsi="Arial"/>
          <w:lang w:val="en-IE"/>
        </w:rPr>
        <w:t>1</w:t>
      </w:r>
    </w:p>
    <w:p w14:paraId="37853A56" w14:textId="4F39053D" w:rsidR="005D5271" w:rsidRPr="005D5271" w:rsidRDefault="005D5271" w:rsidP="005D5271">
      <w:pPr>
        <w:rPr>
          <w:rFonts w:ascii="Arial" w:hAnsi="Arial"/>
          <w:lang w:val="en-IE"/>
        </w:rPr>
      </w:pPr>
      <w:r w:rsidRPr="005D5271">
        <w:rPr>
          <w:rFonts w:ascii="Arial" w:hAnsi="Arial"/>
          <w:lang w:val="en-IE"/>
        </w:rPr>
        <w:t>1.1</w:t>
      </w:r>
      <w:r w:rsidRPr="005D5271">
        <w:rPr>
          <w:rFonts w:ascii="Arial" w:hAnsi="Arial"/>
          <w:lang w:val="en-IE"/>
        </w:rPr>
        <w:tab/>
        <w:t>Introduction</w:t>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Pr>
          <w:rFonts w:ascii="Arial" w:hAnsi="Arial"/>
          <w:lang w:val="en-IE"/>
        </w:rPr>
        <w:t>1</w:t>
      </w:r>
    </w:p>
    <w:p w14:paraId="0D1BBEFA" w14:textId="7F16417B" w:rsidR="005D5271" w:rsidRPr="005D5271" w:rsidRDefault="005D5271" w:rsidP="005D5271">
      <w:pPr>
        <w:rPr>
          <w:rFonts w:ascii="Arial" w:hAnsi="Arial"/>
          <w:lang w:val="en-IE"/>
        </w:rPr>
      </w:pPr>
      <w:r w:rsidRPr="005D5271">
        <w:rPr>
          <w:rFonts w:ascii="Arial" w:hAnsi="Arial"/>
          <w:lang w:val="en-IE"/>
        </w:rPr>
        <w:t>1.2</w:t>
      </w:r>
      <w:r w:rsidRPr="005D5271">
        <w:rPr>
          <w:rFonts w:ascii="Arial" w:hAnsi="Arial"/>
          <w:lang w:val="en-IE"/>
        </w:rPr>
        <w:tab/>
        <w:t>Competent Experts</w:t>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Pr>
          <w:rFonts w:ascii="Arial" w:hAnsi="Arial"/>
          <w:lang w:val="en-IE"/>
        </w:rPr>
        <w:t>1</w:t>
      </w:r>
    </w:p>
    <w:p w14:paraId="7C7A261A" w14:textId="0DAD2BB8" w:rsidR="005D5271" w:rsidRPr="005D5271" w:rsidRDefault="005D5271" w:rsidP="005D5271">
      <w:pPr>
        <w:rPr>
          <w:rFonts w:ascii="Arial" w:hAnsi="Arial"/>
          <w:lang w:val="en-IE"/>
        </w:rPr>
      </w:pPr>
      <w:r w:rsidRPr="005D5271">
        <w:rPr>
          <w:rFonts w:ascii="Arial" w:hAnsi="Arial"/>
          <w:lang w:val="en-IE"/>
        </w:rPr>
        <w:t>1.3</w:t>
      </w:r>
      <w:r w:rsidRPr="005D5271">
        <w:rPr>
          <w:rFonts w:ascii="Arial" w:hAnsi="Arial"/>
          <w:lang w:val="en-IE"/>
        </w:rPr>
        <w:tab/>
        <w:t>Legislative Context</w:t>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Pr>
          <w:rFonts w:ascii="Arial" w:hAnsi="Arial"/>
          <w:lang w:val="en-IE"/>
        </w:rPr>
        <w:t>2</w:t>
      </w:r>
    </w:p>
    <w:p w14:paraId="7514B6DE" w14:textId="7C0E0698" w:rsidR="005D5271" w:rsidRPr="005D5271" w:rsidRDefault="005D5271" w:rsidP="005D5271">
      <w:pPr>
        <w:rPr>
          <w:rFonts w:ascii="Arial" w:hAnsi="Arial"/>
          <w:lang w:val="en-IE"/>
        </w:rPr>
      </w:pPr>
      <w:r w:rsidRPr="005D5271">
        <w:rPr>
          <w:rFonts w:ascii="Arial" w:hAnsi="Arial"/>
          <w:lang w:val="en-IE"/>
        </w:rPr>
        <w:t>1.4</w:t>
      </w:r>
      <w:r w:rsidRPr="005D5271">
        <w:rPr>
          <w:rFonts w:ascii="Arial" w:hAnsi="Arial"/>
          <w:lang w:val="en-IE"/>
        </w:rPr>
        <w:tab/>
        <w:t>Screening Methodology</w:t>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Pr>
          <w:rFonts w:ascii="Arial" w:hAnsi="Arial"/>
          <w:lang w:val="en-IE"/>
        </w:rPr>
        <w:t>3</w:t>
      </w:r>
    </w:p>
    <w:p w14:paraId="36B85391" w14:textId="2E177241" w:rsidR="005D5271" w:rsidRDefault="005D5271" w:rsidP="005D5271">
      <w:pPr>
        <w:rPr>
          <w:rFonts w:ascii="Arial" w:hAnsi="Arial"/>
          <w:lang w:val="en-IE"/>
        </w:rPr>
      </w:pPr>
      <w:r w:rsidRPr="005D5271">
        <w:rPr>
          <w:rFonts w:ascii="Arial" w:hAnsi="Arial"/>
          <w:lang w:val="en-IE"/>
        </w:rPr>
        <w:t>1.5</w:t>
      </w:r>
      <w:r w:rsidRPr="005D5271">
        <w:rPr>
          <w:rFonts w:ascii="Arial" w:hAnsi="Arial"/>
          <w:lang w:val="en-IE"/>
        </w:rPr>
        <w:tab/>
        <w:t>Ecological Assessment</w:t>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Pr>
          <w:rFonts w:ascii="Arial" w:hAnsi="Arial"/>
          <w:lang w:val="en-IE"/>
        </w:rPr>
        <w:t>5</w:t>
      </w:r>
    </w:p>
    <w:p w14:paraId="1DD37D26" w14:textId="77777777" w:rsidR="005D5271" w:rsidRPr="005D5271" w:rsidRDefault="005D5271" w:rsidP="005D5271">
      <w:pPr>
        <w:rPr>
          <w:rFonts w:ascii="Arial" w:hAnsi="Arial"/>
          <w:lang w:val="en-IE"/>
        </w:rPr>
      </w:pPr>
    </w:p>
    <w:p w14:paraId="586AB153" w14:textId="1E32751F" w:rsidR="005D5271" w:rsidRPr="005D5271" w:rsidRDefault="005D5271" w:rsidP="005D5271">
      <w:pPr>
        <w:rPr>
          <w:rFonts w:ascii="Arial" w:hAnsi="Arial"/>
          <w:lang w:val="en-IE"/>
        </w:rPr>
      </w:pPr>
      <w:r w:rsidRPr="005D5271">
        <w:rPr>
          <w:rFonts w:ascii="Arial" w:hAnsi="Arial"/>
          <w:lang w:val="en-IE"/>
        </w:rPr>
        <w:t>2.</w:t>
      </w:r>
      <w:r w:rsidRPr="005D5271">
        <w:rPr>
          <w:rFonts w:ascii="Arial" w:hAnsi="Arial"/>
          <w:lang w:val="en-IE"/>
        </w:rPr>
        <w:tab/>
        <w:t>DESCRIPTION OF THE PROPOSED DEVELOPMENT</w:t>
      </w:r>
      <w:r w:rsidRPr="005D5271">
        <w:rPr>
          <w:rFonts w:ascii="Arial" w:hAnsi="Arial"/>
          <w:lang w:val="en-IE"/>
        </w:rPr>
        <w:tab/>
      </w:r>
      <w:r w:rsidRPr="005D5271">
        <w:rPr>
          <w:rFonts w:ascii="Arial" w:hAnsi="Arial"/>
          <w:lang w:val="en-IE"/>
        </w:rPr>
        <w:tab/>
      </w:r>
      <w:r w:rsidRPr="005D5271">
        <w:rPr>
          <w:rFonts w:ascii="Arial" w:hAnsi="Arial"/>
          <w:lang w:val="en-IE"/>
        </w:rPr>
        <w:tab/>
      </w:r>
      <w:r>
        <w:rPr>
          <w:rFonts w:ascii="Arial" w:hAnsi="Arial"/>
          <w:lang w:val="en-IE"/>
        </w:rPr>
        <w:t>7</w:t>
      </w:r>
    </w:p>
    <w:p w14:paraId="10219A37" w14:textId="0A209A7D" w:rsidR="005D5271" w:rsidRPr="005D5271" w:rsidRDefault="005D5271" w:rsidP="005D5271">
      <w:pPr>
        <w:rPr>
          <w:rFonts w:ascii="Arial" w:hAnsi="Arial"/>
          <w:lang w:val="en-IE"/>
        </w:rPr>
      </w:pPr>
      <w:r w:rsidRPr="005D5271">
        <w:rPr>
          <w:rFonts w:ascii="Arial" w:hAnsi="Arial"/>
          <w:lang w:val="en-IE"/>
        </w:rPr>
        <w:t>2.1</w:t>
      </w:r>
      <w:r w:rsidRPr="005D5271">
        <w:rPr>
          <w:rFonts w:ascii="Arial" w:hAnsi="Arial"/>
          <w:lang w:val="en-IE"/>
        </w:rPr>
        <w:tab/>
        <w:t>Overview</w:t>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Pr>
          <w:rFonts w:ascii="Arial" w:hAnsi="Arial"/>
          <w:lang w:val="en-IE"/>
        </w:rPr>
        <w:t>7</w:t>
      </w:r>
    </w:p>
    <w:p w14:paraId="7425FA62" w14:textId="5868D62D" w:rsidR="005D5271" w:rsidRPr="005D5271" w:rsidRDefault="005D5271" w:rsidP="005D5271">
      <w:pPr>
        <w:rPr>
          <w:rFonts w:ascii="Arial" w:hAnsi="Arial"/>
          <w:lang w:val="en-IE"/>
        </w:rPr>
      </w:pPr>
      <w:r w:rsidRPr="005D5271">
        <w:rPr>
          <w:rFonts w:ascii="Arial" w:hAnsi="Arial"/>
          <w:lang w:val="en-IE"/>
        </w:rPr>
        <w:t>2.2</w:t>
      </w:r>
      <w:r w:rsidRPr="005D5271">
        <w:rPr>
          <w:rFonts w:ascii="Arial" w:hAnsi="Arial"/>
          <w:lang w:val="en-IE"/>
        </w:rPr>
        <w:tab/>
        <w:t>Location</w:t>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00943237">
        <w:rPr>
          <w:rFonts w:ascii="Arial" w:hAnsi="Arial"/>
          <w:lang w:val="en-IE"/>
        </w:rPr>
        <w:t>8</w:t>
      </w:r>
    </w:p>
    <w:p w14:paraId="70036999" w14:textId="30A68DE4" w:rsidR="005D5271" w:rsidRPr="005D5271" w:rsidRDefault="005D5271" w:rsidP="005D5271">
      <w:pPr>
        <w:rPr>
          <w:rFonts w:ascii="Arial" w:hAnsi="Arial"/>
          <w:lang w:val="en-IE"/>
        </w:rPr>
      </w:pPr>
      <w:r w:rsidRPr="005D5271">
        <w:rPr>
          <w:rFonts w:ascii="Arial" w:hAnsi="Arial"/>
          <w:lang w:val="en-IE"/>
        </w:rPr>
        <w:t>2.3</w:t>
      </w:r>
      <w:r w:rsidRPr="005D5271">
        <w:rPr>
          <w:rFonts w:ascii="Arial" w:hAnsi="Arial"/>
          <w:lang w:val="en-IE"/>
        </w:rPr>
        <w:tab/>
        <w:t>Purpose of the Proposed Development</w:t>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00943237">
        <w:rPr>
          <w:rFonts w:ascii="Arial" w:hAnsi="Arial"/>
          <w:lang w:val="en-IE"/>
        </w:rPr>
        <w:tab/>
        <w:t>8</w:t>
      </w:r>
    </w:p>
    <w:p w14:paraId="4DF71748" w14:textId="07D2D7D0" w:rsidR="005D5271" w:rsidRDefault="005D5271" w:rsidP="005D5271">
      <w:pPr>
        <w:rPr>
          <w:rFonts w:ascii="Arial" w:hAnsi="Arial"/>
          <w:lang w:val="en-IE"/>
        </w:rPr>
      </w:pPr>
      <w:r w:rsidRPr="005D5271">
        <w:rPr>
          <w:rFonts w:ascii="Arial" w:hAnsi="Arial"/>
          <w:lang w:val="en-IE"/>
        </w:rPr>
        <w:t>2.4</w:t>
      </w:r>
      <w:r w:rsidRPr="005D5271">
        <w:rPr>
          <w:rFonts w:ascii="Arial" w:hAnsi="Arial"/>
          <w:lang w:val="en-IE"/>
        </w:rPr>
        <w:tab/>
        <w:t>Likely Effects on the Natural Environment</w:t>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00943237">
        <w:rPr>
          <w:rFonts w:ascii="Arial" w:hAnsi="Arial"/>
          <w:lang w:val="en-IE"/>
        </w:rPr>
        <w:t>9</w:t>
      </w:r>
    </w:p>
    <w:p w14:paraId="018695F1" w14:textId="77777777" w:rsidR="005D5271" w:rsidRPr="005D5271" w:rsidRDefault="005D5271" w:rsidP="005D5271">
      <w:pPr>
        <w:rPr>
          <w:rFonts w:ascii="Arial" w:hAnsi="Arial"/>
          <w:lang w:val="en-IE"/>
        </w:rPr>
      </w:pPr>
    </w:p>
    <w:p w14:paraId="1B44F302" w14:textId="11AB1E1D" w:rsidR="005D5271" w:rsidRPr="005D5271" w:rsidRDefault="005D5271" w:rsidP="005D5271">
      <w:pPr>
        <w:rPr>
          <w:rFonts w:ascii="Arial" w:hAnsi="Arial"/>
          <w:lang w:val="en-IE"/>
        </w:rPr>
      </w:pPr>
      <w:r w:rsidRPr="005D5271">
        <w:rPr>
          <w:rFonts w:ascii="Arial" w:hAnsi="Arial"/>
          <w:lang w:val="en-IE"/>
        </w:rPr>
        <w:t>3.</w:t>
      </w:r>
      <w:r w:rsidRPr="005D5271">
        <w:rPr>
          <w:rFonts w:ascii="Arial" w:hAnsi="Arial"/>
          <w:lang w:val="en-IE"/>
        </w:rPr>
        <w:tab/>
        <w:t>IDENTIFICATION OF LIKELY SIGNIFICANT EFFECTS</w:t>
      </w:r>
      <w:r w:rsidRPr="005D5271">
        <w:rPr>
          <w:rFonts w:ascii="Arial" w:hAnsi="Arial"/>
          <w:lang w:val="en-IE"/>
        </w:rPr>
        <w:tab/>
      </w:r>
      <w:r w:rsidRPr="005D5271">
        <w:rPr>
          <w:rFonts w:ascii="Arial" w:hAnsi="Arial"/>
          <w:lang w:val="en-IE"/>
        </w:rPr>
        <w:tab/>
      </w:r>
      <w:r w:rsidRPr="005D5271">
        <w:rPr>
          <w:rFonts w:ascii="Arial" w:hAnsi="Arial"/>
          <w:lang w:val="en-IE"/>
        </w:rPr>
        <w:tab/>
      </w:r>
      <w:r w:rsidR="00943237">
        <w:rPr>
          <w:rFonts w:ascii="Arial" w:hAnsi="Arial"/>
          <w:lang w:val="en-IE"/>
        </w:rPr>
        <w:t>11</w:t>
      </w:r>
    </w:p>
    <w:p w14:paraId="3F2B6300" w14:textId="653FF09A" w:rsidR="005D5271" w:rsidRPr="005D5271" w:rsidRDefault="005D5271" w:rsidP="005D5271">
      <w:pPr>
        <w:rPr>
          <w:rFonts w:ascii="Arial" w:hAnsi="Arial"/>
          <w:lang w:val="en-IE"/>
        </w:rPr>
      </w:pPr>
      <w:r w:rsidRPr="005D5271">
        <w:rPr>
          <w:rFonts w:ascii="Arial" w:hAnsi="Arial"/>
          <w:lang w:val="en-IE"/>
        </w:rPr>
        <w:t>3.1</w:t>
      </w:r>
      <w:r w:rsidRPr="005D5271">
        <w:rPr>
          <w:rFonts w:ascii="Arial" w:hAnsi="Arial"/>
          <w:lang w:val="en-IE"/>
        </w:rPr>
        <w:tab/>
        <w:t>Establishing the Zone of Influence</w:t>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00943237">
        <w:rPr>
          <w:rFonts w:ascii="Arial" w:hAnsi="Arial"/>
          <w:lang w:val="en-IE"/>
        </w:rPr>
        <w:t>11</w:t>
      </w:r>
    </w:p>
    <w:p w14:paraId="7E81D794" w14:textId="23DA23B1" w:rsidR="005D5271" w:rsidRPr="005D5271" w:rsidRDefault="005D5271" w:rsidP="005D5271">
      <w:pPr>
        <w:rPr>
          <w:rFonts w:ascii="Arial" w:hAnsi="Arial"/>
          <w:lang w:val="en-IE"/>
        </w:rPr>
      </w:pPr>
      <w:r w:rsidRPr="005D5271">
        <w:rPr>
          <w:rFonts w:ascii="Arial" w:hAnsi="Arial"/>
          <w:lang w:val="en-IE"/>
        </w:rPr>
        <w:t>3.2</w:t>
      </w:r>
      <w:r w:rsidRPr="005D5271">
        <w:rPr>
          <w:rFonts w:ascii="Arial" w:hAnsi="Arial"/>
          <w:lang w:val="en-IE"/>
        </w:rPr>
        <w:tab/>
        <w:t>Site Descriptions</w:t>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00943237">
        <w:rPr>
          <w:rFonts w:ascii="Arial" w:hAnsi="Arial"/>
          <w:lang w:val="en-IE"/>
        </w:rPr>
        <w:t>14</w:t>
      </w:r>
    </w:p>
    <w:p w14:paraId="56384E23" w14:textId="4EA0DBE3" w:rsidR="005D5271" w:rsidRPr="005D5271" w:rsidRDefault="005D5271" w:rsidP="005D5271">
      <w:pPr>
        <w:rPr>
          <w:rFonts w:ascii="Arial" w:hAnsi="Arial"/>
          <w:lang w:val="en-IE"/>
        </w:rPr>
      </w:pPr>
      <w:r w:rsidRPr="005D5271">
        <w:rPr>
          <w:rFonts w:ascii="Arial" w:hAnsi="Arial"/>
          <w:lang w:val="en-IE"/>
        </w:rPr>
        <w:t>3.3</w:t>
      </w:r>
      <w:r w:rsidRPr="005D5271">
        <w:rPr>
          <w:rFonts w:ascii="Arial" w:hAnsi="Arial"/>
          <w:lang w:val="en-IE"/>
        </w:rPr>
        <w:tab/>
        <w:t>Evaluation against Conservation Objectives</w:t>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00943237">
        <w:rPr>
          <w:rFonts w:ascii="Arial" w:hAnsi="Arial"/>
          <w:lang w:val="en-IE"/>
        </w:rPr>
        <w:t>28</w:t>
      </w:r>
    </w:p>
    <w:p w14:paraId="491A7AD8" w14:textId="647C14F8" w:rsidR="005D5271" w:rsidRDefault="005D5271" w:rsidP="005D5271">
      <w:pPr>
        <w:rPr>
          <w:rFonts w:ascii="Arial" w:hAnsi="Arial"/>
          <w:lang w:val="en-IE"/>
        </w:rPr>
      </w:pPr>
      <w:r w:rsidRPr="005D5271">
        <w:rPr>
          <w:rFonts w:ascii="Arial" w:hAnsi="Arial"/>
          <w:lang w:val="en-IE"/>
        </w:rPr>
        <w:t>3.4</w:t>
      </w:r>
      <w:r w:rsidRPr="005D5271">
        <w:rPr>
          <w:rFonts w:ascii="Arial" w:hAnsi="Arial"/>
          <w:lang w:val="en-IE"/>
        </w:rPr>
        <w:tab/>
        <w:t>Summary of likely significant effects</w:t>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00943237">
        <w:rPr>
          <w:rFonts w:ascii="Arial" w:hAnsi="Arial"/>
          <w:lang w:val="en-IE"/>
        </w:rPr>
        <w:t>55</w:t>
      </w:r>
    </w:p>
    <w:p w14:paraId="61ACE953" w14:textId="77777777" w:rsidR="005D5271" w:rsidRPr="005D5271" w:rsidRDefault="005D5271" w:rsidP="005D5271">
      <w:pPr>
        <w:rPr>
          <w:rFonts w:ascii="Arial" w:hAnsi="Arial"/>
          <w:lang w:val="en-IE"/>
        </w:rPr>
      </w:pPr>
    </w:p>
    <w:p w14:paraId="17E77A0D" w14:textId="09B3D33F" w:rsidR="005D5271" w:rsidRDefault="005D5271" w:rsidP="005D5271">
      <w:pPr>
        <w:rPr>
          <w:rFonts w:ascii="Arial" w:hAnsi="Arial"/>
          <w:lang w:val="en-IE"/>
        </w:rPr>
      </w:pPr>
      <w:r w:rsidRPr="005D5271">
        <w:rPr>
          <w:rFonts w:ascii="Arial" w:hAnsi="Arial"/>
          <w:lang w:val="en-IE"/>
        </w:rPr>
        <w:t>4.</w:t>
      </w:r>
      <w:r w:rsidRPr="005D5271">
        <w:rPr>
          <w:rFonts w:ascii="Arial" w:hAnsi="Arial"/>
          <w:lang w:val="en-IE"/>
        </w:rPr>
        <w:tab/>
        <w:t>IN-COMBINATION EFFECTS</w:t>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00943237">
        <w:rPr>
          <w:rFonts w:ascii="Arial" w:hAnsi="Arial"/>
          <w:lang w:val="en-IE"/>
        </w:rPr>
        <w:t>58</w:t>
      </w:r>
    </w:p>
    <w:p w14:paraId="49DF82A6" w14:textId="77777777" w:rsidR="005D5271" w:rsidRPr="005D5271" w:rsidRDefault="005D5271" w:rsidP="005D5271">
      <w:pPr>
        <w:rPr>
          <w:rFonts w:ascii="Arial" w:hAnsi="Arial"/>
          <w:lang w:val="en-IE"/>
        </w:rPr>
      </w:pPr>
    </w:p>
    <w:p w14:paraId="26420670" w14:textId="18377151" w:rsidR="005D5271" w:rsidRDefault="005D5271" w:rsidP="005D5271">
      <w:pPr>
        <w:rPr>
          <w:rFonts w:ascii="Arial" w:hAnsi="Arial"/>
          <w:lang w:val="en-IE"/>
        </w:rPr>
      </w:pPr>
      <w:r w:rsidRPr="005D5271">
        <w:rPr>
          <w:rFonts w:ascii="Arial" w:hAnsi="Arial"/>
          <w:lang w:val="en-IE"/>
        </w:rPr>
        <w:t>5.</w:t>
      </w:r>
      <w:r w:rsidRPr="005D5271">
        <w:rPr>
          <w:rFonts w:ascii="Arial" w:hAnsi="Arial"/>
          <w:lang w:val="en-IE"/>
        </w:rPr>
        <w:tab/>
        <w:t>CONCLUSION</w:t>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00943237">
        <w:rPr>
          <w:rFonts w:ascii="Arial" w:hAnsi="Arial"/>
          <w:lang w:val="en-IE"/>
        </w:rPr>
        <w:t>59</w:t>
      </w:r>
    </w:p>
    <w:p w14:paraId="4DF38375" w14:textId="77777777" w:rsidR="005D5271" w:rsidRPr="005D5271" w:rsidRDefault="005D5271" w:rsidP="005D5271">
      <w:pPr>
        <w:rPr>
          <w:rFonts w:ascii="Arial" w:hAnsi="Arial"/>
          <w:lang w:val="en-IE"/>
        </w:rPr>
      </w:pPr>
    </w:p>
    <w:p w14:paraId="2ADA2A34" w14:textId="7D526CF5" w:rsidR="005D5271" w:rsidRPr="005D5271" w:rsidRDefault="005D5271" w:rsidP="005D5271">
      <w:pPr>
        <w:rPr>
          <w:rFonts w:ascii="Arial" w:hAnsi="Arial"/>
          <w:lang w:val="en-IE"/>
        </w:rPr>
      </w:pPr>
      <w:r w:rsidRPr="005D5271">
        <w:rPr>
          <w:rFonts w:ascii="Arial" w:hAnsi="Arial"/>
          <w:lang w:val="en-IE"/>
        </w:rPr>
        <w:t>6.</w:t>
      </w:r>
      <w:r w:rsidRPr="005D5271">
        <w:rPr>
          <w:rFonts w:ascii="Arial" w:hAnsi="Arial"/>
          <w:lang w:val="en-IE"/>
        </w:rPr>
        <w:tab/>
      </w:r>
      <w:r w:rsidRPr="005D5271">
        <w:rPr>
          <w:rFonts w:ascii="Arial" w:hAnsi="Arial"/>
          <w:lang w:val="en-IE"/>
        </w:rPr>
        <w:t>REFERENCES</w:t>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Pr="005D5271">
        <w:rPr>
          <w:rFonts w:ascii="Arial" w:hAnsi="Arial"/>
          <w:lang w:val="en-IE"/>
        </w:rPr>
        <w:tab/>
      </w:r>
      <w:r w:rsidR="00943237">
        <w:rPr>
          <w:rFonts w:ascii="Arial" w:hAnsi="Arial"/>
          <w:lang w:val="en-IE"/>
        </w:rPr>
        <w:t>60</w:t>
      </w:r>
      <w:r w:rsidR="006E1CE2" w:rsidRPr="005D5271">
        <w:rPr>
          <w:rFonts w:ascii="Arial" w:hAnsi="Arial"/>
          <w:lang w:val="en-IE"/>
        </w:rPr>
        <w:fldChar w:fldCharType="begin"/>
      </w:r>
      <w:r w:rsidR="006E1CE2" w:rsidRPr="005D5271">
        <w:rPr>
          <w:rFonts w:ascii="Arial" w:hAnsi="Arial"/>
          <w:lang w:val="en-IE"/>
        </w:rPr>
        <w:instrText xml:space="preserve"> TOC \o "1-3" \h \z \u </w:instrText>
      </w:r>
      <w:r w:rsidR="006E1CE2" w:rsidRPr="005D5271">
        <w:rPr>
          <w:rFonts w:ascii="Arial" w:hAnsi="Arial"/>
          <w:lang w:val="en-IE"/>
        </w:rPr>
        <w:fldChar w:fldCharType="separate"/>
      </w:r>
    </w:p>
    <w:p w14:paraId="163087D9" w14:textId="1623CEAA" w:rsidR="005D5271" w:rsidRPr="005D5271" w:rsidRDefault="005D5271" w:rsidP="005D5271">
      <w:pPr>
        <w:rPr>
          <w:rFonts w:ascii="Arial" w:hAnsi="Arial"/>
          <w:lang w:val="en-IE"/>
        </w:rPr>
      </w:pPr>
    </w:p>
    <w:p w14:paraId="444ADA38" w14:textId="2ADAE6EF" w:rsidR="00672D09" w:rsidRPr="005D5271" w:rsidRDefault="006E1CE2" w:rsidP="005D5271">
      <w:pPr>
        <w:rPr>
          <w:rFonts w:ascii="Arial" w:hAnsi="Arial" w:cs="Arial"/>
          <w:b/>
          <w:bCs/>
          <w:lang w:val="en-IE"/>
        </w:rPr>
      </w:pPr>
      <w:r w:rsidRPr="005D5271">
        <w:rPr>
          <w:rFonts w:ascii="Arial" w:hAnsi="Arial"/>
          <w:lang w:val="en-IE"/>
        </w:rPr>
        <w:fldChar w:fldCharType="end"/>
      </w:r>
      <w:r w:rsidR="00A017E8" w:rsidRPr="005D5271">
        <w:rPr>
          <w:rFonts w:ascii="Arial" w:hAnsi="Arial" w:cs="Arial"/>
          <w:b/>
          <w:bCs/>
          <w:caps/>
          <w:lang w:val="en-IE"/>
        </w:rPr>
        <w:t xml:space="preserve">APPENDIX </w:t>
      </w:r>
      <w:r w:rsidR="00B56395" w:rsidRPr="005D5271">
        <w:rPr>
          <w:rFonts w:ascii="Arial" w:hAnsi="Arial" w:cs="Arial"/>
          <w:b/>
          <w:bCs/>
          <w:caps/>
          <w:lang w:val="en-IE"/>
        </w:rPr>
        <w:t>A</w:t>
      </w:r>
      <w:r w:rsidR="00E15839" w:rsidRPr="005D5271">
        <w:rPr>
          <w:rFonts w:ascii="Arial" w:hAnsi="Arial" w:cs="Arial"/>
          <w:b/>
          <w:bCs/>
          <w:caps/>
          <w:lang w:val="en-IE"/>
        </w:rPr>
        <w:t xml:space="preserve">        </w:t>
      </w:r>
      <w:r w:rsidR="002966A4" w:rsidRPr="005D5271">
        <w:rPr>
          <w:rFonts w:ascii="Arial" w:hAnsi="Arial" w:cs="Arial"/>
          <w:b/>
          <w:bCs/>
          <w:lang w:val="en-IE"/>
        </w:rPr>
        <w:t xml:space="preserve">Detailed Description </w:t>
      </w:r>
      <w:proofErr w:type="gramStart"/>
      <w:r w:rsidR="002966A4" w:rsidRPr="005D5271">
        <w:rPr>
          <w:rFonts w:ascii="Arial" w:hAnsi="Arial" w:cs="Arial"/>
          <w:b/>
          <w:bCs/>
          <w:lang w:val="en-IE"/>
        </w:rPr>
        <w:t>Of</w:t>
      </w:r>
      <w:proofErr w:type="gramEnd"/>
      <w:r w:rsidR="002966A4" w:rsidRPr="005D5271">
        <w:rPr>
          <w:rFonts w:ascii="Arial" w:hAnsi="Arial" w:cs="Arial"/>
          <w:b/>
          <w:bCs/>
          <w:lang w:val="en-IE"/>
        </w:rPr>
        <w:t xml:space="preserve"> The Proposed Development </w:t>
      </w:r>
    </w:p>
    <w:p w14:paraId="3588718B" w14:textId="6F7597A3" w:rsidR="00354E49" w:rsidRPr="005D5271" w:rsidRDefault="00354E49" w:rsidP="00354E49">
      <w:pPr>
        <w:tabs>
          <w:tab w:val="left" w:pos="1985"/>
        </w:tabs>
        <w:spacing w:before="120"/>
        <w:ind w:left="1985" w:hanging="1985"/>
        <w:rPr>
          <w:rFonts w:ascii="Arial" w:hAnsi="Arial" w:cs="Arial"/>
          <w:b/>
          <w:bCs/>
          <w:caps/>
          <w:lang w:val="en-IE"/>
        </w:rPr>
      </w:pPr>
      <w:r w:rsidRPr="005D5271">
        <w:rPr>
          <w:rFonts w:ascii="Arial" w:hAnsi="Arial" w:cs="Arial"/>
          <w:b/>
          <w:bCs/>
          <w:lang w:val="en-IE"/>
        </w:rPr>
        <w:t>APPENDIX B</w:t>
      </w:r>
      <w:r w:rsidRPr="005D5271">
        <w:rPr>
          <w:rFonts w:ascii="Arial" w:hAnsi="Arial" w:cs="Arial"/>
          <w:b/>
          <w:bCs/>
          <w:lang w:val="en-IE"/>
        </w:rPr>
        <w:tab/>
        <w:t>Project Drawings</w:t>
      </w:r>
    </w:p>
    <w:p w14:paraId="64E2C790" w14:textId="7FDDA334" w:rsidR="007B0B41" w:rsidRPr="005D5271" w:rsidRDefault="00646A88" w:rsidP="00354E49">
      <w:pPr>
        <w:tabs>
          <w:tab w:val="left" w:pos="1985"/>
        </w:tabs>
        <w:spacing w:before="120"/>
        <w:ind w:left="1985" w:hanging="1985"/>
        <w:rPr>
          <w:rFonts w:ascii="Arial" w:hAnsi="Arial" w:cs="Arial"/>
          <w:b/>
          <w:bCs/>
          <w:caps/>
          <w:lang w:val="en-IE"/>
        </w:rPr>
      </w:pPr>
      <w:r w:rsidRPr="005D5271">
        <w:rPr>
          <w:rFonts w:ascii="Arial" w:hAnsi="Arial" w:cs="Arial"/>
          <w:b/>
          <w:bCs/>
          <w:caps/>
          <w:lang w:val="en-IE"/>
        </w:rPr>
        <w:t xml:space="preserve">Appendix </w:t>
      </w:r>
      <w:r w:rsidR="00354E49" w:rsidRPr="005D5271">
        <w:rPr>
          <w:rFonts w:ascii="Arial" w:hAnsi="Arial" w:cs="Arial"/>
          <w:b/>
          <w:bCs/>
          <w:caps/>
          <w:lang w:val="en-IE"/>
        </w:rPr>
        <w:t>C</w:t>
      </w:r>
      <w:r w:rsidRPr="005D5271">
        <w:rPr>
          <w:rFonts w:ascii="Arial" w:hAnsi="Arial" w:cs="Arial"/>
          <w:b/>
          <w:bCs/>
          <w:caps/>
          <w:lang w:val="en-IE"/>
        </w:rPr>
        <w:t xml:space="preserve"> </w:t>
      </w:r>
      <w:r w:rsidRPr="005D5271">
        <w:rPr>
          <w:rFonts w:ascii="Arial" w:hAnsi="Arial" w:cs="Arial"/>
          <w:b/>
          <w:bCs/>
          <w:caps/>
          <w:lang w:val="en-IE"/>
        </w:rPr>
        <w:tab/>
      </w:r>
      <w:r w:rsidR="002966A4" w:rsidRPr="005D5271">
        <w:rPr>
          <w:rFonts w:ascii="Arial" w:hAnsi="Arial" w:cs="Arial"/>
          <w:b/>
          <w:bCs/>
          <w:lang w:val="en-IE"/>
        </w:rPr>
        <w:t>Zone Of Influence</w:t>
      </w:r>
    </w:p>
    <w:p w14:paraId="770697E8" w14:textId="3ABCA0E7" w:rsidR="007B0B41" w:rsidRPr="005D5271" w:rsidRDefault="007B0B41" w:rsidP="002966A4">
      <w:pPr>
        <w:tabs>
          <w:tab w:val="left" w:pos="1985"/>
        </w:tabs>
        <w:rPr>
          <w:rFonts w:ascii="Arial" w:hAnsi="Arial" w:cs="Arial"/>
          <w:b/>
          <w:bCs/>
          <w:caps/>
          <w:lang w:val="en-IE"/>
        </w:rPr>
        <w:sectPr w:rsidR="007B0B41" w:rsidRPr="005D5271" w:rsidSect="002966A4">
          <w:footerReference w:type="default" r:id="rId14"/>
          <w:pgSz w:w="11906" w:h="16838" w:code="9"/>
          <w:pgMar w:top="1440" w:right="1440" w:bottom="1440" w:left="1440" w:header="709" w:footer="709" w:gutter="0"/>
          <w:paperSrc w:first="15" w:other="15"/>
          <w:pgNumType w:fmt="lowerRoman" w:start="1"/>
          <w:cols w:space="708"/>
          <w:docGrid w:linePitch="360"/>
        </w:sectPr>
      </w:pPr>
    </w:p>
    <w:p w14:paraId="2AA1490F" w14:textId="4D171E55" w:rsidR="00BA491F" w:rsidRPr="00BA491F" w:rsidRDefault="00BA491F" w:rsidP="00BA491F">
      <w:pPr>
        <w:jc w:val="center"/>
        <w:rPr>
          <w:rFonts w:ascii="Arial" w:hAnsi="Arial" w:cs="Arial"/>
          <w:sz w:val="22"/>
          <w:szCs w:val="22"/>
          <w:lang w:val="en-IE"/>
        </w:rPr>
      </w:pPr>
      <w:bookmarkStart w:id="2" w:name="_Toc525304188"/>
      <w:bookmarkStart w:id="3" w:name="_Toc115952471"/>
      <w:r w:rsidRPr="00BA491F">
        <w:rPr>
          <w:rFonts w:ascii="Arial" w:hAnsi="Arial" w:cs="Arial"/>
          <w:sz w:val="22"/>
          <w:szCs w:val="22"/>
          <w:lang w:val="en-IE"/>
        </w:rPr>
        <w:lastRenderedPageBreak/>
        <w:t>[Page 1]</w:t>
      </w:r>
    </w:p>
    <w:p w14:paraId="0249860E" w14:textId="77777777" w:rsidR="00BA491F" w:rsidRPr="00BA491F" w:rsidRDefault="00BA491F" w:rsidP="00BA491F">
      <w:pPr>
        <w:pStyle w:val="BodyText"/>
        <w:rPr>
          <w:lang w:val="en-IE"/>
        </w:rPr>
      </w:pPr>
    </w:p>
    <w:p w14:paraId="705626F3" w14:textId="100BAABA" w:rsidR="000C1819" w:rsidRPr="00700DD3" w:rsidRDefault="000C1819" w:rsidP="002966A4">
      <w:pPr>
        <w:pStyle w:val="Heading1"/>
        <w:rPr>
          <w:lang w:val="en-IE"/>
        </w:rPr>
      </w:pPr>
      <w:bookmarkStart w:id="4" w:name="_Toc169168812"/>
      <w:r w:rsidRPr="00700DD3">
        <w:rPr>
          <w:lang w:val="en-IE"/>
        </w:rPr>
        <w:t>Introduction</w:t>
      </w:r>
      <w:bookmarkEnd w:id="2"/>
      <w:bookmarkEnd w:id="3"/>
      <w:bookmarkEnd w:id="4"/>
    </w:p>
    <w:p w14:paraId="77E2AB0D" w14:textId="34DA95C6" w:rsidR="000C1819" w:rsidRPr="00700DD3" w:rsidRDefault="00F47C40" w:rsidP="002966A4">
      <w:pPr>
        <w:pStyle w:val="Heading2"/>
        <w:numPr>
          <w:ilvl w:val="1"/>
          <w:numId w:val="14"/>
        </w:numPr>
        <w:spacing w:before="240" w:after="120"/>
        <w:rPr>
          <w:lang w:val="en-IE"/>
        </w:rPr>
      </w:pPr>
      <w:bookmarkStart w:id="5" w:name="_Toc115952472"/>
      <w:bookmarkStart w:id="6" w:name="_Toc169168813"/>
      <w:r w:rsidRPr="00700DD3">
        <w:rPr>
          <w:lang w:val="en-IE"/>
        </w:rPr>
        <w:t>Introduction</w:t>
      </w:r>
      <w:bookmarkEnd w:id="5"/>
      <w:bookmarkEnd w:id="6"/>
    </w:p>
    <w:p w14:paraId="7700BF34" w14:textId="2B2788E9" w:rsidR="00990309" w:rsidRPr="00700DD3" w:rsidRDefault="000C1819" w:rsidP="002966A4">
      <w:pPr>
        <w:ind w:left="720"/>
        <w:jc w:val="both"/>
        <w:rPr>
          <w:rFonts w:ascii="Arial" w:hAnsi="Arial" w:cs="Arial"/>
          <w:sz w:val="22"/>
          <w:szCs w:val="20"/>
          <w:lang w:val="en-IE" w:eastAsia="en-IE"/>
        </w:rPr>
      </w:pPr>
      <w:proofErr w:type="spellStart"/>
      <w:r w:rsidRPr="00700DD3">
        <w:rPr>
          <w:rFonts w:ascii="Arial" w:hAnsi="Arial" w:cs="Arial"/>
          <w:sz w:val="22"/>
          <w:szCs w:val="22"/>
          <w:lang w:val="en-IE"/>
        </w:rPr>
        <w:t>Roughan</w:t>
      </w:r>
      <w:proofErr w:type="spellEnd"/>
      <w:r w:rsidRPr="00700DD3">
        <w:rPr>
          <w:rFonts w:ascii="Arial" w:hAnsi="Arial" w:cs="Arial"/>
          <w:sz w:val="22"/>
          <w:szCs w:val="22"/>
          <w:lang w:val="en-IE"/>
        </w:rPr>
        <w:t xml:space="preserve"> &amp; O’Donovan (ROD) was appointed by </w:t>
      </w:r>
      <w:r w:rsidR="00801139" w:rsidRPr="00700DD3">
        <w:rPr>
          <w:rFonts w:ascii="Arial" w:hAnsi="Arial" w:cs="Arial"/>
          <w:sz w:val="22"/>
          <w:szCs w:val="22"/>
          <w:lang w:val="en-IE"/>
        </w:rPr>
        <w:t xml:space="preserve">Dublin </w:t>
      </w:r>
      <w:r w:rsidRPr="00700DD3">
        <w:rPr>
          <w:rFonts w:ascii="Arial" w:hAnsi="Arial" w:cs="Arial"/>
          <w:sz w:val="22"/>
          <w:szCs w:val="22"/>
          <w:lang w:val="en-IE"/>
        </w:rPr>
        <w:t xml:space="preserve">City Council to </w:t>
      </w:r>
      <w:r w:rsidR="00990309" w:rsidRPr="00700DD3">
        <w:rPr>
          <w:rFonts w:ascii="Arial" w:hAnsi="Arial" w:cs="Arial"/>
          <w:sz w:val="22"/>
          <w:szCs w:val="22"/>
          <w:lang w:val="en-IE"/>
        </w:rPr>
        <w:t>produce</w:t>
      </w:r>
      <w:r w:rsidR="00AA7F8C" w:rsidRPr="00700DD3">
        <w:rPr>
          <w:rFonts w:ascii="Arial" w:hAnsi="Arial" w:cs="Arial"/>
          <w:sz w:val="22"/>
          <w:szCs w:val="20"/>
          <w:lang w:val="en-IE" w:eastAsia="en-IE"/>
        </w:rPr>
        <w:t xml:space="preserve"> an Appropriate Assessment (AA) Screening Report in respect of </w:t>
      </w:r>
      <w:r w:rsidR="0069595A" w:rsidRPr="00700DD3">
        <w:rPr>
          <w:rFonts w:ascii="Arial" w:hAnsi="Arial" w:cs="Arial"/>
          <w:sz w:val="22"/>
          <w:szCs w:val="20"/>
          <w:lang w:val="en-IE" w:eastAsia="en-IE"/>
        </w:rPr>
        <w:t>the</w:t>
      </w:r>
      <w:r w:rsidR="00AA7F8C" w:rsidRPr="00700DD3">
        <w:rPr>
          <w:rFonts w:ascii="Arial" w:hAnsi="Arial" w:cs="Arial"/>
          <w:sz w:val="22"/>
          <w:szCs w:val="20"/>
          <w:lang w:val="en-IE" w:eastAsia="en-IE"/>
        </w:rPr>
        <w:t xml:space="preserve"> </w:t>
      </w:r>
      <w:r w:rsidR="001E6559" w:rsidRPr="00700DD3">
        <w:rPr>
          <w:rFonts w:ascii="Arial" w:hAnsi="Arial" w:cs="Arial"/>
          <w:sz w:val="22"/>
          <w:szCs w:val="20"/>
          <w:lang w:val="en-IE" w:eastAsia="en-IE"/>
        </w:rPr>
        <w:t>P</w:t>
      </w:r>
      <w:r w:rsidR="00215A9B" w:rsidRPr="00700DD3">
        <w:rPr>
          <w:rFonts w:ascii="Arial" w:hAnsi="Arial" w:cs="Arial"/>
          <w:sz w:val="22"/>
          <w:szCs w:val="20"/>
          <w:lang w:val="en-IE" w:eastAsia="en-IE"/>
        </w:rPr>
        <w:t>oint Bridge and Tom Clarke Bridge Widening</w:t>
      </w:r>
      <w:r w:rsidR="00AA3150" w:rsidRPr="00700DD3">
        <w:rPr>
          <w:rFonts w:ascii="Arial" w:hAnsi="Arial" w:cs="Arial"/>
          <w:sz w:val="22"/>
          <w:szCs w:val="20"/>
          <w:lang w:val="en-IE" w:eastAsia="en-IE"/>
        </w:rPr>
        <w:t xml:space="preserve"> Project</w:t>
      </w:r>
      <w:r w:rsidR="00215A9B" w:rsidRPr="00700DD3">
        <w:rPr>
          <w:rFonts w:ascii="Arial" w:hAnsi="Arial" w:cs="Arial"/>
          <w:sz w:val="22"/>
          <w:szCs w:val="20"/>
          <w:lang w:val="en-IE" w:eastAsia="en-IE"/>
        </w:rPr>
        <w:t xml:space="preserve"> </w:t>
      </w:r>
      <w:r w:rsidR="006E4603" w:rsidRPr="00700DD3">
        <w:rPr>
          <w:rFonts w:ascii="Arial" w:hAnsi="Arial" w:cs="Arial"/>
          <w:sz w:val="22"/>
          <w:szCs w:val="20"/>
          <w:lang w:val="en-IE" w:eastAsia="en-IE"/>
        </w:rPr>
        <w:t>(</w:t>
      </w:r>
      <w:r w:rsidR="003B196C" w:rsidRPr="00700DD3">
        <w:rPr>
          <w:rFonts w:ascii="Arial" w:hAnsi="Arial" w:cs="Arial"/>
          <w:sz w:val="22"/>
          <w:szCs w:val="20"/>
          <w:lang w:val="en-IE" w:eastAsia="en-IE"/>
        </w:rPr>
        <w:t>“</w:t>
      </w:r>
      <w:r w:rsidR="00B9461E" w:rsidRPr="00700DD3">
        <w:rPr>
          <w:rFonts w:ascii="Arial" w:hAnsi="Arial" w:cs="Arial"/>
          <w:sz w:val="22"/>
          <w:szCs w:val="20"/>
          <w:lang w:val="en-IE" w:eastAsia="en-IE"/>
        </w:rPr>
        <w:t>the Proposed Development</w:t>
      </w:r>
      <w:r w:rsidR="003B196C" w:rsidRPr="00700DD3">
        <w:rPr>
          <w:rFonts w:ascii="Arial" w:hAnsi="Arial" w:cs="Arial"/>
          <w:sz w:val="22"/>
          <w:szCs w:val="20"/>
          <w:lang w:val="en-IE" w:eastAsia="en-IE"/>
        </w:rPr>
        <w:t>”</w:t>
      </w:r>
      <w:r w:rsidR="006E4603" w:rsidRPr="00700DD3">
        <w:rPr>
          <w:rFonts w:ascii="Arial" w:hAnsi="Arial" w:cs="Arial"/>
          <w:sz w:val="22"/>
          <w:szCs w:val="20"/>
          <w:lang w:val="en-IE" w:eastAsia="en-IE"/>
        </w:rPr>
        <w:t>)</w:t>
      </w:r>
      <w:r w:rsidR="00215A9B" w:rsidRPr="00700DD3">
        <w:rPr>
          <w:rFonts w:ascii="Arial" w:hAnsi="Arial" w:cs="Arial"/>
          <w:sz w:val="22"/>
          <w:szCs w:val="20"/>
          <w:lang w:val="en-IE" w:eastAsia="en-IE"/>
        </w:rPr>
        <w:t xml:space="preserve"> in Dubl</w:t>
      </w:r>
      <w:r w:rsidR="001E6559" w:rsidRPr="00700DD3">
        <w:rPr>
          <w:rFonts w:ascii="Arial" w:hAnsi="Arial" w:cs="Arial"/>
          <w:sz w:val="22"/>
          <w:szCs w:val="20"/>
          <w:lang w:val="en-IE" w:eastAsia="en-IE"/>
        </w:rPr>
        <w:t>in</w:t>
      </w:r>
      <w:r w:rsidR="00215A9B" w:rsidRPr="00700DD3">
        <w:rPr>
          <w:rFonts w:ascii="Arial" w:hAnsi="Arial" w:cs="Arial"/>
          <w:sz w:val="22"/>
          <w:szCs w:val="20"/>
          <w:lang w:val="en-IE" w:eastAsia="en-IE"/>
        </w:rPr>
        <w:t xml:space="preserve"> City</w:t>
      </w:r>
      <w:r w:rsidR="00AA7F8C" w:rsidRPr="00700DD3">
        <w:rPr>
          <w:rFonts w:ascii="Arial" w:hAnsi="Arial" w:cs="Arial"/>
          <w:sz w:val="22"/>
          <w:szCs w:val="20"/>
          <w:lang w:val="en-IE" w:eastAsia="en-IE"/>
        </w:rPr>
        <w:t>.</w:t>
      </w:r>
    </w:p>
    <w:p w14:paraId="5485EA04" w14:textId="77777777" w:rsidR="00990309" w:rsidRPr="00700DD3" w:rsidRDefault="00990309" w:rsidP="002966A4">
      <w:pPr>
        <w:ind w:left="720"/>
        <w:jc w:val="both"/>
        <w:rPr>
          <w:rFonts w:ascii="Arial" w:hAnsi="Arial" w:cs="Arial"/>
          <w:sz w:val="22"/>
          <w:szCs w:val="20"/>
          <w:highlight w:val="yellow"/>
          <w:lang w:val="en-IE" w:eastAsia="en-IE"/>
        </w:rPr>
      </w:pPr>
    </w:p>
    <w:p w14:paraId="4DC90410" w14:textId="29EF5FA6" w:rsidR="000C1819" w:rsidRPr="00700DD3" w:rsidRDefault="000C1819" w:rsidP="002966A4">
      <w:pPr>
        <w:ind w:left="720"/>
        <w:jc w:val="both"/>
        <w:rPr>
          <w:rFonts w:ascii="Arial" w:hAnsi="Arial" w:cs="Arial"/>
          <w:sz w:val="22"/>
          <w:szCs w:val="20"/>
          <w:lang w:val="en-IE" w:eastAsia="en-IE"/>
        </w:rPr>
      </w:pPr>
      <w:r w:rsidRPr="00700DD3">
        <w:rPr>
          <w:rFonts w:ascii="Arial" w:hAnsi="Arial" w:cs="Arial"/>
          <w:sz w:val="22"/>
          <w:szCs w:val="20"/>
          <w:lang w:val="en-IE" w:eastAsia="en-IE"/>
        </w:rPr>
        <w:t xml:space="preserve">The </w:t>
      </w:r>
      <w:r w:rsidR="00990309" w:rsidRPr="00700DD3">
        <w:rPr>
          <w:rFonts w:ascii="Arial" w:hAnsi="Arial" w:cs="Arial"/>
          <w:sz w:val="22"/>
          <w:szCs w:val="20"/>
          <w:lang w:val="en-IE" w:eastAsia="en-IE"/>
        </w:rPr>
        <w:t>AA</w:t>
      </w:r>
      <w:r w:rsidR="005B43FC" w:rsidRPr="00700DD3">
        <w:rPr>
          <w:rFonts w:ascii="Arial" w:hAnsi="Arial" w:cs="Arial"/>
          <w:sz w:val="22"/>
          <w:szCs w:val="20"/>
          <w:lang w:val="en-IE" w:eastAsia="en-IE"/>
        </w:rPr>
        <w:t xml:space="preserve"> </w:t>
      </w:r>
      <w:r w:rsidRPr="00700DD3">
        <w:rPr>
          <w:rFonts w:ascii="Arial" w:hAnsi="Arial" w:cs="Arial"/>
          <w:sz w:val="22"/>
          <w:szCs w:val="20"/>
          <w:lang w:val="en-IE" w:eastAsia="en-IE"/>
        </w:rPr>
        <w:t xml:space="preserve">Screening Report is intended </w:t>
      </w:r>
      <w:r w:rsidRPr="00700DD3">
        <w:rPr>
          <w:rFonts w:ascii="Arial" w:hAnsi="Arial" w:cs="Arial"/>
          <w:sz w:val="22"/>
          <w:szCs w:val="20"/>
          <w:lang w:val="en-IE"/>
        </w:rPr>
        <w:t xml:space="preserve">to determine whether or not </w:t>
      </w:r>
      <w:r w:rsidR="00396E58" w:rsidRPr="00700DD3">
        <w:rPr>
          <w:rFonts w:ascii="Arial" w:hAnsi="Arial" w:cs="Arial"/>
          <w:sz w:val="22"/>
          <w:szCs w:val="20"/>
          <w:lang w:val="en-IE"/>
        </w:rPr>
        <w:t>the</w:t>
      </w:r>
      <w:r w:rsidR="00B9461E" w:rsidRPr="00700DD3">
        <w:rPr>
          <w:rFonts w:ascii="Arial" w:hAnsi="Arial" w:cs="Arial"/>
          <w:sz w:val="22"/>
          <w:szCs w:val="20"/>
          <w:lang w:val="en-IE"/>
        </w:rPr>
        <w:t xml:space="preserve"> Proposed Development</w:t>
      </w:r>
      <w:r w:rsidRPr="00700DD3">
        <w:rPr>
          <w:rFonts w:ascii="Arial" w:hAnsi="Arial" w:cs="Arial"/>
          <w:sz w:val="22"/>
          <w:szCs w:val="20"/>
          <w:lang w:val="en-IE"/>
        </w:rPr>
        <w:t xml:space="preserve">, </w:t>
      </w:r>
      <w:r w:rsidRPr="00700DD3">
        <w:rPr>
          <w:rFonts w:ascii="Arial" w:hAnsi="Arial" w:cs="Arial"/>
          <w:sz w:val="22"/>
          <w:szCs w:val="20"/>
          <w:lang w:val="en-IE" w:eastAsia="en-IE"/>
        </w:rPr>
        <w:t xml:space="preserve">either individually or in combination with other plans or projects, </w:t>
      </w:r>
      <w:r w:rsidRPr="00700DD3">
        <w:rPr>
          <w:rFonts w:ascii="Arial" w:hAnsi="Arial" w:cs="Arial"/>
          <w:sz w:val="22"/>
          <w:szCs w:val="20"/>
          <w:lang w:val="en-IE"/>
        </w:rPr>
        <w:t>in view of best scientific knowledge, is likely to have a significant effect on areas designated as being of European importance for nature conservation (“European sites”)</w:t>
      </w:r>
      <w:r w:rsidRPr="00700DD3">
        <w:rPr>
          <w:rFonts w:ascii="Arial" w:hAnsi="Arial" w:cs="Arial"/>
          <w:sz w:val="22"/>
          <w:szCs w:val="20"/>
          <w:lang w:val="en-IE" w:eastAsia="en-IE"/>
        </w:rPr>
        <w:t xml:space="preserve">, thereby enabling </w:t>
      </w:r>
      <w:r w:rsidR="00E8533A" w:rsidRPr="00700DD3">
        <w:rPr>
          <w:rFonts w:ascii="Arial" w:hAnsi="Arial" w:cs="Arial"/>
          <w:sz w:val="22"/>
          <w:szCs w:val="22"/>
          <w:lang w:val="en-IE"/>
        </w:rPr>
        <w:t>Dublin</w:t>
      </w:r>
      <w:r w:rsidRPr="00700DD3">
        <w:rPr>
          <w:rFonts w:ascii="Arial" w:hAnsi="Arial" w:cs="Arial"/>
          <w:sz w:val="22"/>
          <w:szCs w:val="22"/>
          <w:lang w:val="en-IE"/>
        </w:rPr>
        <w:t xml:space="preserve"> City</w:t>
      </w:r>
      <w:r w:rsidR="00E8533A" w:rsidRPr="00700DD3">
        <w:rPr>
          <w:rFonts w:ascii="Arial" w:hAnsi="Arial" w:cs="Arial"/>
          <w:sz w:val="22"/>
          <w:szCs w:val="20"/>
          <w:lang w:val="en-IE" w:eastAsia="en-IE"/>
        </w:rPr>
        <w:t xml:space="preserve"> </w:t>
      </w:r>
      <w:r w:rsidRPr="00700DD3">
        <w:rPr>
          <w:rFonts w:ascii="Arial" w:hAnsi="Arial" w:cs="Arial"/>
          <w:sz w:val="22"/>
          <w:szCs w:val="20"/>
          <w:lang w:val="en-IE" w:eastAsia="en-IE"/>
        </w:rPr>
        <w:t xml:space="preserve">Council, as the Competent Authority in this case, to </w:t>
      </w:r>
      <w:r w:rsidR="005251BD" w:rsidRPr="00700DD3">
        <w:rPr>
          <w:rFonts w:ascii="Arial" w:hAnsi="Arial" w:cs="Arial"/>
          <w:sz w:val="22"/>
          <w:szCs w:val="20"/>
          <w:lang w:val="en-IE" w:eastAsia="en-IE"/>
        </w:rPr>
        <w:t>fulfil</w:t>
      </w:r>
      <w:r w:rsidRPr="00700DD3">
        <w:rPr>
          <w:rFonts w:ascii="Arial" w:hAnsi="Arial" w:cs="Arial"/>
          <w:sz w:val="22"/>
          <w:szCs w:val="20"/>
          <w:lang w:val="en-IE" w:eastAsia="en-IE"/>
        </w:rPr>
        <w:t xml:space="preserve"> its obligations under Article 6(3) of </w:t>
      </w:r>
      <w:r w:rsidRPr="00700DD3">
        <w:rPr>
          <w:rFonts w:ascii="Arial" w:hAnsi="Arial" w:cs="Arial"/>
          <w:bCs/>
          <w:iCs/>
          <w:sz w:val="22"/>
          <w:szCs w:val="20"/>
          <w:lang w:val="en-IE"/>
        </w:rPr>
        <w:t>Council Directive 92/43/EEC of 21 May 1992 on the conservation of natural habitats and of wild fauna and flora (“the Habitats Directive”)</w:t>
      </w:r>
      <w:r w:rsidRPr="00700DD3">
        <w:rPr>
          <w:rFonts w:ascii="Arial" w:hAnsi="Arial" w:cs="Arial"/>
          <w:sz w:val="22"/>
          <w:szCs w:val="20"/>
          <w:lang w:val="en-IE" w:eastAsia="en-IE"/>
        </w:rPr>
        <w:t>.</w:t>
      </w:r>
    </w:p>
    <w:p w14:paraId="33ADBAD9" w14:textId="77777777" w:rsidR="000C1819" w:rsidRPr="00700DD3" w:rsidRDefault="000C1819" w:rsidP="002966A4">
      <w:pPr>
        <w:ind w:left="720"/>
        <w:jc w:val="both"/>
        <w:rPr>
          <w:rFonts w:ascii="Arial" w:hAnsi="Arial" w:cs="Arial"/>
          <w:sz w:val="22"/>
          <w:szCs w:val="20"/>
          <w:highlight w:val="yellow"/>
          <w:lang w:val="en-IE"/>
        </w:rPr>
      </w:pPr>
    </w:p>
    <w:p w14:paraId="2AE5D2ED" w14:textId="701A1ABB" w:rsidR="000C1819" w:rsidRPr="00700DD3" w:rsidRDefault="000C1819" w:rsidP="002966A4">
      <w:pPr>
        <w:autoSpaceDE w:val="0"/>
        <w:autoSpaceDN w:val="0"/>
        <w:adjustRightInd w:val="0"/>
        <w:ind w:left="720"/>
        <w:jc w:val="both"/>
        <w:rPr>
          <w:rFonts w:ascii="Arial" w:hAnsi="Arial" w:cs="Arial"/>
          <w:bCs/>
          <w:iCs/>
          <w:sz w:val="22"/>
          <w:szCs w:val="20"/>
          <w:highlight w:val="yellow"/>
          <w:lang w:val="en-IE"/>
        </w:rPr>
      </w:pPr>
      <w:r w:rsidRPr="00700DD3">
        <w:rPr>
          <w:rFonts w:ascii="Arial" w:hAnsi="Arial" w:cs="Arial"/>
          <w:bCs/>
          <w:iCs/>
          <w:sz w:val="22"/>
          <w:szCs w:val="20"/>
          <w:lang w:val="en-IE"/>
        </w:rPr>
        <w:t xml:space="preserve">This document comprises the AA Screening Report in respect of </w:t>
      </w:r>
      <w:r w:rsidR="00B9461E" w:rsidRPr="00700DD3">
        <w:rPr>
          <w:rFonts w:ascii="Arial" w:hAnsi="Arial" w:cs="Arial"/>
          <w:bCs/>
          <w:iCs/>
          <w:sz w:val="22"/>
          <w:szCs w:val="20"/>
          <w:lang w:val="en-IE"/>
        </w:rPr>
        <w:t>the Proposed Development</w:t>
      </w:r>
      <w:r w:rsidR="00523D69" w:rsidRPr="00700DD3">
        <w:rPr>
          <w:rFonts w:ascii="Arial" w:hAnsi="Arial" w:cs="Arial"/>
          <w:bCs/>
          <w:iCs/>
          <w:sz w:val="22"/>
          <w:szCs w:val="20"/>
          <w:lang w:val="en-IE"/>
        </w:rPr>
        <w:t xml:space="preserve"> </w:t>
      </w:r>
      <w:r w:rsidRPr="00700DD3">
        <w:rPr>
          <w:rFonts w:ascii="Arial" w:hAnsi="Arial" w:cs="Arial"/>
          <w:bCs/>
          <w:iCs/>
          <w:sz w:val="22"/>
          <w:szCs w:val="20"/>
          <w:lang w:val="en-IE"/>
        </w:rPr>
        <w:t xml:space="preserve">and </w:t>
      </w:r>
      <w:r w:rsidR="0080024D" w:rsidRPr="00700DD3">
        <w:rPr>
          <w:rFonts w:ascii="Arial" w:hAnsi="Arial" w:cs="Arial"/>
          <w:bCs/>
          <w:iCs/>
          <w:sz w:val="22"/>
          <w:szCs w:val="20"/>
          <w:lang w:val="en-IE"/>
        </w:rPr>
        <w:t xml:space="preserve">has been </w:t>
      </w:r>
      <w:r w:rsidRPr="00700DD3">
        <w:rPr>
          <w:rFonts w:ascii="Arial" w:hAnsi="Arial" w:cs="Arial"/>
          <w:bCs/>
          <w:iCs/>
          <w:sz w:val="22"/>
          <w:szCs w:val="20"/>
          <w:lang w:val="en-IE"/>
        </w:rPr>
        <w:t xml:space="preserve">prepared by ROD on behalf of </w:t>
      </w:r>
      <w:r w:rsidR="00E8533A" w:rsidRPr="00700DD3">
        <w:rPr>
          <w:rFonts w:ascii="Arial" w:hAnsi="Arial" w:cs="Arial"/>
          <w:sz w:val="22"/>
          <w:szCs w:val="22"/>
          <w:lang w:val="en-IE"/>
        </w:rPr>
        <w:t xml:space="preserve">Dublin </w:t>
      </w:r>
      <w:r w:rsidRPr="00700DD3">
        <w:rPr>
          <w:rFonts w:ascii="Arial" w:hAnsi="Arial" w:cs="Arial"/>
          <w:sz w:val="22"/>
          <w:szCs w:val="22"/>
          <w:lang w:val="en-IE"/>
        </w:rPr>
        <w:t>City Council</w:t>
      </w:r>
      <w:r w:rsidRPr="00700DD3">
        <w:rPr>
          <w:rFonts w:ascii="Arial" w:hAnsi="Arial" w:cs="Arial"/>
          <w:bCs/>
          <w:iCs/>
          <w:sz w:val="22"/>
          <w:szCs w:val="20"/>
          <w:lang w:val="en-IE"/>
        </w:rPr>
        <w:t xml:space="preserve"> in accordance with the requirements of the Habitats Directive</w:t>
      </w:r>
      <w:r w:rsidR="00990309" w:rsidRPr="00700DD3">
        <w:rPr>
          <w:rFonts w:ascii="Arial" w:hAnsi="Arial" w:cs="Arial"/>
          <w:bCs/>
          <w:iCs/>
          <w:sz w:val="22"/>
          <w:szCs w:val="20"/>
          <w:lang w:val="en-IE"/>
        </w:rPr>
        <w:t>, as transposed into Irish law by Part XAB of the Planning and Development Act, 2000 (as amended) (“the Planning and Development Act”)</w:t>
      </w:r>
      <w:r w:rsidR="00B90524" w:rsidRPr="00700DD3">
        <w:rPr>
          <w:rFonts w:ascii="Arial" w:hAnsi="Arial" w:cs="Arial"/>
          <w:bCs/>
          <w:iCs/>
          <w:sz w:val="22"/>
          <w:szCs w:val="20"/>
          <w:lang w:val="en-IE"/>
        </w:rPr>
        <w:t xml:space="preserve"> and by the European Communities (Birds and Natural Habitats) Regulations 2011 as amended (S.I. No.477 of 2011) (“the Habitats Regulations”), including Part 5 thereof)</w:t>
      </w:r>
      <w:r w:rsidR="00990309" w:rsidRPr="00700DD3">
        <w:rPr>
          <w:rFonts w:ascii="Arial" w:hAnsi="Arial" w:cs="Arial"/>
          <w:bCs/>
          <w:iCs/>
          <w:sz w:val="22"/>
          <w:szCs w:val="20"/>
          <w:lang w:val="en-IE"/>
        </w:rPr>
        <w:t>.</w:t>
      </w:r>
      <w:r w:rsidR="001B7976" w:rsidRPr="00700DD3">
        <w:rPr>
          <w:rFonts w:ascii="Arial" w:hAnsi="Arial" w:cs="Arial"/>
          <w:bCs/>
          <w:iCs/>
          <w:sz w:val="22"/>
          <w:szCs w:val="20"/>
          <w:lang w:val="en-IE"/>
        </w:rPr>
        <w:t xml:space="preserve"> </w:t>
      </w:r>
      <w:r w:rsidR="00990309" w:rsidRPr="00700DD3">
        <w:rPr>
          <w:rFonts w:ascii="Arial" w:hAnsi="Arial" w:cs="Arial"/>
          <w:bCs/>
          <w:iCs/>
          <w:sz w:val="22"/>
          <w:szCs w:val="20"/>
          <w:lang w:val="en-IE"/>
        </w:rPr>
        <w:t xml:space="preserve"> The aim of this AA Screening Report is to inform and assist the competent authority in determining whether or not the </w:t>
      </w:r>
      <w:r w:rsidR="00B27406" w:rsidRPr="00700DD3">
        <w:rPr>
          <w:rFonts w:ascii="Arial" w:hAnsi="Arial" w:cs="Arial"/>
          <w:bCs/>
          <w:iCs/>
          <w:sz w:val="22"/>
          <w:szCs w:val="20"/>
          <w:lang w:val="en-IE"/>
        </w:rPr>
        <w:t>P</w:t>
      </w:r>
      <w:r w:rsidR="00990309" w:rsidRPr="00700DD3">
        <w:rPr>
          <w:rFonts w:ascii="Arial" w:hAnsi="Arial" w:cs="Arial"/>
          <w:bCs/>
          <w:iCs/>
          <w:sz w:val="22"/>
          <w:szCs w:val="20"/>
          <w:lang w:val="en-IE"/>
        </w:rPr>
        <w:t xml:space="preserve">roposed </w:t>
      </w:r>
      <w:r w:rsidR="00B27406" w:rsidRPr="00700DD3">
        <w:rPr>
          <w:rFonts w:ascii="Arial" w:hAnsi="Arial" w:cs="Arial"/>
          <w:bCs/>
          <w:iCs/>
          <w:sz w:val="22"/>
          <w:szCs w:val="20"/>
          <w:lang w:val="en-IE"/>
        </w:rPr>
        <w:t>D</w:t>
      </w:r>
      <w:r w:rsidR="00990309" w:rsidRPr="00700DD3">
        <w:rPr>
          <w:rFonts w:ascii="Arial" w:hAnsi="Arial" w:cs="Arial"/>
          <w:bCs/>
          <w:iCs/>
          <w:sz w:val="22"/>
          <w:szCs w:val="20"/>
          <w:lang w:val="en-IE"/>
        </w:rPr>
        <w:t>evelopment, either individually or in combination with other plans and projects, has the potential to significantly affect one or more European sites in view of their Conservation Objectives.</w:t>
      </w:r>
    </w:p>
    <w:p w14:paraId="4DD99B80" w14:textId="77777777" w:rsidR="000C1819" w:rsidRPr="00700DD3" w:rsidRDefault="000C1819" w:rsidP="002966A4">
      <w:pPr>
        <w:autoSpaceDE w:val="0"/>
        <w:autoSpaceDN w:val="0"/>
        <w:adjustRightInd w:val="0"/>
        <w:ind w:left="720"/>
        <w:jc w:val="both"/>
        <w:rPr>
          <w:rFonts w:ascii="Arial" w:hAnsi="Arial" w:cs="Arial"/>
          <w:bCs/>
          <w:iCs/>
          <w:sz w:val="22"/>
          <w:szCs w:val="20"/>
          <w:highlight w:val="yellow"/>
          <w:lang w:val="en-IE"/>
        </w:rPr>
      </w:pPr>
    </w:p>
    <w:p w14:paraId="11129831" w14:textId="6A5D25FB" w:rsidR="005D47C1" w:rsidRPr="00700DD3" w:rsidRDefault="005D47C1" w:rsidP="002966A4">
      <w:pPr>
        <w:ind w:left="720"/>
        <w:jc w:val="both"/>
        <w:rPr>
          <w:rFonts w:ascii="Arial" w:hAnsi="Arial" w:cs="Arial"/>
          <w:bCs/>
          <w:iCs/>
          <w:sz w:val="22"/>
          <w:szCs w:val="20"/>
          <w:highlight w:val="yellow"/>
          <w:lang w:val="en-IE"/>
        </w:rPr>
      </w:pPr>
      <w:r w:rsidRPr="00700DD3">
        <w:rPr>
          <w:rFonts w:ascii="Arial" w:hAnsi="Arial" w:cs="Arial"/>
          <w:bCs/>
          <w:iCs/>
          <w:sz w:val="22"/>
          <w:szCs w:val="20"/>
          <w:lang w:val="en-IE"/>
        </w:rPr>
        <w:t>It is the considered opinion of ROD, as the author of this AA Screening Report</w:t>
      </w:r>
      <w:bookmarkStart w:id="7" w:name="_Hlk114566368"/>
      <w:r w:rsidRPr="00700DD3">
        <w:rPr>
          <w:rFonts w:ascii="Arial" w:hAnsi="Arial" w:cs="Arial"/>
          <w:bCs/>
          <w:iCs/>
          <w:sz w:val="22"/>
          <w:szCs w:val="20"/>
          <w:lang w:val="en-IE"/>
        </w:rPr>
        <w:t xml:space="preserve">, that </w:t>
      </w:r>
      <w:r w:rsidR="00B9461E" w:rsidRPr="00700DD3">
        <w:rPr>
          <w:rFonts w:ascii="Arial" w:hAnsi="Arial" w:cs="Arial"/>
          <w:bCs/>
          <w:iCs/>
          <w:sz w:val="22"/>
          <w:szCs w:val="20"/>
          <w:lang w:val="en-IE"/>
        </w:rPr>
        <w:t xml:space="preserve">the </w:t>
      </w:r>
      <w:bookmarkStart w:id="8" w:name="_Hlk124773499"/>
      <w:r w:rsidR="00B9461E" w:rsidRPr="00700DD3">
        <w:rPr>
          <w:rFonts w:ascii="Arial" w:hAnsi="Arial" w:cs="Arial"/>
          <w:bCs/>
          <w:iCs/>
          <w:sz w:val="22"/>
          <w:szCs w:val="20"/>
          <w:lang w:val="en-IE"/>
        </w:rPr>
        <w:t>Proposed Development</w:t>
      </w:r>
      <w:r w:rsidRPr="00700DD3">
        <w:rPr>
          <w:rFonts w:ascii="Arial" w:hAnsi="Arial" w:cs="Arial"/>
          <w:bCs/>
          <w:iCs/>
          <w:sz w:val="22"/>
          <w:szCs w:val="20"/>
          <w:lang w:val="en-IE"/>
        </w:rPr>
        <w:t>, either individually or in combination with other plans or projects,</w:t>
      </w:r>
      <w:r w:rsidR="00F47C40" w:rsidRPr="00700DD3">
        <w:rPr>
          <w:rFonts w:ascii="Arial" w:hAnsi="Arial" w:cs="Arial"/>
          <w:bCs/>
          <w:iCs/>
          <w:sz w:val="22"/>
          <w:szCs w:val="20"/>
          <w:lang w:val="en-IE"/>
        </w:rPr>
        <w:t xml:space="preserve"> in view of best scientific knowledge,</w:t>
      </w:r>
      <w:r w:rsidRPr="00700DD3">
        <w:rPr>
          <w:rFonts w:ascii="Arial" w:hAnsi="Arial" w:cs="Arial"/>
          <w:bCs/>
          <w:iCs/>
          <w:sz w:val="22"/>
          <w:szCs w:val="20"/>
          <w:lang w:val="en-IE"/>
        </w:rPr>
        <w:t xml:space="preserve"> </w:t>
      </w:r>
      <w:r w:rsidR="00F47C40" w:rsidRPr="00700DD3">
        <w:rPr>
          <w:rFonts w:ascii="Arial" w:hAnsi="Arial" w:cs="Arial"/>
          <w:bCs/>
          <w:iCs/>
          <w:sz w:val="22"/>
          <w:szCs w:val="20"/>
          <w:lang w:val="en-IE"/>
        </w:rPr>
        <w:t xml:space="preserve">has the potential to result in </w:t>
      </w:r>
      <w:r w:rsidR="00267C1F" w:rsidRPr="00700DD3">
        <w:rPr>
          <w:rFonts w:ascii="Arial" w:hAnsi="Arial" w:cs="Arial"/>
          <w:bCs/>
          <w:iCs/>
          <w:sz w:val="22"/>
          <w:szCs w:val="20"/>
          <w:lang w:val="en-IE"/>
        </w:rPr>
        <w:t>likely significant effects</w:t>
      </w:r>
      <w:r w:rsidRPr="00700DD3">
        <w:rPr>
          <w:rFonts w:ascii="Arial" w:hAnsi="Arial" w:cs="Arial"/>
          <w:bCs/>
          <w:iCs/>
          <w:sz w:val="22"/>
          <w:szCs w:val="20"/>
          <w:lang w:val="en-IE"/>
        </w:rPr>
        <w:t xml:space="preserve"> on </w:t>
      </w:r>
      <w:bookmarkStart w:id="9" w:name="_Hlk115775787"/>
      <w:r w:rsidR="00FA218C" w:rsidRPr="00700DD3">
        <w:rPr>
          <w:rFonts w:ascii="Arial" w:hAnsi="Arial" w:cs="Arial"/>
          <w:bCs/>
          <w:iCs/>
          <w:sz w:val="22"/>
          <w:szCs w:val="20"/>
          <w:lang w:val="en-IE"/>
        </w:rPr>
        <w:t>six</w:t>
      </w:r>
      <w:r w:rsidR="00B1034A" w:rsidRPr="00700DD3">
        <w:rPr>
          <w:rFonts w:ascii="Arial" w:hAnsi="Arial" w:cs="Arial"/>
          <w:bCs/>
          <w:iCs/>
          <w:sz w:val="22"/>
          <w:szCs w:val="20"/>
          <w:lang w:val="en-IE"/>
        </w:rPr>
        <w:t xml:space="preserve"> </w:t>
      </w:r>
      <w:r w:rsidRPr="00700DD3">
        <w:rPr>
          <w:rFonts w:ascii="Arial" w:hAnsi="Arial" w:cs="Arial"/>
          <w:bCs/>
          <w:iCs/>
          <w:sz w:val="22"/>
          <w:szCs w:val="20"/>
          <w:lang w:val="en-IE"/>
        </w:rPr>
        <w:t>European sites</w:t>
      </w:r>
      <w:bookmarkEnd w:id="7"/>
      <w:r w:rsidRPr="00700DD3">
        <w:rPr>
          <w:rFonts w:ascii="Arial" w:hAnsi="Arial" w:cs="Arial"/>
          <w:bCs/>
          <w:iCs/>
          <w:sz w:val="22"/>
          <w:szCs w:val="20"/>
          <w:lang w:val="en-IE"/>
        </w:rPr>
        <w:t xml:space="preserve">, namely </w:t>
      </w:r>
      <w:bookmarkEnd w:id="9"/>
      <w:r w:rsidR="00762047" w:rsidRPr="00700DD3">
        <w:rPr>
          <w:rFonts w:ascii="Arial" w:hAnsi="Arial" w:cs="Arial"/>
          <w:bCs/>
          <w:iCs/>
          <w:sz w:val="22"/>
          <w:szCs w:val="20"/>
          <w:lang w:val="en-IE"/>
        </w:rPr>
        <w:t xml:space="preserve">The </w:t>
      </w:r>
      <w:r w:rsidR="00AA133E" w:rsidRPr="00700DD3">
        <w:rPr>
          <w:rFonts w:ascii="Arial" w:hAnsi="Arial" w:cs="Arial"/>
          <w:sz w:val="22"/>
          <w:szCs w:val="20"/>
          <w:lang w:val="en-IE"/>
        </w:rPr>
        <w:t xml:space="preserve">South Dublin Bay and River </w:t>
      </w:r>
      <w:proofErr w:type="spellStart"/>
      <w:r w:rsidR="00AA133E" w:rsidRPr="00700DD3">
        <w:rPr>
          <w:rFonts w:ascii="Arial" w:hAnsi="Arial" w:cs="Arial"/>
          <w:sz w:val="22"/>
          <w:szCs w:val="20"/>
          <w:lang w:val="en-IE"/>
        </w:rPr>
        <w:t>Tolka</w:t>
      </w:r>
      <w:proofErr w:type="spellEnd"/>
      <w:r w:rsidR="00AA133E" w:rsidRPr="00700DD3">
        <w:rPr>
          <w:rFonts w:ascii="Arial" w:hAnsi="Arial" w:cs="Arial"/>
          <w:sz w:val="22"/>
          <w:szCs w:val="20"/>
          <w:lang w:val="en-IE"/>
        </w:rPr>
        <w:t xml:space="preserve"> SPA, </w:t>
      </w:r>
      <w:r w:rsidR="00783981" w:rsidRPr="00700DD3">
        <w:rPr>
          <w:rFonts w:ascii="Arial" w:hAnsi="Arial" w:cs="Arial"/>
          <w:sz w:val="22"/>
          <w:szCs w:val="20"/>
          <w:lang w:val="en-IE"/>
        </w:rPr>
        <w:t>The</w:t>
      </w:r>
      <w:r w:rsidR="00AA133E" w:rsidRPr="00700DD3">
        <w:rPr>
          <w:rFonts w:ascii="Arial" w:hAnsi="Arial" w:cs="Arial"/>
          <w:sz w:val="22"/>
          <w:szCs w:val="20"/>
          <w:lang w:val="en-IE"/>
        </w:rPr>
        <w:t xml:space="preserve"> North Bull Island SPA, </w:t>
      </w:r>
      <w:r w:rsidR="00783981" w:rsidRPr="00700DD3">
        <w:rPr>
          <w:rFonts w:ascii="Arial" w:hAnsi="Arial" w:cs="Arial"/>
          <w:sz w:val="22"/>
          <w:szCs w:val="20"/>
          <w:lang w:val="en-IE"/>
        </w:rPr>
        <w:t>The</w:t>
      </w:r>
      <w:r w:rsidR="00AA133E" w:rsidRPr="00700DD3">
        <w:rPr>
          <w:rFonts w:ascii="Arial" w:hAnsi="Arial" w:cs="Arial"/>
          <w:sz w:val="22"/>
          <w:szCs w:val="20"/>
          <w:lang w:val="en-IE"/>
        </w:rPr>
        <w:t xml:space="preserve"> North Dublin Bay SAC, </w:t>
      </w:r>
      <w:r w:rsidR="00783981" w:rsidRPr="00700DD3">
        <w:rPr>
          <w:rFonts w:ascii="Arial" w:hAnsi="Arial" w:cs="Arial"/>
          <w:sz w:val="22"/>
          <w:szCs w:val="20"/>
          <w:lang w:val="en-IE"/>
        </w:rPr>
        <w:t xml:space="preserve">The </w:t>
      </w:r>
      <w:r w:rsidR="00AA133E" w:rsidRPr="00700DD3">
        <w:rPr>
          <w:rFonts w:ascii="Arial" w:hAnsi="Arial" w:cs="Arial"/>
          <w:sz w:val="22"/>
          <w:szCs w:val="20"/>
          <w:lang w:val="en-IE"/>
        </w:rPr>
        <w:t xml:space="preserve">North-west Irish Sea SPA, </w:t>
      </w:r>
      <w:r w:rsidR="00783981" w:rsidRPr="00700DD3">
        <w:rPr>
          <w:rFonts w:ascii="Arial" w:hAnsi="Arial" w:cs="Arial"/>
          <w:sz w:val="22"/>
          <w:szCs w:val="20"/>
          <w:lang w:val="en-IE"/>
        </w:rPr>
        <w:t xml:space="preserve">The </w:t>
      </w:r>
      <w:proofErr w:type="spellStart"/>
      <w:r w:rsidR="00AA133E" w:rsidRPr="00700DD3">
        <w:rPr>
          <w:rFonts w:ascii="Arial" w:hAnsi="Arial" w:cs="Arial"/>
          <w:sz w:val="22"/>
          <w:szCs w:val="20"/>
          <w:lang w:val="en-IE"/>
        </w:rPr>
        <w:t>Howth</w:t>
      </w:r>
      <w:proofErr w:type="spellEnd"/>
      <w:r w:rsidR="00AA133E" w:rsidRPr="00700DD3">
        <w:rPr>
          <w:rFonts w:ascii="Arial" w:hAnsi="Arial" w:cs="Arial"/>
          <w:sz w:val="22"/>
          <w:szCs w:val="20"/>
          <w:lang w:val="en-IE"/>
        </w:rPr>
        <w:t xml:space="preserve"> Head </w:t>
      </w:r>
      <w:r w:rsidR="00E61FD2" w:rsidRPr="00700DD3">
        <w:rPr>
          <w:rFonts w:ascii="Arial" w:hAnsi="Arial" w:cs="Arial"/>
          <w:bCs/>
          <w:iCs/>
          <w:sz w:val="22"/>
          <w:szCs w:val="20"/>
          <w:lang w:val="en-IE"/>
        </w:rPr>
        <w:t xml:space="preserve">Coast </w:t>
      </w:r>
      <w:r w:rsidR="00AA133E" w:rsidRPr="00700DD3">
        <w:rPr>
          <w:rFonts w:ascii="Arial" w:hAnsi="Arial" w:cs="Arial"/>
          <w:sz w:val="22"/>
          <w:szCs w:val="20"/>
          <w:lang w:val="en-IE"/>
        </w:rPr>
        <w:t>SPA</w:t>
      </w:r>
      <w:r w:rsidR="00FA218C" w:rsidRPr="00700DD3">
        <w:rPr>
          <w:rFonts w:ascii="Arial" w:hAnsi="Arial" w:cs="Arial"/>
          <w:sz w:val="22"/>
          <w:szCs w:val="20"/>
          <w:lang w:val="en-IE"/>
        </w:rPr>
        <w:t xml:space="preserve"> and</w:t>
      </w:r>
      <w:r w:rsidR="00AA133E" w:rsidRPr="00700DD3">
        <w:rPr>
          <w:rFonts w:ascii="Arial" w:hAnsi="Arial" w:cs="Arial"/>
          <w:sz w:val="22"/>
          <w:szCs w:val="20"/>
          <w:lang w:val="en-IE"/>
        </w:rPr>
        <w:t xml:space="preserve"> </w:t>
      </w:r>
      <w:r w:rsidR="00783981" w:rsidRPr="00700DD3">
        <w:rPr>
          <w:rFonts w:ascii="Arial" w:hAnsi="Arial" w:cs="Arial"/>
          <w:sz w:val="22"/>
          <w:szCs w:val="20"/>
          <w:lang w:val="en-IE"/>
        </w:rPr>
        <w:t xml:space="preserve">The </w:t>
      </w:r>
      <w:proofErr w:type="spellStart"/>
      <w:r w:rsidR="00AA133E" w:rsidRPr="00700DD3">
        <w:rPr>
          <w:rFonts w:ascii="Arial" w:hAnsi="Arial" w:cs="Arial"/>
          <w:sz w:val="22"/>
          <w:szCs w:val="20"/>
          <w:lang w:val="en-IE"/>
        </w:rPr>
        <w:t>Dalkey</w:t>
      </w:r>
      <w:proofErr w:type="spellEnd"/>
      <w:r w:rsidR="00AA133E" w:rsidRPr="00700DD3">
        <w:rPr>
          <w:rFonts w:ascii="Arial" w:hAnsi="Arial" w:cs="Arial"/>
          <w:sz w:val="22"/>
          <w:szCs w:val="20"/>
          <w:lang w:val="en-IE"/>
        </w:rPr>
        <w:t xml:space="preserve"> Islands </w:t>
      </w:r>
      <w:r w:rsidR="00E61FD2" w:rsidRPr="00700DD3">
        <w:rPr>
          <w:rFonts w:ascii="Arial" w:hAnsi="Arial" w:cs="Arial"/>
          <w:bCs/>
          <w:iCs/>
          <w:sz w:val="22"/>
          <w:szCs w:val="20"/>
          <w:lang w:val="en-IE"/>
        </w:rPr>
        <w:t xml:space="preserve">SAC. </w:t>
      </w:r>
      <w:bookmarkStart w:id="10" w:name="_Hlk114566421"/>
      <w:r w:rsidR="001B7976" w:rsidRPr="00700DD3">
        <w:rPr>
          <w:rFonts w:ascii="Arial" w:hAnsi="Arial" w:cs="Arial"/>
          <w:bCs/>
          <w:iCs/>
          <w:sz w:val="22"/>
          <w:szCs w:val="20"/>
          <w:lang w:val="en-IE"/>
        </w:rPr>
        <w:t xml:space="preserve"> </w:t>
      </w:r>
      <w:r w:rsidR="00F47C40" w:rsidRPr="00700DD3">
        <w:rPr>
          <w:rFonts w:ascii="Arial" w:hAnsi="Arial" w:cs="Arial"/>
          <w:bCs/>
          <w:iCs/>
          <w:sz w:val="22"/>
          <w:szCs w:val="20"/>
          <w:lang w:val="en-IE"/>
        </w:rPr>
        <w:t xml:space="preserve">Therefore, AA is required in respect of the </w:t>
      </w:r>
      <w:r w:rsidR="00FD7AF1" w:rsidRPr="00700DD3">
        <w:rPr>
          <w:rFonts w:ascii="Arial" w:hAnsi="Arial" w:cs="Arial"/>
          <w:bCs/>
          <w:iCs/>
          <w:sz w:val="22"/>
          <w:szCs w:val="20"/>
          <w:lang w:val="en-IE"/>
        </w:rPr>
        <w:t>P</w:t>
      </w:r>
      <w:r w:rsidR="00F47C40" w:rsidRPr="00700DD3">
        <w:rPr>
          <w:rFonts w:ascii="Arial" w:hAnsi="Arial" w:cs="Arial"/>
          <w:bCs/>
          <w:iCs/>
          <w:sz w:val="22"/>
          <w:szCs w:val="20"/>
          <w:lang w:val="en-IE"/>
        </w:rPr>
        <w:t xml:space="preserve">roposed </w:t>
      </w:r>
      <w:r w:rsidR="00FD7AF1" w:rsidRPr="00700DD3">
        <w:rPr>
          <w:rFonts w:ascii="Arial" w:hAnsi="Arial" w:cs="Arial"/>
          <w:bCs/>
          <w:iCs/>
          <w:sz w:val="22"/>
          <w:szCs w:val="20"/>
          <w:lang w:val="en-IE"/>
        </w:rPr>
        <w:t>D</w:t>
      </w:r>
      <w:r w:rsidR="00F47C40" w:rsidRPr="00700DD3">
        <w:rPr>
          <w:rFonts w:ascii="Arial" w:hAnsi="Arial" w:cs="Arial"/>
          <w:bCs/>
          <w:iCs/>
          <w:sz w:val="22"/>
          <w:szCs w:val="20"/>
          <w:lang w:val="en-IE"/>
        </w:rPr>
        <w:t>evelopment.</w:t>
      </w:r>
      <w:bookmarkEnd w:id="8"/>
      <w:bookmarkEnd w:id="10"/>
    </w:p>
    <w:p w14:paraId="283F9A6F" w14:textId="08FDD0E9" w:rsidR="00993120" w:rsidRPr="00700DD3" w:rsidRDefault="00993120" w:rsidP="002966A4">
      <w:pPr>
        <w:pStyle w:val="Heading2"/>
        <w:numPr>
          <w:ilvl w:val="1"/>
          <w:numId w:val="14"/>
        </w:numPr>
        <w:spacing w:before="240" w:after="120"/>
        <w:rPr>
          <w:lang w:val="en-IE"/>
        </w:rPr>
      </w:pPr>
      <w:bookmarkStart w:id="11" w:name="_Toc115952473"/>
      <w:bookmarkStart w:id="12" w:name="_Toc169168814"/>
      <w:r w:rsidRPr="00700DD3">
        <w:rPr>
          <w:lang w:val="en-IE"/>
        </w:rPr>
        <w:t>Competent Experts</w:t>
      </w:r>
      <w:bookmarkEnd w:id="11"/>
      <w:bookmarkEnd w:id="12"/>
    </w:p>
    <w:p w14:paraId="4AAFF684" w14:textId="5EF2A3A8" w:rsidR="00E22701" w:rsidRPr="00700DD3" w:rsidRDefault="00E22701" w:rsidP="002966A4">
      <w:pPr>
        <w:ind w:left="720"/>
        <w:jc w:val="both"/>
        <w:rPr>
          <w:rFonts w:ascii="Arial" w:hAnsi="Arial" w:cs="Arial"/>
          <w:bCs/>
          <w:iCs/>
          <w:sz w:val="22"/>
          <w:szCs w:val="20"/>
          <w:lang w:val="en-IE"/>
        </w:rPr>
      </w:pPr>
      <w:bookmarkStart w:id="13" w:name="_Hlk115776084"/>
      <w:r w:rsidRPr="00700DD3">
        <w:rPr>
          <w:rFonts w:ascii="Arial" w:hAnsi="Arial" w:cs="Arial"/>
          <w:bCs/>
          <w:iCs/>
          <w:sz w:val="22"/>
          <w:szCs w:val="20"/>
          <w:lang w:val="en-IE"/>
        </w:rPr>
        <w:t xml:space="preserve">The AA Screening Report was prepared by Mark Gilligan and reviewed by </w:t>
      </w:r>
      <w:r w:rsidR="00CA6C49" w:rsidRPr="00700DD3">
        <w:rPr>
          <w:rFonts w:ascii="Arial" w:hAnsi="Arial" w:cs="Arial"/>
          <w:bCs/>
          <w:iCs/>
          <w:sz w:val="22"/>
          <w:szCs w:val="20"/>
          <w:lang w:val="en-IE"/>
        </w:rPr>
        <w:t>Patrick O’Shea</w:t>
      </w:r>
      <w:r w:rsidRPr="00700DD3">
        <w:rPr>
          <w:rFonts w:ascii="Arial" w:hAnsi="Arial" w:cs="Arial"/>
          <w:bCs/>
          <w:iCs/>
          <w:sz w:val="22"/>
          <w:szCs w:val="20"/>
          <w:lang w:val="en-IE"/>
        </w:rPr>
        <w:t xml:space="preserve">. </w:t>
      </w:r>
      <w:r w:rsidR="001B7976" w:rsidRPr="00700DD3">
        <w:rPr>
          <w:rFonts w:ascii="Arial" w:hAnsi="Arial" w:cs="Arial"/>
          <w:bCs/>
          <w:iCs/>
          <w:sz w:val="22"/>
          <w:szCs w:val="20"/>
          <w:lang w:val="en-IE"/>
        </w:rPr>
        <w:t xml:space="preserve"> </w:t>
      </w:r>
      <w:r w:rsidRPr="00700DD3">
        <w:rPr>
          <w:rFonts w:ascii="Arial" w:hAnsi="Arial" w:cs="Arial"/>
          <w:bCs/>
          <w:iCs/>
          <w:sz w:val="22"/>
          <w:szCs w:val="20"/>
          <w:lang w:val="en-IE"/>
        </w:rPr>
        <w:t xml:space="preserve">Mark is an Ecologist with </w:t>
      </w:r>
      <w:r w:rsidR="00F74C61" w:rsidRPr="00700DD3">
        <w:rPr>
          <w:rFonts w:ascii="Arial" w:hAnsi="Arial" w:cs="Arial"/>
          <w:bCs/>
          <w:iCs/>
          <w:sz w:val="22"/>
          <w:szCs w:val="20"/>
          <w:lang w:val="en-IE"/>
        </w:rPr>
        <w:t>a</w:t>
      </w:r>
      <w:r w:rsidRPr="00700DD3">
        <w:rPr>
          <w:rFonts w:ascii="Arial" w:hAnsi="Arial" w:cs="Arial"/>
          <w:bCs/>
          <w:iCs/>
          <w:sz w:val="22"/>
          <w:szCs w:val="20"/>
          <w:lang w:val="en-IE"/>
        </w:rPr>
        <w:t xml:space="preserve"> years’ experience in ecological consultancy and wildlife conservation. </w:t>
      </w:r>
      <w:r w:rsidR="001B7976" w:rsidRPr="00700DD3">
        <w:rPr>
          <w:rFonts w:ascii="Arial" w:hAnsi="Arial" w:cs="Arial"/>
          <w:bCs/>
          <w:iCs/>
          <w:sz w:val="22"/>
          <w:szCs w:val="20"/>
          <w:lang w:val="en-IE"/>
        </w:rPr>
        <w:t xml:space="preserve"> </w:t>
      </w:r>
      <w:r w:rsidRPr="00700DD3">
        <w:rPr>
          <w:rFonts w:ascii="Arial" w:hAnsi="Arial" w:cs="Arial"/>
          <w:bCs/>
          <w:iCs/>
          <w:sz w:val="22"/>
          <w:szCs w:val="20"/>
          <w:lang w:val="en-IE"/>
        </w:rPr>
        <w:t xml:space="preserve">He holds </w:t>
      </w:r>
      <w:proofErr w:type="gramStart"/>
      <w:r w:rsidRPr="00700DD3">
        <w:rPr>
          <w:rFonts w:ascii="Arial" w:hAnsi="Arial" w:cs="Arial"/>
          <w:bCs/>
          <w:iCs/>
          <w:sz w:val="22"/>
          <w:szCs w:val="20"/>
          <w:lang w:val="en-IE"/>
        </w:rPr>
        <w:t>a</w:t>
      </w:r>
      <w:proofErr w:type="gramEnd"/>
      <w:r w:rsidRPr="00700DD3">
        <w:rPr>
          <w:rFonts w:ascii="Arial" w:hAnsi="Arial" w:cs="Arial"/>
          <w:bCs/>
          <w:iCs/>
          <w:sz w:val="22"/>
          <w:szCs w:val="20"/>
          <w:lang w:val="en-IE"/>
        </w:rPr>
        <w:t xml:space="preserve"> MSc in Applied Ecology from the University of Gloucestershire, Cheltenham and is a Qualifying Member of the Chartered Institute of Ecology and Environmental Management (CIEEM). </w:t>
      </w:r>
    </w:p>
    <w:p w14:paraId="771F7820" w14:textId="77777777" w:rsidR="00D80C60" w:rsidRPr="00700DD3" w:rsidRDefault="00D80C60" w:rsidP="002966A4">
      <w:pPr>
        <w:ind w:left="720"/>
        <w:jc w:val="both"/>
        <w:rPr>
          <w:rFonts w:ascii="Arial" w:hAnsi="Arial" w:cs="Arial"/>
          <w:bCs/>
          <w:iCs/>
          <w:sz w:val="22"/>
          <w:szCs w:val="20"/>
          <w:lang w:val="en-IE"/>
        </w:rPr>
      </w:pPr>
    </w:p>
    <w:p w14:paraId="1B5FC89A" w14:textId="65548450" w:rsidR="00E15839" w:rsidRPr="00700DD3" w:rsidRDefault="00D80C60" w:rsidP="002966A4">
      <w:pPr>
        <w:ind w:left="720"/>
        <w:jc w:val="both"/>
        <w:rPr>
          <w:rFonts w:ascii="Arial" w:hAnsi="Arial" w:cs="Arial"/>
          <w:bCs/>
          <w:iCs/>
          <w:sz w:val="22"/>
          <w:szCs w:val="20"/>
          <w:lang w:val="en-IE"/>
        </w:rPr>
      </w:pPr>
      <w:r w:rsidRPr="00700DD3">
        <w:rPr>
          <w:rFonts w:ascii="Arial" w:hAnsi="Arial" w:cs="Arial"/>
          <w:bCs/>
          <w:iCs/>
          <w:sz w:val="22"/>
          <w:szCs w:val="20"/>
          <w:lang w:val="en-IE"/>
        </w:rPr>
        <w:t xml:space="preserve">Patrick is a Principal Ecologist with over ten years’ experience in consultancy and research. </w:t>
      </w:r>
      <w:r w:rsidR="001B7976" w:rsidRPr="00700DD3">
        <w:rPr>
          <w:rFonts w:ascii="Arial" w:hAnsi="Arial" w:cs="Arial"/>
          <w:bCs/>
          <w:iCs/>
          <w:sz w:val="22"/>
          <w:szCs w:val="20"/>
          <w:lang w:val="en-IE"/>
        </w:rPr>
        <w:t xml:space="preserve"> </w:t>
      </w:r>
      <w:r w:rsidRPr="00700DD3">
        <w:rPr>
          <w:rFonts w:ascii="Arial" w:hAnsi="Arial" w:cs="Arial"/>
          <w:bCs/>
          <w:iCs/>
          <w:sz w:val="22"/>
          <w:szCs w:val="20"/>
          <w:lang w:val="en-IE"/>
        </w:rPr>
        <w:t xml:space="preserve">He holds a B.A. (Mod) Hons. </w:t>
      </w:r>
      <w:proofErr w:type="gramStart"/>
      <w:r w:rsidRPr="00700DD3">
        <w:rPr>
          <w:rFonts w:ascii="Arial" w:hAnsi="Arial" w:cs="Arial"/>
          <w:bCs/>
          <w:iCs/>
          <w:sz w:val="22"/>
          <w:szCs w:val="20"/>
          <w:lang w:val="en-IE"/>
        </w:rPr>
        <w:t>in</w:t>
      </w:r>
      <w:proofErr w:type="gramEnd"/>
      <w:r w:rsidRPr="00700DD3">
        <w:rPr>
          <w:rFonts w:ascii="Arial" w:hAnsi="Arial" w:cs="Arial"/>
          <w:bCs/>
          <w:iCs/>
          <w:sz w:val="22"/>
          <w:szCs w:val="20"/>
          <w:lang w:val="en-IE"/>
        </w:rPr>
        <w:t xml:space="preserve"> Botany from Trinity College Dublin and a MSc. in Ecological Management &amp; Conservation Biology from Queen’s University Belfast. </w:t>
      </w:r>
      <w:r w:rsidR="001B7976" w:rsidRPr="00700DD3">
        <w:rPr>
          <w:rFonts w:ascii="Arial" w:hAnsi="Arial" w:cs="Arial"/>
          <w:bCs/>
          <w:iCs/>
          <w:sz w:val="22"/>
          <w:szCs w:val="20"/>
          <w:lang w:val="en-IE"/>
        </w:rPr>
        <w:t xml:space="preserve"> </w:t>
      </w:r>
      <w:r w:rsidRPr="00700DD3">
        <w:rPr>
          <w:rFonts w:ascii="Arial" w:hAnsi="Arial" w:cs="Arial"/>
          <w:bCs/>
          <w:iCs/>
          <w:sz w:val="22"/>
          <w:szCs w:val="20"/>
          <w:lang w:val="en-IE"/>
        </w:rPr>
        <w:t>Patrick is a Full member of CIEEM.</w:t>
      </w:r>
    </w:p>
    <w:p w14:paraId="7664EEF0" w14:textId="77777777" w:rsidR="00E15839" w:rsidRPr="00700DD3" w:rsidRDefault="00E15839">
      <w:pPr>
        <w:rPr>
          <w:rFonts w:ascii="Arial" w:hAnsi="Arial" w:cs="Arial"/>
          <w:bCs/>
          <w:iCs/>
          <w:sz w:val="22"/>
          <w:szCs w:val="20"/>
          <w:lang w:val="en-IE"/>
        </w:rPr>
      </w:pPr>
      <w:r w:rsidRPr="00700DD3">
        <w:rPr>
          <w:rFonts w:ascii="Arial" w:hAnsi="Arial" w:cs="Arial"/>
          <w:bCs/>
          <w:iCs/>
          <w:sz w:val="22"/>
          <w:szCs w:val="20"/>
          <w:lang w:val="en-IE"/>
        </w:rPr>
        <w:br w:type="page"/>
      </w:r>
    </w:p>
    <w:p w14:paraId="784844ED" w14:textId="37942BCE" w:rsidR="00BA491F" w:rsidRPr="00BA491F" w:rsidRDefault="00BA491F" w:rsidP="00BA491F">
      <w:pPr>
        <w:jc w:val="center"/>
        <w:rPr>
          <w:rFonts w:ascii="Arial" w:hAnsi="Arial" w:cs="Arial"/>
          <w:sz w:val="22"/>
          <w:szCs w:val="22"/>
          <w:lang w:val="en-IE"/>
        </w:rPr>
      </w:pPr>
      <w:bookmarkStart w:id="14" w:name="_Toc525304190"/>
      <w:bookmarkStart w:id="15" w:name="_Toc115952474"/>
      <w:bookmarkStart w:id="16" w:name="_Toc329876882"/>
      <w:bookmarkEnd w:id="13"/>
      <w:r w:rsidRPr="00BA491F">
        <w:rPr>
          <w:rFonts w:ascii="Arial" w:hAnsi="Arial" w:cs="Arial"/>
          <w:sz w:val="22"/>
          <w:szCs w:val="22"/>
          <w:lang w:val="en-IE"/>
        </w:rPr>
        <w:lastRenderedPageBreak/>
        <w:t>[</w:t>
      </w:r>
      <w:r>
        <w:rPr>
          <w:rFonts w:ascii="Arial" w:hAnsi="Arial" w:cs="Arial"/>
          <w:sz w:val="22"/>
          <w:szCs w:val="22"/>
          <w:lang w:val="en-IE"/>
        </w:rPr>
        <w:t>Page 2</w:t>
      </w:r>
      <w:r w:rsidRPr="00BA491F">
        <w:rPr>
          <w:rFonts w:ascii="Arial" w:hAnsi="Arial" w:cs="Arial"/>
          <w:sz w:val="22"/>
          <w:szCs w:val="22"/>
          <w:lang w:val="en-IE"/>
        </w:rPr>
        <w:t>]</w:t>
      </w:r>
    </w:p>
    <w:p w14:paraId="6DF501A0" w14:textId="2D30483A" w:rsidR="000C1819" w:rsidRPr="00700DD3" w:rsidRDefault="000C1819" w:rsidP="002966A4">
      <w:pPr>
        <w:pStyle w:val="Heading2"/>
        <w:numPr>
          <w:ilvl w:val="1"/>
          <w:numId w:val="14"/>
        </w:numPr>
        <w:spacing w:before="240" w:after="120"/>
        <w:rPr>
          <w:lang w:val="en-IE"/>
        </w:rPr>
      </w:pPr>
      <w:bookmarkStart w:id="17" w:name="_Toc169168815"/>
      <w:r w:rsidRPr="00700DD3">
        <w:rPr>
          <w:lang w:val="en-IE"/>
        </w:rPr>
        <w:t>Legislative Context</w:t>
      </w:r>
      <w:bookmarkEnd w:id="14"/>
      <w:bookmarkEnd w:id="15"/>
      <w:bookmarkEnd w:id="17"/>
    </w:p>
    <w:p w14:paraId="26FE9815" w14:textId="3650269D" w:rsidR="00D722A4" w:rsidRPr="00700DD3" w:rsidRDefault="00D722A4" w:rsidP="002966A4">
      <w:pPr>
        <w:ind w:left="720"/>
        <w:jc w:val="both"/>
        <w:rPr>
          <w:rFonts w:ascii="Arial" w:hAnsi="Arial" w:cs="Arial"/>
          <w:sz w:val="22"/>
          <w:szCs w:val="22"/>
          <w:lang w:val="en-IE"/>
        </w:rPr>
      </w:pPr>
      <w:bookmarkStart w:id="18" w:name="_Toc485106391"/>
      <w:bookmarkStart w:id="19" w:name="_Toc508353839"/>
      <w:bookmarkStart w:id="20" w:name="_Toc523324829"/>
      <w:bookmarkStart w:id="21" w:name="_Toc505671030"/>
      <w:bookmarkEnd w:id="16"/>
      <w:r w:rsidRPr="00700DD3">
        <w:rPr>
          <w:rFonts w:ascii="Arial" w:hAnsi="Arial" w:cs="Arial"/>
          <w:sz w:val="22"/>
          <w:szCs w:val="22"/>
          <w:lang w:val="en-IE"/>
        </w:rPr>
        <w:t>Council Directive 92/43/EEC of the 21st May 1992 on the conservation of natural habitats of wild fauna and flora (“the Habitats Directive”) and Directive 2009/147/EC of the European Parliament and of the Council of the 30</w:t>
      </w:r>
      <w:r w:rsidR="001B7976" w:rsidRPr="00700DD3">
        <w:rPr>
          <w:rFonts w:ascii="Arial" w:hAnsi="Arial" w:cs="Arial"/>
          <w:sz w:val="22"/>
          <w:szCs w:val="22"/>
          <w:vertAlign w:val="superscript"/>
          <w:lang w:val="en-IE"/>
        </w:rPr>
        <w:t>th</w:t>
      </w:r>
      <w:r w:rsidR="001B7976" w:rsidRPr="00700DD3">
        <w:rPr>
          <w:rFonts w:ascii="Arial" w:hAnsi="Arial" w:cs="Arial"/>
          <w:sz w:val="22"/>
          <w:szCs w:val="22"/>
          <w:lang w:val="en-IE"/>
        </w:rPr>
        <w:t xml:space="preserve"> </w:t>
      </w:r>
      <w:r w:rsidRPr="00700DD3">
        <w:rPr>
          <w:rFonts w:ascii="Arial" w:hAnsi="Arial" w:cs="Arial"/>
          <w:sz w:val="22"/>
          <w:szCs w:val="22"/>
          <w:lang w:val="en-IE"/>
        </w:rPr>
        <w:t>November 2009 on the conservation of wild birds (“the Birds Directive”) list habitats and species which are, in a European context, important for conservation and in need of protection.  This protection is afforded in part through the designation of sites which support significant examples of habitats or populations of species. (“European sites”).  Sites designated for wild birds are termed “Special Protection Areas” (SPAs) and sites designated for natural habitat types or other species are termed “Special Areas of Conservation” (</w:t>
      </w:r>
      <w:r w:rsidRPr="00700DD3">
        <w:rPr>
          <w:rFonts w:ascii="Arial" w:hAnsi="Arial" w:cs="Arial"/>
          <w:bCs/>
          <w:iCs/>
          <w:sz w:val="22"/>
          <w:szCs w:val="22"/>
          <w:lang w:val="en-IE"/>
        </w:rPr>
        <w:t>SACs</w:t>
      </w:r>
      <w:r w:rsidRPr="00700DD3">
        <w:rPr>
          <w:rFonts w:ascii="Arial" w:hAnsi="Arial" w:cs="Arial"/>
          <w:sz w:val="22"/>
          <w:szCs w:val="22"/>
          <w:lang w:val="en-IE"/>
        </w:rPr>
        <w:t>).  The complete network of European sites is referred to as “Natura 2000”.</w:t>
      </w:r>
    </w:p>
    <w:p w14:paraId="101D323A" w14:textId="77777777" w:rsidR="00D722A4" w:rsidRPr="00700DD3" w:rsidRDefault="00D722A4" w:rsidP="002966A4">
      <w:pPr>
        <w:pStyle w:val="ListParagraph"/>
        <w:jc w:val="both"/>
        <w:rPr>
          <w:rFonts w:ascii="Arial" w:hAnsi="Arial" w:cs="Arial"/>
          <w:sz w:val="22"/>
          <w:szCs w:val="22"/>
          <w:highlight w:val="yellow"/>
          <w:lang w:val="en-IE"/>
        </w:rPr>
      </w:pPr>
    </w:p>
    <w:p w14:paraId="4B1C9151" w14:textId="3FFEF8BF" w:rsidR="00D722A4" w:rsidRPr="00700DD3" w:rsidRDefault="00D722A4" w:rsidP="002966A4">
      <w:pPr>
        <w:ind w:left="720"/>
        <w:jc w:val="both"/>
        <w:rPr>
          <w:rFonts w:ascii="Arial" w:hAnsi="Arial" w:cs="Arial"/>
          <w:sz w:val="22"/>
          <w:szCs w:val="22"/>
          <w:lang w:val="en-IE"/>
        </w:rPr>
      </w:pPr>
      <w:r w:rsidRPr="00700DD3">
        <w:rPr>
          <w:rFonts w:ascii="Arial" w:hAnsi="Arial" w:cs="Arial"/>
          <w:sz w:val="22"/>
          <w:szCs w:val="22"/>
          <w:lang w:val="en-IE"/>
        </w:rPr>
        <w:t xml:space="preserve">In order to ensure the protection of European sites in the context of land use planning and development, Article 6(3) of the Habitats Directive provides for the assessment of </w:t>
      </w:r>
      <w:r w:rsidRPr="00700DD3">
        <w:rPr>
          <w:rFonts w:ascii="Arial" w:hAnsi="Arial" w:cs="Arial"/>
          <w:bCs/>
          <w:iCs/>
          <w:sz w:val="22"/>
          <w:szCs w:val="22"/>
          <w:lang w:val="en-IE"/>
        </w:rPr>
        <w:t>the</w:t>
      </w:r>
      <w:r w:rsidRPr="00700DD3">
        <w:rPr>
          <w:rFonts w:ascii="Arial" w:hAnsi="Arial" w:cs="Arial"/>
          <w:sz w:val="22"/>
          <w:szCs w:val="22"/>
          <w:lang w:val="en-IE"/>
        </w:rPr>
        <w:t xml:space="preserve"> implications of plans and projects for European sites, as follows: </w:t>
      </w:r>
    </w:p>
    <w:p w14:paraId="2975085D" w14:textId="6E6E5C6B" w:rsidR="00595E94" w:rsidRPr="00700DD3" w:rsidRDefault="00D722A4" w:rsidP="002966A4">
      <w:pPr>
        <w:pStyle w:val="ListParagraph"/>
        <w:spacing w:before="120"/>
        <w:ind w:left="1134"/>
        <w:jc w:val="both"/>
        <w:rPr>
          <w:rFonts w:ascii="Arial" w:hAnsi="Arial" w:cs="Arial"/>
          <w:sz w:val="22"/>
          <w:szCs w:val="22"/>
          <w:lang w:val="en-IE"/>
        </w:rPr>
      </w:pPr>
      <w:r w:rsidRPr="00700DD3">
        <w:rPr>
          <w:rFonts w:ascii="Arial" w:hAnsi="Arial" w:cs="Arial"/>
          <w:sz w:val="22"/>
          <w:szCs w:val="22"/>
          <w:lang w:val="en-IE"/>
        </w:rPr>
        <w:t>“</w:t>
      </w:r>
      <w:r w:rsidRPr="00700DD3">
        <w:rPr>
          <w:rFonts w:ascii="Arial" w:hAnsi="Arial" w:cs="Arial"/>
          <w:i/>
          <w:iCs/>
          <w:sz w:val="22"/>
          <w:szCs w:val="22"/>
          <w:lang w:val="en-IE"/>
        </w:rPr>
        <w:t xml:space="preserve">Any plan or project not directly connected with or necessary to the management of the site but likely to have a significant effect thereon, either individually or in combination with other plans or projects, shall be subject to appropriate assessment of its implications for the site in view of the site's conservation objectives. In the light of the conclusions of the assessment of the implications for the </w:t>
      </w:r>
      <w:r w:rsidR="00641EF8" w:rsidRPr="00700DD3">
        <w:rPr>
          <w:rFonts w:ascii="Arial" w:hAnsi="Arial" w:cs="Arial"/>
          <w:bCs/>
          <w:i/>
          <w:iCs/>
          <w:sz w:val="22"/>
          <w:szCs w:val="22"/>
          <w:shd w:val="clear" w:color="auto" w:fill="FFFFFF"/>
          <w:lang w:val="en-IE"/>
        </w:rPr>
        <w:t>site</w:t>
      </w:r>
      <w:r w:rsidR="00641EF8" w:rsidRPr="00700DD3">
        <w:rPr>
          <w:rFonts w:ascii="Arial" w:hAnsi="Arial" w:cs="Arial"/>
          <w:bCs/>
          <w:i/>
          <w:iCs/>
          <w:sz w:val="22"/>
          <w:szCs w:val="22"/>
          <w:shd w:val="clear" w:color="auto" w:fill="FFFFFF"/>
          <w:vertAlign w:val="superscript"/>
          <w:lang w:val="en-IE"/>
        </w:rPr>
        <w:footnoteReference w:id="2"/>
      </w:r>
      <w:r w:rsidR="00641EF8" w:rsidRPr="00700DD3">
        <w:rPr>
          <w:rFonts w:ascii="Arial" w:hAnsi="Arial" w:cs="Arial"/>
          <w:bCs/>
          <w:i/>
          <w:iCs/>
          <w:sz w:val="22"/>
          <w:szCs w:val="22"/>
          <w:shd w:val="clear" w:color="auto" w:fill="FFFFFF"/>
          <w:lang w:val="en-IE"/>
        </w:rPr>
        <w:t xml:space="preserve"> </w:t>
      </w:r>
      <w:r w:rsidRPr="00700DD3">
        <w:rPr>
          <w:rFonts w:ascii="Arial" w:hAnsi="Arial" w:cs="Arial"/>
          <w:i/>
          <w:iCs/>
          <w:sz w:val="22"/>
          <w:szCs w:val="22"/>
          <w:lang w:val="en-IE"/>
        </w:rPr>
        <w:t xml:space="preserve">  and subject to the provisions of paragraph 4, the competent national authorities shall agree to the plan or project only after having ascertained that it will not adversely affect the integrity of the site concerned and, if appropriate, after having obtained the opinion of the general public</w:t>
      </w:r>
      <w:r w:rsidRPr="00700DD3">
        <w:rPr>
          <w:rFonts w:ascii="Arial" w:hAnsi="Arial" w:cs="Arial"/>
          <w:sz w:val="22"/>
          <w:szCs w:val="22"/>
          <w:lang w:val="en-IE"/>
        </w:rPr>
        <w:t>.”</w:t>
      </w:r>
    </w:p>
    <w:p w14:paraId="64FA37C1" w14:textId="0EBD3EDF" w:rsidR="00D722A4" w:rsidRPr="00700DD3" w:rsidRDefault="00D722A4" w:rsidP="001B7976">
      <w:pPr>
        <w:pStyle w:val="ListParagraph"/>
        <w:ind w:left="1440"/>
        <w:jc w:val="both"/>
        <w:rPr>
          <w:rFonts w:ascii="Arial" w:hAnsi="Arial" w:cs="Arial"/>
          <w:sz w:val="22"/>
          <w:szCs w:val="22"/>
          <w:highlight w:val="yellow"/>
          <w:lang w:val="en-IE"/>
        </w:rPr>
      </w:pPr>
    </w:p>
    <w:p w14:paraId="342912CF" w14:textId="77777777" w:rsidR="00D722A4" w:rsidRPr="00700DD3" w:rsidRDefault="00D722A4" w:rsidP="001B7976">
      <w:pPr>
        <w:ind w:left="720"/>
        <w:jc w:val="both"/>
        <w:rPr>
          <w:rFonts w:ascii="Arial" w:hAnsi="Arial" w:cs="Arial"/>
          <w:bCs/>
          <w:sz w:val="22"/>
          <w:szCs w:val="22"/>
          <w:lang w:val="en-IE"/>
        </w:rPr>
      </w:pPr>
      <w:r w:rsidRPr="00700DD3">
        <w:rPr>
          <w:rFonts w:ascii="Arial" w:hAnsi="Arial" w:cs="Arial"/>
          <w:bCs/>
          <w:sz w:val="22"/>
          <w:szCs w:val="22"/>
          <w:lang w:val="en-IE"/>
        </w:rPr>
        <w:t xml:space="preserve">In </w:t>
      </w:r>
      <w:r w:rsidRPr="00700DD3">
        <w:rPr>
          <w:rFonts w:ascii="Arial" w:hAnsi="Arial" w:cs="Arial"/>
          <w:bCs/>
          <w:iCs/>
          <w:sz w:val="22"/>
          <w:szCs w:val="22"/>
          <w:lang w:val="en-IE"/>
        </w:rPr>
        <w:t>Case</w:t>
      </w:r>
      <w:r w:rsidRPr="00700DD3">
        <w:rPr>
          <w:rFonts w:ascii="Arial" w:hAnsi="Arial" w:cs="Arial"/>
          <w:bCs/>
          <w:i/>
          <w:sz w:val="22"/>
          <w:szCs w:val="22"/>
          <w:lang w:val="en-IE"/>
        </w:rPr>
        <w:t xml:space="preserve"> C-323/17</w:t>
      </w:r>
      <w:r w:rsidRPr="00700DD3">
        <w:rPr>
          <w:rFonts w:ascii="Arial" w:hAnsi="Arial" w:cs="Arial"/>
          <w:bCs/>
          <w:sz w:val="22"/>
          <w:szCs w:val="22"/>
          <w:lang w:val="en-IE"/>
        </w:rPr>
        <w:t xml:space="preserve"> [§34</w:t>
      </w:r>
      <w:r w:rsidRPr="00700DD3">
        <w:rPr>
          <w:rFonts w:ascii="Arial" w:hAnsi="Arial" w:cs="Arial"/>
          <w:bCs/>
          <w:i/>
          <w:sz w:val="22"/>
          <w:szCs w:val="22"/>
          <w:lang w:val="en-IE"/>
        </w:rPr>
        <w:t>], People Over Wind</w:t>
      </w:r>
      <w:r w:rsidRPr="00700DD3">
        <w:rPr>
          <w:rFonts w:ascii="Arial" w:hAnsi="Arial" w:cs="Arial"/>
          <w:bCs/>
          <w:sz w:val="22"/>
          <w:szCs w:val="22"/>
          <w:lang w:val="en-IE"/>
        </w:rPr>
        <w:t>, the Court of Justice of the European Union (‘</w:t>
      </w:r>
      <w:r w:rsidRPr="00700DD3">
        <w:rPr>
          <w:rFonts w:ascii="Arial" w:hAnsi="Arial" w:cs="Arial"/>
          <w:bCs/>
          <w:iCs/>
          <w:sz w:val="22"/>
          <w:szCs w:val="22"/>
          <w:lang w:val="en-IE"/>
        </w:rPr>
        <w:t>the</w:t>
      </w:r>
      <w:r w:rsidRPr="00700DD3">
        <w:rPr>
          <w:rFonts w:ascii="Arial" w:hAnsi="Arial" w:cs="Arial"/>
          <w:bCs/>
          <w:sz w:val="22"/>
          <w:szCs w:val="22"/>
          <w:lang w:val="en-IE"/>
        </w:rPr>
        <w:t xml:space="preserve"> CJEU’) referred to </w:t>
      </w:r>
      <w:r w:rsidRPr="00700DD3">
        <w:rPr>
          <w:rFonts w:ascii="Arial" w:hAnsi="Arial" w:cs="Arial"/>
          <w:sz w:val="22"/>
          <w:szCs w:val="22"/>
          <w:lang w:val="en-IE"/>
        </w:rPr>
        <w:t>the</w:t>
      </w:r>
      <w:r w:rsidRPr="00700DD3">
        <w:rPr>
          <w:rFonts w:ascii="Arial" w:hAnsi="Arial" w:cs="Arial"/>
          <w:bCs/>
          <w:sz w:val="22"/>
          <w:szCs w:val="22"/>
          <w:lang w:val="en-IE"/>
        </w:rPr>
        <w:t xml:space="preserve"> </w:t>
      </w:r>
      <w:r w:rsidRPr="00700DD3">
        <w:rPr>
          <w:rFonts w:ascii="Arial" w:hAnsi="Arial" w:cs="Arial"/>
          <w:sz w:val="22"/>
          <w:szCs w:val="22"/>
          <w:lang w:val="en-IE"/>
        </w:rPr>
        <w:t>nature</w:t>
      </w:r>
      <w:r w:rsidRPr="00700DD3">
        <w:rPr>
          <w:rFonts w:ascii="Arial" w:hAnsi="Arial" w:cs="Arial"/>
          <w:bCs/>
          <w:sz w:val="22"/>
          <w:szCs w:val="22"/>
          <w:lang w:val="en-IE"/>
        </w:rPr>
        <w:t xml:space="preserve"> of the test to be applied in making a screening determination as follows:</w:t>
      </w:r>
    </w:p>
    <w:p w14:paraId="07C8370E" w14:textId="31402D7E" w:rsidR="0057517F" w:rsidRPr="00700DD3" w:rsidRDefault="00D722A4" w:rsidP="001B7976">
      <w:pPr>
        <w:pStyle w:val="ListParagraph"/>
        <w:spacing w:before="120"/>
        <w:ind w:left="1134"/>
        <w:jc w:val="both"/>
        <w:rPr>
          <w:rFonts w:ascii="Arial" w:hAnsi="Arial" w:cs="Arial"/>
          <w:bCs/>
          <w:i/>
          <w:iCs/>
          <w:sz w:val="22"/>
          <w:szCs w:val="22"/>
          <w:lang w:val="en-IE"/>
        </w:rPr>
      </w:pPr>
      <w:r w:rsidRPr="00700DD3">
        <w:rPr>
          <w:rFonts w:ascii="Arial" w:hAnsi="Arial" w:cs="Arial"/>
          <w:bCs/>
          <w:i/>
          <w:iCs/>
          <w:sz w:val="22"/>
          <w:szCs w:val="22"/>
          <w:lang w:val="en-IE"/>
        </w:rPr>
        <w:t xml:space="preserve">“[...] it is settled case-law that Article 6(3) of the Habitats Directive makes the requirement for an appropriate assessment of the implications of a plan or project conditional on there being a probability or a risk that the plan or project in question will have a significant effect on the site concerned.  In the light, in particular, of the precautionary principle, such a risk exists if it cannot be excluded on the basis of </w:t>
      </w:r>
      <w:r w:rsidRPr="00700DD3">
        <w:rPr>
          <w:rFonts w:ascii="Arial" w:hAnsi="Arial" w:cs="Arial"/>
          <w:i/>
          <w:iCs/>
          <w:sz w:val="22"/>
          <w:szCs w:val="22"/>
          <w:lang w:val="en-IE"/>
        </w:rPr>
        <w:t>objective</w:t>
      </w:r>
      <w:r w:rsidRPr="00700DD3">
        <w:rPr>
          <w:rFonts w:ascii="Arial" w:hAnsi="Arial" w:cs="Arial"/>
          <w:bCs/>
          <w:i/>
          <w:iCs/>
          <w:sz w:val="22"/>
          <w:szCs w:val="22"/>
          <w:lang w:val="en-IE"/>
        </w:rPr>
        <w:t xml:space="preserve"> information that the plan or project will have a significant effect on the site concerned (judgment of 26 May 2011, Commission v Belgium, C</w:t>
      </w:r>
      <w:r w:rsidRPr="00700DD3">
        <w:rPr>
          <w:rFonts w:ascii="Arial" w:hAnsi="Arial" w:cs="Arial"/>
          <w:bCs/>
          <w:i/>
          <w:iCs/>
          <w:sz w:val="22"/>
          <w:szCs w:val="22"/>
          <w:lang w:val="en-IE"/>
        </w:rPr>
        <w:noBreakHyphen/>
        <w:t>538/09, EU:C:2011:349, paragraph 39 and the case-law cited).  The assessment of that risk must be made in the light inter alia of the characteristics and specific environmental conditions of the site concerned by such a plan or project (see, to that effect, judgment of 21 July 2016, Orleans and Others, C</w:t>
      </w:r>
      <w:r w:rsidRPr="00700DD3">
        <w:rPr>
          <w:rFonts w:ascii="Arial" w:hAnsi="Arial" w:cs="Arial"/>
          <w:bCs/>
          <w:i/>
          <w:iCs/>
          <w:sz w:val="22"/>
          <w:szCs w:val="22"/>
          <w:lang w:val="en-IE"/>
        </w:rPr>
        <w:noBreakHyphen/>
        <w:t>387/15 and C</w:t>
      </w:r>
      <w:r w:rsidRPr="00700DD3">
        <w:rPr>
          <w:rFonts w:ascii="Arial" w:hAnsi="Arial" w:cs="Arial"/>
          <w:bCs/>
          <w:i/>
          <w:iCs/>
          <w:sz w:val="22"/>
          <w:szCs w:val="22"/>
          <w:lang w:val="en-IE"/>
        </w:rPr>
        <w:noBreakHyphen/>
        <w:t>388/15, EU:C:2016:583, paragraph 45 and the case-law cited).”</w:t>
      </w:r>
    </w:p>
    <w:p w14:paraId="71737215" w14:textId="77777777" w:rsidR="001B7976" w:rsidRPr="00700DD3" w:rsidRDefault="001B7976" w:rsidP="001B7976">
      <w:pPr>
        <w:ind w:left="720"/>
        <w:jc w:val="both"/>
        <w:rPr>
          <w:rFonts w:ascii="Arial" w:hAnsi="Arial" w:cs="Arial"/>
          <w:bCs/>
          <w:iCs/>
          <w:sz w:val="22"/>
          <w:szCs w:val="22"/>
          <w:lang w:val="en-IE"/>
        </w:rPr>
      </w:pPr>
    </w:p>
    <w:p w14:paraId="425FC1D0" w14:textId="56D98295" w:rsidR="00A5498A" w:rsidRPr="00700DD3" w:rsidRDefault="00A5498A" w:rsidP="001B7976">
      <w:pPr>
        <w:ind w:left="720"/>
        <w:jc w:val="both"/>
        <w:rPr>
          <w:rFonts w:ascii="Arial" w:hAnsi="Arial" w:cs="Arial"/>
          <w:bCs/>
          <w:iCs/>
          <w:sz w:val="22"/>
          <w:szCs w:val="22"/>
          <w:lang w:val="en-IE"/>
        </w:rPr>
      </w:pPr>
      <w:r w:rsidRPr="00700DD3">
        <w:rPr>
          <w:rFonts w:ascii="Arial" w:hAnsi="Arial" w:cs="Arial"/>
          <w:bCs/>
          <w:iCs/>
          <w:sz w:val="22"/>
          <w:szCs w:val="22"/>
          <w:lang w:val="en-IE"/>
        </w:rPr>
        <w:t xml:space="preserve">Further clarification on the use of mitigation measures was provided in Eco Advocacy, where the CJEU ruled that where constituent elements are incorporated into the design of a project as standard features required for all projects of that nature and not with the aim of reducing negative effects of a project on European sites, those features cannot be regarded as indicative of </w:t>
      </w:r>
      <w:r w:rsidR="00267C1F" w:rsidRPr="00700DD3">
        <w:rPr>
          <w:rFonts w:ascii="Arial" w:hAnsi="Arial" w:cs="Arial"/>
          <w:bCs/>
          <w:iCs/>
          <w:sz w:val="22"/>
          <w:szCs w:val="22"/>
          <w:lang w:val="en-IE"/>
        </w:rPr>
        <w:t>likely significant effects</w:t>
      </w:r>
      <w:r w:rsidR="001C1945" w:rsidRPr="00700DD3">
        <w:rPr>
          <w:rFonts w:ascii="Arial" w:hAnsi="Arial" w:cs="Arial"/>
          <w:bCs/>
          <w:iCs/>
          <w:sz w:val="22"/>
          <w:szCs w:val="22"/>
          <w:lang w:val="en-IE"/>
        </w:rPr>
        <w:t xml:space="preserve"> </w:t>
      </w:r>
      <w:r w:rsidRPr="00700DD3">
        <w:rPr>
          <w:rFonts w:ascii="Arial" w:hAnsi="Arial" w:cs="Arial"/>
          <w:bCs/>
          <w:iCs/>
          <w:sz w:val="22"/>
          <w:szCs w:val="22"/>
          <w:lang w:val="en-IE"/>
        </w:rPr>
        <w:t>on European sites concerned and should not be interpreted as mitigation measures intended to avoid or reduce harmful effects (i.e.</w:t>
      </w:r>
      <w:r w:rsidR="001C1945" w:rsidRPr="00700DD3">
        <w:rPr>
          <w:rFonts w:ascii="Arial" w:hAnsi="Arial" w:cs="Arial"/>
          <w:bCs/>
          <w:iCs/>
          <w:sz w:val="22"/>
          <w:szCs w:val="22"/>
          <w:lang w:val="en-IE"/>
        </w:rPr>
        <w:t xml:space="preserve"> </w:t>
      </w:r>
      <w:r w:rsidR="00267C1F" w:rsidRPr="00700DD3">
        <w:rPr>
          <w:rFonts w:ascii="Arial" w:hAnsi="Arial" w:cs="Arial"/>
          <w:bCs/>
          <w:iCs/>
          <w:sz w:val="22"/>
          <w:szCs w:val="22"/>
          <w:lang w:val="en-IE"/>
        </w:rPr>
        <w:t>likely significant effects</w:t>
      </w:r>
      <w:r w:rsidRPr="00700DD3">
        <w:rPr>
          <w:rFonts w:ascii="Arial" w:hAnsi="Arial" w:cs="Arial"/>
          <w:bCs/>
          <w:iCs/>
          <w:sz w:val="22"/>
          <w:szCs w:val="22"/>
          <w:lang w:val="en-IE"/>
        </w:rPr>
        <w:t xml:space="preserve">) of a plan or project on those European sites. </w:t>
      </w:r>
      <w:r w:rsidR="001B7976" w:rsidRPr="00700DD3">
        <w:rPr>
          <w:rFonts w:ascii="Arial" w:hAnsi="Arial" w:cs="Arial"/>
          <w:bCs/>
          <w:iCs/>
          <w:sz w:val="22"/>
          <w:szCs w:val="22"/>
          <w:lang w:val="en-IE"/>
        </w:rPr>
        <w:t xml:space="preserve"> </w:t>
      </w:r>
      <w:r w:rsidRPr="00700DD3">
        <w:rPr>
          <w:rFonts w:ascii="Arial" w:hAnsi="Arial" w:cs="Arial"/>
          <w:bCs/>
          <w:iCs/>
          <w:sz w:val="22"/>
          <w:szCs w:val="22"/>
          <w:lang w:val="en-IE"/>
        </w:rPr>
        <w:t xml:space="preserve">The judgment stated that: </w:t>
      </w:r>
    </w:p>
    <w:p w14:paraId="6291D5D3" w14:textId="6480A1D4" w:rsidR="00BA491F" w:rsidRPr="00BA491F" w:rsidRDefault="00BA491F" w:rsidP="00BA491F">
      <w:pPr>
        <w:jc w:val="center"/>
        <w:rPr>
          <w:rFonts w:ascii="Arial" w:hAnsi="Arial" w:cs="Arial"/>
          <w:sz w:val="22"/>
          <w:szCs w:val="22"/>
          <w:lang w:val="en-IE"/>
        </w:rPr>
      </w:pPr>
      <w:r w:rsidRPr="00BA491F">
        <w:rPr>
          <w:rFonts w:ascii="Arial" w:hAnsi="Arial" w:cs="Arial"/>
          <w:sz w:val="22"/>
          <w:szCs w:val="22"/>
          <w:lang w:val="en-IE"/>
        </w:rPr>
        <w:lastRenderedPageBreak/>
        <w:t>[</w:t>
      </w:r>
      <w:r>
        <w:rPr>
          <w:rFonts w:ascii="Arial" w:hAnsi="Arial" w:cs="Arial"/>
          <w:sz w:val="22"/>
          <w:szCs w:val="22"/>
          <w:lang w:val="en-IE"/>
        </w:rPr>
        <w:t>Page 3</w:t>
      </w:r>
      <w:r w:rsidRPr="00BA491F">
        <w:rPr>
          <w:rFonts w:ascii="Arial" w:hAnsi="Arial" w:cs="Arial"/>
          <w:sz w:val="22"/>
          <w:szCs w:val="22"/>
          <w:lang w:val="en-IE"/>
        </w:rPr>
        <w:t>]</w:t>
      </w:r>
    </w:p>
    <w:p w14:paraId="38D0B555" w14:textId="77777777" w:rsidR="00E15839" w:rsidRPr="00700DD3" w:rsidRDefault="00E15839" w:rsidP="001B7976">
      <w:pPr>
        <w:ind w:left="720"/>
        <w:jc w:val="both"/>
        <w:rPr>
          <w:rFonts w:ascii="Arial" w:hAnsi="Arial" w:cs="Arial"/>
          <w:bCs/>
          <w:iCs/>
          <w:sz w:val="22"/>
          <w:szCs w:val="22"/>
          <w:lang w:val="en-IE"/>
        </w:rPr>
      </w:pPr>
    </w:p>
    <w:p w14:paraId="3EB300A1" w14:textId="5839F458" w:rsidR="0057517F" w:rsidRPr="00700DD3" w:rsidRDefault="0057517F" w:rsidP="001B7976">
      <w:pPr>
        <w:pStyle w:val="ListParagraph"/>
        <w:spacing w:before="120"/>
        <w:ind w:left="1134"/>
        <w:jc w:val="both"/>
        <w:rPr>
          <w:rFonts w:ascii="Arial" w:hAnsi="Arial" w:cs="Arial"/>
          <w:bCs/>
          <w:iCs/>
          <w:sz w:val="22"/>
          <w:szCs w:val="22"/>
          <w:lang w:val="en-IE"/>
        </w:rPr>
      </w:pPr>
      <w:proofErr w:type="gramStart"/>
      <w:r w:rsidRPr="00700DD3">
        <w:rPr>
          <w:rFonts w:ascii="Arial" w:hAnsi="Arial" w:cs="Arial"/>
          <w:bCs/>
          <w:iCs/>
          <w:sz w:val="22"/>
          <w:szCs w:val="22"/>
          <w:lang w:val="en-IE"/>
        </w:rPr>
        <w:t>“</w:t>
      </w:r>
      <w:r w:rsidRPr="00700DD3">
        <w:rPr>
          <w:rFonts w:ascii="Arial" w:hAnsi="Arial" w:cs="Arial"/>
          <w:bCs/>
          <w:i/>
          <w:sz w:val="22"/>
          <w:szCs w:val="22"/>
          <w:lang w:val="en-IE"/>
        </w:rPr>
        <w:t>In the light of the foregoing considerations, the answer to the fourth question is that Article 6(3) of the Directive 92/43 must be interpreted as meaning that, in order to determine whether it is necessary to carry out an appropriate assessment of the implications of a plan or project for a site, account may be taken of the features of that plan or project which involve the removal of contaminants and which therefore may have the effect of reducing harmful effects of the plan or project on that site, where those features have been incorporated into that plan or project as standard features, inherent in such a plan or project, irrespective of any effect on the site</w:t>
      </w:r>
      <w:r w:rsidRPr="00700DD3">
        <w:rPr>
          <w:rFonts w:ascii="Arial" w:hAnsi="Arial" w:cs="Arial"/>
          <w:bCs/>
          <w:iCs/>
          <w:sz w:val="22"/>
          <w:szCs w:val="22"/>
          <w:lang w:val="en-IE"/>
        </w:rPr>
        <w:t>.”</w:t>
      </w:r>
      <w:proofErr w:type="gramEnd"/>
    </w:p>
    <w:p w14:paraId="11D54E99" w14:textId="77777777" w:rsidR="00BA491F" w:rsidRDefault="00BA491F" w:rsidP="002966A4">
      <w:pPr>
        <w:ind w:left="720"/>
        <w:jc w:val="both"/>
        <w:rPr>
          <w:rFonts w:ascii="Arial" w:hAnsi="Arial" w:cs="Arial"/>
          <w:bCs/>
          <w:iCs/>
          <w:sz w:val="22"/>
          <w:szCs w:val="22"/>
          <w:lang w:val="en-IE"/>
        </w:rPr>
      </w:pPr>
    </w:p>
    <w:p w14:paraId="6942C4D8" w14:textId="198B58AB" w:rsidR="00D722A4" w:rsidRPr="00700DD3" w:rsidRDefault="00D722A4" w:rsidP="002966A4">
      <w:pPr>
        <w:ind w:left="720"/>
        <w:jc w:val="both"/>
        <w:rPr>
          <w:rFonts w:ascii="Arial" w:hAnsi="Arial" w:cs="Arial"/>
          <w:bCs/>
          <w:iCs/>
          <w:sz w:val="22"/>
          <w:szCs w:val="22"/>
          <w:lang w:val="en-IE"/>
        </w:rPr>
      </w:pPr>
      <w:r w:rsidRPr="00700DD3">
        <w:rPr>
          <w:rFonts w:ascii="Arial" w:hAnsi="Arial" w:cs="Arial"/>
          <w:bCs/>
          <w:iCs/>
          <w:sz w:val="22"/>
          <w:szCs w:val="22"/>
          <w:lang w:val="en-IE"/>
        </w:rPr>
        <w:t xml:space="preserve">Article 7 of the Habitats Directive provides that the provisions of, </w:t>
      </w:r>
      <w:r w:rsidRPr="00700DD3">
        <w:rPr>
          <w:rFonts w:ascii="Arial" w:hAnsi="Arial" w:cs="Arial"/>
          <w:bCs/>
          <w:i/>
          <w:iCs/>
          <w:sz w:val="22"/>
          <w:szCs w:val="22"/>
          <w:lang w:val="en-IE"/>
        </w:rPr>
        <w:t>inter alia</w:t>
      </w:r>
      <w:r w:rsidRPr="00700DD3">
        <w:rPr>
          <w:rFonts w:ascii="Arial" w:hAnsi="Arial" w:cs="Arial"/>
          <w:bCs/>
          <w:iCs/>
          <w:sz w:val="22"/>
          <w:szCs w:val="22"/>
          <w:lang w:val="en-IE"/>
        </w:rPr>
        <w:t xml:space="preserve">, Article 6(3) are to apply to SPAs under Directive 2009/147/EC (the “Birds Directive”). </w:t>
      </w:r>
    </w:p>
    <w:p w14:paraId="41868077" w14:textId="77777777" w:rsidR="00D722A4" w:rsidRPr="00700DD3" w:rsidRDefault="00D722A4" w:rsidP="002966A4">
      <w:pPr>
        <w:ind w:left="720"/>
        <w:jc w:val="both"/>
        <w:rPr>
          <w:rFonts w:ascii="Arial" w:hAnsi="Arial" w:cs="Arial"/>
          <w:bCs/>
          <w:iCs/>
          <w:sz w:val="22"/>
          <w:szCs w:val="22"/>
          <w:lang w:val="en-IE"/>
        </w:rPr>
      </w:pPr>
    </w:p>
    <w:p w14:paraId="5FFB2195" w14:textId="77777777" w:rsidR="00D722A4" w:rsidRPr="00700DD3" w:rsidRDefault="00D722A4" w:rsidP="002966A4">
      <w:pPr>
        <w:ind w:left="720"/>
        <w:jc w:val="both"/>
        <w:rPr>
          <w:rFonts w:ascii="Arial" w:hAnsi="Arial" w:cs="Arial"/>
          <w:bCs/>
          <w:iCs/>
          <w:sz w:val="22"/>
          <w:szCs w:val="22"/>
          <w:lang w:val="en-IE"/>
        </w:rPr>
      </w:pPr>
      <w:r w:rsidRPr="00700DD3">
        <w:rPr>
          <w:rFonts w:ascii="Arial" w:hAnsi="Arial" w:cs="Arial"/>
          <w:bCs/>
          <w:iCs/>
          <w:sz w:val="22"/>
          <w:szCs w:val="22"/>
          <w:lang w:val="en-IE"/>
        </w:rPr>
        <w:t xml:space="preserve">As stated, the requirements arising out of Article 6(3) of the Habitats Directive are transposed into Irish law by Part XAB of the 2000 Act and by the European Communities (Birds </w:t>
      </w:r>
      <w:r w:rsidRPr="00700DD3">
        <w:rPr>
          <w:rFonts w:ascii="Arial" w:hAnsi="Arial" w:cs="Arial"/>
          <w:sz w:val="22"/>
          <w:szCs w:val="22"/>
          <w:lang w:val="en-IE"/>
        </w:rPr>
        <w:t>and</w:t>
      </w:r>
      <w:r w:rsidRPr="00700DD3">
        <w:rPr>
          <w:rFonts w:ascii="Arial" w:hAnsi="Arial" w:cs="Arial"/>
          <w:bCs/>
          <w:iCs/>
          <w:sz w:val="22"/>
          <w:szCs w:val="22"/>
          <w:lang w:val="en-IE"/>
        </w:rPr>
        <w:t xml:space="preserve"> Natural Habitats) Regulations 2011 as amended</w:t>
      </w:r>
      <w:r w:rsidRPr="00700DD3">
        <w:rPr>
          <w:rFonts w:ascii="Arial" w:hAnsi="Arial" w:cs="Arial"/>
          <w:bCs/>
          <w:iCs/>
          <w:sz w:val="22"/>
          <w:szCs w:val="22"/>
          <w:vertAlign w:val="superscript"/>
          <w:lang w:val="en-IE"/>
        </w:rPr>
        <w:footnoteReference w:id="3"/>
      </w:r>
      <w:r w:rsidRPr="00700DD3">
        <w:rPr>
          <w:rFonts w:ascii="Arial" w:hAnsi="Arial" w:cs="Arial"/>
          <w:bCs/>
          <w:iCs/>
          <w:sz w:val="22"/>
          <w:szCs w:val="22"/>
          <w:lang w:val="en-IE"/>
        </w:rPr>
        <w:t xml:space="preserve"> (S.I. No.477 of 2011) (the Habitats Regulations), including Part 5 thereof. </w:t>
      </w:r>
    </w:p>
    <w:p w14:paraId="40442E7D" w14:textId="77777777" w:rsidR="00D722A4" w:rsidRPr="00700DD3" w:rsidRDefault="00D722A4" w:rsidP="002966A4">
      <w:pPr>
        <w:ind w:left="720"/>
        <w:jc w:val="both"/>
        <w:rPr>
          <w:rFonts w:ascii="Arial" w:hAnsi="Arial" w:cs="Arial"/>
          <w:bCs/>
          <w:iCs/>
          <w:sz w:val="22"/>
          <w:szCs w:val="22"/>
          <w:highlight w:val="yellow"/>
          <w:lang w:val="en-IE"/>
        </w:rPr>
      </w:pPr>
    </w:p>
    <w:p w14:paraId="12B857B1" w14:textId="06B0FE9B" w:rsidR="00D722A4" w:rsidRPr="00700DD3" w:rsidRDefault="00D722A4" w:rsidP="002966A4">
      <w:pPr>
        <w:ind w:left="720"/>
        <w:jc w:val="both"/>
        <w:rPr>
          <w:rFonts w:ascii="Arial" w:hAnsi="Arial" w:cs="Arial"/>
          <w:bCs/>
          <w:iCs/>
          <w:sz w:val="22"/>
          <w:szCs w:val="22"/>
          <w:lang w:val="en-IE"/>
        </w:rPr>
      </w:pPr>
      <w:r w:rsidRPr="00700DD3">
        <w:rPr>
          <w:rFonts w:ascii="Arial" w:hAnsi="Arial" w:cs="Arial"/>
          <w:bCs/>
          <w:iCs/>
          <w:sz w:val="22"/>
          <w:szCs w:val="22"/>
          <w:lang w:val="en-IE"/>
        </w:rPr>
        <w:t xml:space="preserve">The determination of whether or not a plan or project requires AA is referred to as “Stage 1” or “AA Screening”. A “Stage 1” or “AA Screening” is completed to determine whether or not the </w:t>
      </w:r>
      <w:r w:rsidR="00AA3150" w:rsidRPr="00700DD3">
        <w:rPr>
          <w:rFonts w:ascii="Arial" w:hAnsi="Arial" w:cs="Arial"/>
          <w:bCs/>
          <w:iCs/>
          <w:sz w:val="22"/>
          <w:szCs w:val="22"/>
          <w:lang w:val="en-IE"/>
        </w:rPr>
        <w:t>Proposed Development</w:t>
      </w:r>
      <w:r w:rsidRPr="00700DD3">
        <w:rPr>
          <w:rFonts w:ascii="Arial" w:hAnsi="Arial" w:cs="Arial"/>
          <w:bCs/>
          <w:iCs/>
          <w:sz w:val="22"/>
          <w:szCs w:val="22"/>
          <w:lang w:val="en-IE"/>
        </w:rPr>
        <w:t xml:space="preserve">, either individually or in combination with other plans or projects, in view of best scientific knowledge, is likely to have a significant effect on areas </w:t>
      </w:r>
      <w:r w:rsidRPr="00700DD3">
        <w:rPr>
          <w:rFonts w:ascii="Arial" w:hAnsi="Arial" w:cs="Arial"/>
          <w:sz w:val="22"/>
          <w:szCs w:val="22"/>
          <w:lang w:val="en-IE"/>
        </w:rPr>
        <w:t>designated</w:t>
      </w:r>
      <w:r w:rsidRPr="00700DD3">
        <w:rPr>
          <w:rFonts w:ascii="Arial" w:hAnsi="Arial" w:cs="Arial"/>
          <w:bCs/>
          <w:iCs/>
          <w:sz w:val="22"/>
          <w:szCs w:val="22"/>
          <w:lang w:val="en-IE"/>
        </w:rPr>
        <w:t xml:space="preserve"> as being of European importance for nature conservation (“European sites”), thereby enabling the Applicant, to fulfil its obligations under Article 6(3) of the Habitats Directive. </w:t>
      </w:r>
    </w:p>
    <w:p w14:paraId="4508D274" w14:textId="77777777" w:rsidR="00D722A4" w:rsidRPr="00700DD3" w:rsidRDefault="00D722A4" w:rsidP="002966A4">
      <w:pPr>
        <w:ind w:left="720"/>
        <w:jc w:val="both"/>
        <w:rPr>
          <w:rFonts w:ascii="Arial" w:hAnsi="Arial" w:cs="Arial"/>
          <w:bCs/>
          <w:iCs/>
          <w:sz w:val="22"/>
          <w:szCs w:val="22"/>
          <w:highlight w:val="yellow"/>
          <w:lang w:val="en-IE"/>
        </w:rPr>
      </w:pPr>
    </w:p>
    <w:p w14:paraId="7E7E8BF8" w14:textId="77777777" w:rsidR="00D722A4" w:rsidRPr="00700DD3" w:rsidRDefault="00D722A4" w:rsidP="002966A4">
      <w:pPr>
        <w:ind w:left="720"/>
        <w:jc w:val="both"/>
        <w:rPr>
          <w:rFonts w:ascii="Arial" w:hAnsi="Arial" w:cs="Arial"/>
          <w:bCs/>
          <w:iCs/>
          <w:szCs w:val="22"/>
          <w:lang w:val="en-IE"/>
        </w:rPr>
      </w:pPr>
      <w:r w:rsidRPr="00700DD3">
        <w:rPr>
          <w:rFonts w:ascii="Arial" w:hAnsi="Arial" w:cs="Arial"/>
          <w:bCs/>
          <w:iCs/>
          <w:sz w:val="22"/>
          <w:szCs w:val="22"/>
          <w:lang w:val="en-IE"/>
        </w:rPr>
        <w:t xml:space="preserve">Article 6(3) of the Habitats Directive specifies that AA must be undertaken by the “competent national authorities”.  In Ireland, the “competent authority” is the relevant planning authority for each plan or project, e.g. the local authority or An Bord </w:t>
      </w:r>
      <w:proofErr w:type="spellStart"/>
      <w:r w:rsidRPr="00700DD3">
        <w:rPr>
          <w:rFonts w:ascii="Arial" w:hAnsi="Arial" w:cs="Arial"/>
          <w:bCs/>
          <w:iCs/>
          <w:sz w:val="22"/>
          <w:szCs w:val="22"/>
          <w:lang w:val="en-IE"/>
        </w:rPr>
        <w:t>Pleanála</w:t>
      </w:r>
      <w:proofErr w:type="spellEnd"/>
      <w:r w:rsidRPr="00700DD3">
        <w:rPr>
          <w:rFonts w:ascii="Arial" w:hAnsi="Arial" w:cs="Arial"/>
          <w:bCs/>
          <w:iCs/>
          <w:sz w:val="22"/>
          <w:szCs w:val="22"/>
          <w:lang w:val="en-IE"/>
        </w:rPr>
        <w:t>. Consequently, the responsibility for carrying out AA Screening lies solely with the competent authority.  In that respect, the AA Screening Report is not in itself an AA Screening Assessment but provides the competent authority with the information it needs in order to carry out its AA Screening.</w:t>
      </w:r>
    </w:p>
    <w:p w14:paraId="793E0ECA" w14:textId="060C4E92" w:rsidR="000C1819" w:rsidRPr="00700DD3" w:rsidRDefault="000C1819" w:rsidP="002966A4">
      <w:pPr>
        <w:pStyle w:val="Heading2"/>
        <w:numPr>
          <w:ilvl w:val="1"/>
          <w:numId w:val="14"/>
        </w:numPr>
        <w:spacing w:before="240" w:after="120"/>
        <w:rPr>
          <w:lang w:val="en-IE"/>
        </w:rPr>
      </w:pPr>
      <w:bookmarkStart w:id="22" w:name="_Toc524333423"/>
      <w:bookmarkStart w:id="23" w:name="_Toc525304191"/>
      <w:bookmarkStart w:id="24" w:name="_Toc115952475"/>
      <w:bookmarkStart w:id="25" w:name="_Toc169168816"/>
      <w:r w:rsidRPr="00700DD3">
        <w:rPr>
          <w:lang w:val="en-IE"/>
        </w:rPr>
        <w:t>Screening Methodology</w:t>
      </w:r>
      <w:bookmarkEnd w:id="18"/>
      <w:bookmarkEnd w:id="22"/>
      <w:bookmarkEnd w:id="23"/>
      <w:bookmarkEnd w:id="24"/>
      <w:bookmarkEnd w:id="25"/>
    </w:p>
    <w:p w14:paraId="0C420B77" w14:textId="21F6291F" w:rsidR="0057517F" w:rsidRPr="00700DD3" w:rsidRDefault="0030615A" w:rsidP="002966A4">
      <w:pPr>
        <w:ind w:left="720"/>
        <w:jc w:val="both"/>
        <w:rPr>
          <w:rFonts w:ascii="Arial" w:hAnsi="Arial" w:cs="Arial"/>
          <w:sz w:val="22"/>
          <w:lang w:val="en-IE"/>
        </w:rPr>
      </w:pPr>
      <w:r w:rsidRPr="00700DD3">
        <w:rPr>
          <w:rFonts w:ascii="Arial" w:hAnsi="Arial" w:cs="Arial"/>
          <w:sz w:val="22"/>
          <w:lang w:val="en-IE"/>
        </w:rPr>
        <w:t xml:space="preserve">At </w:t>
      </w:r>
      <w:r w:rsidRPr="00700DD3">
        <w:rPr>
          <w:rFonts w:ascii="Arial" w:hAnsi="Arial" w:cs="Arial"/>
          <w:bCs/>
          <w:iCs/>
          <w:sz w:val="22"/>
          <w:szCs w:val="22"/>
          <w:lang w:val="en-IE"/>
        </w:rPr>
        <w:t>this</w:t>
      </w:r>
      <w:r w:rsidRPr="00700DD3">
        <w:rPr>
          <w:rFonts w:ascii="Arial" w:hAnsi="Arial" w:cs="Arial"/>
          <w:sz w:val="22"/>
          <w:lang w:val="en-IE"/>
        </w:rPr>
        <w:t xml:space="preserve"> stage of the process, the AA Screening Report assesses the potential effects from the plan or project on the European sites within the zone of influence and evaluates them in view of the sites’ Conservation Objectives.</w:t>
      </w:r>
    </w:p>
    <w:p w14:paraId="7E317C07" w14:textId="77777777" w:rsidR="002966A4" w:rsidRPr="00700DD3" w:rsidRDefault="002966A4" w:rsidP="002966A4">
      <w:pPr>
        <w:ind w:left="720"/>
        <w:jc w:val="both"/>
        <w:rPr>
          <w:rFonts w:ascii="Arial" w:hAnsi="Arial" w:cs="Arial"/>
          <w:sz w:val="22"/>
          <w:lang w:val="en-IE"/>
        </w:rPr>
      </w:pPr>
    </w:p>
    <w:p w14:paraId="5CBE950B" w14:textId="19481A9B" w:rsidR="0030615A" w:rsidRPr="00700DD3" w:rsidRDefault="0030615A" w:rsidP="002966A4">
      <w:pPr>
        <w:ind w:left="720"/>
        <w:jc w:val="both"/>
        <w:rPr>
          <w:rFonts w:ascii="Arial" w:hAnsi="Arial" w:cs="Arial"/>
          <w:sz w:val="22"/>
          <w:lang w:val="en-IE"/>
        </w:rPr>
      </w:pPr>
      <w:r w:rsidRPr="00700DD3">
        <w:rPr>
          <w:rFonts w:ascii="Arial" w:hAnsi="Arial" w:cs="Arial"/>
          <w:sz w:val="22"/>
          <w:lang w:val="en-IE"/>
        </w:rPr>
        <w:t xml:space="preserve">This AA </w:t>
      </w:r>
      <w:r w:rsidRPr="00700DD3">
        <w:rPr>
          <w:rFonts w:ascii="Arial" w:hAnsi="Arial" w:cs="Arial"/>
          <w:bCs/>
          <w:iCs/>
          <w:sz w:val="22"/>
          <w:szCs w:val="20"/>
          <w:lang w:val="en-IE"/>
        </w:rPr>
        <w:t>Screening</w:t>
      </w:r>
      <w:r w:rsidRPr="00700DD3">
        <w:rPr>
          <w:rFonts w:ascii="Arial" w:hAnsi="Arial" w:cs="Arial"/>
          <w:sz w:val="22"/>
          <w:lang w:val="en-IE"/>
        </w:rPr>
        <w:t xml:space="preserve"> Report has had regard inter alia to the following matters</w:t>
      </w:r>
      <w:r w:rsidRPr="00700DD3">
        <w:rPr>
          <w:rFonts w:ascii="Arial" w:hAnsi="Arial" w:cs="Arial"/>
          <w:sz w:val="22"/>
          <w:vertAlign w:val="superscript"/>
          <w:lang w:val="en-IE"/>
        </w:rPr>
        <w:footnoteReference w:id="4"/>
      </w:r>
      <w:r w:rsidRPr="00700DD3">
        <w:rPr>
          <w:rFonts w:ascii="Arial" w:hAnsi="Arial" w:cs="Arial"/>
          <w:sz w:val="22"/>
          <w:lang w:val="en-IE"/>
        </w:rPr>
        <w:t>:</w:t>
      </w:r>
    </w:p>
    <w:p w14:paraId="6D2B1DB6" w14:textId="1199244C" w:rsidR="0030615A" w:rsidRPr="00700DD3" w:rsidRDefault="0030615A" w:rsidP="002966A4">
      <w:pPr>
        <w:numPr>
          <w:ilvl w:val="0"/>
          <w:numId w:val="11"/>
        </w:numPr>
        <w:spacing w:before="80"/>
        <w:ind w:left="1287" w:hanging="567"/>
        <w:jc w:val="both"/>
        <w:rPr>
          <w:rFonts w:ascii="Arial" w:eastAsia="Calibri" w:hAnsi="Arial" w:cs="Arial"/>
          <w:sz w:val="22"/>
          <w:szCs w:val="22"/>
          <w:lang w:val="en-IE"/>
        </w:rPr>
      </w:pPr>
      <w:r w:rsidRPr="00700DD3">
        <w:rPr>
          <w:rFonts w:ascii="Arial" w:eastAsia="Calibri" w:hAnsi="Arial" w:cs="Arial"/>
          <w:sz w:val="22"/>
          <w:szCs w:val="22"/>
          <w:lang w:val="en-IE"/>
        </w:rPr>
        <w:t xml:space="preserve">The threshold test is that an appropriate assessment will be required if the </w:t>
      </w:r>
      <w:r w:rsidR="00926E79" w:rsidRPr="00700DD3">
        <w:rPr>
          <w:rFonts w:ascii="Arial" w:eastAsia="Calibri" w:hAnsi="Arial" w:cs="Arial"/>
          <w:sz w:val="22"/>
          <w:szCs w:val="22"/>
          <w:lang w:val="en-IE"/>
        </w:rPr>
        <w:t>P</w:t>
      </w:r>
      <w:r w:rsidRPr="00700DD3">
        <w:rPr>
          <w:rFonts w:ascii="Arial" w:eastAsia="Calibri" w:hAnsi="Arial" w:cs="Arial"/>
          <w:sz w:val="22"/>
          <w:szCs w:val="22"/>
          <w:lang w:val="en-IE"/>
        </w:rPr>
        <w:t xml:space="preserve">roposed </w:t>
      </w:r>
      <w:r w:rsidR="00926E79" w:rsidRPr="00700DD3">
        <w:rPr>
          <w:rFonts w:ascii="Arial" w:eastAsia="Calibri" w:hAnsi="Arial" w:cs="Arial"/>
          <w:sz w:val="22"/>
          <w:szCs w:val="22"/>
          <w:lang w:val="en-IE"/>
        </w:rPr>
        <w:t>D</w:t>
      </w:r>
      <w:r w:rsidRPr="00700DD3">
        <w:rPr>
          <w:rFonts w:ascii="Arial" w:eastAsia="Calibri" w:hAnsi="Arial" w:cs="Arial"/>
          <w:sz w:val="22"/>
          <w:szCs w:val="22"/>
          <w:lang w:val="en-IE"/>
        </w:rPr>
        <w:t xml:space="preserve">evelopment is </w:t>
      </w:r>
      <w:r w:rsidRPr="00700DD3">
        <w:rPr>
          <w:rFonts w:ascii="Arial" w:eastAsia="MS Gothic" w:hAnsi="Arial" w:cs="Arial"/>
          <w:sz w:val="22"/>
          <w:szCs w:val="22"/>
          <w:lang w:val="en-IE"/>
        </w:rPr>
        <w:t>likely</w:t>
      </w:r>
      <w:r w:rsidRPr="00700DD3">
        <w:rPr>
          <w:rFonts w:ascii="Arial" w:eastAsia="MS Gothic" w:hAnsi="Arial" w:cs="Arial"/>
          <w:i/>
          <w:iCs/>
          <w:sz w:val="22"/>
          <w:szCs w:val="22"/>
          <w:lang w:val="en-IE"/>
        </w:rPr>
        <w:t xml:space="preserve"> to have a significant effect</w:t>
      </w:r>
      <w:r w:rsidRPr="00700DD3">
        <w:rPr>
          <w:rFonts w:ascii="Arial" w:eastAsia="Calibri" w:hAnsi="Arial" w:cs="Arial"/>
          <w:sz w:val="22"/>
          <w:szCs w:val="22"/>
          <w:lang w:val="en-IE"/>
        </w:rPr>
        <w:t xml:space="preserve"> on (a) European site(s) either individually or in combination with other plans or protects.</w:t>
      </w:r>
    </w:p>
    <w:p w14:paraId="1BEBD955" w14:textId="77777777" w:rsidR="00BA491F" w:rsidRDefault="0030615A" w:rsidP="002966A4">
      <w:pPr>
        <w:numPr>
          <w:ilvl w:val="0"/>
          <w:numId w:val="11"/>
        </w:numPr>
        <w:spacing w:before="80"/>
        <w:ind w:left="1287" w:hanging="567"/>
        <w:jc w:val="both"/>
        <w:rPr>
          <w:rFonts w:ascii="Arial" w:eastAsia="Calibri" w:hAnsi="Arial" w:cs="Arial"/>
          <w:sz w:val="22"/>
          <w:szCs w:val="22"/>
          <w:lang w:val="en-IE"/>
        </w:rPr>
      </w:pPr>
      <w:r w:rsidRPr="00700DD3">
        <w:rPr>
          <w:rFonts w:ascii="Arial" w:eastAsia="Calibri" w:hAnsi="Arial" w:cs="Arial"/>
          <w:sz w:val="22"/>
          <w:szCs w:val="22"/>
          <w:lang w:val="en-IE"/>
        </w:rPr>
        <w:t xml:space="preserve">It is not necessary, in order to trigger the requirement to proceed to stage 2 AA that the </w:t>
      </w:r>
      <w:r w:rsidR="00AA3150" w:rsidRPr="00700DD3">
        <w:rPr>
          <w:rFonts w:ascii="Arial" w:eastAsia="Calibri" w:hAnsi="Arial" w:cs="Arial"/>
          <w:sz w:val="22"/>
          <w:szCs w:val="22"/>
          <w:lang w:val="en-IE"/>
        </w:rPr>
        <w:t>Proposed Development</w:t>
      </w:r>
      <w:r w:rsidRPr="00700DD3">
        <w:rPr>
          <w:rFonts w:ascii="Arial" w:eastAsia="Calibri" w:hAnsi="Arial" w:cs="Arial"/>
          <w:sz w:val="22"/>
          <w:szCs w:val="22"/>
          <w:lang w:val="en-IE"/>
        </w:rPr>
        <w:t xml:space="preserve"> will ‘</w:t>
      </w:r>
      <w:r w:rsidRPr="00700DD3">
        <w:rPr>
          <w:rFonts w:ascii="Arial" w:eastAsia="MS Gothic" w:hAnsi="Arial" w:cs="Arial"/>
          <w:i/>
          <w:iCs/>
          <w:sz w:val="22"/>
          <w:szCs w:val="22"/>
          <w:lang w:val="en-IE"/>
        </w:rPr>
        <w:t>definitely</w:t>
      </w:r>
      <w:r w:rsidRPr="00700DD3">
        <w:rPr>
          <w:rFonts w:ascii="Arial" w:eastAsia="Calibri" w:hAnsi="Arial" w:cs="Arial"/>
          <w:sz w:val="22"/>
          <w:szCs w:val="22"/>
          <w:lang w:val="en-IE"/>
        </w:rPr>
        <w:t>’ have significant effects on the protected site, but such a requirement will arise if it is a ‘</w:t>
      </w:r>
      <w:r w:rsidRPr="00700DD3">
        <w:rPr>
          <w:rFonts w:ascii="Arial" w:eastAsia="MS Gothic" w:hAnsi="Arial" w:cs="Arial"/>
          <w:i/>
          <w:iCs/>
          <w:sz w:val="22"/>
          <w:szCs w:val="22"/>
          <w:lang w:val="en-IE"/>
        </w:rPr>
        <w:t>mere probability</w:t>
      </w:r>
      <w:r w:rsidRPr="00700DD3">
        <w:rPr>
          <w:rFonts w:ascii="Arial" w:eastAsia="Calibri" w:hAnsi="Arial" w:cs="Arial"/>
          <w:sz w:val="22"/>
          <w:szCs w:val="22"/>
          <w:lang w:val="en-IE"/>
        </w:rPr>
        <w:t xml:space="preserve">’ that </w:t>
      </w:r>
    </w:p>
    <w:p w14:paraId="6E3BFB6F" w14:textId="51DF3AAF" w:rsidR="00BA491F" w:rsidRPr="00BA491F" w:rsidRDefault="00BA491F" w:rsidP="00BA491F">
      <w:pPr>
        <w:pStyle w:val="ListParagraph"/>
        <w:ind w:left="1212"/>
        <w:jc w:val="center"/>
        <w:rPr>
          <w:rFonts w:ascii="Arial" w:hAnsi="Arial" w:cs="Arial"/>
          <w:sz w:val="22"/>
          <w:szCs w:val="22"/>
          <w:lang w:val="en-IE"/>
        </w:rPr>
      </w:pPr>
      <w:r w:rsidRPr="00BA491F">
        <w:rPr>
          <w:rFonts w:ascii="Arial" w:hAnsi="Arial" w:cs="Arial"/>
          <w:sz w:val="22"/>
          <w:szCs w:val="22"/>
          <w:lang w:val="en-IE"/>
        </w:rPr>
        <w:lastRenderedPageBreak/>
        <w:t xml:space="preserve">[Page </w:t>
      </w:r>
      <w:r>
        <w:rPr>
          <w:rFonts w:ascii="Arial" w:hAnsi="Arial" w:cs="Arial"/>
          <w:sz w:val="22"/>
          <w:szCs w:val="22"/>
          <w:lang w:val="en-IE"/>
        </w:rPr>
        <w:t>4</w:t>
      </w:r>
      <w:r w:rsidRPr="00BA491F">
        <w:rPr>
          <w:rFonts w:ascii="Arial" w:hAnsi="Arial" w:cs="Arial"/>
          <w:sz w:val="22"/>
          <w:szCs w:val="22"/>
          <w:lang w:val="en-IE"/>
        </w:rPr>
        <w:t>]</w:t>
      </w:r>
    </w:p>
    <w:p w14:paraId="0B8D5430" w14:textId="77777777" w:rsidR="00BA491F" w:rsidRDefault="00BA491F" w:rsidP="00BA491F">
      <w:pPr>
        <w:spacing w:before="80"/>
        <w:ind w:left="1287"/>
        <w:jc w:val="both"/>
        <w:rPr>
          <w:rFonts w:ascii="Arial" w:eastAsia="Calibri" w:hAnsi="Arial" w:cs="Arial"/>
          <w:sz w:val="22"/>
          <w:szCs w:val="22"/>
          <w:lang w:val="en-IE"/>
        </w:rPr>
      </w:pPr>
    </w:p>
    <w:p w14:paraId="2A1FC79B" w14:textId="62EBCFBC" w:rsidR="0030615A" w:rsidRPr="00700DD3" w:rsidRDefault="0030615A" w:rsidP="00BA491F">
      <w:pPr>
        <w:spacing w:before="80"/>
        <w:ind w:left="1287"/>
        <w:jc w:val="both"/>
        <w:rPr>
          <w:rFonts w:ascii="Arial" w:eastAsia="Calibri" w:hAnsi="Arial" w:cs="Arial"/>
          <w:sz w:val="22"/>
          <w:szCs w:val="22"/>
          <w:lang w:val="en-IE"/>
        </w:rPr>
      </w:pPr>
      <w:proofErr w:type="gramStart"/>
      <w:r w:rsidRPr="00700DD3">
        <w:rPr>
          <w:rFonts w:ascii="Arial" w:eastAsia="Calibri" w:hAnsi="Arial" w:cs="Arial"/>
          <w:sz w:val="22"/>
          <w:szCs w:val="22"/>
          <w:lang w:val="en-IE"/>
        </w:rPr>
        <w:t>such</w:t>
      </w:r>
      <w:proofErr w:type="gramEnd"/>
      <w:r w:rsidRPr="00700DD3">
        <w:rPr>
          <w:rFonts w:ascii="Arial" w:eastAsia="MS Gothic" w:hAnsi="Arial" w:cs="Arial"/>
          <w:sz w:val="22"/>
          <w:szCs w:val="22"/>
          <w:lang w:val="en-IE"/>
        </w:rPr>
        <w:t xml:space="preserve"> an </w:t>
      </w:r>
      <w:r w:rsidRPr="00700DD3">
        <w:rPr>
          <w:rFonts w:ascii="Arial" w:eastAsia="Calibri" w:hAnsi="Arial" w:cs="Arial"/>
          <w:sz w:val="22"/>
          <w:szCs w:val="22"/>
          <w:lang w:val="en-IE"/>
        </w:rPr>
        <w:t>effect exists.  The requirement to carry out an AA</w:t>
      </w:r>
      <w:r w:rsidRPr="00700DD3">
        <w:rPr>
          <w:rFonts w:ascii="Arial" w:eastAsia="MS Gothic" w:hAnsi="Arial" w:cs="Arial"/>
          <w:sz w:val="22"/>
          <w:szCs w:val="22"/>
          <w:lang w:val="en-IE"/>
        </w:rPr>
        <w:t xml:space="preserve"> </w:t>
      </w:r>
      <w:r w:rsidRPr="00700DD3">
        <w:rPr>
          <w:rFonts w:ascii="Arial" w:eastAsia="Calibri" w:hAnsi="Arial" w:cs="Arial"/>
          <w:sz w:val="22"/>
          <w:szCs w:val="22"/>
          <w:lang w:val="en-IE"/>
        </w:rPr>
        <w:t>will be satisfied if there is a ‘probability</w:t>
      </w:r>
      <w:r w:rsidRPr="00700DD3">
        <w:rPr>
          <w:rFonts w:ascii="Arial" w:eastAsia="MS Gothic" w:hAnsi="Arial" w:cs="Arial"/>
          <w:i/>
          <w:iCs/>
          <w:sz w:val="22"/>
          <w:szCs w:val="22"/>
          <w:lang w:val="en-IE"/>
        </w:rPr>
        <w:t xml:space="preserve"> or a risk</w:t>
      </w:r>
      <w:r w:rsidRPr="00700DD3">
        <w:rPr>
          <w:rFonts w:ascii="Arial" w:eastAsia="Calibri" w:hAnsi="Arial" w:cs="Arial"/>
          <w:sz w:val="22"/>
          <w:szCs w:val="22"/>
          <w:lang w:val="en-IE"/>
        </w:rPr>
        <w:t xml:space="preserve">’ that the </w:t>
      </w:r>
      <w:r w:rsidR="00926E79" w:rsidRPr="00700DD3">
        <w:rPr>
          <w:rFonts w:ascii="Arial" w:eastAsia="Calibri" w:hAnsi="Arial" w:cs="Arial"/>
          <w:sz w:val="22"/>
          <w:szCs w:val="22"/>
          <w:lang w:val="en-IE"/>
        </w:rPr>
        <w:t>P</w:t>
      </w:r>
      <w:r w:rsidRPr="00700DD3">
        <w:rPr>
          <w:rFonts w:ascii="Arial" w:eastAsia="Calibri" w:hAnsi="Arial" w:cs="Arial"/>
          <w:sz w:val="22"/>
          <w:szCs w:val="22"/>
          <w:lang w:val="en-IE"/>
        </w:rPr>
        <w:t xml:space="preserve">roposed </w:t>
      </w:r>
      <w:r w:rsidR="00926E79" w:rsidRPr="00700DD3">
        <w:rPr>
          <w:rFonts w:ascii="Arial" w:eastAsia="Calibri" w:hAnsi="Arial" w:cs="Arial"/>
          <w:sz w:val="22"/>
          <w:szCs w:val="22"/>
          <w:lang w:val="en-IE"/>
        </w:rPr>
        <w:t>D</w:t>
      </w:r>
      <w:r w:rsidRPr="00700DD3">
        <w:rPr>
          <w:rFonts w:ascii="Arial" w:eastAsia="Calibri" w:hAnsi="Arial" w:cs="Arial"/>
          <w:sz w:val="22"/>
          <w:szCs w:val="22"/>
          <w:lang w:val="en-IE"/>
        </w:rPr>
        <w:t>evelopment will have ‘</w:t>
      </w:r>
      <w:r w:rsidRPr="00700DD3">
        <w:rPr>
          <w:rFonts w:ascii="Arial" w:eastAsia="MS Gothic" w:hAnsi="Arial" w:cs="Arial"/>
          <w:i/>
          <w:iCs/>
          <w:sz w:val="22"/>
          <w:szCs w:val="22"/>
          <w:lang w:val="en-IE"/>
        </w:rPr>
        <w:t>significant effects</w:t>
      </w:r>
      <w:r w:rsidRPr="00700DD3">
        <w:rPr>
          <w:rFonts w:ascii="Arial" w:eastAsia="Calibri" w:hAnsi="Arial" w:cs="Arial"/>
          <w:sz w:val="22"/>
          <w:szCs w:val="22"/>
          <w:lang w:val="en-IE"/>
        </w:rPr>
        <w:t>’ on (a) European site(s).</w:t>
      </w:r>
    </w:p>
    <w:p w14:paraId="20393BC9" w14:textId="2F02A9F2" w:rsidR="0030615A" w:rsidRPr="00700DD3" w:rsidRDefault="0030615A" w:rsidP="002966A4">
      <w:pPr>
        <w:numPr>
          <w:ilvl w:val="0"/>
          <w:numId w:val="11"/>
        </w:numPr>
        <w:spacing w:before="80"/>
        <w:ind w:left="1287" w:hanging="567"/>
        <w:jc w:val="both"/>
        <w:rPr>
          <w:rFonts w:ascii="Arial" w:eastAsia="Calibri" w:hAnsi="Arial" w:cs="Arial"/>
          <w:sz w:val="22"/>
          <w:szCs w:val="22"/>
          <w:lang w:val="en-IE"/>
        </w:rPr>
      </w:pPr>
      <w:r w:rsidRPr="00700DD3">
        <w:rPr>
          <w:rFonts w:ascii="Arial" w:eastAsia="Calibri" w:hAnsi="Arial" w:cs="Arial"/>
          <w:sz w:val="22"/>
          <w:szCs w:val="22"/>
          <w:lang w:val="en-IE"/>
        </w:rPr>
        <w:t>Consequent upon the application of the precautionary principle, such a ‘</w:t>
      </w:r>
      <w:r w:rsidRPr="00700DD3">
        <w:rPr>
          <w:rFonts w:ascii="Arial" w:eastAsia="MS Gothic" w:hAnsi="Arial" w:cs="Arial"/>
          <w:i/>
          <w:iCs/>
          <w:sz w:val="22"/>
          <w:szCs w:val="22"/>
          <w:lang w:val="en-IE"/>
        </w:rPr>
        <w:t>risk</w:t>
      </w:r>
      <w:r w:rsidRPr="00700DD3">
        <w:rPr>
          <w:rFonts w:ascii="Arial" w:eastAsia="Calibri" w:hAnsi="Arial" w:cs="Arial"/>
          <w:sz w:val="22"/>
          <w:szCs w:val="22"/>
          <w:lang w:val="en-IE"/>
        </w:rPr>
        <w:t>’ will be found to exist if ‘</w:t>
      </w:r>
      <w:r w:rsidRPr="00700DD3">
        <w:rPr>
          <w:rFonts w:ascii="Arial" w:eastAsia="MS Gothic" w:hAnsi="Arial" w:cs="Arial"/>
          <w:i/>
          <w:iCs/>
          <w:sz w:val="22"/>
          <w:szCs w:val="22"/>
          <w:lang w:val="en-IE"/>
        </w:rPr>
        <w:t>it cannot be excluded on the basis of objective information’</w:t>
      </w:r>
      <w:r w:rsidRPr="00700DD3">
        <w:rPr>
          <w:rFonts w:ascii="Arial" w:eastAsia="MS Gothic" w:hAnsi="Arial" w:cs="Arial"/>
          <w:sz w:val="22"/>
          <w:szCs w:val="22"/>
          <w:lang w:val="en-IE"/>
        </w:rPr>
        <w:t xml:space="preserve"> </w:t>
      </w:r>
      <w:r w:rsidRPr="00700DD3">
        <w:rPr>
          <w:rFonts w:ascii="Arial" w:eastAsia="Calibri" w:hAnsi="Arial" w:cs="Arial"/>
          <w:sz w:val="22"/>
          <w:szCs w:val="22"/>
          <w:lang w:val="en-IE"/>
        </w:rPr>
        <w:t xml:space="preserve">that the particular </w:t>
      </w:r>
      <w:r w:rsidR="00926E79" w:rsidRPr="00700DD3">
        <w:rPr>
          <w:rFonts w:ascii="Arial" w:eastAsia="Calibri" w:hAnsi="Arial" w:cs="Arial"/>
          <w:sz w:val="22"/>
          <w:szCs w:val="22"/>
          <w:lang w:val="en-IE"/>
        </w:rPr>
        <w:t>P</w:t>
      </w:r>
      <w:r w:rsidRPr="00700DD3">
        <w:rPr>
          <w:rFonts w:ascii="Arial" w:eastAsia="Calibri" w:hAnsi="Arial" w:cs="Arial"/>
          <w:sz w:val="22"/>
          <w:szCs w:val="22"/>
          <w:lang w:val="en-IE"/>
        </w:rPr>
        <w:t xml:space="preserve">roposed </w:t>
      </w:r>
      <w:r w:rsidR="00926E79" w:rsidRPr="00700DD3">
        <w:rPr>
          <w:rFonts w:ascii="Arial" w:eastAsia="Calibri" w:hAnsi="Arial" w:cs="Arial"/>
          <w:sz w:val="22"/>
          <w:szCs w:val="22"/>
          <w:lang w:val="en-IE"/>
        </w:rPr>
        <w:t>D</w:t>
      </w:r>
      <w:r w:rsidRPr="00700DD3">
        <w:rPr>
          <w:rFonts w:ascii="Arial" w:eastAsia="Calibri" w:hAnsi="Arial" w:cs="Arial"/>
          <w:sz w:val="22"/>
          <w:szCs w:val="22"/>
          <w:lang w:val="en-IE"/>
        </w:rPr>
        <w:t>evelopment ‘</w:t>
      </w:r>
      <w:r w:rsidRPr="00700DD3">
        <w:rPr>
          <w:rFonts w:ascii="Arial" w:eastAsia="MS Gothic" w:hAnsi="Arial" w:cs="Arial"/>
          <w:i/>
          <w:iCs/>
          <w:sz w:val="22"/>
          <w:szCs w:val="22"/>
          <w:lang w:val="en-IE"/>
        </w:rPr>
        <w:t>will have significant effects</w:t>
      </w:r>
      <w:r w:rsidRPr="00700DD3">
        <w:rPr>
          <w:rFonts w:ascii="Arial" w:eastAsia="Calibri" w:hAnsi="Arial" w:cs="Arial"/>
          <w:sz w:val="22"/>
          <w:szCs w:val="22"/>
          <w:lang w:val="en-IE"/>
        </w:rPr>
        <w:t>’ on (a) European site(s).</w:t>
      </w:r>
    </w:p>
    <w:p w14:paraId="4EB74385" w14:textId="77777777" w:rsidR="0030615A" w:rsidRPr="00700DD3" w:rsidRDefault="0030615A" w:rsidP="002966A4">
      <w:pPr>
        <w:numPr>
          <w:ilvl w:val="0"/>
          <w:numId w:val="11"/>
        </w:numPr>
        <w:spacing w:before="80"/>
        <w:ind w:left="1287" w:hanging="567"/>
        <w:jc w:val="both"/>
        <w:rPr>
          <w:rFonts w:ascii="Arial" w:eastAsia="Calibri" w:hAnsi="Arial" w:cs="Arial"/>
          <w:sz w:val="22"/>
          <w:szCs w:val="22"/>
          <w:lang w:val="en-IE"/>
        </w:rPr>
      </w:pPr>
      <w:r w:rsidRPr="00700DD3">
        <w:rPr>
          <w:rFonts w:ascii="Arial" w:eastAsia="Calibri" w:hAnsi="Arial" w:cs="Arial"/>
          <w:sz w:val="22"/>
          <w:szCs w:val="22"/>
          <w:lang w:val="en-IE"/>
        </w:rPr>
        <w:t>An AA will be required if, on the basis of objective information, a ‘</w:t>
      </w:r>
      <w:r w:rsidRPr="00700DD3">
        <w:rPr>
          <w:rFonts w:ascii="Arial" w:eastAsia="MS Gothic" w:hAnsi="Arial" w:cs="Arial"/>
          <w:i/>
          <w:iCs/>
          <w:sz w:val="22"/>
          <w:szCs w:val="22"/>
          <w:lang w:val="en-IE"/>
        </w:rPr>
        <w:t>significant effect</w:t>
      </w:r>
      <w:r w:rsidRPr="00700DD3">
        <w:rPr>
          <w:rFonts w:ascii="Arial" w:eastAsia="Calibri" w:hAnsi="Arial" w:cs="Arial"/>
          <w:sz w:val="22"/>
          <w:szCs w:val="22"/>
          <w:lang w:val="en-IE"/>
        </w:rPr>
        <w:t>’ on a European site ‘cannot</w:t>
      </w:r>
      <w:r w:rsidRPr="00700DD3">
        <w:rPr>
          <w:rFonts w:ascii="Arial" w:eastAsia="MS Gothic" w:hAnsi="Arial" w:cs="Arial"/>
          <w:i/>
          <w:iCs/>
          <w:sz w:val="22"/>
          <w:szCs w:val="22"/>
          <w:lang w:val="en-IE"/>
        </w:rPr>
        <w:t xml:space="preserve"> </w:t>
      </w:r>
      <w:r w:rsidRPr="00700DD3">
        <w:rPr>
          <w:rFonts w:ascii="Arial" w:eastAsia="Calibri" w:hAnsi="Arial" w:cs="Arial"/>
          <w:sz w:val="22"/>
          <w:szCs w:val="22"/>
          <w:lang w:val="en-IE"/>
        </w:rPr>
        <w:t>be</w:t>
      </w:r>
      <w:r w:rsidRPr="00700DD3">
        <w:rPr>
          <w:rFonts w:ascii="Arial" w:eastAsia="MS Gothic" w:hAnsi="Arial" w:cs="Arial"/>
          <w:i/>
          <w:iCs/>
          <w:sz w:val="22"/>
          <w:szCs w:val="22"/>
          <w:lang w:val="en-IE"/>
        </w:rPr>
        <w:t xml:space="preserve"> excluded’.</w:t>
      </w:r>
      <w:r w:rsidRPr="00700DD3">
        <w:rPr>
          <w:rFonts w:ascii="Arial" w:eastAsia="Calibri" w:hAnsi="Arial" w:cs="Arial"/>
          <w:sz w:val="22"/>
          <w:szCs w:val="22"/>
          <w:lang w:val="en-IE"/>
        </w:rPr>
        <w:t xml:space="preserve">  An AA will not be required if, on the basis of objective information, a ‘</w:t>
      </w:r>
      <w:r w:rsidRPr="00700DD3">
        <w:rPr>
          <w:rFonts w:ascii="Arial" w:eastAsia="MS Gothic" w:hAnsi="Arial" w:cs="Arial"/>
          <w:i/>
          <w:iCs/>
          <w:sz w:val="22"/>
          <w:szCs w:val="22"/>
          <w:lang w:val="en-IE"/>
        </w:rPr>
        <w:t>significant effect</w:t>
      </w:r>
      <w:r w:rsidRPr="00700DD3">
        <w:rPr>
          <w:rFonts w:ascii="Arial" w:eastAsia="Calibri" w:hAnsi="Arial" w:cs="Arial"/>
          <w:sz w:val="22"/>
          <w:szCs w:val="22"/>
          <w:lang w:val="en-IE"/>
        </w:rPr>
        <w:t>’ on (a) European site(s) ‘</w:t>
      </w:r>
      <w:r w:rsidRPr="00700DD3">
        <w:rPr>
          <w:rFonts w:ascii="Arial" w:eastAsia="MS Gothic" w:hAnsi="Arial" w:cs="Arial"/>
          <w:i/>
          <w:iCs/>
          <w:sz w:val="22"/>
          <w:szCs w:val="22"/>
          <w:lang w:val="en-IE"/>
        </w:rPr>
        <w:t>can be excluded</w:t>
      </w:r>
      <w:r w:rsidRPr="00700DD3">
        <w:rPr>
          <w:rFonts w:ascii="Arial" w:eastAsia="Calibri" w:hAnsi="Arial" w:cs="Arial"/>
          <w:sz w:val="22"/>
          <w:szCs w:val="22"/>
          <w:lang w:val="en-IE"/>
        </w:rPr>
        <w:t>’.</w:t>
      </w:r>
    </w:p>
    <w:p w14:paraId="67A61351" w14:textId="77777777" w:rsidR="0030615A" w:rsidRPr="00700DD3" w:rsidRDefault="0030615A" w:rsidP="002966A4">
      <w:pPr>
        <w:numPr>
          <w:ilvl w:val="0"/>
          <w:numId w:val="11"/>
        </w:numPr>
        <w:spacing w:before="80"/>
        <w:ind w:left="1287" w:hanging="567"/>
        <w:jc w:val="both"/>
        <w:rPr>
          <w:rFonts w:ascii="Arial" w:eastAsia="Calibri" w:hAnsi="Arial" w:cs="Arial"/>
          <w:sz w:val="22"/>
          <w:szCs w:val="22"/>
          <w:lang w:val="en-IE"/>
        </w:rPr>
      </w:pPr>
      <w:r w:rsidRPr="00700DD3">
        <w:rPr>
          <w:rFonts w:ascii="Arial" w:eastAsia="Calibri" w:hAnsi="Arial" w:cs="Arial"/>
          <w:sz w:val="22"/>
          <w:szCs w:val="22"/>
          <w:lang w:val="en-IE"/>
        </w:rPr>
        <w:t>In the case of ‘</w:t>
      </w:r>
      <w:r w:rsidRPr="00700DD3">
        <w:rPr>
          <w:rFonts w:ascii="Arial" w:eastAsia="MS Gothic" w:hAnsi="Arial" w:cs="Arial"/>
          <w:i/>
          <w:iCs/>
          <w:sz w:val="22"/>
          <w:szCs w:val="22"/>
          <w:lang w:val="en-IE"/>
        </w:rPr>
        <w:t>doubt as to the absence of significant effects</w:t>
      </w:r>
      <w:r w:rsidRPr="00700DD3">
        <w:rPr>
          <w:rFonts w:ascii="Arial" w:eastAsia="Calibri" w:hAnsi="Arial" w:cs="Arial"/>
          <w:sz w:val="22"/>
          <w:szCs w:val="22"/>
          <w:lang w:val="en-IE"/>
        </w:rPr>
        <w:t>’ an AA must be carried out.</w:t>
      </w:r>
    </w:p>
    <w:p w14:paraId="693FE7A2" w14:textId="77777777" w:rsidR="0030615A" w:rsidRPr="00700DD3" w:rsidRDefault="0030615A" w:rsidP="002966A4">
      <w:pPr>
        <w:numPr>
          <w:ilvl w:val="0"/>
          <w:numId w:val="11"/>
        </w:numPr>
        <w:spacing w:before="80"/>
        <w:ind w:left="1287" w:hanging="567"/>
        <w:jc w:val="both"/>
        <w:rPr>
          <w:rFonts w:ascii="Arial" w:eastAsia="Calibri" w:hAnsi="Arial" w:cs="Arial"/>
          <w:sz w:val="22"/>
          <w:szCs w:val="22"/>
          <w:lang w:val="en-IE"/>
        </w:rPr>
      </w:pPr>
      <w:r w:rsidRPr="00700DD3">
        <w:rPr>
          <w:rFonts w:ascii="Arial" w:eastAsia="Calibri" w:hAnsi="Arial" w:cs="Arial"/>
          <w:sz w:val="22"/>
          <w:szCs w:val="22"/>
          <w:lang w:val="en-IE"/>
        </w:rPr>
        <w:t>The requirement to conduct</w:t>
      </w:r>
      <w:r w:rsidRPr="00700DD3">
        <w:rPr>
          <w:rFonts w:ascii="Arial" w:eastAsia="MS Gothic" w:hAnsi="Arial" w:cs="Arial"/>
          <w:sz w:val="22"/>
          <w:szCs w:val="22"/>
          <w:lang w:val="en-IE"/>
        </w:rPr>
        <w:t xml:space="preserve"> an AA </w:t>
      </w:r>
      <w:r w:rsidRPr="00700DD3">
        <w:rPr>
          <w:rFonts w:ascii="Arial" w:eastAsia="Calibri" w:hAnsi="Arial" w:cs="Arial"/>
          <w:sz w:val="22"/>
          <w:szCs w:val="22"/>
          <w:lang w:val="en-IE"/>
        </w:rPr>
        <w:t>will arise where, at the screening stage, it is ascertained that the particular development is ‘</w:t>
      </w:r>
      <w:r w:rsidRPr="00700DD3">
        <w:rPr>
          <w:rFonts w:ascii="Arial" w:eastAsia="MS Gothic" w:hAnsi="Arial" w:cs="Arial"/>
          <w:i/>
          <w:iCs/>
          <w:sz w:val="22"/>
          <w:szCs w:val="22"/>
          <w:lang w:val="en-IE"/>
        </w:rPr>
        <w:t>capable of having any effect</w:t>
      </w:r>
      <w:r w:rsidRPr="00700DD3">
        <w:rPr>
          <w:rFonts w:ascii="Arial" w:eastAsia="Calibri" w:hAnsi="Arial" w:cs="Arial"/>
          <w:sz w:val="22"/>
          <w:szCs w:val="22"/>
          <w:lang w:val="en-IE"/>
        </w:rPr>
        <w:t>’ (albeit this must be any ‘</w:t>
      </w:r>
      <w:r w:rsidRPr="00700DD3">
        <w:rPr>
          <w:rFonts w:ascii="Arial" w:eastAsia="MS Gothic" w:hAnsi="Arial" w:cs="Arial"/>
          <w:i/>
          <w:iCs/>
          <w:sz w:val="22"/>
          <w:szCs w:val="22"/>
          <w:lang w:val="en-IE"/>
        </w:rPr>
        <w:t>significant effect</w:t>
      </w:r>
      <w:r w:rsidRPr="00700DD3">
        <w:rPr>
          <w:rFonts w:ascii="Arial" w:eastAsia="Calibri" w:hAnsi="Arial" w:cs="Arial"/>
          <w:sz w:val="22"/>
          <w:szCs w:val="22"/>
          <w:lang w:val="en-IE"/>
        </w:rPr>
        <w:t>’) on (a) European site(s).</w:t>
      </w:r>
    </w:p>
    <w:p w14:paraId="53A6308E" w14:textId="77777777" w:rsidR="0030615A" w:rsidRPr="00700DD3" w:rsidRDefault="0030615A" w:rsidP="002966A4">
      <w:pPr>
        <w:numPr>
          <w:ilvl w:val="0"/>
          <w:numId w:val="11"/>
        </w:numPr>
        <w:spacing w:before="80"/>
        <w:ind w:left="1287" w:hanging="567"/>
        <w:jc w:val="both"/>
        <w:rPr>
          <w:rFonts w:ascii="Arial" w:eastAsia="Calibri" w:hAnsi="Arial" w:cs="Arial"/>
          <w:sz w:val="22"/>
          <w:szCs w:val="22"/>
          <w:lang w:val="en-IE"/>
        </w:rPr>
      </w:pPr>
      <w:r w:rsidRPr="00700DD3">
        <w:rPr>
          <w:rFonts w:ascii="Arial" w:eastAsia="Calibri" w:hAnsi="Arial" w:cs="Arial"/>
          <w:sz w:val="22"/>
          <w:szCs w:val="22"/>
          <w:lang w:val="en-IE"/>
        </w:rPr>
        <w:t>The ‘</w:t>
      </w:r>
      <w:r w:rsidRPr="00700DD3">
        <w:rPr>
          <w:rFonts w:ascii="Arial" w:eastAsia="MS Gothic" w:hAnsi="Arial" w:cs="Arial"/>
          <w:i/>
          <w:iCs/>
          <w:sz w:val="22"/>
          <w:szCs w:val="22"/>
          <w:lang w:val="en-IE"/>
        </w:rPr>
        <w:t>possibility</w:t>
      </w:r>
      <w:r w:rsidRPr="00700DD3">
        <w:rPr>
          <w:rFonts w:ascii="Arial" w:eastAsia="Calibri" w:hAnsi="Arial" w:cs="Arial"/>
          <w:sz w:val="22"/>
          <w:szCs w:val="22"/>
          <w:lang w:val="en-IE"/>
        </w:rPr>
        <w:t>’ of there being a ‘</w:t>
      </w:r>
      <w:r w:rsidRPr="00700DD3">
        <w:rPr>
          <w:rFonts w:ascii="Arial" w:eastAsia="MS Gothic" w:hAnsi="Arial" w:cs="Arial"/>
          <w:i/>
          <w:iCs/>
          <w:sz w:val="22"/>
          <w:szCs w:val="22"/>
          <w:lang w:val="en-IE"/>
        </w:rPr>
        <w:t>significant effect</w:t>
      </w:r>
      <w:r w:rsidRPr="00700DD3">
        <w:rPr>
          <w:rFonts w:ascii="Arial" w:eastAsia="Calibri" w:hAnsi="Arial" w:cs="Arial"/>
          <w:sz w:val="22"/>
          <w:szCs w:val="22"/>
          <w:lang w:val="en-IE"/>
        </w:rPr>
        <w:t>’ on (a) European site(s) will give rise to a requirement to carry out</w:t>
      </w:r>
      <w:r w:rsidRPr="00700DD3">
        <w:rPr>
          <w:rFonts w:ascii="Arial" w:eastAsia="MS Gothic" w:hAnsi="Arial" w:cs="Arial"/>
          <w:sz w:val="22"/>
          <w:szCs w:val="22"/>
          <w:lang w:val="en-IE"/>
        </w:rPr>
        <w:t xml:space="preserve"> an AA</w:t>
      </w:r>
      <w:r w:rsidRPr="00700DD3">
        <w:rPr>
          <w:rFonts w:ascii="Arial" w:eastAsia="Calibri" w:hAnsi="Arial" w:cs="Arial"/>
          <w:sz w:val="22"/>
          <w:szCs w:val="22"/>
          <w:lang w:val="en-IE"/>
        </w:rPr>
        <w:t xml:space="preserve"> for the purposes of Article 6(3). There is no need to ‘</w:t>
      </w:r>
      <w:r w:rsidRPr="00700DD3">
        <w:rPr>
          <w:rFonts w:ascii="Arial" w:eastAsia="MS Gothic" w:hAnsi="Arial" w:cs="Arial"/>
          <w:i/>
          <w:iCs/>
          <w:sz w:val="22"/>
          <w:szCs w:val="22"/>
          <w:lang w:val="en-IE"/>
        </w:rPr>
        <w:t>establish</w:t>
      </w:r>
      <w:r w:rsidRPr="00700DD3">
        <w:rPr>
          <w:rFonts w:ascii="Arial" w:eastAsia="Calibri" w:hAnsi="Arial" w:cs="Arial"/>
          <w:sz w:val="22"/>
          <w:szCs w:val="22"/>
          <w:lang w:val="en-IE"/>
        </w:rPr>
        <w:t>’ such</w:t>
      </w:r>
      <w:r w:rsidRPr="00700DD3">
        <w:rPr>
          <w:rFonts w:ascii="Arial" w:eastAsia="MS Gothic" w:hAnsi="Arial" w:cs="Arial"/>
          <w:sz w:val="22"/>
          <w:szCs w:val="22"/>
          <w:lang w:val="en-IE"/>
        </w:rPr>
        <w:t xml:space="preserve"> an </w:t>
      </w:r>
      <w:r w:rsidRPr="00700DD3">
        <w:rPr>
          <w:rFonts w:ascii="Arial" w:eastAsia="Calibri" w:hAnsi="Arial" w:cs="Arial"/>
          <w:sz w:val="22"/>
          <w:szCs w:val="22"/>
          <w:lang w:val="en-IE"/>
        </w:rPr>
        <w:t>effect and it is merely necessary to determine that there ‘</w:t>
      </w:r>
      <w:r w:rsidRPr="00700DD3">
        <w:rPr>
          <w:rFonts w:ascii="Arial" w:eastAsia="MS Gothic" w:hAnsi="Arial" w:cs="Arial"/>
          <w:i/>
          <w:iCs/>
          <w:sz w:val="22"/>
          <w:szCs w:val="22"/>
          <w:lang w:val="en-IE"/>
        </w:rPr>
        <w:t>may be</w:t>
      </w:r>
      <w:r w:rsidRPr="00700DD3">
        <w:rPr>
          <w:rFonts w:ascii="Arial" w:eastAsia="Calibri" w:hAnsi="Arial" w:cs="Arial"/>
          <w:sz w:val="22"/>
          <w:szCs w:val="22"/>
          <w:lang w:val="en-IE"/>
        </w:rPr>
        <w:t xml:space="preserve">’ such an effect. </w:t>
      </w:r>
    </w:p>
    <w:p w14:paraId="29A19759" w14:textId="77777777" w:rsidR="0030615A" w:rsidRPr="00700DD3" w:rsidRDefault="0030615A" w:rsidP="002966A4">
      <w:pPr>
        <w:numPr>
          <w:ilvl w:val="0"/>
          <w:numId w:val="11"/>
        </w:numPr>
        <w:spacing w:before="80"/>
        <w:ind w:left="1287" w:hanging="567"/>
        <w:jc w:val="both"/>
        <w:rPr>
          <w:rFonts w:ascii="Arial" w:eastAsia="Calibri" w:hAnsi="Arial" w:cs="Arial"/>
          <w:sz w:val="22"/>
          <w:szCs w:val="22"/>
          <w:lang w:val="en-IE"/>
        </w:rPr>
      </w:pPr>
      <w:r w:rsidRPr="00700DD3">
        <w:rPr>
          <w:rFonts w:ascii="Arial" w:eastAsia="Calibri" w:hAnsi="Arial" w:cs="Arial"/>
          <w:sz w:val="22"/>
          <w:szCs w:val="22"/>
          <w:lang w:val="en-IE"/>
        </w:rPr>
        <w:t>In order to meet the threshold of likelihood of significant effect, the word ‘</w:t>
      </w:r>
      <w:r w:rsidRPr="00700DD3">
        <w:rPr>
          <w:rFonts w:ascii="Arial" w:eastAsia="MS Gothic" w:hAnsi="Arial" w:cs="Arial"/>
          <w:i/>
          <w:iCs/>
          <w:sz w:val="22"/>
          <w:szCs w:val="22"/>
          <w:lang w:val="en-IE"/>
        </w:rPr>
        <w:t>likely’</w:t>
      </w:r>
      <w:r w:rsidRPr="00700DD3">
        <w:rPr>
          <w:rFonts w:ascii="Arial" w:eastAsia="Calibri" w:hAnsi="Arial" w:cs="Arial"/>
          <w:sz w:val="22"/>
          <w:szCs w:val="22"/>
          <w:lang w:val="en-IE"/>
        </w:rPr>
        <w:t xml:space="preserve"> in Article 6(3) means less than the balance of probabilities.  The test does not require any </w:t>
      </w:r>
      <w:r w:rsidRPr="00700DD3">
        <w:rPr>
          <w:rFonts w:ascii="Arial" w:eastAsia="MS Gothic" w:hAnsi="Arial" w:cs="Arial"/>
          <w:i/>
          <w:iCs/>
          <w:sz w:val="22"/>
          <w:szCs w:val="22"/>
          <w:lang w:val="en-IE"/>
        </w:rPr>
        <w:t>‘hard and fast evidence’ that such a significant effect was likely.</w:t>
      </w:r>
      <w:r w:rsidRPr="00700DD3">
        <w:rPr>
          <w:rFonts w:ascii="Arial" w:eastAsia="MS Gothic" w:hAnsi="Arial" w:cs="Arial"/>
          <w:sz w:val="22"/>
          <w:szCs w:val="22"/>
          <w:lang w:val="en-IE"/>
        </w:rPr>
        <w:t xml:space="preserve">  </w:t>
      </w:r>
      <w:r w:rsidRPr="00700DD3">
        <w:rPr>
          <w:rFonts w:ascii="Arial" w:eastAsia="Calibri" w:hAnsi="Arial" w:cs="Arial"/>
          <w:sz w:val="22"/>
          <w:szCs w:val="22"/>
          <w:lang w:val="en-IE"/>
        </w:rPr>
        <w:t>It merely has to be shown that there is a ‘</w:t>
      </w:r>
      <w:r w:rsidRPr="00700DD3">
        <w:rPr>
          <w:rFonts w:ascii="Arial" w:eastAsia="MS Gothic" w:hAnsi="Arial" w:cs="Arial"/>
          <w:i/>
          <w:iCs/>
          <w:sz w:val="22"/>
          <w:szCs w:val="22"/>
          <w:lang w:val="en-IE"/>
        </w:rPr>
        <w:t>possibility’</w:t>
      </w:r>
      <w:r w:rsidRPr="00700DD3">
        <w:rPr>
          <w:rFonts w:ascii="Arial" w:eastAsia="Calibri" w:hAnsi="Arial" w:cs="Arial"/>
          <w:sz w:val="22"/>
          <w:szCs w:val="22"/>
          <w:lang w:val="en-IE"/>
        </w:rPr>
        <w:t xml:space="preserve"> that this significant effect is likely.</w:t>
      </w:r>
    </w:p>
    <w:p w14:paraId="3737EA0E" w14:textId="77777777" w:rsidR="0030615A" w:rsidRPr="00700DD3" w:rsidRDefault="0030615A" w:rsidP="002966A4">
      <w:pPr>
        <w:numPr>
          <w:ilvl w:val="0"/>
          <w:numId w:val="11"/>
        </w:numPr>
        <w:spacing w:before="80"/>
        <w:ind w:left="1287" w:hanging="567"/>
        <w:jc w:val="both"/>
        <w:rPr>
          <w:rFonts w:ascii="Arial" w:eastAsia="Calibri" w:hAnsi="Arial" w:cs="Arial"/>
          <w:sz w:val="22"/>
          <w:szCs w:val="22"/>
          <w:lang w:val="en-IE"/>
        </w:rPr>
      </w:pPr>
      <w:r w:rsidRPr="00700DD3">
        <w:rPr>
          <w:rFonts w:ascii="Arial" w:eastAsia="Calibri" w:hAnsi="Arial" w:cs="Arial"/>
          <w:sz w:val="22"/>
          <w:szCs w:val="22"/>
          <w:lang w:val="en-IE"/>
        </w:rPr>
        <w:t xml:space="preserve">The assessment of whether there is a risk of </w:t>
      </w:r>
      <w:r w:rsidRPr="00700DD3">
        <w:rPr>
          <w:rFonts w:ascii="Arial" w:eastAsia="MS Gothic" w:hAnsi="Arial" w:cs="Arial"/>
          <w:sz w:val="22"/>
          <w:szCs w:val="22"/>
          <w:lang w:val="en-IE"/>
        </w:rPr>
        <w:t>‘</w:t>
      </w:r>
      <w:r w:rsidRPr="00700DD3">
        <w:rPr>
          <w:rFonts w:ascii="Arial" w:eastAsia="MS Gothic" w:hAnsi="Arial" w:cs="Arial"/>
          <w:i/>
          <w:iCs/>
          <w:sz w:val="22"/>
          <w:szCs w:val="22"/>
          <w:lang w:val="en-IE"/>
        </w:rPr>
        <w:t>significant effect’</w:t>
      </w:r>
      <w:r w:rsidRPr="00700DD3">
        <w:rPr>
          <w:rFonts w:ascii="Arial" w:eastAsia="MS Gothic" w:hAnsi="Arial" w:cs="Arial"/>
          <w:sz w:val="22"/>
          <w:szCs w:val="22"/>
          <w:lang w:val="en-IE"/>
        </w:rPr>
        <w:t xml:space="preserve"> </w:t>
      </w:r>
      <w:r w:rsidRPr="00700DD3">
        <w:rPr>
          <w:rFonts w:ascii="Arial" w:eastAsia="Calibri" w:hAnsi="Arial" w:cs="Arial"/>
          <w:sz w:val="22"/>
          <w:szCs w:val="22"/>
          <w:lang w:val="en-IE"/>
        </w:rPr>
        <w:t>on the European site must be made in light,</w:t>
      </w:r>
      <w:r w:rsidRPr="00700DD3">
        <w:rPr>
          <w:rFonts w:ascii="Arial" w:eastAsia="MS Gothic" w:hAnsi="Arial" w:cs="Arial"/>
          <w:sz w:val="22"/>
          <w:szCs w:val="22"/>
          <w:lang w:val="en-IE"/>
        </w:rPr>
        <w:t xml:space="preserve"> </w:t>
      </w:r>
      <w:r w:rsidRPr="00700DD3">
        <w:rPr>
          <w:rFonts w:ascii="Arial" w:eastAsia="Calibri" w:hAnsi="Arial" w:cs="Arial"/>
          <w:sz w:val="22"/>
          <w:szCs w:val="22"/>
          <w:lang w:val="en-IE"/>
        </w:rPr>
        <w:t>inter</w:t>
      </w:r>
      <w:r w:rsidRPr="00700DD3">
        <w:rPr>
          <w:rFonts w:ascii="Arial" w:eastAsia="MS Gothic" w:hAnsi="Arial" w:cs="Arial"/>
          <w:i/>
          <w:iCs/>
          <w:sz w:val="22"/>
          <w:szCs w:val="22"/>
          <w:lang w:val="en-IE"/>
        </w:rPr>
        <w:t xml:space="preserve"> alia</w:t>
      </w:r>
      <w:r w:rsidRPr="00700DD3">
        <w:rPr>
          <w:rFonts w:ascii="Arial" w:eastAsia="Calibri" w:hAnsi="Arial" w:cs="Arial"/>
          <w:sz w:val="22"/>
          <w:szCs w:val="22"/>
          <w:lang w:val="en-IE"/>
        </w:rPr>
        <w:t>, of the ‘</w:t>
      </w:r>
      <w:r w:rsidRPr="00700DD3">
        <w:rPr>
          <w:rFonts w:ascii="Arial" w:eastAsia="MS Gothic" w:hAnsi="Arial" w:cs="Arial"/>
          <w:i/>
          <w:iCs/>
          <w:sz w:val="22"/>
          <w:szCs w:val="22"/>
          <w:lang w:val="en-IE"/>
        </w:rPr>
        <w:t>characteristics and specific environmental conditions of the site concerned</w:t>
      </w:r>
      <w:r w:rsidRPr="00700DD3">
        <w:rPr>
          <w:rFonts w:ascii="Arial" w:eastAsia="Calibri" w:hAnsi="Arial" w:cs="Arial"/>
          <w:sz w:val="22"/>
          <w:szCs w:val="22"/>
          <w:lang w:val="en-IE"/>
        </w:rPr>
        <w:t xml:space="preserve">’ by the relevant plan or project. </w:t>
      </w:r>
    </w:p>
    <w:p w14:paraId="771AE1D1" w14:textId="7B32F23F" w:rsidR="0030615A" w:rsidRPr="00700DD3" w:rsidRDefault="0030615A" w:rsidP="002966A4">
      <w:pPr>
        <w:numPr>
          <w:ilvl w:val="0"/>
          <w:numId w:val="11"/>
        </w:numPr>
        <w:spacing w:before="80"/>
        <w:ind w:left="1287" w:hanging="567"/>
        <w:jc w:val="both"/>
        <w:rPr>
          <w:rFonts w:ascii="Arial" w:eastAsia="MS Gothic" w:hAnsi="Arial" w:cs="Arial"/>
          <w:sz w:val="22"/>
          <w:szCs w:val="22"/>
          <w:lang w:val="en-IE"/>
        </w:rPr>
      </w:pPr>
      <w:r w:rsidRPr="00700DD3">
        <w:rPr>
          <w:rFonts w:ascii="Arial" w:eastAsia="Calibri" w:hAnsi="Arial" w:cs="Arial"/>
          <w:sz w:val="22"/>
          <w:szCs w:val="22"/>
          <w:lang w:val="en-IE"/>
        </w:rPr>
        <w:t xml:space="preserve">Plans or projects or applications for developments which have </w:t>
      </w:r>
      <w:r w:rsidRPr="00700DD3">
        <w:rPr>
          <w:rFonts w:ascii="Arial" w:eastAsia="MS Gothic" w:hAnsi="Arial" w:cs="Arial"/>
          <w:i/>
          <w:iCs/>
          <w:sz w:val="22"/>
          <w:szCs w:val="22"/>
          <w:lang w:val="en-IE"/>
        </w:rPr>
        <w:t>no appreciable effect</w:t>
      </w:r>
      <w:r w:rsidRPr="00700DD3">
        <w:rPr>
          <w:rFonts w:ascii="Arial" w:eastAsia="Calibri" w:hAnsi="Arial" w:cs="Arial"/>
          <w:sz w:val="22"/>
          <w:szCs w:val="22"/>
          <w:lang w:val="en-IE"/>
        </w:rPr>
        <w:t xml:space="preserve"> on European sites are excluded from the requirement to proceed to AA. If all applications for permission for </w:t>
      </w:r>
      <w:r w:rsidR="00AA3150" w:rsidRPr="00700DD3">
        <w:rPr>
          <w:rFonts w:ascii="Arial" w:eastAsia="Calibri" w:hAnsi="Arial" w:cs="Arial"/>
          <w:sz w:val="22"/>
          <w:szCs w:val="22"/>
          <w:lang w:val="en-IE"/>
        </w:rPr>
        <w:t>Proposed Development</w:t>
      </w:r>
      <w:r w:rsidRPr="00700DD3">
        <w:rPr>
          <w:rFonts w:ascii="Arial" w:eastAsia="Calibri" w:hAnsi="Arial" w:cs="Arial"/>
          <w:sz w:val="22"/>
          <w:szCs w:val="22"/>
          <w:lang w:val="en-IE"/>
        </w:rPr>
        <w:t xml:space="preserve">s capable of having </w:t>
      </w:r>
      <w:r w:rsidRPr="00700DD3">
        <w:rPr>
          <w:rFonts w:ascii="Arial" w:eastAsia="MS Gothic" w:hAnsi="Arial" w:cs="Arial"/>
          <w:i/>
          <w:iCs/>
          <w:sz w:val="22"/>
          <w:szCs w:val="22"/>
          <w:lang w:val="en-IE"/>
        </w:rPr>
        <w:t>any effect whatsoever</w:t>
      </w:r>
      <w:r w:rsidRPr="00700DD3">
        <w:rPr>
          <w:rFonts w:ascii="Arial" w:eastAsia="MS Gothic" w:hAnsi="Arial" w:cs="Arial"/>
          <w:sz w:val="22"/>
          <w:szCs w:val="22"/>
          <w:lang w:val="en-IE"/>
        </w:rPr>
        <w:t xml:space="preserve"> on such sites </w:t>
      </w:r>
      <w:r w:rsidRPr="00700DD3">
        <w:rPr>
          <w:rFonts w:ascii="Arial" w:eastAsia="Calibri" w:hAnsi="Arial" w:cs="Arial"/>
          <w:sz w:val="22"/>
          <w:szCs w:val="22"/>
          <w:lang w:val="en-IE"/>
        </w:rPr>
        <w:t xml:space="preserve">were to be caught by Article 6(3) </w:t>
      </w:r>
      <w:r w:rsidRPr="00700DD3">
        <w:rPr>
          <w:rFonts w:ascii="Arial" w:eastAsia="MS Gothic" w:hAnsi="Arial" w:cs="Arial"/>
          <w:i/>
          <w:iCs/>
          <w:sz w:val="22"/>
          <w:szCs w:val="22"/>
          <w:lang w:val="en-IE"/>
        </w:rPr>
        <w:t>activities on or near the site would risk being impossible by reason of legislative overkill.</w:t>
      </w:r>
    </w:p>
    <w:p w14:paraId="311A6F33" w14:textId="599181EF" w:rsidR="0030615A" w:rsidRPr="00700DD3" w:rsidRDefault="0030615A" w:rsidP="002966A4">
      <w:pPr>
        <w:ind w:left="720"/>
        <w:jc w:val="both"/>
        <w:rPr>
          <w:rFonts w:ascii="Arial" w:hAnsi="Arial" w:cs="Arial"/>
          <w:bCs/>
          <w:iCs/>
          <w:sz w:val="22"/>
          <w:szCs w:val="22"/>
          <w:lang w:val="en-IE"/>
        </w:rPr>
      </w:pPr>
    </w:p>
    <w:p w14:paraId="4837A629" w14:textId="0AC63598" w:rsidR="0030615A" w:rsidRPr="00700DD3" w:rsidRDefault="0030615A" w:rsidP="002966A4">
      <w:pPr>
        <w:ind w:left="720"/>
        <w:jc w:val="both"/>
        <w:rPr>
          <w:rFonts w:ascii="Arial" w:hAnsi="Arial" w:cs="Arial"/>
          <w:sz w:val="22"/>
          <w:szCs w:val="22"/>
          <w:lang w:val="en-IE"/>
        </w:rPr>
      </w:pPr>
      <w:r w:rsidRPr="00700DD3">
        <w:rPr>
          <w:rFonts w:ascii="Arial" w:hAnsi="Arial" w:cs="Arial"/>
          <w:sz w:val="22"/>
          <w:szCs w:val="22"/>
          <w:lang w:val="en-IE"/>
        </w:rPr>
        <w:t xml:space="preserve">While the threshold at the screening stage of Article 6(3) is </w:t>
      </w:r>
      <w:r w:rsidRPr="00700DD3">
        <w:rPr>
          <w:rFonts w:ascii="Arial" w:eastAsia="MS Gothic" w:hAnsi="Arial" w:cs="Arial"/>
          <w:sz w:val="22"/>
          <w:szCs w:val="22"/>
          <w:lang w:val="en-IE"/>
        </w:rPr>
        <w:t>very low</w:t>
      </w:r>
      <w:r w:rsidRPr="00700DD3">
        <w:rPr>
          <w:rFonts w:ascii="Arial" w:hAnsi="Arial" w:cs="Arial"/>
          <w:sz w:val="22"/>
          <w:szCs w:val="22"/>
          <w:lang w:val="en-IE"/>
        </w:rPr>
        <w:t xml:space="preserve"> nonetheless it is a </w:t>
      </w:r>
      <w:r w:rsidRPr="00700DD3">
        <w:rPr>
          <w:rFonts w:ascii="Arial" w:hAnsi="Arial" w:cs="Arial"/>
          <w:bCs/>
          <w:iCs/>
          <w:sz w:val="22"/>
          <w:szCs w:val="22"/>
          <w:lang w:val="en-IE"/>
        </w:rPr>
        <w:t>threshold</w:t>
      </w:r>
      <w:r w:rsidRPr="00700DD3">
        <w:rPr>
          <w:rFonts w:ascii="Arial" w:hAnsi="Arial" w:cs="Arial"/>
          <w:sz w:val="22"/>
          <w:szCs w:val="22"/>
          <w:lang w:val="en-IE"/>
        </w:rPr>
        <w:t xml:space="preserve"> which must be met before it is necessary to proceed to the stage 2 AA.</w:t>
      </w:r>
    </w:p>
    <w:p w14:paraId="7102BF83" w14:textId="77777777" w:rsidR="00E32F23" w:rsidRPr="00700DD3" w:rsidRDefault="00E32F23" w:rsidP="002966A4">
      <w:pPr>
        <w:ind w:left="720"/>
        <w:jc w:val="both"/>
        <w:rPr>
          <w:rFonts w:ascii="Arial" w:hAnsi="Arial" w:cs="Arial"/>
          <w:sz w:val="22"/>
          <w:szCs w:val="22"/>
          <w:lang w:val="en-IE"/>
        </w:rPr>
      </w:pPr>
    </w:p>
    <w:p w14:paraId="19EE54D4" w14:textId="77777777" w:rsidR="0030615A" w:rsidRPr="00700DD3" w:rsidRDefault="0030615A" w:rsidP="002966A4">
      <w:pPr>
        <w:ind w:left="720"/>
        <w:jc w:val="both"/>
        <w:rPr>
          <w:rFonts w:ascii="Arial" w:hAnsi="Arial" w:cs="Arial"/>
          <w:sz w:val="22"/>
          <w:szCs w:val="22"/>
          <w:lang w:val="en-IE"/>
        </w:rPr>
      </w:pPr>
      <w:r w:rsidRPr="00700DD3">
        <w:rPr>
          <w:rFonts w:ascii="Arial" w:hAnsi="Arial" w:cs="Arial"/>
          <w:sz w:val="22"/>
          <w:szCs w:val="22"/>
          <w:lang w:val="en-IE"/>
        </w:rPr>
        <w:t>Accordingly, best practice in undertaking AA Screening involves five steps as follows:</w:t>
      </w:r>
    </w:p>
    <w:p w14:paraId="67390C00" w14:textId="4E8AB506" w:rsidR="0030615A" w:rsidRPr="00700DD3" w:rsidRDefault="0030615A" w:rsidP="002966A4">
      <w:pPr>
        <w:pStyle w:val="RODBulletStyle"/>
        <w:numPr>
          <w:ilvl w:val="0"/>
          <w:numId w:val="12"/>
        </w:numPr>
        <w:ind w:left="1287" w:hanging="567"/>
      </w:pPr>
      <w:r w:rsidRPr="00700DD3">
        <w:t>The first step involves gathering the information and data necessary to carry out a screening assessment.  These include, but are not limited to, the details of all phases of the plan or project, environmental data pertaining to the area in which the plan or project is located, e.g. rare or protected habitats and species present or likely to be present, and the details of the European sites within the zone of influence.</w:t>
      </w:r>
    </w:p>
    <w:p w14:paraId="128E44AE" w14:textId="0132CC02" w:rsidR="0030615A" w:rsidRDefault="0030615A" w:rsidP="002966A4">
      <w:pPr>
        <w:pStyle w:val="RODBulletStyle"/>
        <w:numPr>
          <w:ilvl w:val="0"/>
          <w:numId w:val="12"/>
        </w:numPr>
        <w:ind w:left="1287" w:hanging="567"/>
      </w:pPr>
      <w:r w:rsidRPr="00700DD3">
        <w:t>The second step involves examining the information gathered in the first step and a scientific analysis of the potential impacts of the project on the receiving environment, particularly the European sites in the zone of influence.</w:t>
      </w:r>
    </w:p>
    <w:p w14:paraId="14C91E01" w14:textId="53BA02BD" w:rsidR="00BA491F" w:rsidRDefault="00BA491F" w:rsidP="00BA491F">
      <w:pPr>
        <w:pStyle w:val="RODBulletStyle"/>
      </w:pPr>
    </w:p>
    <w:p w14:paraId="7FFB001A" w14:textId="0B158D44" w:rsidR="00BA491F" w:rsidRPr="00BA491F" w:rsidRDefault="00BA491F" w:rsidP="00BA491F">
      <w:pPr>
        <w:jc w:val="center"/>
        <w:rPr>
          <w:rFonts w:ascii="Arial" w:hAnsi="Arial" w:cs="Arial"/>
          <w:sz w:val="22"/>
          <w:szCs w:val="22"/>
          <w:lang w:val="en-IE"/>
        </w:rPr>
      </w:pPr>
      <w:r w:rsidRPr="00BA491F">
        <w:rPr>
          <w:rFonts w:ascii="Arial" w:hAnsi="Arial" w:cs="Arial"/>
          <w:sz w:val="22"/>
          <w:szCs w:val="22"/>
          <w:lang w:val="en-IE"/>
        </w:rPr>
        <w:lastRenderedPageBreak/>
        <w:t>[</w:t>
      </w:r>
      <w:r>
        <w:rPr>
          <w:rFonts w:ascii="Arial" w:hAnsi="Arial" w:cs="Arial"/>
          <w:sz w:val="22"/>
          <w:szCs w:val="22"/>
          <w:lang w:val="en-IE"/>
        </w:rPr>
        <w:t xml:space="preserve">Page </w:t>
      </w:r>
      <w:r>
        <w:rPr>
          <w:rFonts w:ascii="Arial" w:hAnsi="Arial" w:cs="Arial"/>
          <w:sz w:val="22"/>
          <w:szCs w:val="22"/>
          <w:lang w:val="en-IE"/>
        </w:rPr>
        <w:t>5</w:t>
      </w:r>
      <w:r w:rsidRPr="00BA491F">
        <w:rPr>
          <w:rFonts w:ascii="Arial" w:hAnsi="Arial" w:cs="Arial"/>
          <w:sz w:val="22"/>
          <w:szCs w:val="22"/>
          <w:lang w:val="en-IE"/>
        </w:rPr>
        <w:t>]</w:t>
      </w:r>
    </w:p>
    <w:p w14:paraId="2207FBB5" w14:textId="77777777" w:rsidR="00BA491F" w:rsidRPr="00700DD3" w:rsidRDefault="00BA491F" w:rsidP="00BA491F">
      <w:pPr>
        <w:pStyle w:val="RODBulletStyle"/>
      </w:pPr>
    </w:p>
    <w:p w14:paraId="76ED712B" w14:textId="3C3C39D7" w:rsidR="0030615A" w:rsidRPr="00700DD3" w:rsidRDefault="0030615A" w:rsidP="002966A4">
      <w:pPr>
        <w:pStyle w:val="RODBulletStyle"/>
        <w:numPr>
          <w:ilvl w:val="0"/>
          <w:numId w:val="12"/>
        </w:numPr>
        <w:ind w:left="1287" w:hanging="567"/>
      </w:pPr>
      <w:r w:rsidRPr="00700DD3">
        <w:t xml:space="preserve">The third step evaluates the impacts analysed in the second step against the Conservation Objectives of the relevant European sites, thereby determining </w:t>
      </w:r>
      <w:proofErr w:type="gramStart"/>
      <w:r w:rsidRPr="00700DD3">
        <w:t>whether or not</w:t>
      </w:r>
      <w:proofErr w:type="gramEnd"/>
      <w:r w:rsidRPr="00700DD3">
        <w:t xml:space="preserve"> those impacts constitute “</w:t>
      </w:r>
      <w:r w:rsidR="00267C1F" w:rsidRPr="00700DD3">
        <w:rPr>
          <w:bCs/>
          <w:iCs/>
        </w:rPr>
        <w:t>likely significant effects</w:t>
      </w:r>
      <w:r w:rsidRPr="00700DD3">
        <w:t>, within the meaning of Article 6(3) of the Habitats Directive.</w:t>
      </w:r>
    </w:p>
    <w:p w14:paraId="0E1B7409" w14:textId="6216F450" w:rsidR="0030615A" w:rsidRPr="00700DD3" w:rsidRDefault="0030615A" w:rsidP="002966A4">
      <w:pPr>
        <w:pStyle w:val="RODBulletStyle"/>
        <w:numPr>
          <w:ilvl w:val="0"/>
          <w:numId w:val="12"/>
        </w:numPr>
        <w:ind w:left="1287" w:hanging="567"/>
      </w:pPr>
      <w:r w:rsidRPr="00700DD3">
        <w:t xml:space="preserve">The fourth step involves considering the potential for </w:t>
      </w:r>
      <w:r w:rsidR="00267C1F" w:rsidRPr="00700DD3">
        <w:rPr>
          <w:bCs/>
          <w:iCs/>
        </w:rPr>
        <w:t>likely significant effects</w:t>
      </w:r>
      <w:r w:rsidR="003A44F1" w:rsidRPr="00700DD3">
        <w:rPr>
          <w:bCs/>
          <w:iCs/>
        </w:rPr>
        <w:t xml:space="preserve"> </w:t>
      </w:r>
      <w:r w:rsidRPr="00700DD3">
        <w:t xml:space="preserve">to arise from the combination of the impacts of the plan or project with those of other plans or projects. If it is determined in the third step that Stage 2 (AA) is required, consideration of potential cumulative impacts may be deferred to that stage. </w:t>
      </w:r>
    </w:p>
    <w:p w14:paraId="4E3F4906" w14:textId="77777777" w:rsidR="0030615A" w:rsidRPr="00700DD3" w:rsidRDefault="0030615A" w:rsidP="002966A4">
      <w:pPr>
        <w:pStyle w:val="RODBulletStyle"/>
        <w:numPr>
          <w:ilvl w:val="0"/>
          <w:numId w:val="12"/>
        </w:numPr>
        <w:ind w:left="1287" w:hanging="567"/>
      </w:pPr>
      <w:r w:rsidRPr="00700DD3">
        <w:t>The last step involves the issuing of a statement of the determination of the AA Screening.  Notwithstanding the recommendation made in the AA Screening Report, the responsibility for completing this step lies solely with the competent authority.</w:t>
      </w:r>
    </w:p>
    <w:p w14:paraId="3E32A5EF" w14:textId="77777777" w:rsidR="0030615A" w:rsidRPr="00700DD3" w:rsidRDefault="0030615A" w:rsidP="002966A4">
      <w:pPr>
        <w:ind w:left="720"/>
        <w:jc w:val="both"/>
        <w:rPr>
          <w:rFonts w:ascii="Arial" w:eastAsia="Calibri" w:hAnsi="Arial" w:cs="Arial"/>
          <w:sz w:val="22"/>
          <w:szCs w:val="22"/>
          <w:lang w:val="en-IE" w:eastAsia="en-IE"/>
        </w:rPr>
      </w:pPr>
    </w:p>
    <w:p w14:paraId="0F259BB7" w14:textId="3AFAFE2C" w:rsidR="000C1819" w:rsidRPr="00700DD3" w:rsidRDefault="000C1819" w:rsidP="002966A4">
      <w:pPr>
        <w:ind w:left="720"/>
        <w:jc w:val="both"/>
        <w:rPr>
          <w:rFonts w:ascii="Arial" w:eastAsia="Calibri" w:hAnsi="Arial" w:cs="Arial"/>
          <w:sz w:val="22"/>
          <w:szCs w:val="22"/>
          <w:lang w:val="en-IE" w:eastAsia="en-IE"/>
        </w:rPr>
      </w:pPr>
      <w:r w:rsidRPr="00700DD3">
        <w:rPr>
          <w:rFonts w:ascii="Arial" w:eastAsia="Calibri" w:hAnsi="Arial" w:cs="Arial"/>
          <w:sz w:val="22"/>
          <w:szCs w:val="22"/>
          <w:lang w:val="en-IE" w:eastAsia="en-IE"/>
        </w:rPr>
        <w:t xml:space="preserve">The </w:t>
      </w:r>
      <w:r w:rsidRPr="00700DD3">
        <w:rPr>
          <w:rFonts w:ascii="Arial" w:hAnsi="Arial" w:cs="Arial"/>
          <w:bCs/>
          <w:iCs/>
          <w:sz w:val="22"/>
          <w:szCs w:val="22"/>
          <w:lang w:val="en-IE"/>
        </w:rPr>
        <w:t>following</w:t>
      </w:r>
      <w:r w:rsidRPr="00700DD3">
        <w:rPr>
          <w:rFonts w:ascii="Arial" w:eastAsia="Calibri" w:hAnsi="Arial" w:cs="Arial"/>
          <w:sz w:val="22"/>
          <w:szCs w:val="22"/>
          <w:lang w:val="en-IE" w:eastAsia="en-IE"/>
        </w:rPr>
        <w:t xml:space="preserve"> guidance documents informed the assessment methodology:</w:t>
      </w:r>
    </w:p>
    <w:p w14:paraId="75B93186" w14:textId="77777777" w:rsidR="007B191A" w:rsidRPr="00700DD3" w:rsidRDefault="007B191A" w:rsidP="002966A4">
      <w:pPr>
        <w:pStyle w:val="ListParagraph"/>
        <w:numPr>
          <w:ilvl w:val="0"/>
          <w:numId w:val="5"/>
        </w:numPr>
        <w:autoSpaceDE w:val="0"/>
        <w:autoSpaceDN w:val="0"/>
        <w:adjustRightInd w:val="0"/>
        <w:spacing w:before="80"/>
        <w:ind w:left="1287" w:hanging="567"/>
        <w:contextualSpacing w:val="0"/>
        <w:jc w:val="both"/>
        <w:rPr>
          <w:rFonts w:ascii="Arial" w:hAnsi="Arial" w:cs="Arial"/>
          <w:sz w:val="22"/>
          <w:szCs w:val="22"/>
          <w:lang w:val="en-IE"/>
        </w:rPr>
      </w:pPr>
      <w:bookmarkStart w:id="26" w:name="_Toc525304192"/>
      <w:bookmarkStart w:id="27" w:name="_Toc115170359"/>
      <w:bookmarkStart w:id="28" w:name="_Toc115952476"/>
      <w:r w:rsidRPr="00700DD3">
        <w:rPr>
          <w:rFonts w:ascii="Arial" w:hAnsi="Arial" w:cs="Arial"/>
          <w:kern w:val="32"/>
          <w:sz w:val="22"/>
          <w:szCs w:val="22"/>
          <w:lang w:val="en-IE"/>
        </w:rPr>
        <w:t xml:space="preserve">European Commission (EC) (2021) </w:t>
      </w:r>
      <w:r w:rsidRPr="00700DD3">
        <w:rPr>
          <w:rFonts w:ascii="Arial" w:hAnsi="Arial" w:cs="Arial"/>
          <w:i/>
          <w:kern w:val="32"/>
          <w:sz w:val="22"/>
          <w:szCs w:val="22"/>
          <w:lang w:val="en-IE"/>
        </w:rPr>
        <w:t>Assessment of plans and projects in relation to Natura 2000 sites: Methodological guidance on the provisions of Article 6(3) and (4) of the Habitats Directive 92/43/EEC</w:t>
      </w:r>
      <w:r w:rsidRPr="00700DD3">
        <w:rPr>
          <w:rFonts w:ascii="Arial" w:hAnsi="Arial" w:cs="Arial"/>
          <w:kern w:val="32"/>
          <w:sz w:val="22"/>
          <w:szCs w:val="22"/>
          <w:lang w:val="en-IE"/>
        </w:rPr>
        <w:t>. Environment Directorate-General of the European Commission.</w:t>
      </w:r>
    </w:p>
    <w:p w14:paraId="5CADE5B4" w14:textId="77777777" w:rsidR="007B191A" w:rsidRPr="00700DD3" w:rsidRDefault="007B191A" w:rsidP="002966A4">
      <w:pPr>
        <w:pStyle w:val="ListParagraph"/>
        <w:numPr>
          <w:ilvl w:val="0"/>
          <w:numId w:val="5"/>
        </w:numPr>
        <w:autoSpaceDE w:val="0"/>
        <w:autoSpaceDN w:val="0"/>
        <w:adjustRightInd w:val="0"/>
        <w:spacing w:before="80"/>
        <w:ind w:left="1287" w:hanging="567"/>
        <w:contextualSpacing w:val="0"/>
        <w:jc w:val="both"/>
        <w:rPr>
          <w:rFonts w:ascii="Arial" w:hAnsi="Arial" w:cs="Arial"/>
          <w:sz w:val="22"/>
          <w:szCs w:val="22"/>
          <w:lang w:val="en-IE"/>
        </w:rPr>
      </w:pPr>
      <w:r w:rsidRPr="00700DD3">
        <w:rPr>
          <w:rFonts w:ascii="Arial" w:hAnsi="Arial" w:cs="Arial"/>
          <w:kern w:val="32"/>
          <w:sz w:val="22"/>
          <w:szCs w:val="22"/>
          <w:lang w:val="en-IE"/>
        </w:rPr>
        <w:t xml:space="preserve">European Commission (EC) (2018) </w:t>
      </w:r>
      <w:r w:rsidRPr="00700DD3">
        <w:rPr>
          <w:rFonts w:ascii="Arial" w:hAnsi="Arial" w:cs="Arial"/>
          <w:i/>
          <w:iCs/>
          <w:sz w:val="22"/>
          <w:szCs w:val="22"/>
          <w:lang w:val="en-IE"/>
        </w:rPr>
        <w:t>Managing Natura 2000 sites: The provisions of Article 6 of the 'Habitats' Directive 92/43/EEC</w:t>
      </w:r>
      <w:r w:rsidRPr="00700DD3">
        <w:rPr>
          <w:rFonts w:ascii="Arial" w:hAnsi="Arial" w:cs="Arial"/>
          <w:kern w:val="32"/>
          <w:sz w:val="22"/>
          <w:szCs w:val="22"/>
          <w:lang w:val="en-IE"/>
        </w:rPr>
        <w:t>. European Commission, Brussels</w:t>
      </w:r>
      <w:r w:rsidRPr="00700DD3">
        <w:rPr>
          <w:rFonts w:ascii="Arial" w:hAnsi="Arial" w:cs="Arial"/>
          <w:sz w:val="22"/>
          <w:szCs w:val="22"/>
          <w:lang w:val="en-IE"/>
        </w:rPr>
        <w:t>.</w:t>
      </w:r>
    </w:p>
    <w:p w14:paraId="16520655" w14:textId="77777777" w:rsidR="007B191A" w:rsidRPr="00700DD3" w:rsidRDefault="007B191A" w:rsidP="002966A4">
      <w:pPr>
        <w:pStyle w:val="ListParagraph"/>
        <w:numPr>
          <w:ilvl w:val="0"/>
          <w:numId w:val="5"/>
        </w:numPr>
        <w:autoSpaceDE w:val="0"/>
        <w:autoSpaceDN w:val="0"/>
        <w:adjustRightInd w:val="0"/>
        <w:spacing w:before="80"/>
        <w:ind w:left="1287" w:hanging="567"/>
        <w:contextualSpacing w:val="0"/>
        <w:jc w:val="both"/>
        <w:rPr>
          <w:rFonts w:ascii="Arial" w:hAnsi="Arial" w:cs="Arial"/>
          <w:sz w:val="22"/>
          <w:szCs w:val="22"/>
          <w:lang w:val="en-IE"/>
        </w:rPr>
      </w:pPr>
      <w:r w:rsidRPr="00700DD3">
        <w:rPr>
          <w:rFonts w:ascii="Arial" w:hAnsi="Arial" w:cs="Arial"/>
          <w:sz w:val="22"/>
          <w:szCs w:val="22"/>
          <w:lang w:val="en-IE"/>
        </w:rPr>
        <w:t xml:space="preserve">Department of Environment, Heritage, and Local Government (DEHLG) (2010) </w:t>
      </w:r>
      <w:r w:rsidRPr="00700DD3">
        <w:rPr>
          <w:rFonts w:ascii="Arial" w:hAnsi="Arial" w:cs="Arial"/>
          <w:i/>
          <w:sz w:val="22"/>
          <w:szCs w:val="22"/>
          <w:lang w:val="en-IE"/>
        </w:rPr>
        <w:t>Appropriate Assessment of Plans and Projects in Ireland – Guidance for Planning Authorities</w:t>
      </w:r>
      <w:r w:rsidRPr="00700DD3">
        <w:rPr>
          <w:rFonts w:ascii="Arial" w:hAnsi="Arial" w:cs="Arial"/>
          <w:sz w:val="22"/>
          <w:szCs w:val="22"/>
          <w:lang w:val="en-IE"/>
        </w:rPr>
        <w:t>. Department of the Environment, Heritage and Local Government, Dublin.</w:t>
      </w:r>
    </w:p>
    <w:p w14:paraId="63C9997C" w14:textId="77777777" w:rsidR="007B191A" w:rsidRPr="00700DD3" w:rsidRDefault="007B191A" w:rsidP="002966A4">
      <w:pPr>
        <w:pStyle w:val="ListParagraph"/>
        <w:numPr>
          <w:ilvl w:val="0"/>
          <w:numId w:val="5"/>
        </w:numPr>
        <w:autoSpaceDE w:val="0"/>
        <w:autoSpaceDN w:val="0"/>
        <w:adjustRightInd w:val="0"/>
        <w:spacing w:before="80"/>
        <w:ind w:left="1287" w:hanging="567"/>
        <w:contextualSpacing w:val="0"/>
        <w:jc w:val="both"/>
        <w:rPr>
          <w:rFonts w:ascii="Arial" w:hAnsi="Arial" w:cs="Arial"/>
          <w:sz w:val="22"/>
          <w:szCs w:val="22"/>
          <w:lang w:val="en-IE"/>
        </w:rPr>
      </w:pPr>
      <w:r w:rsidRPr="00700DD3">
        <w:rPr>
          <w:rFonts w:ascii="Arial" w:hAnsi="Arial" w:cs="Arial"/>
          <w:sz w:val="22"/>
          <w:szCs w:val="22"/>
          <w:lang w:val="en-IE"/>
        </w:rPr>
        <w:t xml:space="preserve">National Parks and Wildlife Service (NPWS) (2010a) </w:t>
      </w:r>
      <w:r w:rsidRPr="00700DD3">
        <w:rPr>
          <w:rFonts w:ascii="Arial" w:hAnsi="Arial" w:cs="Arial"/>
          <w:i/>
          <w:sz w:val="22"/>
          <w:szCs w:val="22"/>
          <w:lang w:val="en-IE"/>
        </w:rPr>
        <w:t>Appropriate Assessment under Article 6 of the Habitats Directive: Guidance for Planning Authorities</w:t>
      </w:r>
      <w:r w:rsidRPr="00700DD3">
        <w:rPr>
          <w:rFonts w:ascii="Arial" w:hAnsi="Arial" w:cs="Arial"/>
          <w:sz w:val="22"/>
          <w:szCs w:val="22"/>
          <w:lang w:val="en-IE"/>
        </w:rPr>
        <w:t xml:space="preserve">. </w:t>
      </w:r>
      <w:bookmarkStart w:id="29" w:name="_Hlk129616440"/>
      <w:r w:rsidRPr="00700DD3">
        <w:rPr>
          <w:rFonts w:ascii="Arial" w:hAnsi="Arial" w:cs="Arial"/>
          <w:sz w:val="22"/>
          <w:szCs w:val="22"/>
          <w:lang w:val="en-IE"/>
        </w:rPr>
        <w:t>Circular Letter NPW 1/10 &amp; PSSP 2/10</w:t>
      </w:r>
      <w:bookmarkEnd w:id="29"/>
      <w:r w:rsidRPr="00700DD3">
        <w:rPr>
          <w:rFonts w:ascii="Arial" w:hAnsi="Arial" w:cs="Arial"/>
          <w:sz w:val="22"/>
          <w:szCs w:val="22"/>
          <w:lang w:val="en-IE"/>
        </w:rPr>
        <w:t>. National Parks &amp; Wildlife Service, Department of the Environment, Heritage and Local Government, Dublin.</w:t>
      </w:r>
      <w:bookmarkStart w:id="30" w:name="_Hlk99550942"/>
    </w:p>
    <w:p w14:paraId="48120323" w14:textId="77777777" w:rsidR="007B191A" w:rsidRPr="00700DD3" w:rsidRDefault="007B191A" w:rsidP="002966A4">
      <w:pPr>
        <w:pStyle w:val="ListParagraph"/>
        <w:numPr>
          <w:ilvl w:val="0"/>
          <w:numId w:val="5"/>
        </w:numPr>
        <w:autoSpaceDE w:val="0"/>
        <w:autoSpaceDN w:val="0"/>
        <w:adjustRightInd w:val="0"/>
        <w:spacing w:before="80"/>
        <w:ind w:left="1287" w:hanging="567"/>
        <w:contextualSpacing w:val="0"/>
        <w:jc w:val="both"/>
        <w:rPr>
          <w:rFonts w:ascii="Arial" w:hAnsi="Arial" w:cs="Arial"/>
          <w:sz w:val="22"/>
          <w:szCs w:val="22"/>
          <w:lang w:val="en-IE"/>
        </w:rPr>
      </w:pPr>
      <w:r w:rsidRPr="00700DD3">
        <w:rPr>
          <w:rFonts w:ascii="Arial" w:hAnsi="Arial" w:cs="Arial"/>
          <w:sz w:val="22"/>
          <w:szCs w:val="22"/>
          <w:lang w:val="en-IE"/>
        </w:rPr>
        <w:t xml:space="preserve">Office of the Planning Regulator (OPR) (2021) </w:t>
      </w:r>
      <w:r w:rsidRPr="00700DD3">
        <w:rPr>
          <w:rFonts w:ascii="Arial" w:hAnsi="Arial" w:cs="Arial"/>
          <w:i/>
          <w:iCs/>
          <w:sz w:val="22"/>
          <w:szCs w:val="22"/>
          <w:lang w:val="en-IE"/>
        </w:rPr>
        <w:t xml:space="preserve">Practice Note PN01: Appropriate Assessment Screening for Development Management. </w:t>
      </w:r>
      <w:r w:rsidRPr="00700DD3">
        <w:rPr>
          <w:rFonts w:ascii="Arial" w:hAnsi="Arial" w:cs="Arial"/>
          <w:sz w:val="22"/>
          <w:szCs w:val="22"/>
          <w:lang w:val="en-IE"/>
        </w:rPr>
        <w:t>Office of the Planning Regulator.</w:t>
      </w:r>
      <w:bookmarkEnd w:id="30"/>
    </w:p>
    <w:p w14:paraId="00579332" w14:textId="77777777" w:rsidR="000C1819" w:rsidRPr="00700DD3" w:rsidRDefault="000C1819" w:rsidP="002966A4">
      <w:pPr>
        <w:pStyle w:val="Heading2"/>
        <w:numPr>
          <w:ilvl w:val="1"/>
          <w:numId w:val="14"/>
        </w:numPr>
        <w:spacing w:before="240" w:after="120"/>
        <w:rPr>
          <w:lang w:val="en-IE"/>
        </w:rPr>
      </w:pPr>
      <w:bookmarkStart w:id="31" w:name="_Toc169168817"/>
      <w:r w:rsidRPr="00700DD3">
        <w:rPr>
          <w:lang w:val="en-IE"/>
        </w:rPr>
        <w:t>Ecological Assessment</w:t>
      </w:r>
      <w:bookmarkEnd w:id="19"/>
      <w:bookmarkEnd w:id="20"/>
      <w:bookmarkEnd w:id="26"/>
      <w:bookmarkEnd w:id="27"/>
      <w:bookmarkEnd w:id="28"/>
      <w:bookmarkEnd w:id="31"/>
    </w:p>
    <w:p w14:paraId="3AB69D70" w14:textId="32A62A92" w:rsidR="000C1819" w:rsidRPr="00700DD3" w:rsidRDefault="000C1819" w:rsidP="002966A4">
      <w:pPr>
        <w:ind w:left="720"/>
        <w:jc w:val="both"/>
        <w:rPr>
          <w:rFonts w:ascii="Arial" w:hAnsi="Arial" w:cs="Arial"/>
          <w:sz w:val="22"/>
          <w:szCs w:val="22"/>
          <w:lang w:val="en-IE"/>
        </w:rPr>
      </w:pPr>
      <w:r w:rsidRPr="00700DD3">
        <w:rPr>
          <w:rFonts w:ascii="Arial" w:hAnsi="Arial" w:cs="Arial"/>
          <w:sz w:val="22"/>
          <w:szCs w:val="22"/>
          <w:lang w:val="en-IE"/>
        </w:rPr>
        <w:t xml:space="preserve">In order to fully inform this AA Screening Report in respect of </w:t>
      </w:r>
      <w:r w:rsidR="00B9461E" w:rsidRPr="00700DD3">
        <w:rPr>
          <w:rFonts w:ascii="Arial" w:hAnsi="Arial" w:cs="Arial"/>
          <w:sz w:val="22"/>
          <w:szCs w:val="22"/>
          <w:lang w:val="en-IE"/>
        </w:rPr>
        <w:t>the Proposed Development</w:t>
      </w:r>
      <w:r w:rsidRPr="00700DD3">
        <w:rPr>
          <w:rFonts w:ascii="Arial" w:hAnsi="Arial" w:cs="Arial"/>
          <w:sz w:val="22"/>
          <w:szCs w:val="22"/>
          <w:lang w:val="en-IE"/>
        </w:rPr>
        <w:t>, it was necessary to establish the baseline ecological conditions in the receiving environment, particularly with regard to European sites.</w:t>
      </w:r>
    </w:p>
    <w:p w14:paraId="65DA0107" w14:textId="143E665C" w:rsidR="000C1819" w:rsidRPr="00700DD3" w:rsidRDefault="000C1819" w:rsidP="002966A4">
      <w:pPr>
        <w:pStyle w:val="Heading3"/>
        <w:spacing w:before="180"/>
        <w:rPr>
          <w:rFonts w:ascii="Arial" w:hAnsi="Arial"/>
          <w:sz w:val="22"/>
          <w:szCs w:val="22"/>
          <w:lang w:val="en-IE"/>
        </w:rPr>
      </w:pPr>
      <w:bookmarkStart w:id="32" w:name="_Toc115170360"/>
      <w:bookmarkStart w:id="33" w:name="_Toc115952477"/>
      <w:bookmarkStart w:id="34" w:name="_Toc115952537"/>
      <w:bookmarkStart w:id="35" w:name="_Toc169168818"/>
      <w:r w:rsidRPr="00700DD3">
        <w:rPr>
          <w:rFonts w:ascii="Arial" w:hAnsi="Arial"/>
          <w:sz w:val="22"/>
          <w:szCs w:val="22"/>
          <w:lang w:val="en-IE"/>
        </w:rPr>
        <w:t>Desk Stud</w:t>
      </w:r>
      <w:r w:rsidR="00654CC2" w:rsidRPr="00700DD3">
        <w:rPr>
          <w:rFonts w:ascii="Arial" w:hAnsi="Arial"/>
          <w:sz w:val="22"/>
          <w:szCs w:val="22"/>
          <w:lang w:val="en-IE"/>
        </w:rPr>
        <w:t>y</w:t>
      </w:r>
      <w:bookmarkEnd w:id="32"/>
      <w:bookmarkEnd w:id="33"/>
      <w:bookmarkEnd w:id="34"/>
      <w:bookmarkEnd w:id="35"/>
    </w:p>
    <w:p w14:paraId="6210583D" w14:textId="6FAB2530" w:rsidR="00BA491F" w:rsidRPr="00BA491F" w:rsidRDefault="000C1819" w:rsidP="00BA491F">
      <w:pPr>
        <w:jc w:val="center"/>
        <w:rPr>
          <w:rFonts w:ascii="Arial" w:hAnsi="Arial" w:cs="Arial"/>
          <w:sz w:val="22"/>
          <w:szCs w:val="22"/>
          <w:lang w:val="en-IE"/>
        </w:rPr>
      </w:pPr>
      <w:r w:rsidRPr="00700DD3">
        <w:rPr>
          <w:rFonts w:ascii="Arial" w:hAnsi="Arial" w:cs="Arial"/>
          <w:sz w:val="22"/>
          <w:szCs w:val="20"/>
          <w:lang w:val="en-IE"/>
        </w:rPr>
        <w:t xml:space="preserve">During </w:t>
      </w:r>
      <w:r w:rsidR="00654CC2" w:rsidRPr="00700DD3">
        <w:rPr>
          <w:rFonts w:ascii="Arial" w:hAnsi="Arial" w:cs="Arial"/>
          <w:sz w:val="22"/>
          <w:szCs w:val="20"/>
          <w:lang w:val="en-IE"/>
        </w:rPr>
        <w:t>the desk study</w:t>
      </w:r>
      <w:r w:rsidRPr="00700DD3">
        <w:rPr>
          <w:rFonts w:ascii="Arial" w:hAnsi="Arial" w:cs="Arial"/>
          <w:sz w:val="22"/>
          <w:szCs w:val="20"/>
          <w:lang w:val="en-IE"/>
        </w:rPr>
        <w:t xml:space="preserve">, the statutory consultee, the National Parks &amp; Wildlife Service (NPWS), provided data on designations of sites, </w:t>
      </w:r>
      <w:r w:rsidR="0080325F" w:rsidRPr="00700DD3">
        <w:rPr>
          <w:rFonts w:ascii="Arial" w:hAnsi="Arial" w:cs="Arial"/>
          <w:sz w:val="22"/>
          <w:szCs w:val="20"/>
          <w:lang w:val="en-IE"/>
        </w:rPr>
        <w:t>habitats,</w:t>
      </w:r>
      <w:r w:rsidRPr="00700DD3">
        <w:rPr>
          <w:rFonts w:ascii="Arial" w:hAnsi="Arial" w:cs="Arial"/>
          <w:sz w:val="22"/>
          <w:szCs w:val="20"/>
          <w:lang w:val="en-IE"/>
        </w:rPr>
        <w:t xml:space="preserve"> and species (including birds) of conservation interest. </w:t>
      </w:r>
      <w:r w:rsidR="001B7976" w:rsidRPr="00700DD3">
        <w:rPr>
          <w:rFonts w:ascii="Arial" w:hAnsi="Arial" w:cs="Arial"/>
          <w:sz w:val="22"/>
          <w:szCs w:val="20"/>
          <w:lang w:val="en-IE"/>
        </w:rPr>
        <w:t xml:space="preserve"> </w:t>
      </w:r>
      <w:r w:rsidR="002B2C46" w:rsidRPr="00700DD3">
        <w:rPr>
          <w:rFonts w:ascii="Arial" w:hAnsi="Arial" w:cs="Arial"/>
          <w:sz w:val="22"/>
          <w:szCs w:val="20"/>
          <w:lang w:val="en-IE"/>
        </w:rPr>
        <w:t xml:space="preserve">This included reporting pursuant to Article 17 of the Habitats </w:t>
      </w:r>
    </w:p>
    <w:p w14:paraId="6FEA25AF" w14:textId="21EFB72D" w:rsidR="00BA491F" w:rsidRDefault="00BA491F" w:rsidP="002966A4">
      <w:pPr>
        <w:ind w:left="720"/>
        <w:jc w:val="both"/>
        <w:rPr>
          <w:rFonts w:ascii="Arial" w:hAnsi="Arial" w:cs="Arial"/>
          <w:sz w:val="22"/>
          <w:szCs w:val="20"/>
          <w:lang w:val="en-IE"/>
        </w:rPr>
      </w:pPr>
    </w:p>
    <w:p w14:paraId="04530F98" w14:textId="7E21701A" w:rsidR="002858B4" w:rsidRDefault="002858B4" w:rsidP="002966A4">
      <w:pPr>
        <w:ind w:left="720"/>
        <w:jc w:val="both"/>
        <w:rPr>
          <w:rFonts w:ascii="Arial" w:hAnsi="Arial" w:cs="Arial"/>
          <w:sz w:val="22"/>
          <w:szCs w:val="20"/>
          <w:lang w:val="en-IE"/>
        </w:rPr>
      </w:pPr>
    </w:p>
    <w:p w14:paraId="63D68A8E" w14:textId="694090E6" w:rsidR="002858B4" w:rsidRDefault="002858B4" w:rsidP="002966A4">
      <w:pPr>
        <w:ind w:left="720"/>
        <w:jc w:val="both"/>
        <w:rPr>
          <w:rFonts w:ascii="Arial" w:hAnsi="Arial" w:cs="Arial"/>
          <w:sz w:val="22"/>
          <w:szCs w:val="20"/>
          <w:lang w:val="en-IE"/>
        </w:rPr>
      </w:pPr>
    </w:p>
    <w:p w14:paraId="6D03B180" w14:textId="1D130C99" w:rsidR="002858B4" w:rsidRDefault="002858B4" w:rsidP="002966A4">
      <w:pPr>
        <w:ind w:left="720"/>
        <w:jc w:val="both"/>
        <w:rPr>
          <w:rFonts w:ascii="Arial" w:hAnsi="Arial" w:cs="Arial"/>
          <w:sz w:val="22"/>
          <w:szCs w:val="20"/>
          <w:lang w:val="en-IE"/>
        </w:rPr>
      </w:pPr>
    </w:p>
    <w:p w14:paraId="7ED713D5" w14:textId="7B7553ED" w:rsidR="002858B4" w:rsidRDefault="002858B4" w:rsidP="002966A4">
      <w:pPr>
        <w:ind w:left="720"/>
        <w:jc w:val="both"/>
        <w:rPr>
          <w:rFonts w:ascii="Arial" w:hAnsi="Arial" w:cs="Arial"/>
          <w:sz w:val="22"/>
          <w:szCs w:val="20"/>
          <w:lang w:val="en-IE"/>
        </w:rPr>
      </w:pPr>
    </w:p>
    <w:p w14:paraId="5F21AC59" w14:textId="4F2105A9" w:rsidR="002858B4" w:rsidRDefault="002858B4" w:rsidP="002966A4">
      <w:pPr>
        <w:ind w:left="720"/>
        <w:jc w:val="both"/>
        <w:rPr>
          <w:rFonts w:ascii="Arial" w:hAnsi="Arial" w:cs="Arial"/>
          <w:sz w:val="22"/>
          <w:szCs w:val="20"/>
          <w:lang w:val="en-IE"/>
        </w:rPr>
      </w:pPr>
    </w:p>
    <w:p w14:paraId="7CC3699C" w14:textId="5EA2E6ED" w:rsidR="002858B4" w:rsidRPr="00BA491F" w:rsidRDefault="002858B4" w:rsidP="002858B4">
      <w:pPr>
        <w:jc w:val="center"/>
        <w:rPr>
          <w:rFonts w:ascii="Arial" w:hAnsi="Arial" w:cs="Arial"/>
          <w:sz w:val="22"/>
          <w:szCs w:val="22"/>
          <w:lang w:val="en-IE"/>
        </w:rPr>
      </w:pPr>
      <w:r w:rsidRPr="00BA491F">
        <w:rPr>
          <w:rFonts w:ascii="Arial" w:hAnsi="Arial" w:cs="Arial"/>
          <w:sz w:val="22"/>
          <w:szCs w:val="22"/>
          <w:lang w:val="en-IE"/>
        </w:rPr>
        <w:lastRenderedPageBreak/>
        <w:t>[</w:t>
      </w:r>
      <w:r>
        <w:rPr>
          <w:rFonts w:ascii="Arial" w:hAnsi="Arial" w:cs="Arial"/>
          <w:sz w:val="22"/>
          <w:szCs w:val="22"/>
          <w:lang w:val="en-IE"/>
        </w:rPr>
        <w:t xml:space="preserve">Page </w:t>
      </w:r>
      <w:r>
        <w:rPr>
          <w:rFonts w:ascii="Arial" w:hAnsi="Arial" w:cs="Arial"/>
          <w:sz w:val="22"/>
          <w:szCs w:val="22"/>
          <w:lang w:val="en-IE"/>
        </w:rPr>
        <w:t>6</w:t>
      </w:r>
      <w:r w:rsidRPr="00BA491F">
        <w:rPr>
          <w:rFonts w:ascii="Arial" w:hAnsi="Arial" w:cs="Arial"/>
          <w:sz w:val="22"/>
          <w:szCs w:val="22"/>
          <w:lang w:val="en-IE"/>
        </w:rPr>
        <w:t>]</w:t>
      </w:r>
    </w:p>
    <w:p w14:paraId="40E2F65E" w14:textId="77777777" w:rsidR="002858B4" w:rsidRDefault="002858B4" w:rsidP="002966A4">
      <w:pPr>
        <w:ind w:left="720"/>
        <w:jc w:val="both"/>
        <w:rPr>
          <w:rFonts w:ascii="Arial" w:hAnsi="Arial" w:cs="Arial"/>
          <w:sz w:val="22"/>
          <w:szCs w:val="20"/>
          <w:lang w:val="en-IE"/>
        </w:rPr>
      </w:pPr>
    </w:p>
    <w:p w14:paraId="77664AF2" w14:textId="103582DE" w:rsidR="000C1819" w:rsidRPr="00700DD3" w:rsidRDefault="002B2C46" w:rsidP="002966A4">
      <w:pPr>
        <w:ind w:left="720"/>
        <w:jc w:val="both"/>
        <w:rPr>
          <w:rFonts w:ascii="Arial" w:hAnsi="Arial" w:cs="Arial"/>
          <w:sz w:val="22"/>
          <w:szCs w:val="20"/>
          <w:lang w:val="en-IE"/>
        </w:rPr>
      </w:pPr>
      <w:r w:rsidRPr="00700DD3">
        <w:rPr>
          <w:rFonts w:ascii="Arial" w:hAnsi="Arial" w:cs="Arial"/>
          <w:sz w:val="22"/>
          <w:szCs w:val="20"/>
          <w:lang w:val="en-IE"/>
        </w:rPr>
        <w:t>Directive</w:t>
      </w:r>
      <w:r w:rsidR="00654CC2" w:rsidRPr="00700DD3">
        <w:rPr>
          <w:rStyle w:val="FootnoteReference"/>
          <w:rFonts w:cs="Arial"/>
          <w:szCs w:val="22"/>
          <w:lang w:val="en-IE"/>
        </w:rPr>
        <w:footnoteReference w:id="5"/>
      </w:r>
      <w:r w:rsidRPr="00700DD3">
        <w:rPr>
          <w:rFonts w:ascii="Arial" w:hAnsi="Arial" w:cs="Arial"/>
          <w:sz w:val="22"/>
          <w:szCs w:val="20"/>
          <w:lang w:val="en-IE"/>
        </w:rPr>
        <w:t xml:space="preserve"> (NPWS, 2019a, b, c) and Article 12 of the Birds Directive</w:t>
      </w:r>
      <w:r w:rsidR="00654CC2" w:rsidRPr="00700DD3">
        <w:rPr>
          <w:rFonts w:ascii="Arial" w:hAnsi="Arial" w:cs="Arial"/>
          <w:sz w:val="22"/>
          <w:szCs w:val="20"/>
          <w:vertAlign w:val="superscript"/>
          <w:lang w:val="en-IE"/>
        </w:rPr>
        <w:footnoteReference w:id="6"/>
      </w:r>
      <w:r w:rsidR="00827AD7" w:rsidRPr="00700DD3">
        <w:rPr>
          <w:rFonts w:ascii="Arial" w:hAnsi="Arial" w:cs="Arial"/>
          <w:sz w:val="22"/>
          <w:szCs w:val="20"/>
          <w:lang w:val="en-IE"/>
        </w:rPr>
        <w:t xml:space="preserve"> </w:t>
      </w:r>
      <w:r w:rsidRPr="00700DD3">
        <w:rPr>
          <w:rFonts w:ascii="Arial" w:hAnsi="Arial" w:cs="Arial"/>
          <w:sz w:val="22"/>
          <w:szCs w:val="20"/>
          <w:lang w:val="en-IE"/>
        </w:rPr>
        <w:t>(</w:t>
      </w:r>
      <w:proofErr w:type="spellStart"/>
      <w:r w:rsidRPr="00700DD3">
        <w:rPr>
          <w:rFonts w:ascii="Arial" w:hAnsi="Arial" w:cs="Arial"/>
          <w:sz w:val="22"/>
          <w:szCs w:val="20"/>
          <w:lang w:val="en-IE"/>
        </w:rPr>
        <w:t>Eionet</w:t>
      </w:r>
      <w:proofErr w:type="spellEnd"/>
      <w:r w:rsidRPr="00700DD3">
        <w:rPr>
          <w:rFonts w:ascii="Arial" w:hAnsi="Arial" w:cs="Arial"/>
          <w:sz w:val="22"/>
          <w:szCs w:val="20"/>
          <w:lang w:val="en-IE"/>
        </w:rPr>
        <w:t xml:space="preserve">, 2018), as well as the Site Synopses and Conservation Objectives for the relevant European sites.  </w:t>
      </w:r>
    </w:p>
    <w:bookmarkEnd w:id="21"/>
    <w:p w14:paraId="65D0DED5" w14:textId="77777777" w:rsidR="00A017E8" w:rsidRPr="00700DD3" w:rsidRDefault="00A017E8" w:rsidP="002966A4">
      <w:pPr>
        <w:ind w:left="720"/>
        <w:jc w:val="both"/>
        <w:rPr>
          <w:rFonts w:ascii="Arial" w:hAnsi="Arial" w:cs="Arial"/>
          <w:sz w:val="22"/>
          <w:szCs w:val="22"/>
          <w:highlight w:val="yellow"/>
          <w:lang w:val="en-IE"/>
        </w:rPr>
      </w:pPr>
    </w:p>
    <w:p w14:paraId="46C495DA" w14:textId="3EAA741F" w:rsidR="000C1819" w:rsidRPr="00700DD3" w:rsidRDefault="000C1819" w:rsidP="002966A4">
      <w:pPr>
        <w:ind w:left="720"/>
        <w:jc w:val="both"/>
        <w:rPr>
          <w:rFonts w:ascii="Arial" w:hAnsi="Arial" w:cs="Arial"/>
          <w:sz w:val="22"/>
          <w:szCs w:val="22"/>
          <w:lang w:val="en-IE"/>
        </w:rPr>
      </w:pPr>
      <w:r w:rsidRPr="00700DD3">
        <w:rPr>
          <w:rFonts w:ascii="Arial" w:hAnsi="Arial" w:cs="Arial"/>
          <w:sz w:val="22"/>
          <w:szCs w:val="22"/>
          <w:lang w:val="en-IE"/>
        </w:rPr>
        <w:t xml:space="preserve">The desk </w:t>
      </w:r>
      <w:r w:rsidR="00654CC2" w:rsidRPr="00700DD3">
        <w:rPr>
          <w:rFonts w:ascii="Arial" w:hAnsi="Arial" w:cs="Arial"/>
          <w:sz w:val="22"/>
          <w:szCs w:val="22"/>
          <w:lang w:val="en-IE"/>
        </w:rPr>
        <w:t xml:space="preserve">study </w:t>
      </w:r>
      <w:r w:rsidRPr="00700DD3">
        <w:rPr>
          <w:rFonts w:ascii="Arial" w:hAnsi="Arial" w:cs="Arial"/>
          <w:sz w:val="22"/>
          <w:szCs w:val="22"/>
          <w:lang w:val="en-IE"/>
        </w:rPr>
        <w:t>involved</w:t>
      </w:r>
      <w:r w:rsidR="00654CC2" w:rsidRPr="00700DD3">
        <w:rPr>
          <w:rFonts w:ascii="Arial" w:hAnsi="Arial" w:cs="Arial"/>
          <w:sz w:val="22"/>
          <w:szCs w:val="22"/>
          <w:lang w:val="en-IE"/>
        </w:rPr>
        <w:t xml:space="preserve"> a</w:t>
      </w:r>
      <w:r w:rsidRPr="00700DD3">
        <w:rPr>
          <w:rFonts w:ascii="Arial" w:hAnsi="Arial" w:cs="Arial"/>
          <w:sz w:val="22"/>
          <w:szCs w:val="22"/>
          <w:lang w:val="en-IE"/>
        </w:rPr>
        <w:t xml:space="preserve"> thorough review of existing information relating to ecology </w:t>
      </w:r>
      <w:proofErr w:type="gramStart"/>
      <w:r w:rsidRPr="00700DD3">
        <w:rPr>
          <w:rFonts w:ascii="Arial" w:hAnsi="Arial" w:cs="Arial"/>
          <w:sz w:val="22"/>
          <w:szCs w:val="22"/>
          <w:lang w:val="en-IE"/>
        </w:rPr>
        <w:t xml:space="preserve">in the </w:t>
      </w:r>
      <w:r w:rsidRPr="00700DD3">
        <w:rPr>
          <w:rFonts w:ascii="Arial" w:hAnsi="Arial" w:cs="Arial"/>
          <w:bCs/>
          <w:iCs/>
          <w:sz w:val="22"/>
          <w:szCs w:val="22"/>
          <w:lang w:val="en-IE"/>
        </w:rPr>
        <w:t>vicinity</w:t>
      </w:r>
      <w:r w:rsidRPr="00700DD3">
        <w:rPr>
          <w:rFonts w:ascii="Arial" w:hAnsi="Arial" w:cs="Arial"/>
          <w:sz w:val="22"/>
          <w:szCs w:val="22"/>
          <w:lang w:val="en-IE"/>
        </w:rPr>
        <w:t xml:space="preserve"> of</w:t>
      </w:r>
      <w:proofErr w:type="gramEnd"/>
      <w:r w:rsidRPr="00700DD3">
        <w:rPr>
          <w:rFonts w:ascii="Arial" w:hAnsi="Arial" w:cs="Arial"/>
          <w:sz w:val="22"/>
          <w:szCs w:val="22"/>
          <w:lang w:val="en-IE"/>
        </w:rPr>
        <w:t xml:space="preserve"> </w:t>
      </w:r>
      <w:r w:rsidR="00B9461E" w:rsidRPr="00700DD3">
        <w:rPr>
          <w:rFonts w:ascii="Arial" w:hAnsi="Arial" w:cs="Arial"/>
          <w:sz w:val="22"/>
          <w:szCs w:val="22"/>
          <w:lang w:val="en-IE"/>
        </w:rPr>
        <w:t>the Proposed Development</w:t>
      </w:r>
      <w:r w:rsidR="00654CC2" w:rsidRPr="00700DD3">
        <w:rPr>
          <w:rFonts w:ascii="Arial" w:hAnsi="Arial" w:cs="Arial"/>
          <w:sz w:val="22"/>
          <w:szCs w:val="22"/>
          <w:lang w:val="en-IE"/>
        </w:rPr>
        <w:t xml:space="preserve"> and in the surrounding area</w:t>
      </w:r>
      <w:r w:rsidRPr="00700DD3">
        <w:rPr>
          <w:rFonts w:ascii="Arial" w:hAnsi="Arial" w:cs="Arial"/>
          <w:sz w:val="22"/>
          <w:szCs w:val="22"/>
          <w:lang w:val="en-IE"/>
        </w:rPr>
        <w:t xml:space="preserve">.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A number of web-based geographic information systems (GISs) were used to obtain information relating to the natural environment surrounding </w:t>
      </w:r>
      <w:r w:rsidR="00B9461E" w:rsidRPr="00700DD3">
        <w:rPr>
          <w:rFonts w:ascii="Arial" w:hAnsi="Arial" w:cs="Arial"/>
          <w:sz w:val="22"/>
          <w:szCs w:val="22"/>
          <w:lang w:val="en-IE"/>
        </w:rPr>
        <w:t>the Proposed Development</w:t>
      </w:r>
      <w:r w:rsidRPr="00700DD3">
        <w:rPr>
          <w:rFonts w:ascii="Arial" w:hAnsi="Arial" w:cs="Arial"/>
          <w:sz w:val="22"/>
          <w:szCs w:val="22"/>
          <w:lang w:val="en-IE"/>
        </w:rPr>
        <w:t xml:space="preserve">.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These included the NPWS </w:t>
      </w:r>
      <w:r w:rsidRPr="00700DD3">
        <w:rPr>
          <w:rFonts w:ascii="Arial" w:hAnsi="Arial" w:cs="Arial"/>
          <w:i/>
          <w:sz w:val="22"/>
          <w:szCs w:val="22"/>
          <w:lang w:val="en-IE"/>
        </w:rPr>
        <w:t>Map Viewer</w:t>
      </w:r>
      <w:r w:rsidRPr="00700DD3">
        <w:rPr>
          <w:rFonts w:ascii="Arial" w:hAnsi="Arial" w:cs="Arial"/>
          <w:sz w:val="22"/>
          <w:szCs w:val="22"/>
          <w:lang w:val="en-IE"/>
        </w:rPr>
        <w:t xml:space="preserve"> (NPWS, 20</w:t>
      </w:r>
      <w:r w:rsidR="00734987" w:rsidRPr="00700DD3">
        <w:rPr>
          <w:rFonts w:ascii="Arial" w:hAnsi="Arial" w:cs="Arial"/>
          <w:sz w:val="22"/>
          <w:szCs w:val="22"/>
          <w:lang w:val="en-IE"/>
        </w:rPr>
        <w:t>2</w:t>
      </w:r>
      <w:r w:rsidR="001A78E1" w:rsidRPr="00700DD3">
        <w:rPr>
          <w:rFonts w:ascii="Arial" w:hAnsi="Arial" w:cs="Arial"/>
          <w:sz w:val="22"/>
          <w:szCs w:val="22"/>
          <w:lang w:val="en-IE"/>
        </w:rPr>
        <w:t>4</w:t>
      </w:r>
      <w:r w:rsidRPr="00700DD3">
        <w:rPr>
          <w:rFonts w:ascii="Arial" w:hAnsi="Arial" w:cs="Arial"/>
          <w:sz w:val="22"/>
          <w:szCs w:val="22"/>
          <w:lang w:val="en-IE"/>
        </w:rPr>
        <w:t xml:space="preserve">), which provided information on the locations of protected sites, the National Biodiversity Data Centre’s </w:t>
      </w:r>
      <w:r w:rsidRPr="00700DD3">
        <w:rPr>
          <w:rFonts w:ascii="Arial" w:hAnsi="Arial" w:cs="Arial"/>
          <w:i/>
          <w:sz w:val="22"/>
          <w:szCs w:val="22"/>
          <w:lang w:val="en-IE"/>
        </w:rPr>
        <w:t>Biodiversity Maps</w:t>
      </w:r>
      <w:r w:rsidRPr="00700DD3">
        <w:rPr>
          <w:rFonts w:ascii="Arial" w:hAnsi="Arial" w:cs="Arial"/>
          <w:sz w:val="22"/>
          <w:szCs w:val="22"/>
          <w:lang w:val="en-IE"/>
        </w:rPr>
        <w:t xml:space="preserve"> (NBDC, 20</w:t>
      </w:r>
      <w:r w:rsidR="00734987" w:rsidRPr="00700DD3">
        <w:rPr>
          <w:rFonts w:ascii="Arial" w:hAnsi="Arial" w:cs="Arial"/>
          <w:sz w:val="22"/>
          <w:szCs w:val="22"/>
          <w:lang w:val="en-IE"/>
        </w:rPr>
        <w:t>2</w:t>
      </w:r>
      <w:r w:rsidR="001A78E1" w:rsidRPr="00700DD3">
        <w:rPr>
          <w:rFonts w:ascii="Arial" w:hAnsi="Arial" w:cs="Arial"/>
          <w:sz w:val="22"/>
          <w:szCs w:val="22"/>
          <w:lang w:val="en-IE"/>
        </w:rPr>
        <w:t>4</w:t>
      </w:r>
      <w:r w:rsidRPr="00700DD3">
        <w:rPr>
          <w:rFonts w:ascii="Arial" w:hAnsi="Arial" w:cs="Arial"/>
          <w:sz w:val="22"/>
          <w:szCs w:val="22"/>
          <w:lang w:val="en-IE"/>
        </w:rPr>
        <w:t>), which provided recent and historic records of rare and protected species in the area</w:t>
      </w:r>
      <w:r w:rsidR="001A78E1" w:rsidRPr="00700DD3">
        <w:rPr>
          <w:rFonts w:ascii="Arial" w:hAnsi="Arial" w:cs="Arial"/>
          <w:sz w:val="22"/>
          <w:szCs w:val="22"/>
          <w:lang w:val="en-IE"/>
        </w:rPr>
        <w:t xml:space="preserve"> as well as the Environmental Protections Agency’s (EPA) </w:t>
      </w:r>
      <w:r w:rsidR="001A78E1" w:rsidRPr="00700DD3">
        <w:rPr>
          <w:rFonts w:ascii="Arial" w:hAnsi="Arial" w:cs="Arial"/>
          <w:i/>
          <w:iCs/>
          <w:sz w:val="22"/>
          <w:szCs w:val="22"/>
          <w:lang w:val="en-IE"/>
        </w:rPr>
        <w:t xml:space="preserve">Unified GIS Application </w:t>
      </w:r>
      <w:r w:rsidR="001A78E1" w:rsidRPr="00700DD3">
        <w:rPr>
          <w:rFonts w:ascii="Arial" w:hAnsi="Arial" w:cs="Arial"/>
          <w:sz w:val="22"/>
          <w:szCs w:val="22"/>
          <w:lang w:val="en-IE"/>
        </w:rPr>
        <w:t>(EPA, 2024) which provided additional information on the wider environment.</w:t>
      </w:r>
    </w:p>
    <w:p w14:paraId="73BCAE64" w14:textId="77777777" w:rsidR="005E26E0" w:rsidRPr="00700DD3" w:rsidRDefault="005E26E0" w:rsidP="002966A4">
      <w:pPr>
        <w:ind w:left="720"/>
        <w:jc w:val="both"/>
        <w:rPr>
          <w:rFonts w:ascii="Arial" w:hAnsi="Arial" w:cs="Arial"/>
          <w:sz w:val="22"/>
          <w:szCs w:val="22"/>
          <w:lang w:val="en-IE"/>
        </w:rPr>
      </w:pPr>
    </w:p>
    <w:p w14:paraId="564C9458" w14:textId="217CA595" w:rsidR="005E26E0" w:rsidRPr="00700DD3" w:rsidRDefault="005E26E0" w:rsidP="002966A4">
      <w:pPr>
        <w:ind w:left="720"/>
        <w:jc w:val="both"/>
        <w:rPr>
          <w:rFonts w:ascii="Arial" w:hAnsi="Arial" w:cs="Arial"/>
          <w:sz w:val="22"/>
          <w:szCs w:val="22"/>
          <w:highlight w:val="yellow"/>
          <w:lang w:val="en-IE"/>
        </w:rPr>
      </w:pPr>
      <w:r w:rsidRPr="00700DD3">
        <w:rPr>
          <w:rFonts w:ascii="Arial" w:hAnsi="Arial" w:cs="Arial"/>
          <w:sz w:val="22"/>
          <w:szCs w:val="22"/>
          <w:lang w:val="en-IE"/>
        </w:rPr>
        <w:t xml:space="preserve">In 2018 and 2019, ROD undertook ecological surveys for the Dodder Public </w:t>
      </w:r>
      <w:r w:rsidR="00A94DCB" w:rsidRPr="00700DD3">
        <w:rPr>
          <w:rFonts w:ascii="Arial" w:hAnsi="Arial" w:cs="Arial"/>
          <w:sz w:val="22"/>
          <w:szCs w:val="22"/>
          <w:lang w:val="en-IE"/>
        </w:rPr>
        <w:t>Transportation</w:t>
      </w:r>
      <w:r w:rsidRPr="00700DD3">
        <w:rPr>
          <w:rFonts w:ascii="Arial" w:hAnsi="Arial" w:cs="Arial"/>
          <w:sz w:val="22"/>
          <w:szCs w:val="22"/>
          <w:lang w:val="en-IE"/>
        </w:rPr>
        <w:t xml:space="preserve"> Opening Bridge at the mouth of the Dodder.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The surveys included </w:t>
      </w:r>
      <w:r w:rsidR="001B3848" w:rsidRPr="00700DD3">
        <w:rPr>
          <w:rFonts w:ascii="Arial" w:hAnsi="Arial" w:cs="Arial"/>
          <w:sz w:val="22"/>
          <w:szCs w:val="22"/>
          <w:lang w:val="en-IE"/>
        </w:rPr>
        <w:t>19</w:t>
      </w:r>
      <w:r w:rsidRPr="00700DD3">
        <w:rPr>
          <w:rFonts w:ascii="Arial" w:hAnsi="Arial" w:cs="Arial"/>
          <w:sz w:val="22"/>
          <w:szCs w:val="22"/>
          <w:lang w:val="en-IE"/>
        </w:rPr>
        <w:t xml:space="preserve"> vantage point surveys </w:t>
      </w:r>
      <w:r w:rsidR="00A94DCB" w:rsidRPr="00700DD3">
        <w:rPr>
          <w:rFonts w:ascii="Arial" w:hAnsi="Arial" w:cs="Arial"/>
          <w:sz w:val="22"/>
          <w:szCs w:val="22"/>
          <w:lang w:val="en-IE"/>
        </w:rPr>
        <w:t>on</w:t>
      </w:r>
      <w:r w:rsidR="00062CF2" w:rsidRPr="00700DD3">
        <w:rPr>
          <w:rFonts w:ascii="Arial" w:hAnsi="Arial" w:cs="Arial"/>
          <w:sz w:val="22"/>
          <w:szCs w:val="22"/>
          <w:lang w:val="en-IE"/>
        </w:rPr>
        <w:t xml:space="preserve"> from March to July in 2018 and 2019</w:t>
      </w:r>
      <w:r w:rsidR="001B3848" w:rsidRPr="00700DD3">
        <w:rPr>
          <w:rFonts w:ascii="Arial" w:hAnsi="Arial" w:cs="Arial"/>
          <w:sz w:val="22"/>
          <w:szCs w:val="22"/>
          <w:lang w:val="en-IE"/>
        </w:rPr>
        <w:t>.</w:t>
      </w:r>
      <w:r w:rsidR="001B7976" w:rsidRPr="00700DD3">
        <w:rPr>
          <w:rFonts w:ascii="Arial" w:hAnsi="Arial" w:cs="Arial"/>
          <w:sz w:val="22"/>
          <w:szCs w:val="22"/>
          <w:lang w:val="en-IE"/>
        </w:rPr>
        <w:t xml:space="preserve"> </w:t>
      </w:r>
      <w:r w:rsidR="0051060B" w:rsidRPr="00700DD3">
        <w:rPr>
          <w:rFonts w:ascii="Arial" w:hAnsi="Arial" w:cs="Arial"/>
          <w:sz w:val="22"/>
          <w:szCs w:val="22"/>
          <w:lang w:val="en-IE"/>
        </w:rPr>
        <w:t xml:space="preserve"> The Common Tern colony on the Grand Canal lock gates was surveyed in </w:t>
      </w:r>
      <w:r w:rsidR="004E7A9A" w:rsidRPr="00700DD3">
        <w:rPr>
          <w:rFonts w:ascii="Arial" w:hAnsi="Arial" w:cs="Arial"/>
          <w:sz w:val="22"/>
          <w:szCs w:val="22"/>
          <w:lang w:val="en-IE"/>
        </w:rPr>
        <w:t>2018 and</w:t>
      </w:r>
      <w:r w:rsidR="00620E43" w:rsidRPr="00700DD3">
        <w:rPr>
          <w:rFonts w:ascii="Arial" w:hAnsi="Arial" w:cs="Arial"/>
          <w:sz w:val="22"/>
          <w:szCs w:val="22"/>
          <w:lang w:val="en-IE"/>
        </w:rPr>
        <w:t xml:space="preserve"> 2019</w:t>
      </w:r>
      <w:r w:rsidR="004E7A9A" w:rsidRPr="00700DD3">
        <w:rPr>
          <w:rFonts w:ascii="Arial" w:hAnsi="Arial" w:cs="Arial"/>
          <w:sz w:val="22"/>
          <w:szCs w:val="22"/>
          <w:lang w:val="en-IE"/>
        </w:rPr>
        <w:t>, where three and four nests were recorded, respectively</w:t>
      </w:r>
      <w:r w:rsidR="00620E43" w:rsidRPr="00700DD3">
        <w:rPr>
          <w:rFonts w:ascii="Arial" w:hAnsi="Arial" w:cs="Arial"/>
          <w:sz w:val="22"/>
          <w:szCs w:val="22"/>
          <w:lang w:val="en-IE"/>
        </w:rPr>
        <w:t>.</w:t>
      </w:r>
    </w:p>
    <w:p w14:paraId="65C19B34" w14:textId="24448C47" w:rsidR="00824019" w:rsidRPr="00700DD3" w:rsidRDefault="00824019" w:rsidP="002966A4">
      <w:pPr>
        <w:ind w:left="720"/>
        <w:jc w:val="both"/>
        <w:rPr>
          <w:rFonts w:ascii="Arial" w:hAnsi="Arial" w:cs="Arial"/>
          <w:sz w:val="22"/>
          <w:szCs w:val="22"/>
          <w:lang w:val="en-IE"/>
        </w:rPr>
      </w:pPr>
      <w:r w:rsidRPr="00700DD3">
        <w:rPr>
          <w:rFonts w:ascii="Arial" w:hAnsi="Arial" w:cs="Arial"/>
          <w:sz w:val="22"/>
          <w:szCs w:val="22"/>
          <w:lang w:val="en-IE"/>
        </w:rPr>
        <w:t>As with all desk studies, the data considered were only as good as the data supplied by the recorders and recording schemes.  The recording schemes provide disclaimers in relation to the quality and quantity of the data they provide, and these were considered when examining outputs of the desk study.</w:t>
      </w:r>
    </w:p>
    <w:p w14:paraId="6B2D9BFC" w14:textId="77777777" w:rsidR="000C1819" w:rsidRPr="00700DD3" w:rsidRDefault="000C1819" w:rsidP="002966A4">
      <w:pPr>
        <w:pStyle w:val="Heading3"/>
        <w:spacing w:before="180"/>
        <w:rPr>
          <w:rFonts w:ascii="Arial" w:hAnsi="Arial"/>
          <w:sz w:val="22"/>
          <w:szCs w:val="22"/>
          <w:lang w:val="en-IE"/>
        </w:rPr>
      </w:pPr>
      <w:bookmarkStart w:id="36" w:name="_Toc115170361"/>
      <w:bookmarkStart w:id="37" w:name="_Toc115170525"/>
      <w:bookmarkStart w:id="38" w:name="_Toc115170362"/>
      <w:bookmarkStart w:id="39" w:name="_Toc115952478"/>
      <w:bookmarkStart w:id="40" w:name="_Toc115952538"/>
      <w:bookmarkStart w:id="41" w:name="_Toc169168819"/>
      <w:bookmarkEnd w:id="36"/>
      <w:bookmarkEnd w:id="37"/>
      <w:r w:rsidRPr="00700DD3">
        <w:rPr>
          <w:rFonts w:ascii="Arial" w:hAnsi="Arial"/>
          <w:sz w:val="22"/>
          <w:szCs w:val="22"/>
          <w:lang w:val="en-IE"/>
        </w:rPr>
        <w:t>Assessment</w:t>
      </w:r>
      <w:bookmarkEnd w:id="38"/>
      <w:bookmarkEnd w:id="39"/>
      <w:bookmarkEnd w:id="40"/>
      <w:bookmarkEnd w:id="41"/>
    </w:p>
    <w:p w14:paraId="152A1832" w14:textId="45E91B12" w:rsidR="008C2226" w:rsidRPr="00700DD3" w:rsidRDefault="009319E3" w:rsidP="002966A4">
      <w:pPr>
        <w:ind w:left="720"/>
        <w:jc w:val="both"/>
        <w:rPr>
          <w:rFonts w:ascii="Arial" w:hAnsi="Arial" w:cs="Arial"/>
          <w:sz w:val="22"/>
          <w:szCs w:val="22"/>
          <w:lang w:val="en-IE"/>
        </w:rPr>
      </w:pPr>
      <w:r w:rsidRPr="00700DD3">
        <w:rPr>
          <w:rFonts w:ascii="Arial" w:hAnsi="Arial" w:cs="Arial"/>
          <w:sz w:val="22"/>
          <w:szCs w:val="22"/>
          <w:lang w:val="en-IE"/>
        </w:rPr>
        <w:t xml:space="preserve">The ecological baseline which was established by the desk study described above was used to inform the assessment of the potential ecological effects arising </w:t>
      </w:r>
      <w:r w:rsidR="000C1819" w:rsidRPr="00700DD3">
        <w:rPr>
          <w:rFonts w:ascii="Arial" w:hAnsi="Arial" w:cs="Arial"/>
          <w:sz w:val="22"/>
          <w:szCs w:val="22"/>
          <w:lang w:val="en-IE"/>
        </w:rPr>
        <w:t xml:space="preserve">from </w:t>
      </w:r>
      <w:r w:rsidR="00B9461E" w:rsidRPr="00700DD3">
        <w:rPr>
          <w:rFonts w:ascii="Arial" w:hAnsi="Arial" w:cs="Arial"/>
          <w:sz w:val="22"/>
          <w:szCs w:val="22"/>
          <w:lang w:val="en-IE"/>
        </w:rPr>
        <w:t xml:space="preserve">the </w:t>
      </w:r>
      <w:r w:rsidR="00B9461E" w:rsidRPr="00700DD3">
        <w:rPr>
          <w:rFonts w:ascii="Arial" w:hAnsi="Arial" w:cs="Arial"/>
          <w:bCs/>
          <w:iCs/>
          <w:sz w:val="22"/>
          <w:szCs w:val="22"/>
          <w:lang w:val="en-IE"/>
        </w:rPr>
        <w:t>Proposed</w:t>
      </w:r>
      <w:r w:rsidR="00B9461E" w:rsidRPr="00700DD3">
        <w:rPr>
          <w:rFonts w:ascii="Arial" w:hAnsi="Arial" w:cs="Arial"/>
          <w:sz w:val="22"/>
          <w:szCs w:val="22"/>
          <w:lang w:val="en-IE"/>
        </w:rPr>
        <w:t xml:space="preserve"> Development</w:t>
      </w:r>
      <w:r w:rsidR="000C1819" w:rsidRPr="00700DD3">
        <w:rPr>
          <w:rFonts w:ascii="Arial" w:hAnsi="Arial" w:cs="Arial"/>
          <w:sz w:val="22"/>
          <w:szCs w:val="22"/>
          <w:lang w:val="en-IE"/>
        </w:rPr>
        <w:t xml:space="preserve"> particularly with regard to European sites. </w:t>
      </w:r>
      <w:r w:rsidR="001B7976" w:rsidRPr="00700DD3">
        <w:rPr>
          <w:rFonts w:ascii="Arial" w:hAnsi="Arial" w:cs="Arial"/>
          <w:sz w:val="22"/>
          <w:szCs w:val="22"/>
          <w:lang w:val="en-IE"/>
        </w:rPr>
        <w:t xml:space="preserve"> </w:t>
      </w:r>
      <w:r w:rsidR="000C1819" w:rsidRPr="00700DD3">
        <w:rPr>
          <w:rFonts w:ascii="Arial" w:hAnsi="Arial" w:cs="Arial"/>
          <w:sz w:val="22"/>
          <w:szCs w:val="22"/>
          <w:lang w:val="en-IE"/>
        </w:rPr>
        <w:t>Any assumptions that were made in view of gaps in the ecological data were made in accordance with the Precautionary Principle.</w:t>
      </w:r>
    </w:p>
    <w:p w14:paraId="06F9B0C7" w14:textId="7A136F22" w:rsidR="008C2226" w:rsidRPr="00700DD3" w:rsidRDefault="008C2226" w:rsidP="002966A4">
      <w:pPr>
        <w:pStyle w:val="Heading3"/>
        <w:spacing w:before="180"/>
        <w:rPr>
          <w:rFonts w:ascii="Arial" w:hAnsi="Arial"/>
          <w:sz w:val="22"/>
          <w:szCs w:val="22"/>
          <w:lang w:val="en-IE"/>
        </w:rPr>
      </w:pPr>
      <w:bookmarkStart w:id="42" w:name="_Toc146530128"/>
      <w:bookmarkStart w:id="43" w:name="_Toc169168820"/>
      <w:r w:rsidRPr="00700DD3">
        <w:rPr>
          <w:rFonts w:ascii="Arial" w:hAnsi="Arial"/>
          <w:sz w:val="22"/>
          <w:szCs w:val="22"/>
          <w:lang w:val="en-IE"/>
        </w:rPr>
        <w:t>Field Survey</w:t>
      </w:r>
      <w:bookmarkEnd w:id="42"/>
      <w:r w:rsidR="00ED2C35" w:rsidRPr="00700DD3">
        <w:rPr>
          <w:rFonts w:ascii="Arial" w:hAnsi="Arial"/>
          <w:sz w:val="22"/>
          <w:szCs w:val="22"/>
          <w:lang w:val="en-IE"/>
        </w:rPr>
        <w:t>s</w:t>
      </w:r>
      <w:bookmarkEnd w:id="43"/>
    </w:p>
    <w:p w14:paraId="4991E51B" w14:textId="77777777" w:rsidR="00CD569D" w:rsidRPr="00700DD3" w:rsidRDefault="00ED2C35" w:rsidP="002966A4">
      <w:pPr>
        <w:pStyle w:val="BodyText"/>
        <w:ind w:left="709"/>
        <w:rPr>
          <w:rFonts w:ascii="Arial" w:hAnsi="Arial" w:cs="Arial"/>
          <w:sz w:val="22"/>
          <w:szCs w:val="22"/>
          <w:lang w:val="en-IE"/>
        </w:rPr>
      </w:pPr>
      <w:r w:rsidRPr="00700DD3">
        <w:rPr>
          <w:rFonts w:ascii="Arial" w:hAnsi="Arial" w:cs="Arial"/>
          <w:sz w:val="22"/>
          <w:szCs w:val="22"/>
          <w:lang w:val="en-IE"/>
        </w:rPr>
        <w:t xml:space="preserve">The following ecological surveys relevant to </w:t>
      </w:r>
      <w:r w:rsidR="00CD569D" w:rsidRPr="00700DD3">
        <w:rPr>
          <w:rFonts w:ascii="Arial" w:hAnsi="Arial" w:cs="Arial"/>
          <w:sz w:val="22"/>
          <w:szCs w:val="22"/>
          <w:lang w:val="en-IE"/>
        </w:rPr>
        <w:t>Appropriate</w:t>
      </w:r>
      <w:r w:rsidRPr="00700DD3">
        <w:rPr>
          <w:rFonts w:ascii="Arial" w:hAnsi="Arial" w:cs="Arial"/>
          <w:sz w:val="22"/>
          <w:szCs w:val="22"/>
          <w:lang w:val="en-IE"/>
        </w:rPr>
        <w:t xml:space="preserve"> Assessment were carried out </w:t>
      </w:r>
      <w:r w:rsidR="00CD569D" w:rsidRPr="00700DD3">
        <w:rPr>
          <w:rFonts w:ascii="Arial" w:hAnsi="Arial" w:cs="Arial"/>
          <w:sz w:val="22"/>
          <w:szCs w:val="22"/>
          <w:lang w:val="en-IE"/>
        </w:rPr>
        <w:t>for the proposed development:</w:t>
      </w:r>
    </w:p>
    <w:p w14:paraId="56ABE44A" w14:textId="25E91235" w:rsidR="007859F5" w:rsidRPr="00700DD3" w:rsidRDefault="007859F5" w:rsidP="002966A4">
      <w:pPr>
        <w:numPr>
          <w:ilvl w:val="0"/>
          <w:numId w:val="11"/>
        </w:numPr>
        <w:spacing w:before="80"/>
        <w:ind w:left="1287" w:hanging="567"/>
        <w:jc w:val="both"/>
        <w:rPr>
          <w:rFonts w:ascii="Arial" w:hAnsi="Arial" w:cs="Arial"/>
          <w:sz w:val="22"/>
          <w:szCs w:val="22"/>
          <w:lang w:val="en-IE"/>
        </w:rPr>
      </w:pPr>
      <w:r w:rsidRPr="00700DD3">
        <w:rPr>
          <w:rFonts w:ascii="Arial" w:eastAsia="Calibri" w:hAnsi="Arial" w:cs="Arial"/>
          <w:sz w:val="22"/>
          <w:szCs w:val="22"/>
          <w:lang w:val="en-IE"/>
        </w:rPr>
        <w:t>Habitats</w:t>
      </w:r>
      <w:r w:rsidRPr="00700DD3">
        <w:rPr>
          <w:rFonts w:ascii="Arial" w:hAnsi="Arial" w:cs="Arial"/>
          <w:sz w:val="22"/>
          <w:szCs w:val="22"/>
          <w:lang w:val="en-IE"/>
        </w:rPr>
        <w:t xml:space="preserve"> (July, 2022)</w:t>
      </w:r>
    </w:p>
    <w:p w14:paraId="5DD1F402" w14:textId="524A061C" w:rsidR="00CD569D" w:rsidRPr="00700DD3" w:rsidRDefault="00CD569D" w:rsidP="002966A4">
      <w:pPr>
        <w:numPr>
          <w:ilvl w:val="0"/>
          <w:numId w:val="11"/>
        </w:numPr>
        <w:spacing w:before="80"/>
        <w:ind w:left="1287" w:hanging="567"/>
        <w:jc w:val="both"/>
        <w:rPr>
          <w:rFonts w:ascii="Arial" w:hAnsi="Arial" w:cs="Arial"/>
          <w:sz w:val="22"/>
          <w:szCs w:val="22"/>
          <w:lang w:val="en-IE"/>
        </w:rPr>
      </w:pPr>
      <w:r w:rsidRPr="00700DD3">
        <w:rPr>
          <w:rFonts w:ascii="Arial" w:eastAsia="Calibri" w:hAnsi="Arial" w:cs="Arial"/>
          <w:sz w:val="22"/>
          <w:szCs w:val="22"/>
          <w:lang w:val="en-IE"/>
        </w:rPr>
        <w:t>Wintering</w:t>
      </w:r>
      <w:r w:rsidRPr="00700DD3">
        <w:rPr>
          <w:rFonts w:ascii="Arial" w:hAnsi="Arial" w:cs="Arial"/>
          <w:sz w:val="22"/>
          <w:szCs w:val="22"/>
          <w:lang w:val="en-IE"/>
        </w:rPr>
        <w:t xml:space="preserve"> </w:t>
      </w:r>
      <w:r w:rsidR="00734C7F" w:rsidRPr="00700DD3">
        <w:rPr>
          <w:rFonts w:ascii="Arial" w:hAnsi="Arial" w:cs="Arial"/>
          <w:sz w:val="22"/>
          <w:szCs w:val="22"/>
          <w:lang w:val="en-IE"/>
        </w:rPr>
        <w:t>b</w:t>
      </w:r>
      <w:r w:rsidRPr="00700DD3">
        <w:rPr>
          <w:rFonts w:ascii="Arial" w:hAnsi="Arial" w:cs="Arial"/>
          <w:sz w:val="22"/>
          <w:szCs w:val="22"/>
          <w:lang w:val="en-IE"/>
        </w:rPr>
        <w:t>irds (</w:t>
      </w:r>
      <w:r w:rsidR="002D417B" w:rsidRPr="00700DD3">
        <w:rPr>
          <w:rFonts w:ascii="Arial" w:hAnsi="Arial" w:cs="Arial"/>
          <w:sz w:val="22"/>
          <w:szCs w:val="22"/>
          <w:lang w:val="en-IE"/>
        </w:rPr>
        <w:t>Feb, Oct, Nov</w:t>
      </w:r>
      <w:r w:rsidR="00734C7F" w:rsidRPr="00700DD3">
        <w:rPr>
          <w:rFonts w:ascii="Arial" w:hAnsi="Arial" w:cs="Arial"/>
          <w:sz w:val="22"/>
          <w:szCs w:val="22"/>
          <w:lang w:val="en-IE"/>
        </w:rPr>
        <w:t>,</w:t>
      </w:r>
      <w:r w:rsidR="002D417B" w:rsidRPr="00700DD3">
        <w:rPr>
          <w:rFonts w:ascii="Arial" w:hAnsi="Arial" w:cs="Arial"/>
          <w:sz w:val="22"/>
          <w:szCs w:val="22"/>
          <w:lang w:val="en-IE"/>
        </w:rPr>
        <w:t xml:space="preserve"> Dec 2022 and January 2023)</w:t>
      </w:r>
    </w:p>
    <w:p w14:paraId="6301B67D" w14:textId="676C5499" w:rsidR="007859F5" w:rsidRPr="00700DD3" w:rsidRDefault="007859F5" w:rsidP="002966A4">
      <w:pPr>
        <w:numPr>
          <w:ilvl w:val="0"/>
          <w:numId w:val="11"/>
        </w:numPr>
        <w:spacing w:before="80"/>
        <w:ind w:left="1287" w:hanging="567"/>
        <w:jc w:val="both"/>
        <w:rPr>
          <w:rFonts w:ascii="Arial" w:hAnsi="Arial" w:cs="Arial"/>
          <w:sz w:val="22"/>
          <w:szCs w:val="22"/>
          <w:lang w:val="en-IE"/>
        </w:rPr>
      </w:pPr>
      <w:r w:rsidRPr="00700DD3">
        <w:rPr>
          <w:rFonts w:ascii="Arial" w:eastAsia="Calibri" w:hAnsi="Arial" w:cs="Arial"/>
          <w:sz w:val="22"/>
          <w:szCs w:val="22"/>
          <w:lang w:val="en-IE"/>
        </w:rPr>
        <w:t>Breeding</w:t>
      </w:r>
      <w:r w:rsidRPr="00700DD3">
        <w:rPr>
          <w:rFonts w:ascii="Arial" w:hAnsi="Arial" w:cs="Arial"/>
          <w:sz w:val="22"/>
          <w:szCs w:val="22"/>
          <w:lang w:val="en-IE"/>
        </w:rPr>
        <w:t xml:space="preserve"> </w:t>
      </w:r>
      <w:r w:rsidR="00734C7F" w:rsidRPr="00700DD3">
        <w:rPr>
          <w:rFonts w:ascii="Arial" w:hAnsi="Arial" w:cs="Arial"/>
          <w:sz w:val="22"/>
          <w:szCs w:val="22"/>
          <w:lang w:val="en-IE"/>
        </w:rPr>
        <w:t>b</w:t>
      </w:r>
      <w:r w:rsidRPr="00700DD3">
        <w:rPr>
          <w:rFonts w:ascii="Arial" w:hAnsi="Arial" w:cs="Arial"/>
          <w:sz w:val="22"/>
          <w:szCs w:val="22"/>
          <w:lang w:val="en-IE"/>
        </w:rPr>
        <w:t>irds (July, 2022)</w:t>
      </w:r>
    </w:p>
    <w:p w14:paraId="739D4F33" w14:textId="14302F3B" w:rsidR="005E26E0" w:rsidRPr="00700DD3" w:rsidRDefault="00734C7F" w:rsidP="002966A4">
      <w:pPr>
        <w:numPr>
          <w:ilvl w:val="0"/>
          <w:numId w:val="11"/>
        </w:numPr>
        <w:spacing w:before="80"/>
        <w:ind w:left="1287" w:hanging="567"/>
        <w:jc w:val="both"/>
        <w:rPr>
          <w:rFonts w:ascii="Arial" w:hAnsi="Arial" w:cs="Arial"/>
          <w:sz w:val="22"/>
          <w:szCs w:val="22"/>
          <w:lang w:val="en-IE"/>
        </w:rPr>
      </w:pPr>
      <w:r w:rsidRPr="00700DD3">
        <w:rPr>
          <w:rFonts w:ascii="Arial" w:eastAsia="Calibri" w:hAnsi="Arial" w:cs="Arial"/>
          <w:sz w:val="22"/>
          <w:szCs w:val="22"/>
          <w:lang w:val="en-IE"/>
        </w:rPr>
        <w:t>Invasive</w:t>
      </w:r>
      <w:r w:rsidRPr="00700DD3">
        <w:rPr>
          <w:rFonts w:ascii="Arial" w:hAnsi="Arial" w:cs="Arial"/>
          <w:sz w:val="22"/>
          <w:szCs w:val="22"/>
          <w:lang w:val="en-IE"/>
        </w:rPr>
        <w:t xml:space="preserve"> species (July 2022)</w:t>
      </w:r>
    </w:p>
    <w:p w14:paraId="62757347" w14:textId="77777777" w:rsidR="001B7976" w:rsidRPr="00700DD3" w:rsidRDefault="001B7976" w:rsidP="002966A4">
      <w:pPr>
        <w:pStyle w:val="BodyText"/>
        <w:ind w:left="709"/>
        <w:rPr>
          <w:rFonts w:ascii="Arial" w:hAnsi="Arial" w:cs="Arial"/>
          <w:sz w:val="22"/>
          <w:szCs w:val="22"/>
          <w:lang w:val="en-IE"/>
        </w:rPr>
      </w:pPr>
    </w:p>
    <w:p w14:paraId="7CC78B49" w14:textId="1AC0687E" w:rsidR="00E4333D" w:rsidRPr="00700DD3" w:rsidRDefault="004E7A9A" w:rsidP="002966A4">
      <w:pPr>
        <w:pStyle w:val="BodyText"/>
        <w:ind w:left="709"/>
        <w:rPr>
          <w:rFonts w:ascii="Arial" w:hAnsi="Arial" w:cs="Arial"/>
          <w:sz w:val="22"/>
          <w:szCs w:val="22"/>
          <w:lang w:val="en-IE"/>
        </w:rPr>
        <w:sectPr w:rsidR="00E4333D" w:rsidRPr="00700DD3" w:rsidSect="00507BBF">
          <w:footerReference w:type="default" r:id="rId15"/>
          <w:pgSz w:w="11906" w:h="16838" w:code="9"/>
          <w:pgMar w:top="1440" w:right="1440" w:bottom="1440" w:left="1440" w:header="709" w:footer="709" w:gutter="0"/>
          <w:paperSrc w:first="15" w:other="15"/>
          <w:pgNumType w:start="5"/>
          <w:cols w:space="708"/>
          <w:docGrid w:linePitch="360"/>
        </w:sectPr>
      </w:pPr>
      <w:r w:rsidRPr="00700DD3">
        <w:rPr>
          <w:rFonts w:ascii="Arial" w:hAnsi="Arial" w:cs="Arial"/>
          <w:sz w:val="22"/>
          <w:szCs w:val="22"/>
          <w:lang w:val="en-IE"/>
        </w:rPr>
        <w:t>The</w:t>
      </w:r>
      <w:r w:rsidR="00E4333D" w:rsidRPr="00700DD3">
        <w:rPr>
          <w:rFonts w:ascii="Arial" w:hAnsi="Arial" w:cs="Arial"/>
          <w:sz w:val="22"/>
          <w:szCs w:val="22"/>
          <w:lang w:val="en-IE"/>
        </w:rPr>
        <w:t xml:space="preserve"> wintering bird surveys</w:t>
      </w:r>
      <w:r w:rsidRPr="00700DD3">
        <w:rPr>
          <w:rFonts w:ascii="Arial" w:hAnsi="Arial" w:cs="Arial"/>
          <w:sz w:val="22"/>
          <w:szCs w:val="22"/>
          <w:lang w:val="en-IE"/>
        </w:rPr>
        <w:t xml:space="preserve"> were carried out </w:t>
      </w:r>
      <w:r w:rsidR="00E4333D" w:rsidRPr="00700DD3">
        <w:rPr>
          <w:rFonts w:ascii="Arial" w:hAnsi="Arial" w:cs="Arial"/>
          <w:sz w:val="22"/>
          <w:szCs w:val="22"/>
          <w:lang w:val="en-IE"/>
        </w:rPr>
        <w:t>within 550m of the proposed development</w:t>
      </w:r>
      <w:r w:rsidR="002E2AD1" w:rsidRPr="00700DD3">
        <w:rPr>
          <w:rFonts w:ascii="Arial" w:hAnsi="Arial" w:cs="Arial"/>
          <w:sz w:val="22"/>
          <w:szCs w:val="22"/>
          <w:lang w:val="en-IE"/>
        </w:rPr>
        <w:t>,</w:t>
      </w:r>
      <w:r w:rsidR="00E4333D" w:rsidRPr="00700DD3">
        <w:rPr>
          <w:rFonts w:ascii="Arial" w:hAnsi="Arial" w:cs="Arial"/>
          <w:sz w:val="22"/>
          <w:szCs w:val="22"/>
          <w:lang w:val="en-IE"/>
        </w:rPr>
        <w:t xml:space="preserve"> </w:t>
      </w:r>
      <w:r w:rsidRPr="00700DD3">
        <w:rPr>
          <w:rFonts w:ascii="Arial" w:hAnsi="Arial" w:cs="Arial"/>
          <w:sz w:val="22"/>
          <w:szCs w:val="22"/>
          <w:lang w:val="en-IE"/>
        </w:rPr>
        <w:t>and the remainder of the surveys were carried out within 150m of the proposed development.</w:t>
      </w:r>
    </w:p>
    <w:p w14:paraId="01BA7CF0" w14:textId="737854AB" w:rsidR="002858B4" w:rsidRPr="00BA491F" w:rsidRDefault="002858B4" w:rsidP="002858B4">
      <w:pPr>
        <w:jc w:val="center"/>
        <w:rPr>
          <w:rFonts w:ascii="Arial" w:hAnsi="Arial" w:cs="Arial"/>
          <w:sz w:val="22"/>
          <w:szCs w:val="22"/>
          <w:lang w:val="en-IE"/>
        </w:rPr>
      </w:pPr>
      <w:bookmarkStart w:id="44" w:name="_Toc525304193"/>
      <w:bookmarkStart w:id="45" w:name="_Toc115952479"/>
      <w:r w:rsidRPr="00BA491F">
        <w:rPr>
          <w:rFonts w:ascii="Arial" w:hAnsi="Arial" w:cs="Arial"/>
          <w:sz w:val="22"/>
          <w:szCs w:val="22"/>
          <w:lang w:val="en-IE"/>
        </w:rPr>
        <w:lastRenderedPageBreak/>
        <w:t>[</w:t>
      </w:r>
      <w:r>
        <w:rPr>
          <w:rFonts w:ascii="Arial" w:hAnsi="Arial" w:cs="Arial"/>
          <w:sz w:val="22"/>
          <w:szCs w:val="22"/>
          <w:lang w:val="en-IE"/>
        </w:rPr>
        <w:t xml:space="preserve">Page </w:t>
      </w:r>
      <w:r>
        <w:rPr>
          <w:rFonts w:ascii="Arial" w:hAnsi="Arial" w:cs="Arial"/>
          <w:sz w:val="22"/>
          <w:szCs w:val="22"/>
          <w:lang w:val="en-IE"/>
        </w:rPr>
        <w:t>7</w:t>
      </w:r>
      <w:r w:rsidRPr="00BA491F">
        <w:rPr>
          <w:rFonts w:ascii="Arial" w:hAnsi="Arial" w:cs="Arial"/>
          <w:sz w:val="22"/>
          <w:szCs w:val="22"/>
          <w:lang w:val="en-IE"/>
        </w:rPr>
        <w:t>]</w:t>
      </w:r>
    </w:p>
    <w:p w14:paraId="12CC1424" w14:textId="77777777" w:rsidR="002858B4" w:rsidRDefault="002858B4" w:rsidP="002858B4">
      <w:pPr>
        <w:pStyle w:val="Heading1"/>
        <w:numPr>
          <w:ilvl w:val="0"/>
          <w:numId w:val="0"/>
        </w:numPr>
        <w:ind w:left="720"/>
        <w:rPr>
          <w:lang w:val="en-IE"/>
        </w:rPr>
      </w:pPr>
    </w:p>
    <w:p w14:paraId="1535A9EB" w14:textId="57E8A343" w:rsidR="009D76D9" w:rsidRPr="00700DD3" w:rsidRDefault="009D76D9" w:rsidP="002966A4">
      <w:pPr>
        <w:pStyle w:val="Heading1"/>
        <w:rPr>
          <w:lang w:val="en-IE"/>
        </w:rPr>
      </w:pPr>
      <w:bookmarkStart w:id="46" w:name="_Toc169168821"/>
      <w:r w:rsidRPr="00700DD3">
        <w:rPr>
          <w:lang w:val="en-IE"/>
        </w:rPr>
        <w:t>D</w:t>
      </w:r>
      <w:bookmarkEnd w:id="44"/>
      <w:r w:rsidR="005966D6" w:rsidRPr="00700DD3">
        <w:rPr>
          <w:lang w:val="en-IE"/>
        </w:rPr>
        <w:t xml:space="preserve">escription of the Proposed </w:t>
      </w:r>
      <w:r w:rsidR="00B9461E" w:rsidRPr="00700DD3">
        <w:rPr>
          <w:lang w:val="en-IE"/>
        </w:rPr>
        <w:t>Development</w:t>
      </w:r>
      <w:bookmarkEnd w:id="45"/>
      <w:bookmarkEnd w:id="46"/>
    </w:p>
    <w:p w14:paraId="2CF9A736" w14:textId="2219C4B0" w:rsidR="00643FD1" w:rsidRPr="00700DD3" w:rsidRDefault="00667572" w:rsidP="002966A4">
      <w:pPr>
        <w:pStyle w:val="Heading2"/>
        <w:numPr>
          <w:ilvl w:val="1"/>
          <w:numId w:val="14"/>
        </w:numPr>
        <w:spacing w:before="240" w:after="120"/>
        <w:rPr>
          <w:lang w:val="en-IE"/>
        </w:rPr>
      </w:pPr>
      <w:bookmarkStart w:id="47" w:name="_Toc432585663"/>
      <w:bookmarkStart w:id="48" w:name="_Toc432585664"/>
      <w:bookmarkStart w:id="49" w:name="_Toc432585665"/>
      <w:bookmarkStart w:id="50" w:name="_Toc432585666"/>
      <w:bookmarkStart w:id="51" w:name="_Toc432585667"/>
      <w:bookmarkStart w:id="52" w:name="_Toc432585668"/>
      <w:bookmarkStart w:id="53" w:name="_Toc432423590"/>
      <w:bookmarkStart w:id="54" w:name="_Toc432423689"/>
      <w:bookmarkStart w:id="55" w:name="_Toc432425555"/>
      <w:bookmarkStart w:id="56" w:name="_Toc432425651"/>
      <w:bookmarkStart w:id="57" w:name="_Toc432425745"/>
      <w:bookmarkStart w:id="58" w:name="_Toc432425839"/>
      <w:bookmarkStart w:id="59" w:name="_Toc432425933"/>
      <w:bookmarkStart w:id="60" w:name="_Toc432585694"/>
      <w:bookmarkStart w:id="61" w:name="_Toc432423591"/>
      <w:bookmarkStart w:id="62" w:name="_Toc432423690"/>
      <w:bookmarkStart w:id="63" w:name="_Toc432425556"/>
      <w:bookmarkStart w:id="64" w:name="_Toc432425652"/>
      <w:bookmarkStart w:id="65" w:name="_Toc432425746"/>
      <w:bookmarkStart w:id="66" w:name="_Toc432425840"/>
      <w:bookmarkStart w:id="67" w:name="_Toc432425934"/>
      <w:bookmarkStart w:id="68" w:name="_Toc432585695"/>
      <w:bookmarkStart w:id="69" w:name="_Toc115170363"/>
      <w:bookmarkStart w:id="70" w:name="_Toc115952480"/>
      <w:bookmarkStart w:id="71" w:name="_Hlk526955364"/>
      <w:bookmarkStart w:id="72" w:name="_Toc525304194"/>
      <w:bookmarkStart w:id="73" w:name="_Toc169168822"/>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700DD3">
        <w:rPr>
          <w:lang w:val="en-IE"/>
        </w:rPr>
        <w:t>Overview</w:t>
      </w:r>
      <w:bookmarkEnd w:id="69"/>
      <w:bookmarkEnd w:id="70"/>
      <w:bookmarkEnd w:id="73"/>
    </w:p>
    <w:p w14:paraId="7E73EA24" w14:textId="40C9E373" w:rsidR="000D3B5A" w:rsidRPr="00700DD3" w:rsidRDefault="000D3B5A" w:rsidP="002966A4">
      <w:pPr>
        <w:ind w:left="720"/>
        <w:jc w:val="both"/>
        <w:rPr>
          <w:rFonts w:ascii="Arial" w:hAnsi="Arial" w:cs="Arial"/>
          <w:sz w:val="22"/>
          <w:szCs w:val="22"/>
          <w:lang w:val="en-IE"/>
        </w:rPr>
      </w:pPr>
      <w:r w:rsidRPr="00700DD3">
        <w:rPr>
          <w:rFonts w:ascii="Arial" w:hAnsi="Arial" w:cs="Arial"/>
          <w:sz w:val="22"/>
          <w:szCs w:val="22"/>
          <w:lang w:val="en-IE"/>
        </w:rPr>
        <w:t xml:space="preserve">The Proposed Development is located directly on and adjacent to the west side of the existing Tom Clarke Bridge in Dublin City, spanning from North Wall Quay to Ringsend on the </w:t>
      </w:r>
      <w:proofErr w:type="spellStart"/>
      <w:r w:rsidRPr="00700DD3">
        <w:rPr>
          <w:rFonts w:ascii="Arial" w:hAnsi="Arial" w:cs="Arial"/>
          <w:sz w:val="22"/>
          <w:szCs w:val="22"/>
          <w:lang w:val="en-IE"/>
        </w:rPr>
        <w:t>southside</w:t>
      </w:r>
      <w:proofErr w:type="spellEnd"/>
      <w:r w:rsidRPr="00700DD3">
        <w:rPr>
          <w:rFonts w:ascii="Arial" w:hAnsi="Arial" w:cs="Arial"/>
          <w:sz w:val="22"/>
          <w:szCs w:val="22"/>
          <w:lang w:val="en-IE"/>
        </w:rPr>
        <w:t xml:space="preserve"> of the River </w:t>
      </w:r>
      <w:proofErr w:type="spellStart"/>
      <w:r w:rsidRPr="00700DD3">
        <w:rPr>
          <w:rFonts w:ascii="Arial" w:hAnsi="Arial" w:cs="Arial"/>
          <w:sz w:val="22"/>
          <w:szCs w:val="22"/>
          <w:lang w:val="en-IE"/>
        </w:rPr>
        <w:t>Liffey</w:t>
      </w:r>
      <w:proofErr w:type="spellEnd"/>
      <w:r w:rsidRPr="00700DD3">
        <w:rPr>
          <w:rFonts w:ascii="Arial" w:hAnsi="Arial" w:cs="Arial"/>
          <w:sz w:val="22"/>
          <w:szCs w:val="22"/>
          <w:lang w:val="en-IE"/>
        </w:rPr>
        <w:t xml:space="preserve">. </w:t>
      </w:r>
    </w:p>
    <w:p w14:paraId="065F8ABD" w14:textId="77777777" w:rsidR="002966A4" w:rsidRPr="00700DD3" w:rsidRDefault="002966A4" w:rsidP="002966A4">
      <w:pPr>
        <w:ind w:left="720"/>
        <w:jc w:val="both"/>
        <w:rPr>
          <w:rFonts w:ascii="Arial" w:hAnsi="Arial" w:cs="Arial"/>
          <w:sz w:val="22"/>
          <w:szCs w:val="22"/>
          <w:lang w:val="en-IE"/>
        </w:rPr>
      </w:pPr>
    </w:p>
    <w:p w14:paraId="6CB9E0CE" w14:textId="4ED44BE6" w:rsidR="000D272D" w:rsidRPr="00700DD3" w:rsidRDefault="00827DA5" w:rsidP="002966A4">
      <w:pPr>
        <w:ind w:left="720"/>
        <w:jc w:val="both"/>
        <w:rPr>
          <w:rFonts w:ascii="Arial" w:hAnsi="Arial" w:cs="Arial"/>
          <w:sz w:val="22"/>
          <w:szCs w:val="22"/>
          <w:lang w:val="en-IE"/>
        </w:rPr>
      </w:pPr>
      <w:r w:rsidRPr="00700DD3">
        <w:rPr>
          <w:rFonts w:ascii="Arial" w:hAnsi="Arial" w:cs="Arial"/>
          <w:sz w:val="22"/>
          <w:szCs w:val="22"/>
          <w:lang w:val="en-IE"/>
        </w:rPr>
        <w:t xml:space="preserve">The </w:t>
      </w:r>
      <w:r w:rsidR="00AA3150" w:rsidRPr="00700DD3">
        <w:rPr>
          <w:rFonts w:ascii="Arial" w:hAnsi="Arial" w:cs="Arial"/>
          <w:sz w:val="22"/>
          <w:szCs w:val="22"/>
          <w:lang w:val="en-IE"/>
        </w:rPr>
        <w:t>Proposed Development</w:t>
      </w:r>
      <w:r w:rsidRPr="00700DD3">
        <w:rPr>
          <w:rFonts w:ascii="Arial" w:hAnsi="Arial" w:cs="Arial"/>
          <w:sz w:val="22"/>
          <w:szCs w:val="22"/>
          <w:lang w:val="en-IE"/>
        </w:rPr>
        <w:t xml:space="preserve"> consists </w:t>
      </w:r>
      <w:r w:rsidR="000D272D" w:rsidRPr="00700DD3">
        <w:rPr>
          <w:rFonts w:ascii="Arial" w:hAnsi="Arial" w:cs="Arial"/>
          <w:sz w:val="22"/>
          <w:szCs w:val="22"/>
          <w:lang w:val="en-IE"/>
        </w:rPr>
        <w:t xml:space="preserve">Construction of a circa 150m long pedestrian and cyclist bridge known as Point Bridge, and Improvement and widening works to the existing Tom Clarke Bridge. </w:t>
      </w:r>
      <w:r w:rsidR="001B7976" w:rsidRPr="00700DD3">
        <w:rPr>
          <w:rFonts w:ascii="Arial" w:hAnsi="Arial" w:cs="Arial"/>
          <w:sz w:val="22"/>
          <w:szCs w:val="22"/>
          <w:lang w:val="en-IE"/>
        </w:rPr>
        <w:t xml:space="preserve"> </w:t>
      </w:r>
      <w:r w:rsidR="000D272D" w:rsidRPr="00700DD3">
        <w:rPr>
          <w:rFonts w:ascii="Arial" w:hAnsi="Arial" w:cs="Arial"/>
          <w:sz w:val="22"/>
          <w:szCs w:val="22"/>
          <w:lang w:val="en-IE"/>
        </w:rPr>
        <w:t>These key elements are outlined further below:</w:t>
      </w:r>
    </w:p>
    <w:p w14:paraId="58DD162D" w14:textId="41709FFB" w:rsidR="000D3B5A" w:rsidRPr="00700DD3" w:rsidRDefault="000D3B5A" w:rsidP="002966A4">
      <w:pPr>
        <w:pStyle w:val="BodyText"/>
        <w:numPr>
          <w:ilvl w:val="0"/>
          <w:numId w:val="57"/>
        </w:numPr>
        <w:spacing w:before="80"/>
        <w:ind w:left="1287" w:hanging="567"/>
        <w:rPr>
          <w:rFonts w:ascii="Arial" w:hAnsi="Arial" w:cs="Arial"/>
          <w:sz w:val="22"/>
          <w:szCs w:val="22"/>
          <w:lang w:val="en-IE"/>
        </w:rPr>
      </w:pPr>
      <w:r w:rsidRPr="00700DD3">
        <w:rPr>
          <w:rFonts w:ascii="Arial" w:hAnsi="Arial" w:cs="Arial"/>
          <w:sz w:val="22"/>
          <w:szCs w:val="22"/>
          <w:lang w:val="en-IE"/>
        </w:rPr>
        <w:t>Construction of a circa 150m long pedestrian and cyclist bridge known as Point Bridge (Shown in Figure 2-1</w:t>
      </w:r>
      <w:r w:rsidR="00A90C7E" w:rsidRPr="00700DD3">
        <w:rPr>
          <w:rFonts w:ascii="Arial" w:hAnsi="Arial" w:cs="Arial"/>
          <w:sz w:val="22"/>
          <w:szCs w:val="22"/>
          <w:lang w:val="en-IE"/>
        </w:rPr>
        <w:t>).</w:t>
      </w:r>
      <w:r w:rsidRPr="00700DD3">
        <w:rPr>
          <w:rFonts w:ascii="Arial" w:hAnsi="Arial" w:cs="Arial"/>
          <w:sz w:val="22"/>
          <w:szCs w:val="22"/>
          <w:lang w:val="en-IE"/>
        </w:rPr>
        <w:t xml:space="preserve"> </w:t>
      </w:r>
      <w:r w:rsidR="001B7976" w:rsidRPr="00700DD3">
        <w:rPr>
          <w:rFonts w:ascii="Arial" w:hAnsi="Arial" w:cs="Arial"/>
          <w:sz w:val="22"/>
          <w:szCs w:val="22"/>
          <w:lang w:val="en-IE"/>
        </w:rPr>
        <w:t xml:space="preserve"> </w:t>
      </w:r>
      <w:r w:rsidRPr="00700DD3">
        <w:rPr>
          <w:rFonts w:ascii="Arial" w:hAnsi="Arial" w:cs="Arial"/>
          <w:sz w:val="22"/>
          <w:szCs w:val="22"/>
          <w:lang w:val="en-IE"/>
        </w:rPr>
        <w:t>The arrangement of the Point Bridge is as follows:</w:t>
      </w:r>
    </w:p>
    <w:p w14:paraId="596E2F89" w14:textId="18B62977" w:rsidR="000D3B5A" w:rsidRPr="00700DD3" w:rsidRDefault="000D3B5A" w:rsidP="002966A4">
      <w:pPr>
        <w:numPr>
          <w:ilvl w:val="0"/>
          <w:numId w:val="11"/>
        </w:numPr>
        <w:spacing w:before="80"/>
        <w:ind w:left="1854" w:hanging="567"/>
        <w:jc w:val="both"/>
        <w:rPr>
          <w:rFonts w:ascii="Arial" w:hAnsi="Arial" w:cs="Arial"/>
          <w:sz w:val="22"/>
          <w:szCs w:val="22"/>
          <w:lang w:val="en-IE"/>
        </w:rPr>
      </w:pPr>
      <w:r w:rsidRPr="00700DD3">
        <w:rPr>
          <w:rFonts w:ascii="Arial" w:hAnsi="Arial" w:cs="Arial"/>
          <w:sz w:val="22"/>
          <w:szCs w:val="22"/>
          <w:lang w:val="en-IE"/>
        </w:rPr>
        <w:t xml:space="preserve">The proposed bridge will have the same span arrangement as the existing Tom Clarke Bridge, consisting of five spans; four fixed spans and a central movable span. Each of the four fixed spans will be c. 26m in length. </w:t>
      </w:r>
      <w:r w:rsidR="001B7976" w:rsidRPr="00700DD3">
        <w:rPr>
          <w:rFonts w:ascii="Arial" w:hAnsi="Arial" w:cs="Arial"/>
          <w:sz w:val="22"/>
          <w:szCs w:val="22"/>
          <w:lang w:val="en-IE"/>
        </w:rPr>
        <w:t xml:space="preserve"> </w:t>
      </w:r>
      <w:r w:rsidRPr="00700DD3">
        <w:rPr>
          <w:rFonts w:ascii="Arial" w:hAnsi="Arial" w:cs="Arial"/>
          <w:sz w:val="22"/>
          <w:szCs w:val="22"/>
          <w:lang w:val="en-IE"/>
        </w:rPr>
        <w:t>The central movable span will have and overall length of c. 46m and will be a single leaf rolling bascule type with an integrated below deck counterweight.</w:t>
      </w:r>
    </w:p>
    <w:p w14:paraId="0BBDD7E6" w14:textId="7121D0E7" w:rsidR="000D3B5A" w:rsidRPr="00700DD3" w:rsidRDefault="000D3B5A" w:rsidP="002966A4">
      <w:pPr>
        <w:numPr>
          <w:ilvl w:val="0"/>
          <w:numId w:val="11"/>
        </w:numPr>
        <w:spacing w:before="80"/>
        <w:ind w:left="1854" w:hanging="567"/>
        <w:jc w:val="both"/>
        <w:rPr>
          <w:rFonts w:ascii="Arial" w:hAnsi="Arial" w:cs="Arial"/>
          <w:sz w:val="22"/>
          <w:szCs w:val="22"/>
          <w:lang w:val="en-IE"/>
        </w:rPr>
      </w:pPr>
      <w:r w:rsidRPr="00700DD3">
        <w:rPr>
          <w:rFonts w:ascii="Arial" w:hAnsi="Arial" w:cs="Arial"/>
          <w:sz w:val="22"/>
          <w:szCs w:val="22"/>
          <w:lang w:val="en-IE"/>
        </w:rPr>
        <w:t>The deck on the two northern fixed spans and the bascule span of the Point Bridge will typically have a width of c. 8.9m (c. 3.4m wide footway, c. 5.3m wide cycleway and a 0.2m wide raised demarcation between the footway and cycleway).</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 The top 1.0m of the quay wall along North Wall Quay, a protected structure (RPS ref. no. 5835) over a length of c. 11m at the proposed bridge location will need to be demolished to allow the installation of the bridge deck.</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 The southern fixed spans will have a width which varies from 8.4m at the southern abutment to 17.4m in the vicinity of the bascule pier.</w:t>
      </w:r>
    </w:p>
    <w:p w14:paraId="368462BC" w14:textId="07002578" w:rsidR="000D3B5A" w:rsidRPr="00700DD3" w:rsidRDefault="000D3B5A" w:rsidP="002966A4">
      <w:pPr>
        <w:numPr>
          <w:ilvl w:val="0"/>
          <w:numId w:val="11"/>
        </w:numPr>
        <w:spacing w:before="80"/>
        <w:ind w:left="1854" w:hanging="567"/>
        <w:jc w:val="both"/>
        <w:rPr>
          <w:rFonts w:ascii="Arial" w:hAnsi="Arial" w:cs="Arial"/>
          <w:sz w:val="22"/>
          <w:szCs w:val="22"/>
          <w:lang w:val="en-IE"/>
        </w:rPr>
      </w:pPr>
      <w:r w:rsidRPr="00700DD3">
        <w:rPr>
          <w:rFonts w:ascii="Arial" w:hAnsi="Arial" w:cs="Arial"/>
          <w:sz w:val="22"/>
          <w:szCs w:val="22"/>
          <w:lang w:val="en-IE"/>
        </w:rPr>
        <w:t>The river navigational channel through the Point Bridge will have the same horizontal and vertical clearance as currently provided through the existing Tom Clarke Bridge when the movable span is in the open position.</w:t>
      </w:r>
    </w:p>
    <w:p w14:paraId="0FCCA1A3" w14:textId="77446195" w:rsidR="000D3B5A" w:rsidRPr="00700DD3" w:rsidRDefault="000D3B5A" w:rsidP="002966A4">
      <w:pPr>
        <w:pStyle w:val="BodyText"/>
        <w:numPr>
          <w:ilvl w:val="0"/>
          <w:numId w:val="57"/>
        </w:numPr>
        <w:spacing w:before="80"/>
        <w:ind w:left="1287" w:hanging="567"/>
        <w:rPr>
          <w:rFonts w:ascii="Arial" w:hAnsi="Arial" w:cs="Arial"/>
          <w:sz w:val="22"/>
          <w:szCs w:val="22"/>
          <w:lang w:val="en-IE"/>
        </w:rPr>
      </w:pPr>
      <w:r w:rsidRPr="00700DD3">
        <w:rPr>
          <w:rFonts w:ascii="Arial" w:hAnsi="Arial" w:cs="Arial"/>
          <w:sz w:val="22"/>
          <w:szCs w:val="22"/>
          <w:lang w:val="en-IE"/>
        </w:rPr>
        <w:t xml:space="preserve">Works on the existing Tom Clarke Bridge </w:t>
      </w:r>
      <w:r w:rsidR="00A90C7E" w:rsidRPr="00700DD3">
        <w:rPr>
          <w:rFonts w:ascii="Arial" w:hAnsi="Arial" w:cs="Arial"/>
          <w:sz w:val="22"/>
          <w:szCs w:val="22"/>
          <w:lang w:val="en-IE"/>
        </w:rPr>
        <w:t xml:space="preserve">to </w:t>
      </w:r>
      <w:r w:rsidRPr="00700DD3">
        <w:rPr>
          <w:rFonts w:ascii="Arial" w:hAnsi="Arial" w:cs="Arial"/>
          <w:sz w:val="22"/>
          <w:szCs w:val="22"/>
          <w:lang w:val="en-IE"/>
        </w:rPr>
        <w:t>include:</w:t>
      </w:r>
    </w:p>
    <w:p w14:paraId="3861ADCD" w14:textId="43B3D97D" w:rsidR="000D3B5A" w:rsidRPr="00700DD3" w:rsidRDefault="000D3B5A" w:rsidP="002966A4">
      <w:pPr>
        <w:numPr>
          <w:ilvl w:val="0"/>
          <w:numId w:val="11"/>
        </w:numPr>
        <w:spacing w:before="80"/>
        <w:ind w:left="1854" w:hanging="567"/>
        <w:jc w:val="both"/>
        <w:rPr>
          <w:rFonts w:ascii="Arial" w:hAnsi="Arial" w:cs="Arial"/>
          <w:sz w:val="22"/>
          <w:szCs w:val="22"/>
          <w:lang w:val="en-IE"/>
        </w:rPr>
      </w:pPr>
      <w:r w:rsidRPr="00700DD3">
        <w:rPr>
          <w:rFonts w:ascii="Arial" w:hAnsi="Arial" w:cs="Arial"/>
          <w:sz w:val="22"/>
          <w:szCs w:val="22"/>
          <w:lang w:val="en-IE"/>
        </w:rPr>
        <w:t xml:space="preserve">Widening of the northern and southern fixed deck bridge spans to accommodate a left turn vehicle traffic lane onto North Wall Quay and a potential future right turn vehicle traffic lane to Sir John Rogerson’s Quay (via the proposed Dodder Bridge (part of the separate BusConnects Ringsend to City Centre Core Bus Corridor Scheme) respectively. Upgrading/ replacement of the existing bridge parapets on the existing Tom Clarke </w:t>
      </w:r>
      <w:proofErr w:type="gramStart"/>
      <w:r w:rsidRPr="00700DD3">
        <w:rPr>
          <w:rFonts w:ascii="Arial" w:hAnsi="Arial" w:cs="Arial"/>
          <w:sz w:val="22"/>
          <w:szCs w:val="22"/>
          <w:lang w:val="en-IE"/>
        </w:rPr>
        <w:t>bridge</w:t>
      </w:r>
      <w:proofErr w:type="gramEnd"/>
      <w:r w:rsidRPr="00700DD3">
        <w:rPr>
          <w:rFonts w:ascii="Arial" w:hAnsi="Arial" w:cs="Arial"/>
          <w:sz w:val="22"/>
          <w:szCs w:val="22"/>
          <w:lang w:val="en-IE"/>
        </w:rPr>
        <w:t>.</w:t>
      </w:r>
    </w:p>
    <w:p w14:paraId="1655652C" w14:textId="65AB6813" w:rsidR="000D3B5A" w:rsidRPr="00700DD3" w:rsidRDefault="000D3B5A" w:rsidP="002966A4">
      <w:pPr>
        <w:numPr>
          <w:ilvl w:val="0"/>
          <w:numId w:val="11"/>
        </w:numPr>
        <w:spacing w:before="80"/>
        <w:ind w:left="1854" w:hanging="567"/>
        <w:jc w:val="both"/>
        <w:rPr>
          <w:rFonts w:ascii="Arial" w:hAnsi="Arial" w:cs="Arial"/>
          <w:sz w:val="22"/>
          <w:szCs w:val="22"/>
          <w:lang w:val="en-IE"/>
        </w:rPr>
      </w:pPr>
      <w:r w:rsidRPr="00700DD3">
        <w:rPr>
          <w:rFonts w:ascii="Arial" w:hAnsi="Arial" w:cs="Arial"/>
          <w:sz w:val="22"/>
          <w:szCs w:val="22"/>
          <w:lang w:val="en-IE"/>
        </w:rPr>
        <w:t xml:space="preserve">The narrowing of the northbound and southbound traffic lanes on the northern fixed spans to 3.25m each to facilitate the addition of a 3.25m wide left turn lane to North Wall Quay on the widened bridge deck. </w:t>
      </w:r>
    </w:p>
    <w:p w14:paraId="6516F856" w14:textId="7BC48EAB" w:rsidR="000D3B5A" w:rsidRPr="00700DD3" w:rsidRDefault="000D3B5A" w:rsidP="002966A4">
      <w:pPr>
        <w:numPr>
          <w:ilvl w:val="0"/>
          <w:numId w:val="11"/>
        </w:numPr>
        <w:spacing w:before="80"/>
        <w:ind w:left="1854" w:hanging="567"/>
        <w:jc w:val="both"/>
        <w:rPr>
          <w:rFonts w:ascii="Arial" w:hAnsi="Arial" w:cs="Arial"/>
          <w:sz w:val="22"/>
          <w:szCs w:val="22"/>
          <w:lang w:val="en-IE"/>
        </w:rPr>
      </w:pPr>
      <w:r w:rsidRPr="00700DD3">
        <w:rPr>
          <w:rFonts w:ascii="Arial" w:hAnsi="Arial" w:cs="Arial"/>
          <w:sz w:val="22"/>
          <w:szCs w:val="22"/>
          <w:lang w:val="en-IE"/>
        </w:rPr>
        <w:t>The existing footpaths will no longer be for public use and will be replaced with raised verges to deterrent paving at the bridge ends to discourage use by the public.</w:t>
      </w:r>
    </w:p>
    <w:p w14:paraId="3D41F3A7" w14:textId="3EA23A4C" w:rsidR="000D3B5A" w:rsidRPr="00700DD3" w:rsidRDefault="000D3B5A" w:rsidP="002966A4">
      <w:pPr>
        <w:numPr>
          <w:ilvl w:val="0"/>
          <w:numId w:val="11"/>
        </w:numPr>
        <w:spacing w:before="80"/>
        <w:ind w:left="1854" w:hanging="567"/>
        <w:jc w:val="both"/>
        <w:rPr>
          <w:rFonts w:ascii="Arial" w:hAnsi="Arial" w:cs="Arial"/>
          <w:sz w:val="22"/>
          <w:szCs w:val="22"/>
          <w:lang w:val="en-IE"/>
        </w:rPr>
      </w:pPr>
      <w:r w:rsidRPr="00700DD3">
        <w:rPr>
          <w:rFonts w:ascii="Arial" w:hAnsi="Arial" w:cs="Arial"/>
          <w:sz w:val="22"/>
          <w:szCs w:val="22"/>
          <w:lang w:val="en-IE"/>
        </w:rPr>
        <w:t xml:space="preserve">Upgrades to the bridge deck furniture, public lighting and finishes will be carried out. </w:t>
      </w:r>
    </w:p>
    <w:p w14:paraId="262D238A" w14:textId="33562FEB" w:rsidR="000D3B5A" w:rsidRPr="00700DD3" w:rsidRDefault="000D3B5A" w:rsidP="002966A4">
      <w:pPr>
        <w:pStyle w:val="BodyText"/>
        <w:numPr>
          <w:ilvl w:val="0"/>
          <w:numId w:val="57"/>
        </w:numPr>
        <w:spacing w:before="80"/>
        <w:ind w:left="1287" w:hanging="567"/>
        <w:rPr>
          <w:rFonts w:ascii="Arial" w:hAnsi="Arial" w:cs="Arial"/>
          <w:sz w:val="22"/>
          <w:szCs w:val="22"/>
          <w:lang w:val="en-IE"/>
        </w:rPr>
      </w:pPr>
      <w:r w:rsidRPr="00700DD3">
        <w:rPr>
          <w:rFonts w:ascii="Arial" w:hAnsi="Arial" w:cs="Arial"/>
          <w:sz w:val="22"/>
          <w:szCs w:val="22"/>
          <w:lang w:val="en-IE"/>
        </w:rPr>
        <w:t xml:space="preserve">Works common to both bridges </w:t>
      </w:r>
      <w:r w:rsidR="00A90C7E" w:rsidRPr="00700DD3">
        <w:rPr>
          <w:rFonts w:ascii="Arial" w:hAnsi="Arial" w:cs="Arial"/>
          <w:sz w:val="22"/>
          <w:szCs w:val="22"/>
          <w:lang w:val="en-IE"/>
        </w:rPr>
        <w:t xml:space="preserve">to </w:t>
      </w:r>
      <w:r w:rsidRPr="00700DD3">
        <w:rPr>
          <w:rFonts w:ascii="Arial" w:hAnsi="Arial" w:cs="Arial"/>
          <w:sz w:val="22"/>
          <w:szCs w:val="22"/>
          <w:lang w:val="en-IE"/>
        </w:rPr>
        <w:t xml:space="preserve">include: </w:t>
      </w:r>
    </w:p>
    <w:p w14:paraId="6722B634" w14:textId="77777777" w:rsidR="002858B4" w:rsidRDefault="002858B4" w:rsidP="002858B4">
      <w:pPr>
        <w:spacing w:before="80"/>
        <w:ind w:left="1854"/>
        <w:jc w:val="both"/>
        <w:rPr>
          <w:rFonts w:ascii="Arial" w:hAnsi="Arial" w:cs="Arial"/>
          <w:sz w:val="22"/>
          <w:szCs w:val="22"/>
          <w:lang w:val="en-IE"/>
        </w:rPr>
      </w:pPr>
    </w:p>
    <w:p w14:paraId="157A72C1" w14:textId="446A2D1E" w:rsidR="002858B4" w:rsidRPr="002858B4" w:rsidRDefault="002858B4" w:rsidP="002858B4">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8</w:t>
      </w:r>
      <w:r w:rsidRPr="002858B4">
        <w:rPr>
          <w:rFonts w:ascii="Arial" w:hAnsi="Arial" w:cs="Arial"/>
          <w:sz w:val="22"/>
          <w:szCs w:val="22"/>
          <w:lang w:val="en-IE"/>
        </w:rPr>
        <w:t>]</w:t>
      </w:r>
    </w:p>
    <w:p w14:paraId="43DCFE78" w14:textId="77777777" w:rsidR="002858B4" w:rsidRDefault="002858B4" w:rsidP="002858B4">
      <w:pPr>
        <w:spacing w:before="80"/>
        <w:ind w:left="1854"/>
        <w:jc w:val="both"/>
        <w:rPr>
          <w:rFonts w:ascii="Arial" w:hAnsi="Arial" w:cs="Arial"/>
          <w:sz w:val="22"/>
          <w:szCs w:val="22"/>
          <w:lang w:val="en-IE"/>
        </w:rPr>
      </w:pPr>
    </w:p>
    <w:p w14:paraId="2CB91EC1" w14:textId="05951897" w:rsidR="000D3B5A" w:rsidRPr="00700DD3" w:rsidRDefault="000D3B5A" w:rsidP="002966A4">
      <w:pPr>
        <w:numPr>
          <w:ilvl w:val="0"/>
          <w:numId w:val="11"/>
        </w:numPr>
        <w:spacing w:before="80"/>
        <w:ind w:left="1854" w:hanging="567"/>
        <w:jc w:val="both"/>
        <w:rPr>
          <w:rFonts w:ascii="Arial" w:hAnsi="Arial" w:cs="Arial"/>
          <w:sz w:val="22"/>
          <w:szCs w:val="22"/>
          <w:lang w:val="en-IE"/>
        </w:rPr>
      </w:pPr>
      <w:r w:rsidRPr="00700DD3">
        <w:rPr>
          <w:rFonts w:ascii="Arial" w:hAnsi="Arial" w:cs="Arial"/>
          <w:sz w:val="22"/>
          <w:szCs w:val="22"/>
          <w:lang w:val="en-IE"/>
        </w:rPr>
        <w:t>Demolition of existing and the provision of new vessel collision protection structures on the western approach of the proposed Point Bridge.</w:t>
      </w:r>
    </w:p>
    <w:p w14:paraId="54DD9FBD" w14:textId="39582B20" w:rsidR="000D3B5A" w:rsidRPr="00700DD3" w:rsidRDefault="000D3B5A" w:rsidP="002966A4">
      <w:pPr>
        <w:numPr>
          <w:ilvl w:val="0"/>
          <w:numId w:val="11"/>
        </w:numPr>
        <w:spacing w:before="80"/>
        <w:ind w:left="1854" w:hanging="567"/>
        <w:jc w:val="both"/>
        <w:rPr>
          <w:rFonts w:ascii="Arial" w:hAnsi="Arial" w:cs="Arial"/>
          <w:sz w:val="22"/>
          <w:szCs w:val="22"/>
          <w:lang w:val="en-IE"/>
        </w:rPr>
      </w:pPr>
      <w:r w:rsidRPr="00700DD3">
        <w:rPr>
          <w:rFonts w:ascii="Arial" w:hAnsi="Arial" w:cs="Arial"/>
          <w:sz w:val="22"/>
          <w:szCs w:val="22"/>
          <w:lang w:val="en-IE"/>
        </w:rPr>
        <w:t xml:space="preserve">Demolition of the existing control building and the construction of a new three-storey control room building with external structural envelope dimensions of c. 7.5m x 7.5m on plan and c. 14.5m in height.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A feature light pole is proposed to be located at the centre of the roof of the building which is c. 8m in height. The new control building will be used to operate both the Tom Clarke Bridge and Point Bridge. </w:t>
      </w:r>
    </w:p>
    <w:p w14:paraId="6D467D46" w14:textId="55F20AF2" w:rsidR="006E2B89" w:rsidRPr="00700DD3" w:rsidRDefault="000D3B5A" w:rsidP="002966A4">
      <w:pPr>
        <w:numPr>
          <w:ilvl w:val="0"/>
          <w:numId w:val="11"/>
        </w:numPr>
        <w:spacing w:before="80"/>
        <w:ind w:left="1854" w:hanging="567"/>
        <w:jc w:val="both"/>
        <w:rPr>
          <w:rFonts w:ascii="Arial" w:hAnsi="Arial" w:cs="Arial"/>
          <w:sz w:val="22"/>
          <w:szCs w:val="22"/>
          <w:lang w:val="en-IE"/>
        </w:rPr>
      </w:pPr>
      <w:r w:rsidRPr="00700DD3">
        <w:rPr>
          <w:rFonts w:ascii="Arial" w:hAnsi="Arial" w:cs="Arial"/>
          <w:sz w:val="22"/>
          <w:szCs w:val="22"/>
          <w:lang w:val="en-IE"/>
        </w:rPr>
        <w:t>Provision of lighting to enhance the aesthetics of the Point Bridge, Tom Clarke Bridge and the Control Room Building at night-time.</w:t>
      </w:r>
      <w:bookmarkEnd w:id="71"/>
    </w:p>
    <w:p w14:paraId="0AA6F3E8" w14:textId="77777777" w:rsidR="002966A4" w:rsidRPr="00700DD3" w:rsidRDefault="002966A4" w:rsidP="002966A4">
      <w:pPr>
        <w:ind w:left="720"/>
        <w:jc w:val="both"/>
        <w:rPr>
          <w:rFonts w:ascii="Arial" w:hAnsi="Arial" w:cs="Arial"/>
          <w:sz w:val="22"/>
          <w:szCs w:val="22"/>
          <w:lang w:val="en-IE"/>
        </w:rPr>
      </w:pPr>
    </w:p>
    <w:p w14:paraId="016E8882" w14:textId="067B322F" w:rsidR="003947D6" w:rsidRPr="00700DD3" w:rsidRDefault="00696444" w:rsidP="002966A4">
      <w:pPr>
        <w:ind w:left="720"/>
        <w:jc w:val="both"/>
        <w:rPr>
          <w:rFonts w:ascii="Arial" w:hAnsi="Arial" w:cs="Arial"/>
          <w:sz w:val="22"/>
          <w:szCs w:val="22"/>
          <w:lang w:val="en-IE"/>
        </w:rPr>
      </w:pPr>
      <w:r w:rsidRPr="00700DD3">
        <w:rPr>
          <w:rFonts w:ascii="Arial" w:hAnsi="Arial" w:cs="Arial"/>
          <w:sz w:val="22"/>
          <w:szCs w:val="22"/>
          <w:lang w:val="en-IE"/>
        </w:rPr>
        <w:t xml:space="preserve">The proposed Point Bridge and Tom Clarke Bridge Widening project is located between the extents of two other separately proposed projects, namely the approved Point Junction Improvement Scheme (DCC Ref: DSDZ3341/15) and the BusConnects Ringsend to City Centre Core Bus Corridor (CBC) Scheme (ABP Case Ref: HA29N.317679) which has been submitted for planning.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Works proposed as part of these other projects that are of relevance to the </w:t>
      </w:r>
      <w:r w:rsidR="006F497C" w:rsidRPr="00700DD3">
        <w:rPr>
          <w:rFonts w:ascii="Arial" w:hAnsi="Arial" w:cs="Arial"/>
          <w:sz w:val="22"/>
          <w:szCs w:val="22"/>
          <w:lang w:val="en-IE"/>
        </w:rPr>
        <w:t>P</w:t>
      </w:r>
      <w:r w:rsidRPr="00700DD3">
        <w:rPr>
          <w:rFonts w:ascii="Arial" w:hAnsi="Arial" w:cs="Arial"/>
          <w:sz w:val="22"/>
          <w:szCs w:val="22"/>
          <w:lang w:val="en-IE"/>
        </w:rPr>
        <w:t xml:space="preserve">roposed </w:t>
      </w:r>
      <w:r w:rsidR="006F497C" w:rsidRPr="00700DD3">
        <w:rPr>
          <w:rFonts w:ascii="Arial" w:hAnsi="Arial" w:cs="Arial"/>
          <w:sz w:val="22"/>
          <w:szCs w:val="22"/>
          <w:lang w:val="en-IE"/>
        </w:rPr>
        <w:t>De</w:t>
      </w:r>
      <w:r w:rsidRPr="00700DD3">
        <w:rPr>
          <w:rFonts w:ascii="Arial" w:hAnsi="Arial" w:cs="Arial"/>
          <w:sz w:val="22"/>
          <w:szCs w:val="22"/>
          <w:lang w:val="en-IE"/>
        </w:rPr>
        <w:t xml:space="preserve">velopment are described </w:t>
      </w:r>
      <w:r w:rsidR="006F497C" w:rsidRPr="00700DD3">
        <w:rPr>
          <w:rFonts w:ascii="Arial" w:hAnsi="Arial" w:cs="Arial"/>
          <w:sz w:val="22"/>
          <w:szCs w:val="22"/>
          <w:lang w:val="en-IE"/>
        </w:rPr>
        <w:t xml:space="preserve">in </w:t>
      </w:r>
      <w:r w:rsidR="006F497C" w:rsidRPr="00700DD3">
        <w:rPr>
          <w:rFonts w:ascii="Arial" w:hAnsi="Arial" w:cs="Arial"/>
          <w:sz w:val="22"/>
          <w:szCs w:val="20"/>
          <w:lang w:val="en-IE"/>
        </w:rPr>
        <w:t>Chapter 4 of the Environmental Impact Assessment Report (EIAR).</w:t>
      </w:r>
      <w:r w:rsidR="006F497C" w:rsidRPr="00700DD3">
        <w:rPr>
          <w:rFonts w:ascii="Arial" w:hAnsi="Arial" w:cs="Arial"/>
          <w:sz w:val="22"/>
          <w:szCs w:val="22"/>
          <w:lang w:val="en-IE"/>
        </w:rPr>
        <w:t xml:space="preserve"> </w:t>
      </w:r>
    </w:p>
    <w:p w14:paraId="74C71970" w14:textId="77777777" w:rsidR="002966A4" w:rsidRPr="00700DD3" w:rsidRDefault="002966A4" w:rsidP="002966A4">
      <w:pPr>
        <w:ind w:left="720"/>
        <w:jc w:val="both"/>
        <w:rPr>
          <w:rFonts w:ascii="Arial" w:hAnsi="Arial" w:cs="Arial"/>
          <w:sz w:val="22"/>
          <w:szCs w:val="22"/>
          <w:highlight w:val="yellow"/>
          <w:lang w:val="en-IE"/>
        </w:rPr>
      </w:pPr>
    </w:p>
    <w:p w14:paraId="1E5EF913" w14:textId="4BDE83B7" w:rsidR="00CE30B9" w:rsidRPr="00700DD3" w:rsidRDefault="00D47641" w:rsidP="002966A4">
      <w:pPr>
        <w:ind w:left="720"/>
        <w:jc w:val="both"/>
        <w:rPr>
          <w:rFonts w:ascii="Arial" w:hAnsi="Arial" w:cs="Arial"/>
          <w:sz w:val="22"/>
          <w:szCs w:val="20"/>
          <w:lang w:val="en-IE"/>
        </w:rPr>
      </w:pPr>
      <w:r w:rsidRPr="00700DD3">
        <w:rPr>
          <w:rFonts w:ascii="Arial" w:hAnsi="Arial" w:cs="Arial"/>
          <w:sz w:val="22"/>
          <w:szCs w:val="20"/>
          <w:lang w:val="en-IE"/>
        </w:rPr>
        <w:t>T</w:t>
      </w:r>
      <w:r w:rsidR="00B9461E" w:rsidRPr="00700DD3">
        <w:rPr>
          <w:rFonts w:ascii="Arial" w:hAnsi="Arial" w:cs="Arial"/>
          <w:sz w:val="22"/>
          <w:szCs w:val="20"/>
          <w:lang w:val="en-IE"/>
        </w:rPr>
        <w:t>he Proposed Development</w:t>
      </w:r>
      <w:r w:rsidR="00CE30B9" w:rsidRPr="00700DD3">
        <w:rPr>
          <w:rFonts w:ascii="Arial" w:hAnsi="Arial" w:cs="Arial"/>
          <w:sz w:val="22"/>
          <w:szCs w:val="20"/>
          <w:lang w:val="en-IE"/>
        </w:rPr>
        <w:t xml:space="preserve"> is not directly connected with or necessary for the </w:t>
      </w:r>
      <w:r w:rsidR="00CE30B9" w:rsidRPr="00700DD3">
        <w:rPr>
          <w:rFonts w:ascii="Arial" w:hAnsi="Arial" w:cs="Arial"/>
          <w:sz w:val="22"/>
          <w:szCs w:val="22"/>
          <w:lang w:val="en-IE"/>
        </w:rPr>
        <w:t>management</w:t>
      </w:r>
      <w:r w:rsidR="00CE30B9" w:rsidRPr="00700DD3">
        <w:rPr>
          <w:rFonts w:ascii="Arial" w:hAnsi="Arial" w:cs="Arial"/>
          <w:sz w:val="22"/>
          <w:szCs w:val="20"/>
          <w:lang w:val="en-IE"/>
        </w:rPr>
        <w:t xml:space="preserve"> of any European site.</w:t>
      </w:r>
    </w:p>
    <w:p w14:paraId="15C7E9E6" w14:textId="77777777" w:rsidR="003947D6" w:rsidRPr="00700DD3" w:rsidRDefault="003947D6" w:rsidP="002966A4">
      <w:pPr>
        <w:ind w:left="720"/>
        <w:jc w:val="both"/>
        <w:rPr>
          <w:rFonts w:ascii="Arial" w:hAnsi="Arial" w:cs="Arial"/>
          <w:sz w:val="22"/>
          <w:szCs w:val="20"/>
          <w:lang w:val="en-IE"/>
        </w:rPr>
      </w:pPr>
    </w:p>
    <w:p w14:paraId="2DBB5B13" w14:textId="33467856" w:rsidR="009319E3" w:rsidRPr="00700DD3" w:rsidRDefault="00EA0343" w:rsidP="002966A4">
      <w:pPr>
        <w:ind w:left="720"/>
        <w:jc w:val="both"/>
        <w:rPr>
          <w:rFonts w:ascii="Arial" w:hAnsi="Arial" w:cs="Arial"/>
          <w:sz w:val="22"/>
          <w:szCs w:val="20"/>
          <w:lang w:val="en-IE"/>
        </w:rPr>
      </w:pPr>
      <w:r w:rsidRPr="00700DD3">
        <w:rPr>
          <w:rFonts w:ascii="Arial" w:hAnsi="Arial" w:cs="Arial"/>
          <w:sz w:val="22"/>
          <w:szCs w:val="20"/>
          <w:lang w:val="en-IE"/>
        </w:rPr>
        <w:t xml:space="preserve">This </w:t>
      </w:r>
      <w:r w:rsidR="008607B2" w:rsidRPr="00700DD3">
        <w:rPr>
          <w:rFonts w:ascii="Arial" w:hAnsi="Arial" w:cs="Arial"/>
          <w:sz w:val="22"/>
          <w:szCs w:val="20"/>
          <w:lang w:val="en-IE"/>
        </w:rPr>
        <w:t>report</w:t>
      </w:r>
      <w:r w:rsidRPr="00700DD3">
        <w:rPr>
          <w:rFonts w:ascii="Arial" w:hAnsi="Arial" w:cs="Arial"/>
          <w:sz w:val="22"/>
          <w:szCs w:val="20"/>
          <w:lang w:val="en-IE"/>
        </w:rPr>
        <w:t xml:space="preserve"> </w:t>
      </w:r>
      <w:r w:rsidR="008607B2" w:rsidRPr="00700DD3">
        <w:rPr>
          <w:rFonts w:ascii="Arial" w:hAnsi="Arial" w:cs="Arial"/>
          <w:sz w:val="22"/>
          <w:szCs w:val="20"/>
          <w:lang w:val="en-IE"/>
        </w:rPr>
        <w:t xml:space="preserve">provides </w:t>
      </w:r>
      <w:r w:rsidR="00736D75" w:rsidRPr="00700DD3">
        <w:rPr>
          <w:rFonts w:ascii="Arial" w:hAnsi="Arial" w:cs="Arial"/>
          <w:sz w:val="22"/>
          <w:szCs w:val="20"/>
          <w:lang w:val="en-IE"/>
        </w:rPr>
        <w:t xml:space="preserve">further </w:t>
      </w:r>
      <w:r w:rsidR="008607B2" w:rsidRPr="00700DD3">
        <w:rPr>
          <w:rFonts w:ascii="Arial" w:hAnsi="Arial" w:cs="Arial"/>
          <w:sz w:val="22"/>
          <w:szCs w:val="20"/>
          <w:lang w:val="en-IE"/>
        </w:rPr>
        <w:t>detail of</w:t>
      </w:r>
      <w:r w:rsidR="00A90C7E" w:rsidRPr="00700DD3">
        <w:rPr>
          <w:rFonts w:ascii="Arial" w:hAnsi="Arial" w:cs="Arial"/>
          <w:sz w:val="22"/>
          <w:szCs w:val="20"/>
          <w:lang w:val="en-IE"/>
        </w:rPr>
        <w:t xml:space="preserve"> each of the </w:t>
      </w:r>
      <w:r w:rsidR="006F497C" w:rsidRPr="00700DD3">
        <w:rPr>
          <w:rFonts w:ascii="Arial" w:hAnsi="Arial" w:cs="Arial"/>
          <w:sz w:val="22"/>
          <w:szCs w:val="20"/>
          <w:lang w:val="en-IE"/>
        </w:rPr>
        <w:t>aforementioned</w:t>
      </w:r>
      <w:r w:rsidR="00A90C7E" w:rsidRPr="00700DD3">
        <w:rPr>
          <w:rFonts w:ascii="Arial" w:hAnsi="Arial" w:cs="Arial"/>
          <w:sz w:val="22"/>
          <w:szCs w:val="20"/>
          <w:lang w:val="en-IE"/>
        </w:rPr>
        <w:t xml:space="preserve"> components of the</w:t>
      </w:r>
      <w:r w:rsidR="008607B2" w:rsidRPr="00700DD3">
        <w:rPr>
          <w:rFonts w:ascii="Arial" w:hAnsi="Arial" w:cs="Arial"/>
          <w:sz w:val="22"/>
          <w:szCs w:val="20"/>
          <w:lang w:val="en-IE"/>
        </w:rPr>
        <w:t xml:space="preserve"> </w:t>
      </w:r>
      <w:r w:rsidRPr="00700DD3">
        <w:rPr>
          <w:rFonts w:ascii="Arial" w:hAnsi="Arial" w:cs="Arial"/>
          <w:sz w:val="22"/>
          <w:szCs w:val="20"/>
          <w:lang w:val="en-IE"/>
        </w:rPr>
        <w:t xml:space="preserve">Proposed </w:t>
      </w:r>
      <w:r w:rsidR="003947D6" w:rsidRPr="00700DD3">
        <w:rPr>
          <w:rFonts w:ascii="Arial" w:hAnsi="Arial" w:cs="Arial"/>
          <w:sz w:val="22"/>
          <w:szCs w:val="20"/>
          <w:lang w:val="en-IE"/>
        </w:rPr>
        <w:t>Development insofar</w:t>
      </w:r>
      <w:r w:rsidRPr="00700DD3">
        <w:rPr>
          <w:rFonts w:ascii="Arial" w:hAnsi="Arial" w:cs="Arial"/>
          <w:sz w:val="22"/>
          <w:szCs w:val="20"/>
          <w:lang w:val="en-IE"/>
        </w:rPr>
        <w:t xml:space="preserve"> as is </w:t>
      </w:r>
      <w:r w:rsidR="008607B2" w:rsidRPr="00700DD3">
        <w:rPr>
          <w:rFonts w:ascii="Arial" w:hAnsi="Arial" w:cs="Arial"/>
          <w:sz w:val="22"/>
          <w:szCs w:val="20"/>
          <w:lang w:val="en-IE"/>
        </w:rPr>
        <w:t xml:space="preserve">relevant to the AA </w:t>
      </w:r>
      <w:r w:rsidR="006F497C" w:rsidRPr="00700DD3">
        <w:rPr>
          <w:rFonts w:ascii="Arial" w:hAnsi="Arial" w:cs="Arial"/>
          <w:sz w:val="22"/>
          <w:szCs w:val="20"/>
          <w:lang w:val="en-IE"/>
        </w:rPr>
        <w:t>S</w:t>
      </w:r>
      <w:r w:rsidR="008607B2" w:rsidRPr="00700DD3">
        <w:rPr>
          <w:rFonts w:ascii="Arial" w:hAnsi="Arial" w:cs="Arial"/>
          <w:sz w:val="22"/>
          <w:szCs w:val="20"/>
          <w:lang w:val="en-IE"/>
        </w:rPr>
        <w:t xml:space="preserve">creening guidelines outlined in </w:t>
      </w:r>
      <w:r w:rsidR="003947D6" w:rsidRPr="00700DD3">
        <w:rPr>
          <w:rFonts w:ascii="Arial" w:hAnsi="Arial" w:cs="Arial"/>
          <w:sz w:val="22"/>
          <w:szCs w:val="20"/>
          <w:lang w:val="en-IE"/>
        </w:rPr>
        <w:t>S</w:t>
      </w:r>
      <w:r w:rsidR="003E1F31" w:rsidRPr="00700DD3">
        <w:rPr>
          <w:rFonts w:ascii="Arial" w:hAnsi="Arial" w:cs="Arial"/>
          <w:sz w:val="22"/>
          <w:szCs w:val="20"/>
          <w:lang w:val="en-IE"/>
        </w:rPr>
        <w:t xml:space="preserve">ection </w:t>
      </w:r>
      <w:r w:rsidR="003947D6" w:rsidRPr="00700DD3">
        <w:rPr>
          <w:rFonts w:ascii="Arial" w:hAnsi="Arial" w:cs="Arial"/>
          <w:sz w:val="22"/>
          <w:szCs w:val="20"/>
          <w:lang w:val="en-IE"/>
        </w:rPr>
        <w:t xml:space="preserve">1.4. </w:t>
      </w:r>
      <w:r w:rsidR="006F497C" w:rsidRPr="00700DD3">
        <w:rPr>
          <w:rFonts w:ascii="Arial" w:hAnsi="Arial" w:cs="Arial"/>
          <w:sz w:val="22"/>
          <w:szCs w:val="20"/>
          <w:lang w:val="en-IE"/>
        </w:rPr>
        <w:t xml:space="preserve"> </w:t>
      </w:r>
      <w:r w:rsidR="00736D75" w:rsidRPr="00700DD3">
        <w:rPr>
          <w:rFonts w:ascii="Arial" w:hAnsi="Arial" w:cs="Arial"/>
          <w:sz w:val="22"/>
          <w:szCs w:val="20"/>
          <w:lang w:val="en-IE"/>
        </w:rPr>
        <w:t>A full and</w:t>
      </w:r>
      <w:r w:rsidR="00736D75" w:rsidRPr="00700DD3">
        <w:rPr>
          <w:lang w:val="en-IE"/>
        </w:rPr>
        <w:t xml:space="preserve"> </w:t>
      </w:r>
      <w:r w:rsidR="006F497C" w:rsidRPr="00700DD3">
        <w:rPr>
          <w:rFonts w:ascii="Arial" w:hAnsi="Arial" w:cs="Arial"/>
          <w:sz w:val="22"/>
          <w:szCs w:val="20"/>
          <w:lang w:val="en-IE"/>
        </w:rPr>
        <w:t xml:space="preserve">detailed description of the Proposed Development </w:t>
      </w:r>
      <w:r w:rsidR="00736D75" w:rsidRPr="00700DD3">
        <w:rPr>
          <w:rFonts w:ascii="Arial" w:hAnsi="Arial" w:cs="Arial"/>
          <w:sz w:val="22"/>
          <w:szCs w:val="20"/>
          <w:lang w:val="en-IE"/>
        </w:rPr>
        <w:t>is</w:t>
      </w:r>
      <w:r w:rsidR="006F497C" w:rsidRPr="00700DD3">
        <w:rPr>
          <w:rFonts w:ascii="Arial" w:hAnsi="Arial" w:cs="Arial"/>
          <w:sz w:val="22"/>
          <w:szCs w:val="20"/>
          <w:lang w:val="en-IE"/>
        </w:rPr>
        <w:t xml:space="preserve"> provided in Chapter 4 of the Environmental Impact Assessment Report (EIAR).</w:t>
      </w:r>
    </w:p>
    <w:p w14:paraId="768BF771" w14:textId="77777777" w:rsidR="00EA0343" w:rsidRPr="00700DD3" w:rsidRDefault="00EA0343" w:rsidP="002966A4">
      <w:pPr>
        <w:pStyle w:val="Heading2"/>
        <w:numPr>
          <w:ilvl w:val="1"/>
          <w:numId w:val="14"/>
        </w:numPr>
        <w:spacing w:before="240" w:after="120"/>
        <w:rPr>
          <w:lang w:val="en-IE"/>
        </w:rPr>
      </w:pPr>
      <w:bookmarkStart w:id="74" w:name="_Toc115170364"/>
      <w:bookmarkStart w:id="75" w:name="_Toc115952481"/>
      <w:bookmarkStart w:id="76" w:name="_Toc169168823"/>
      <w:r w:rsidRPr="00700DD3">
        <w:rPr>
          <w:lang w:val="en-IE"/>
        </w:rPr>
        <w:t>Location</w:t>
      </w:r>
      <w:bookmarkEnd w:id="74"/>
      <w:bookmarkEnd w:id="75"/>
      <w:bookmarkEnd w:id="76"/>
    </w:p>
    <w:p w14:paraId="51670143" w14:textId="40AED00C" w:rsidR="00EA0343" w:rsidRPr="00700DD3" w:rsidRDefault="00EA0343" w:rsidP="002966A4">
      <w:pPr>
        <w:ind w:left="720"/>
        <w:jc w:val="both"/>
        <w:rPr>
          <w:rFonts w:ascii="Arial" w:hAnsi="Arial" w:cs="Arial"/>
          <w:sz w:val="22"/>
          <w:szCs w:val="22"/>
          <w:lang w:val="en-IE"/>
        </w:rPr>
      </w:pPr>
      <w:bookmarkStart w:id="77" w:name="_Hlk104535325"/>
      <w:r w:rsidRPr="00700DD3">
        <w:rPr>
          <w:rFonts w:ascii="Arial" w:hAnsi="Arial" w:cs="Arial"/>
          <w:sz w:val="22"/>
          <w:szCs w:val="20"/>
          <w:lang w:val="en-IE"/>
        </w:rPr>
        <w:t xml:space="preserve">The Proposed Development is located directly on and adjacent to the west side of the existing Tom Clarke Bridge in Dublin City, spanning from North Wall Quay to Ringsend on the </w:t>
      </w:r>
      <w:proofErr w:type="spellStart"/>
      <w:r w:rsidRPr="00700DD3">
        <w:rPr>
          <w:rFonts w:ascii="Arial" w:hAnsi="Arial" w:cs="Arial"/>
          <w:sz w:val="22"/>
          <w:szCs w:val="20"/>
          <w:lang w:val="en-IE"/>
        </w:rPr>
        <w:t>southside</w:t>
      </w:r>
      <w:proofErr w:type="spellEnd"/>
      <w:r w:rsidRPr="00700DD3">
        <w:rPr>
          <w:rFonts w:ascii="Arial" w:hAnsi="Arial" w:cs="Arial"/>
          <w:sz w:val="22"/>
          <w:szCs w:val="20"/>
          <w:lang w:val="en-IE"/>
        </w:rPr>
        <w:t xml:space="preserve"> of the River </w:t>
      </w:r>
      <w:proofErr w:type="spellStart"/>
      <w:r w:rsidRPr="00700DD3">
        <w:rPr>
          <w:rFonts w:ascii="Arial" w:hAnsi="Arial" w:cs="Arial"/>
          <w:sz w:val="22"/>
          <w:szCs w:val="20"/>
          <w:lang w:val="en-IE"/>
        </w:rPr>
        <w:t>Liffey</w:t>
      </w:r>
      <w:proofErr w:type="spellEnd"/>
      <w:r w:rsidRPr="00700DD3">
        <w:rPr>
          <w:rFonts w:ascii="Arial" w:hAnsi="Arial" w:cs="Arial"/>
          <w:sz w:val="22"/>
          <w:szCs w:val="20"/>
          <w:lang w:val="en-IE"/>
        </w:rPr>
        <w:t xml:space="preserve">, shown in </w:t>
      </w:r>
      <w:r w:rsidRPr="00700DD3">
        <w:rPr>
          <w:rFonts w:ascii="Arial" w:hAnsi="Arial" w:cs="Arial"/>
          <w:bCs/>
          <w:iCs/>
          <w:sz w:val="22"/>
          <w:szCs w:val="22"/>
          <w:lang w:val="en-IE"/>
        </w:rPr>
        <w:t>Appendix</w:t>
      </w:r>
      <w:r w:rsidRPr="00700DD3">
        <w:rPr>
          <w:rFonts w:ascii="Arial" w:hAnsi="Arial" w:cs="Arial"/>
          <w:sz w:val="22"/>
          <w:szCs w:val="20"/>
          <w:lang w:val="en-IE"/>
        </w:rPr>
        <w:t xml:space="preserve"> </w:t>
      </w:r>
      <w:r w:rsidR="00696444" w:rsidRPr="00700DD3">
        <w:rPr>
          <w:rFonts w:ascii="Arial" w:hAnsi="Arial" w:cs="Arial"/>
          <w:sz w:val="22"/>
          <w:szCs w:val="20"/>
          <w:lang w:val="en-IE"/>
        </w:rPr>
        <w:t>A</w:t>
      </w:r>
      <w:r w:rsidR="003947D6" w:rsidRPr="00700DD3">
        <w:rPr>
          <w:rFonts w:ascii="Arial" w:hAnsi="Arial" w:cs="Arial"/>
          <w:sz w:val="22"/>
          <w:szCs w:val="20"/>
          <w:lang w:val="en-IE"/>
        </w:rPr>
        <w:t xml:space="preserve"> –</w:t>
      </w:r>
      <w:r w:rsidRPr="00700DD3">
        <w:rPr>
          <w:rFonts w:ascii="Arial" w:hAnsi="Arial" w:cs="Arial"/>
          <w:sz w:val="22"/>
          <w:szCs w:val="20"/>
          <w:lang w:val="en-IE"/>
        </w:rPr>
        <w:t xml:space="preserve"> Drawing</w:t>
      </w:r>
      <w:r w:rsidR="003947D6" w:rsidRPr="00700DD3">
        <w:rPr>
          <w:rFonts w:ascii="Arial" w:hAnsi="Arial" w:cs="Arial"/>
          <w:sz w:val="22"/>
          <w:szCs w:val="20"/>
          <w:lang w:val="en-IE"/>
        </w:rPr>
        <w:t>s (Drawing</w:t>
      </w:r>
      <w:r w:rsidRPr="00700DD3">
        <w:rPr>
          <w:rFonts w:ascii="Arial" w:hAnsi="Arial" w:cs="Arial"/>
          <w:sz w:val="22"/>
          <w:szCs w:val="20"/>
          <w:lang w:val="en-IE"/>
        </w:rPr>
        <w:t xml:space="preserve"> </w:t>
      </w:r>
      <w:r w:rsidRPr="00700DD3">
        <w:rPr>
          <w:rFonts w:ascii="Arial" w:hAnsi="Arial" w:cs="Arial"/>
          <w:sz w:val="22"/>
          <w:szCs w:val="22"/>
          <w:lang w:val="en-IE"/>
        </w:rPr>
        <w:t xml:space="preserve">No. </w:t>
      </w:r>
      <w:r w:rsidR="00A90C7E" w:rsidRPr="00700DD3">
        <w:rPr>
          <w:rFonts w:ascii="Arial" w:hAnsi="Arial" w:cs="Arial"/>
          <w:sz w:val="22"/>
          <w:szCs w:val="22"/>
          <w:lang w:val="en-IE"/>
        </w:rPr>
        <w:t>02_PTCB Location Map with Other Projects)</w:t>
      </w:r>
      <w:r w:rsidR="007F1E96" w:rsidRPr="00700DD3">
        <w:rPr>
          <w:rFonts w:ascii="Arial" w:hAnsi="Arial" w:cs="Arial"/>
          <w:sz w:val="22"/>
          <w:szCs w:val="22"/>
          <w:lang w:val="en-IE"/>
        </w:rPr>
        <w:t>.</w:t>
      </w:r>
    </w:p>
    <w:p w14:paraId="79BB9567" w14:textId="77777777" w:rsidR="002966A4" w:rsidRPr="00700DD3" w:rsidRDefault="002966A4" w:rsidP="002966A4">
      <w:pPr>
        <w:ind w:left="720"/>
        <w:jc w:val="both"/>
        <w:rPr>
          <w:rFonts w:ascii="Arial" w:hAnsi="Arial" w:cs="Arial"/>
          <w:sz w:val="22"/>
          <w:szCs w:val="20"/>
          <w:highlight w:val="yellow"/>
          <w:lang w:val="en-IE"/>
        </w:rPr>
      </w:pPr>
    </w:p>
    <w:p w14:paraId="2DEDD665" w14:textId="4F09C910" w:rsidR="00421C83" w:rsidRPr="00700DD3" w:rsidRDefault="00421C83" w:rsidP="002966A4">
      <w:pPr>
        <w:pStyle w:val="Heading2"/>
        <w:spacing w:before="240" w:after="120"/>
        <w:ind w:left="720" w:hanging="720"/>
        <w:rPr>
          <w:lang w:val="en-IE"/>
        </w:rPr>
      </w:pPr>
      <w:bookmarkStart w:id="78" w:name="_Toc169168824"/>
      <w:bookmarkEnd w:id="77"/>
      <w:r w:rsidRPr="00700DD3">
        <w:rPr>
          <w:lang w:val="en-IE"/>
        </w:rPr>
        <w:t xml:space="preserve">Purpose of </w:t>
      </w:r>
      <w:r w:rsidR="00EA0343" w:rsidRPr="00700DD3">
        <w:rPr>
          <w:lang w:val="en-IE"/>
        </w:rPr>
        <w:t>the Proposed Development</w:t>
      </w:r>
      <w:bookmarkEnd w:id="78"/>
    </w:p>
    <w:p w14:paraId="0A995638" w14:textId="31835648" w:rsidR="00EA0343" w:rsidRPr="00700DD3" w:rsidRDefault="00EA0343" w:rsidP="002966A4">
      <w:pPr>
        <w:ind w:left="720"/>
        <w:jc w:val="both"/>
        <w:rPr>
          <w:rFonts w:ascii="Arial" w:hAnsi="Arial" w:cs="Arial"/>
          <w:sz w:val="22"/>
          <w:szCs w:val="22"/>
          <w:lang w:val="en-IE"/>
        </w:rPr>
      </w:pPr>
      <w:r w:rsidRPr="00700DD3">
        <w:rPr>
          <w:rFonts w:ascii="Arial" w:hAnsi="Arial" w:cs="Arial"/>
          <w:sz w:val="22"/>
          <w:szCs w:val="22"/>
          <w:lang w:val="en-IE"/>
        </w:rPr>
        <w:t xml:space="preserve">The overriding purpose of the </w:t>
      </w:r>
      <w:r w:rsidR="006F497C" w:rsidRPr="00700DD3">
        <w:rPr>
          <w:rFonts w:ascii="Arial" w:hAnsi="Arial" w:cs="Arial"/>
          <w:sz w:val="22"/>
          <w:szCs w:val="22"/>
          <w:lang w:val="en-IE"/>
        </w:rPr>
        <w:t>Proposed Development</w:t>
      </w:r>
      <w:r w:rsidRPr="00700DD3">
        <w:rPr>
          <w:rFonts w:ascii="Arial" w:hAnsi="Arial" w:cs="Arial"/>
          <w:sz w:val="22"/>
          <w:szCs w:val="22"/>
          <w:lang w:val="en-IE"/>
        </w:rPr>
        <w:t xml:space="preserve"> is to provide enhanced pedestrian and cyclist provision over the River </w:t>
      </w:r>
      <w:proofErr w:type="spellStart"/>
      <w:r w:rsidRPr="00700DD3">
        <w:rPr>
          <w:rFonts w:ascii="Arial" w:hAnsi="Arial" w:cs="Arial"/>
          <w:sz w:val="22"/>
          <w:szCs w:val="22"/>
          <w:lang w:val="en-IE"/>
        </w:rPr>
        <w:t>Liffey</w:t>
      </w:r>
      <w:proofErr w:type="spellEnd"/>
      <w:r w:rsidRPr="00700DD3">
        <w:rPr>
          <w:rFonts w:ascii="Arial" w:hAnsi="Arial" w:cs="Arial"/>
          <w:sz w:val="22"/>
          <w:szCs w:val="22"/>
          <w:lang w:val="en-IE"/>
        </w:rPr>
        <w:t xml:space="preserve"> adjacent to the Tom Clarke Bridge (via the Point Bridge) which improves safety, permeability and connectivity for pedestrians and cyclists between the North and South Docklands.</w:t>
      </w:r>
    </w:p>
    <w:p w14:paraId="2349FB57" w14:textId="77777777" w:rsidR="00EA0343" w:rsidRPr="00700DD3" w:rsidRDefault="00EA0343" w:rsidP="002966A4">
      <w:pPr>
        <w:pStyle w:val="BodyText"/>
        <w:rPr>
          <w:rFonts w:ascii="Arial" w:hAnsi="Arial" w:cs="Arial"/>
          <w:sz w:val="22"/>
          <w:szCs w:val="22"/>
          <w:lang w:val="en-IE"/>
        </w:rPr>
      </w:pPr>
    </w:p>
    <w:p w14:paraId="4991E841" w14:textId="1691D63C" w:rsidR="00783315" w:rsidRPr="00700DD3" w:rsidRDefault="00EA0343" w:rsidP="002966A4">
      <w:pPr>
        <w:ind w:left="720"/>
        <w:jc w:val="both"/>
        <w:rPr>
          <w:rFonts w:ascii="Arial" w:hAnsi="Arial" w:cs="Arial"/>
          <w:sz w:val="22"/>
          <w:szCs w:val="22"/>
          <w:highlight w:val="yellow"/>
          <w:lang w:val="en-IE"/>
        </w:rPr>
      </w:pPr>
      <w:r w:rsidRPr="00700DD3">
        <w:rPr>
          <w:rFonts w:ascii="Arial" w:hAnsi="Arial" w:cs="Arial"/>
          <w:sz w:val="22"/>
          <w:szCs w:val="22"/>
          <w:lang w:val="en-IE"/>
        </w:rPr>
        <w:t xml:space="preserve">The secondary purpose of the </w:t>
      </w:r>
      <w:r w:rsidR="006F497C" w:rsidRPr="00700DD3">
        <w:rPr>
          <w:rFonts w:ascii="Arial" w:hAnsi="Arial" w:cs="Arial"/>
          <w:sz w:val="22"/>
          <w:szCs w:val="22"/>
          <w:lang w:val="en-IE"/>
        </w:rPr>
        <w:t>Proposed Development</w:t>
      </w:r>
      <w:r w:rsidRPr="00700DD3">
        <w:rPr>
          <w:rFonts w:ascii="Arial" w:hAnsi="Arial" w:cs="Arial"/>
          <w:sz w:val="22"/>
          <w:szCs w:val="22"/>
          <w:lang w:val="en-IE"/>
        </w:rPr>
        <w:t xml:space="preserve"> is to undertake necessary upgrades to Tom Clarke Bridge to make provision for a turning lane to North Wall Quay and a potential future turning lane to Sir John Rogerson’s Quay via the Dodder Bridge (proposed as part of the Route 16 BusConnects Ringsend to City Centre Core Bus Scheme).</w:t>
      </w:r>
    </w:p>
    <w:p w14:paraId="2EA529C2" w14:textId="77777777" w:rsidR="002858B4" w:rsidRDefault="002858B4" w:rsidP="002858B4">
      <w:pPr>
        <w:pStyle w:val="ListParagraph"/>
        <w:ind w:left="1212"/>
        <w:jc w:val="center"/>
        <w:rPr>
          <w:rFonts w:ascii="Arial" w:hAnsi="Arial" w:cs="Arial"/>
          <w:sz w:val="22"/>
          <w:szCs w:val="22"/>
          <w:lang w:val="en-IE"/>
        </w:rPr>
      </w:pPr>
      <w:bookmarkStart w:id="79" w:name="_Toc527449340"/>
      <w:bookmarkStart w:id="80" w:name="_Toc527449790"/>
      <w:bookmarkStart w:id="81" w:name="_Toc527449828"/>
      <w:bookmarkStart w:id="82" w:name="_Toc527449341"/>
      <w:bookmarkStart w:id="83" w:name="_Toc527449791"/>
      <w:bookmarkStart w:id="84" w:name="_Toc527449829"/>
      <w:bookmarkStart w:id="85" w:name="_Toc527449342"/>
      <w:bookmarkStart w:id="86" w:name="_Toc527449792"/>
      <w:bookmarkStart w:id="87" w:name="_Toc527449830"/>
      <w:bookmarkStart w:id="88" w:name="_Toc527449343"/>
      <w:bookmarkStart w:id="89" w:name="_Toc527449793"/>
      <w:bookmarkStart w:id="90" w:name="_Toc527449831"/>
      <w:bookmarkStart w:id="91" w:name="_Toc111803265"/>
      <w:bookmarkStart w:id="92" w:name="_Toc115170368"/>
      <w:bookmarkStart w:id="93" w:name="_Toc115952484"/>
      <w:bookmarkStart w:id="94" w:name="_Toc115952540"/>
      <w:bookmarkStart w:id="95" w:name="_Toc526369431"/>
      <w:bookmarkStart w:id="96" w:name="_Toc526779864"/>
      <w:bookmarkStart w:id="97" w:name="_Toc527449833"/>
      <w:bookmarkEnd w:id="79"/>
      <w:bookmarkEnd w:id="80"/>
      <w:bookmarkEnd w:id="81"/>
      <w:bookmarkEnd w:id="82"/>
      <w:bookmarkEnd w:id="83"/>
      <w:bookmarkEnd w:id="84"/>
      <w:bookmarkEnd w:id="85"/>
      <w:bookmarkEnd w:id="86"/>
      <w:bookmarkEnd w:id="87"/>
      <w:bookmarkEnd w:id="88"/>
      <w:bookmarkEnd w:id="89"/>
      <w:bookmarkEnd w:id="90"/>
      <w:bookmarkEnd w:id="91"/>
    </w:p>
    <w:p w14:paraId="1AA5D0E6" w14:textId="77777777" w:rsidR="002858B4" w:rsidRDefault="002858B4" w:rsidP="002858B4">
      <w:pPr>
        <w:pStyle w:val="ListParagraph"/>
        <w:ind w:left="1212"/>
        <w:jc w:val="center"/>
        <w:rPr>
          <w:rFonts w:ascii="Arial" w:hAnsi="Arial" w:cs="Arial"/>
          <w:sz w:val="22"/>
          <w:szCs w:val="22"/>
          <w:lang w:val="en-IE"/>
        </w:rPr>
      </w:pPr>
    </w:p>
    <w:p w14:paraId="1C2E6B94" w14:textId="77777777" w:rsidR="002858B4" w:rsidRDefault="002858B4" w:rsidP="002858B4">
      <w:pPr>
        <w:pStyle w:val="ListParagraph"/>
        <w:ind w:left="1212"/>
        <w:jc w:val="center"/>
        <w:rPr>
          <w:rFonts w:ascii="Arial" w:hAnsi="Arial" w:cs="Arial"/>
          <w:sz w:val="22"/>
          <w:szCs w:val="22"/>
          <w:lang w:val="en-IE"/>
        </w:rPr>
      </w:pPr>
    </w:p>
    <w:p w14:paraId="79CBAA62" w14:textId="77777777" w:rsidR="002858B4" w:rsidRDefault="002858B4" w:rsidP="002858B4">
      <w:pPr>
        <w:pStyle w:val="ListParagraph"/>
        <w:ind w:left="1212"/>
        <w:jc w:val="center"/>
        <w:rPr>
          <w:rFonts w:ascii="Arial" w:hAnsi="Arial" w:cs="Arial"/>
          <w:sz w:val="22"/>
          <w:szCs w:val="22"/>
          <w:lang w:val="en-IE"/>
        </w:rPr>
      </w:pPr>
    </w:p>
    <w:p w14:paraId="424D8C5E" w14:textId="77777777" w:rsidR="002858B4" w:rsidRDefault="002858B4" w:rsidP="002858B4">
      <w:pPr>
        <w:pStyle w:val="ListParagraph"/>
        <w:ind w:left="1212"/>
        <w:jc w:val="center"/>
        <w:rPr>
          <w:rFonts w:ascii="Arial" w:hAnsi="Arial" w:cs="Arial"/>
          <w:sz w:val="22"/>
          <w:szCs w:val="22"/>
          <w:lang w:val="en-IE"/>
        </w:rPr>
      </w:pPr>
    </w:p>
    <w:p w14:paraId="41F22D38" w14:textId="12301746" w:rsidR="002858B4" w:rsidRPr="002858B4" w:rsidRDefault="002858B4" w:rsidP="002858B4">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9</w:t>
      </w:r>
      <w:r w:rsidRPr="002858B4">
        <w:rPr>
          <w:rFonts w:ascii="Arial" w:hAnsi="Arial" w:cs="Arial"/>
          <w:sz w:val="22"/>
          <w:szCs w:val="22"/>
          <w:lang w:val="en-IE"/>
        </w:rPr>
        <w:t>]</w:t>
      </w:r>
    </w:p>
    <w:p w14:paraId="2F185FD9" w14:textId="5DF3BF67" w:rsidR="0015713E" w:rsidRPr="00700DD3" w:rsidRDefault="008F7970" w:rsidP="002966A4">
      <w:pPr>
        <w:pStyle w:val="Heading2"/>
        <w:spacing w:before="240" w:after="120"/>
        <w:ind w:left="720" w:hanging="720"/>
        <w:jc w:val="both"/>
        <w:rPr>
          <w:lang w:val="en-IE"/>
        </w:rPr>
      </w:pPr>
      <w:bookmarkStart w:id="98" w:name="_Toc169168825"/>
      <w:r w:rsidRPr="00700DD3">
        <w:rPr>
          <w:lang w:val="en-IE"/>
        </w:rPr>
        <w:t>Likely Effects on the Natural Environment</w:t>
      </w:r>
      <w:bookmarkEnd w:id="92"/>
      <w:bookmarkEnd w:id="93"/>
      <w:bookmarkEnd w:id="94"/>
      <w:bookmarkEnd w:id="98"/>
    </w:p>
    <w:p w14:paraId="59B1232E" w14:textId="6C23258C" w:rsidR="00BB63C0" w:rsidRPr="00700DD3" w:rsidRDefault="00F23D47" w:rsidP="002966A4">
      <w:pPr>
        <w:pStyle w:val="Heading3"/>
        <w:spacing w:before="180"/>
        <w:jc w:val="both"/>
        <w:rPr>
          <w:rFonts w:ascii="Arial" w:hAnsi="Arial"/>
          <w:bCs w:val="0"/>
          <w:sz w:val="22"/>
          <w:szCs w:val="22"/>
          <w:lang w:val="en-IE"/>
        </w:rPr>
      </w:pPr>
      <w:bookmarkStart w:id="99" w:name="_Toc169168826"/>
      <w:r w:rsidRPr="00700DD3">
        <w:rPr>
          <w:rFonts w:ascii="Arial" w:hAnsi="Arial"/>
          <w:bCs w:val="0"/>
          <w:sz w:val="22"/>
          <w:szCs w:val="22"/>
          <w:lang w:val="en-IE"/>
        </w:rPr>
        <w:t>C</w:t>
      </w:r>
      <w:r w:rsidR="00356445" w:rsidRPr="00700DD3">
        <w:rPr>
          <w:rFonts w:ascii="Arial" w:hAnsi="Arial"/>
          <w:bCs w:val="0"/>
          <w:sz w:val="22"/>
          <w:szCs w:val="22"/>
          <w:lang w:val="en-IE"/>
        </w:rPr>
        <w:t xml:space="preserve">onstruction </w:t>
      </w:r>
      <w:r w:rsidRPr="00700DD3">
        <w:rPr>
          <w:rFonts w:ascii="Arial" w:hAnsi="Arial"/>
          <w:bCs w:val="0"/>
          <w:sz w:val="22"/>
          <w:szCs w:val="22"/>
          <w:lang w:val="en-IE"/>
        </w:rPr>
        <w:t>P</w:t>
      </w:r>
      <w:r w:rsidR="00356445" w:rsidRPr="00700DD3">
        <w:rPr>
          <w:rFonts w:ascii="Arial" w:hAnsi="Arial"/>
          <w:bCs w:val="0"/>
          <w:sz w:val="22"/>
          <w:szCs w:val="22"/>
          <w:lang w:val="en-IE"/>
        </w:rPr>
        <w:t>hase</w:t>
      </w:r>
      <w:bookmarkEnd w:id="99"/>
    </w:p>
    <w:p w14:paraId="25A0431C" w14:textId="423064C3" w:rsidR="0097767F" w:rsidRPr="00700DD3" w:rsidRDefault="0097767F" w:rsidP="002966A4">
      <w:pPr>
        <w:ind w:left="720"/>
        <w:jc w:val="both"/>
        <w:rPr>
          <w:rFonts w:ascii="Arial" w:hAnsi="Arial" w:cs="Arial"/>
          <w:sz w:val="22"/>
          <w:szCs w:val="20"/>
          <w:lang w:val="en-IE"/>
        </w:rPr>
      </w:pPr>
      <w:r w:rsidRPr="00700DD3">
        <w:rPr>
          <w:rFonts w:ascii="Arial" w:hAnsi="Arial" w:cs="Arial"/>
          <w:sz w:val="22"/>
          <w:szCs w:val="20"/>
          <w:lang w:val="en-IE"/>
        </w:rPr>
        <w:t>During the construction phase, a number of elements of the</w:t>
      </w:r>
      <w:r w:rsidRPr="00700DD3">
        <w:rPr>
          <w:rFonts w:ascii="Arial" w:hAnsi="Arial" w:cs="Arial"/>
          <w:sz w:val="22"/>
          <w:szCs w:val="22"/>
          <w:lang w:val="en-IE"/>
        </w:rPr>
        <w:t xml:space="preserve"> Proposed Development</w:t>
      </w:r>
      <w:r w:rsidRPr="00700DD3">
        <w:rPr>
          <w:rFonts w:ascii="Arial" w:hAnsi="Arial" w:cs="Arial"/>
          <w:sz w:val="22"/>
          <w:szCs w:val="20"/>
          <w:lang w:val="en-IE"/>
        </w:rPr>
        <w:t xml:space="preserve"> are considered likely to give rise to environmental and ecological impacts, particularly on the aquatic environment in the River </w:t>
      </w:r>
      <w:proofErr w:type="spellStart"/>
      <w:r w:rsidRPr="00700DD3">
        <w:rPr>
          <w:rFonts w:ascii="Arial" w:hAnsi="Arial" w:cs="Arial"/>
          <w:sz w:val="22"/>
          <w:szCs w:val="20"/>
          <w:lang w:val="en-IE"/>
        </w:rPr>
        <w:t>Liffey</w:t>
      </w:r>
      <w:proofErr w:type="spellEnd"/>
      <w:r w:rsidRPr="00700DD3">
        <w:rPr>
          <w:rFonts w:ascii="Arial" w:hAnsi="Arial" w:cs="Arial"/>
          <w:sz w:val="22"/>
          <w:szCs w:val="20"/>
          <w:lang w:val="en-IE"/>
        </w:rPr>
        <w:t xml:space="preserve"> around the location of the</w:t>
      </w:r>
      <w:r w:rsidRPr="00700DD3">
        <w:rPr>
          <w:rFonts w:ascii="Arial" w:hAnsi="Arial" w:cs="Arial"/>
          <w:sz w:val="22"/>
          <w:szCs w:val="22"/>
          <w:lang w:val="en-IE"/>
        </w:rPr>
        <w:t xml:space="preserve"> Proposed </w:t>
      </w:r>
      <w:r w:rsidRPr="00700DD3">
        <w:rPr>
          <w:rFonts w:ascii="Arial" w:hAnsi="Arial" w:cs="Arial"/>
          <w:sz w:val="22"/>
          <w:szCs w:val="22"/>
          <w:lang w:val="en-IE"/>
        </w:rPr>
        <w:lastRenderedPageBreak/>
        <w:t>Development</w:t>
      </w:r>
      <w:r w:rsidRPr="00700DD3">
        <w:rPr>
          <w:rFonts w:ascii="Arial" w:hAnsi="Arial" w:cs="Arial"/>
          <w:sz w:val="22"/>
          <w:szCs w:val="20"/>
          <w:lang w:val="en-IE"/>
        </w:rPr>
        <w:t>, upstream of the</w:t>
      </w:r>
      <w:r w:rsidRPr="00700DD3">
        <w:rPr>
          <w:rFonts w:ascii="Arial" w:hAnsi="Arial" w:cs="Arial"/>
          <w:sz w:val="22"/>
          <w:szCs w:val="22"/>
          <w:lang w:val="en-IE"/>
        </w:rPr>
        <w:t xml:space="preserve"> Proposed Development</w:t>
      </w:r>
      <w:r w:rsidRPr="00700DD3">
        <w:rPr>
          <w:rFonts w:ascii="Arial" w:hAnsi="Arial" w:cs="Arial"/>
          <w:sz w:val="22"/>
          <w:szCs w:val="20"/>
          <w:lang w:val="en-IE"/>
        </w:rPr>
        <w:t xml:space="preserve"> within the tidal reach of the River </w:t>
      </w:r>
      <w:proofErr w:type="spellStart"/>
      <w:r w:rsidRPr="00700DD3">
        <w:rPr>
          <w:rFonts w:ascii="Arial" w:hAnsi="Arial" w:cs="Arial"/>
          <w:sz w:val="22"/>
          <w:szCs w:val="20"/>
          <w:lang w:val="en-IE"/>
        </w:rPr>
        <w:t>Liffey</w:t>
      </w:r>
      <w:proofErr w:type="spellEnd"/>
      <w:r w:rsidR="007F481C" w:rsidRPr="00700DD3">
        <w:rPr>
          <w:rFonts w:ascii="Arial" w:hAnsi="Arial" w:cs="Arial"/>
          <w:sz w:val="22"/>
          <w:szCs w:val="20"/>
          <w:lang w:val="en-IE"/>
        </w:rPr>
        <w:t xml:space="preserve"> and River Dodder</w:t>
      </w:r>
      <w:r w:rsidRPr="00700DD3">
        <w:rPr>
          <w:rFonts w:ascii="Arial" w:hAnsi="Arial" w:cs="Arial"/>
          <w:sz w:val="22"/>
          <w:szCs w:val="20"/>
          <w:lang w:val="en-IE"/>
        </w:rPr>
        <w:t xml:space="preserve"> and downstream of the Proposed Development.</w:t>
      </w:r>
    </w:p>
    <w:p w14:paraId="0A89DD52" w14:textId="77777777" w:rsidR="0097767F" w:rsidRPr="00700DD3" w:rsidRDefault="0097767F" w:rsidP="002966A4">
      <w:pPr>
        <w:ind w:left="720"/>
        <w:jc w:val="both"/>
        <w:rPr>
          <w:rFonts w:ascii="Arial" w:hAnsi="Arial" w:cs="Arial"/>
          <w:sz w:val="22"/>
          <w:szCs w:val="20"/>
          <w:lang w:val="en-IE"/>
        </w:rPr>
      </w:pPr>
    </w:p>
    <w:p w14:paraId="4062C8D3" w14:textId="2573240B" w:rsidR="0097767F" w:rsidRPr="00700DD3" w:rsidRDefault="0097767F" w:rsidP="002966A4">
      <w:pPr>
        <w:spacing w:after="80"/>
        <w:ind w:left="720"/>
        <w:jc w:val="both"/>
        <w:rPr>
          <w:rFonts w:ascii="Arial" w:hAnsi="Arial" w:cs="Arial"/>
          <w:b/>
          <w:bCs/>
          <w:sz w:val="22"/>
          <w:szCs w:val="20"/>
          <w:lang w:val="en-IE"/>
        </w:rPr>
      </w:pPr>
      <w:r w:rsidRPr="00700DD3">
        <w:rPr>
          <w:rFonts w:ascii="Arial" w:hAnsi="Arial" w:cs="Arial"/>
          <w:b/>
          <w:bCs/>
          <w:sz w:val="22"/>
          <w:szCs w:val="20"/>
          <w:lang w:val="en-IE"/>
        </w:rPr>
        <w:t xml:space="preserve">Impacts to </w:t>
      </w:r>
      <w:r w:rsidR="007F481C" w:rsidRPr="00700DD3">
        <w:rPr>
          <w:rFonts w:ascii="Arial" w:hAnsi="Arial" w:cs="Arial"/>
          <w:b/>
          <w:bCs/>
          <w:sz w:val="22"/>
          <w:szCs w:val="20"/>
          <w:lang w:val="en-IE"/>
        </w:rPr>
        <w:t>w</w:t>
      </w:r>
      <w:r w:rsidRPr="00700DD3">
        <w:rPr>
          <w:rFonts w:ascii="Arial" w:hAnsi="Arial" w:cs="Arial"/>
          <w:b/>
          <w:bCs/>
          <w:sz w:val="22"/>
          <w:szCs w:val="20"/>
          <w:lang w:val="en-IE"/>
        </w:rPr>
        <w:t>ater quality</w:t>
      </w:r>
    </w:p>
    <w:p w14:paraId="20C4FF48" w14:textId="3AD53BFC" w:rsidR="0097767F" w:rsidRPr="00700DD3" w:rsidRDefault="00AC6C44" w:rsidP="002966A4">
      <w:pPr>
        <w:ind w:left="720"/>
        <w:jc w:val="both"/>
        <w:rPr>
          <w:rFonts w:ascii="Arial" w:hAnsi="Arial" w:cs="Arial"/>
          <w:sz w:val="22"/>
          <w:szCs w:val="20"/>
          <w:lang w:val="en-IE"/>
        </w:rPr>
      </w:pPr>
      <w:r w:rsidRPr="00700DD3">
        <w:rPr>
          <w:rFonts w:ascii="Arial" w:hAnsi="Arial" w:cs="Arial"/>
          <w:sz w:val="22"/>
          <w:szCs w:val="20"/>
          <w:lang w:val="en-IE"/>
        </w:rPr>
        <w:t xml:space="preserve">Piling and </w:t>
      </w:r>
      <w:r w:rsidR="007F481C" w:rsidRPr="00700DD3">
        <w:rPr>
          <w:rFonts w:ascii="Arial" w:hAnsi="Arial" w:cs="Arial"/>
          <w:sz w:val="22"/>
          <w:szCs w:val="20"/>
          <w:lang w:val="en-IE"/>
        </w:rPr>
        <w:t>installation</w:t>
      </w:r>
      <w:r w:rsidRPr="00700DD3">
        <w:rPr>
          <w:rFonts w:ascii="Arial" w:hAnsi="Arial" w:cs="Arial"/>
          <w:sz w:val="22"/>
          <w:szCs w:val="20"/>
          <w:lang w:val="en-IE"/>
        </w:rPr>
        <w:t xml:space="preserve"> of cofferdams for the construction of the bridge pier foundations are likely to cause significant disturbance of the fine sediment, causing it to become temporarily suspended in the water column. </w:t>
      </w:r>
      <w:r w:rsidR="001B7976" w:rsidRPr="00700DD3">
        <w:rPr>
          <w:rFonts w:ascii="Arial" w:hAnsi="Arial" w:cs="Arial"/>
          <w:sz w:val="22"/>
          <w:szCs w:val="20"/>
          <w:lang w:val="en-IE"/>
        </w:rPr>
        <w:t xml:space="preserve"> </w:t>
      </w:r>
      <w:r w:rsidRPr="00700DD3">
        <w:rPr>
          <w:rFonts w:ascii="Arial" w:hAnsi="Arial" w:cs="Arial"/>
          <w:sz w:val="22"/>
          <w:szCs w:val="20"/>
          <w:lang w:val="en-IE"/>
        </w:rPr>
        <w:t>This constitutes a physical impact on the riverbed itself and could affect habitats or species that are dependent on or sensitive to fine sediments.</w:t>
      </w:r>
      <w:r w:rsidR="001B7976" w:rsidRPr="00700DD3">
        <w:rPr>
          <w:rFonts w:ascii="Arial" w:hAnsi="Arial" w:cs="Arial"/>
          <w:sz w:val="22"/>
          <w:szCs w:val="20"/>
          <w:lang w:val="en-IE"/>
        </w:rPr>
        <w:t xml:space="preserve"> </w:t>
      </w:r>
      <w:r w:rsidRPr="00700DD3">
        <w:rPr>
          <w:rFonts w:ascii="Arial" w:hAnsi="Arial" w:cs="Arial"/>
          <w:sz w:val="22"/>
          <w:szCs w:val="20"/>
          <w:lang w:val="en-IE"/>
        </w:rPr>
        <w:t xml:space="preserve"> It also constitutes a temporary water quality impact, which could affect habitats and species that are sensitive to high sediment loads in the water </w:t>
      </w:r>
      <w:r w:rsidRPr="00700DD3">
        <w:rPr>
          <w:rFonts w:ascii="Arial" w:hAnsi="Arial" w:cs="Arial"/>
          <w:bCs/>
          <w:iCs/>
          <w:sz w:val="22"/>
          <w:szCs w:val="22"/>
          <w:lang w:val="en-IE"/>
        </w:rPr>
        <w:t>column</w:t>
      </w:r>
      <w:r w:rsidR="009835C7" w:rsidRPr="00700DD3">
        <w:rPr>
          <w:rFonts w:ascii="Arial" w:hAnsi="Arial" w:cs="Arial"/>
          <w:bCs/>
          <w:iCs/>
          <w:sz w:val="22"/>
          <w:szCs w:val="22"/>
          <w:lang w:val="en-IE"/>
        </w:rPr>
        <w:t xml:space="preserve"> such</w:t>
      </w:r>
      <w:r w:rsidR="007F481C" w:rsidRPr="00700DD3">
        <w:rPr>
          <w:rFonts w:ascii="Arial" w:hAnsi="Arial" w:cs="Arial"/>
          <w:bCs/>
          <w:iCs/>
          <w:sz w:val="22"/>
          <w:szCs w:val="22"/>
          <w:lang w:val="en-IE"/>
        </w:rPr>
        <w:t>.</w:t>
      </w:r>
    </w:p>
    <w:p w14:paraId="12AB05A0" w14:textId="77777777" w:rsidR="00AC6C44" w:rsidRPr="00700DD3" w:rsidRDefault="00AC6C44" w:rsidP="002966A4">
      <w:pPr>
        <w:ind w:left="720"/>
        <w:jc w:val="both"/>
        <w:rPr>
          <w:rFonts w:ascii="Arial" w:hAnsi="Arial" w:cs="Arial"/>
          <w:sz w:val="22"/>
          <w:szCs w:val="20"/>
          <w:lang w:val="en-IE"/>
        </w:rPr>
      </w:pPr>
    </w:p>
    <w:p w14:paraId="18725D62" w14:textId="216B1874" w:rsidR="00AC6C44" w:rsidRPr="00700DD3" w:rsidRDefault="00AC6C44" w:rsidP="002966A4">
      <w:pPr>
        <w:ind w:left="720"/>
        <w:jc w:val="both"/>
        <w:rPr>
          <w:rFonts w:ascii="Arial" w:hAnsi="Arial" w:cs="Arial"/>
          <w:sz w:val="22"/>
          <w:szCs w:val="20"/>
          <w:lang w:val="en-IE"/>
        </w:rPr>
      </w:pPr>
      <w:r w:rsidRPr="00700DD3">
        <w:rPr>
          <w:rFonts w:ascii="Arial" w:hAnsi="Arial" w:cs="Arial"/>
          <w:sz w:val="22"/>
          <w:szCs w:val="20"/>
          <w:lang w:val="en-IE"/>
        </w:rPr>
        <w:t xml:space="preserve">The construction of the bridge pier, deck and landing areas, in-situ concrete pouring and the finishing of the bridge provide for water quality impacts through the potential input of pollutants, including fine sediments and construction materials, e.g. concrete, spilled fuel, oil etc. into the water. </w:t>
      </w:r>
      <w:r w:rsidR="001B7976" w:rsidRPr="00700DD3">
        <w:rPr>
          <w:rFonts w:ascii="Arial" w:hAnsi="Arial" w:cs="Arial"/>
          <w:sz w:val="22"/>
          <w:szCs w:val="20"/>
          <w:lang w:val="en-IE"/>
        </w:rPr>
        <w:t xml:space="preserve"> </w:t>
      </w:r>
      <w:r w:rsidRPr="00700DD3">
        <w:rPr>
          <w:rFonts w:ascii="Arial" w:hAnsi="Arial" w:cs="Arial"/>
          <w:sz w:val="22"/>
          <w:szCs w:val="20"/>
          <w:lang w:val="en-IE"/>
        </w:rPr>
        <w:t xml:space="preserve">In addition to water quality impacts, these elements of the construction also provide for noise </w:t>
      </w:r>
      <w:r w:rsidRPr="00700DD3">
        <w:rPr>
          <w:rFonts w:ascii="Arial" w:hAnsi="Arial" w:cs="Arial"/>
          <w:bCs/>
          <w:iCs/>
          <w:sz w:val="22"/>
          <w:szCs w:val="22"/>
          <w:lang w:val="en-IE"/>
        </w:rPr>
        <w:t>and</w:t>
      </w:r>
      <w:r w:rsidRPr="00700DD3">
        <w:rPr>
          <w:rFonts w:ascii="Arial" w:hAnsi="Arial" w:cs="Arial"/>
          <w:sz w:val="22"/>
          <w:szCs w:val="20"/>
          <w:lang w:val="en-IE"/>
        </w:rPr>
        <w:t xml:space="preserve"> vibration impacts which could cause temporary disturbance to both aquatic and terrestrial species. </w:t>
      </w:r>
    </w:p>
    <w:p w14:paraId="5C66A642" w14:textId="77777777" w:rsidR="00AC6C44" w:rsidRPr="00700DD3" w:rsidRDefault="00AC6C44" w:rsidP="002966A4">
      <w:pPr>
        <w:ind w:left="720"/>
        <w:jc w:val="both"/>
        <w:rPr>
          <w:rFonts w:ascii="Arial" w:hAnsi="Arial" w:cs="Arial"/>
          <w:b/>
          <w:bCs/>
          <w:sz w:val="22"/>
          <w:szCs w:val="20"/>
          <w:lang w:val="en-IE"/>
        </w:rPr>
      </w:pPr>
    </w:p>
    <w:p w14:paraId="3203A7A6" w14:textId="03993F2F" w:rsidR="00F90751" w:rsidRPr="00700DD3" w:rsidRDefault="00F90751" w:rsidP="002966A4">
      <w:pPr>
        <w:spacing w:after="80"/>
        <w:ind w:left="720"/>
        <w:jc w:val="both"/>
        <w:rPr>
          <w:rFonts w:ascii="Arial" w:hAnsi="Arial" w:cs="Arial"/>
          <w:b/>
          <w:bCs/>
          <w:sz w:val="22"/>
          <w:szCs w:val="20"/>
          <w:lang w:val="en-IE"/>
        </w:rPr>
      </w:pPr>
      <w:r w:rsidRPr="00700DD3">
        <w:rPr>
          <w:rFonts w:ascii="Arial" w:hAnsi="Arial" w:cs="Arial"/>
          <w:b/>
          <w:bCs/>
          <w:sz w:val="22"/>
          <w:szCs w:val="20"/>
          <w:lang w:val="en-IE"/>
        </w:rPr>
        <w:t>Noise disturbance</w:t>
      </w:r>
    </w:p>
    <w:p w14:paraId="4EBC1234" w14:textId="2495CED1" w:rsidR="00AC6C44" w:rsidRPr="00700DD3" w:rsidRDefault="00AC6C44" w:rsidP="002966A4">
      <w:pPr>
        <w:ind w:left="720"/>
        <w:jc w:val="both"/>
        <w:rPr>
          <w:rFonts w:ascii="Arial" w:hAnsi="Arial" w:cs="Arial"/>
          <w:sz w:val="22"/>
          <w:szCs w:val="20"/>
          <w:lang w:val="en-IE"/>
        </w:rPr>
      </w:pPr>
      <w:r w:rsidRPr="00700DD3">
        <w:rPr>
          <w:rFonts w:ascii="Arial" w:hAnsi="Arial" w:cs="Arial"/>
          <w:sz w:val="22"/>
          <w:szCs w:val="20"/>
          <w:lang w:val="en-IE"/>
        </w:rPr>
        <w:t xml:space="preserve">Piling and </w:t>
      </w:r>
      <w:r w:rsidR="007F481C" w:rsidRPr="00700DD3">
        <w:rPr>
          <w:rFonts w:ascii="Arial" w:hAnsi="Arial" w:cs="Arial"/>
          <w:sz w:val="22"/>
          <w:szCs w:val="20"/>
          <w:lang w:val="en-IE"/>
        </w:rPr>
        <w:t xml:space="preserve">installation </w:t>
      </w:r>
      <w:r w:rsidRPr="00700DD3">
        <w:rPr>
          <w:rFonts w:ascii="Arial" w:hAnsi="Arial" w:cs="Arial"/>
          <w:sz w:val="22"/>
          <w:szCs w:val="20"/>
          <w:lang w:val="en-IE"/>
        </w:rPr>
        <w:t xml:space="preserve">of cofferdams provide for considerable noise and vibration impacts, both on land and underwater. </w:t>
      </w:r>
      <w:r w:rsidR="001B7976" w:rsidRPr="00700DD3">
        <w:rPr>
          <w:rFonts w:ascii="Arial" w:hAnsi="Arial" w:cs="Arial"/>
          <w:sz w:val="22"/>
          <w:szCs w:val="20"/>
          <w:lang w:val="en-IE"/>
        </w:rPr>
        <w:t xml:space="preserve"> </w:t>
      </w:r>
      <w:r w:rsidRPr="00700DD3">
        <w:rPr>
          <w:rFonts w:ascii="Arial" w:hAnsi="Arial" w:cs="Arial"/>
          <w:sz w:val="22"/>
          <w:szCs w:val="20"/>
          <w:lang w:val="en-IE"/>
        </w:rPr>
        <w:t xml:space="preserve">This has the potential to </w:t>
      </w:r>
      <w:r w:rsidR="00E32520" w:rsidRPr="00700DD3">
        <w:rPr>
          <w:rFonts w:ascii="Arial" w:hAnsi="Arial" w:cs="Arial"/>
          <w:sz w:val="22"/>
          <w:szCs w:val="20"/>
          <w:lang w:val="en-IE"/>
        </w:rPr>
        <w:t>cause disturbance to</w:t>
      </w:r>
      <w:r w:rsidRPr="00700DD3">
        <w:rPr>
          <w:rFonts w:ascii="Arial" w:hAnsi="Arial" w:cs="Arial"/>
          <w:sz w:val="22"/>
          <w:szCs w:val="20"/>
          <w:lang w:val="en-IE"/>
        </w:rPr>
        <w:t xml:space="preserve"> species that are sensitive to </w:t>
      </w:r>
      <w:r w:rsidR="00E32520" w:rsidRPr="00700DD3">
        <w:rPr>
          <w:rFonts w:ascii="Arial" w:hAnsi="Arial" w:cs="Arial"/>
          <w:sz w:val="22"/>
          <w:szCs w:val="20"/>
          <w:lang w:val="en-IE"/>
        </w:rPr>
        <w:t>noise and vibration.</w:t>
      </w:r>
    </w:p>
    <w:p w14:paraId="7C8DFABD" w14:textId="77777777" w:rsidR="00AC6C44" w:rsidRPr="00700DD3" w:rsidRDefault="00AC6C44" w:rsidP="002966A4">
      <w:pPr>
        <w:ind w:left="720"/>
        <w:jc w:val="both"/>
        <w:rPr>
          <w:rFonts w:ascii="Arial" w:hAnsi="Arial" w:cs="Arial"/>
          <w:sz w:val="22"/>
          <w:szCs w:val="20"/>
          <w:lang w:val="en-IE"/>
        </w:rPr>
      </w:pPr>
    </w:p>
    <w:p w14:paraId="3DF67104" w14:textId="65DA236D" w:rsidR="00F90751" w:rsidRPr="00700DD3" w:rsidRDefault="00F90751" w:rsidP="002966A4">
      <w:pPr>
        <w:spacing w:after="80"/>
        <w:ind w:left="720"/>
        <w:jc w:val="both"/>
        <w:rPr>
          <w:rFonts w:ascii="Arial" w:hAnsi="Arial" w:cs="Arial"/>
          <w:b/>
          <w:bCs/>
          <w:sz w:val="22"/>
          <w:szCs w:val="20"/>
          <w:lang w:val="en-IE"/>
        </w:rPr>
      </w:pPr>
      <w:r w:rsidRPr="00700DD3">
        <w:rPr>
          <w:rFonts w:ascii="Arial" w:hAnsi="Arial" w:cs="Arial"/>
          <w:b/>
          <w:bCs/>
          <w:sz w:val="22"/>
          <w:szCs w:val="20"/>
          <w:lang w:val="en-IE"/>
        </w:rPr>
        <w:t>Visual disturbance</w:t>
      </w:r>
    </w:p>
    <w:p w14:paraId="16DD3799" w14:textId="222BF601" w:rsidR="00AC6C44" w:rsidRPr="00700DD3" w:rsidRDefault="00AC6C44" w:rsidP="002966A4">
      <w:pPr>
        <w:ind w:left="720"/>
        <w:jc w:val="both"/>
        <w:rPr>
          <w:rFonts w:ascii="Arial" w:hAnsi="Arial" w:cs="Arial"/>
          <w:sz w:val="22"/>
          <w:szCs w:val="20"/>
          <w:lang w:val="en-IE"/>
        </w:rPr>
      </w:pPr>
      <w:r w:rsidRPr="00700DD3">
        <w:rPr>
          <w:rFonts w:ascii="Arial" w:hAnsi="Arial" w:cs="Arial"/>
          <w:sz w:val="22"/>
          <w:szCs w:val="20"/>
          <w:lang w:val="en-IE"/>
        </w:rPr>
        <w:t xml:space="preserve">Excessive artificial lighting of the Proposed Development during the construction phase (15 months) also presents the risk of light disturbance for both aquatic and </w:t>
      </w:r>
      <w:r w:rsidRPr="00700DD3">
        <w:rPr>
          <w:rFonts w:ascii="Arial" w:hAnsi="Arial" w:cs="Arial"/>
          <w:sz w:val="22"/>
          <w:szCs w:val="22"/>
          <w:lang w:val="en-IE"/>
        </w:rPr>
        <w:t>terrestrial</w:t>
      </w:r>
      <w:r w:rsidRPr="00700DD3">
        <w:rPr>
          <w:rFonts w:ascii="Arial" w:hAnsi="Arial" w:cs="Arial"/>
          <w:sz w:val="22"/>
          <w:szCs w:val="20"/>
          <w:lang w:val="en-IE"/>
        </w:rPr>
        <w:t xml:space="preserve"> species. </w:t>
      </w:r>
      <w:r w:rsidR="001B7976" w:rsidRPr="00700DD3">
        <w:rPr>
          <w:rFonts w:ascii="Arial" w:hAnsi="Arial" w:cs="Arial"/>
          <w:sz w:val="22"/>
          <w:szCs w:val="20"/>
          <w:lang w:val="en-IE"/>
        </w:rPr>
        <w:t xml:space="preserve"> </w:t>
      </w:r>
      <w:r w:rsidRPr="00700DD3">
        <w:rPr>
          <w:rFonts w:ascii="Arial" w:hAnsi="Arial" w:cs="Arial"/>
          <w:sz w:val="22"/>
          <w:szCs w:val="20"/>
          <w:lang w:val="en-IE"/>
        </w:rPr>
        <w:t xml:space="preserve">Prolonged or repetitive disturbances have the potential to cause barriers to connectivity for species moving upstream and downstream past the Proposed Development area. </w:t>
      </w:r>
    </w:p>
    <w:p w14:paraId="04F699DD" w14:textId="77777777" w:rsidR="00E15839" w:rsidRPr="00700DD3" w:rsidRDefault="00E15839" w:rsidP="002966A4">
      <w:pPr>
        <w:ind w:left="720"/>
        <w:jc w:val="both"/>
        <w:rPr>
          <w:rFonts w:ascii="Arial" w:hAnsi="Arial" w:cs="Arial"/>
          <w:sz w:val="22"/>
          <w:szCs w:val="20"/>
          <w:lang w:val="en-IE"/>
        </w:rPr>
      </w:pPr>
    </w:p>
    <w:p w14:paraId="628502BA" w14:textId="77777777" w:rsidR="00E15839" w:rsidRPr="00700DD3" w:rsidRDefault="00E15839" w:rsidP="002966A4">
      <w:pPr>
        <w:ind w:left="720"/>
        <w:jc w:val="both"/>
        <w:rPr>
          <w:rFonts w:ascii="Arial" w:hAnsi="Arial" w:cs="Arial"/>
          <w:sz w:val="22"/>
          <w:szCs w:val="20"/>
          <w:lang w:val="en-IE"/>
        </w:rPr>
      </w:pPr>
    </w:p>
    <w:p w14:paraId="72143515" w14:textId="77777777" w:rsidR="00E15839" w:rsidRPr="00700DD3" w:rsidRDefault="00E15839" w:rsidP="002966A4">
      <w:pPr>
        <w:ind w:left="720"/>
        <w:jc w:val="both"/>
        <w:rPr>
          <w:rFonts w:ascii="Arial" w:hAnsi="Arial" w:cs="Arial"/>
          <w:sz w:val="22"/>
          <w:szCs w:val="20"/>
          <w:lang w:val="en-IE"/>
        </w:rPr>
      </w:pPr>
    </w:p>
    <w:p w14:paraId="322E0FC0" w14:textId="70169E0F" w:rsidR="00BB63C0" w:rsidRPr="00700DD3" w:rsidRDefault="001118F5" w:rsidP="002966A4">
      <w:pPr>
        <w:pStyle w:val="Heading3"/>
        <w:spacing w:before="180"/>
        <w:jc w:val="both"/>
        <w:rPr>
          <w:rFonts w:ascii="Arial" w:hAnsi="Arial"/>
          <w:bCs w:val="0"/>
          <w:sz w:val="22"/>
          <w:szCs w:val="22"/>
          <w:lang w:val="en-IE"/>
        </w:rPr>
      </w:pPr>
      <w:bookmarkStart w:id="100" w:name="_Toc169168827"/>
      <w:r w:rsidRPr="00700DD3">
        <w:rPr>
          <w:rFonts w:ascii="Arial" w:hAnsi="Arial"/>
          <w:bCs w:val="0"/>
          <w:sz w:val="22"/>
          <w:szCs w:val="22"/>
          <w:lang w:val="en-IE"/>
        </w:rPr>
        <w:t>Operational Phase</w:t>
      </w:r>
      <w:bookmarkEnd w:id="100"/>
    </w:p>
    <w:p w14:paraId="4AE05FB7" w14:textId="7426FE2D" w:rsidR="007B0D20" w:rsidRPr="00700DD3" w:rsidRDefault="002D2DD4" w:rsidP="002966A4">
      <w:pPr>
        <w:spacing w:after="80"/>
        <w:ind w:left="720"/>
        <w:jc w:val="both"/>
        <w:rPr>
          <w:rFonts w:ascii="Arial" w:hAnsi="Arial" w:cs="Arial"/>
          <w:b/>
          <w:bCs/>
          <w:sz w:val="22"/>
          <w:szCs w:val="20"/>
          <w:lang w:val="en-IE"/>
        </w:rPr>
      </w:pPr>
      <w:r w:rsidRPr="00700DD3">
        <w:rPr>
          <w:rFonts w:ascii="Arial" w:hAnsi="Arial" w:cs="Arial"/>
          <w:b/>
          <w:bCs/>
          <w:sz w:val="22"/>
          <w:szCs w:val="20"/>
          <w:lang w:val="en-IE"/>
        </w:rPr>
        <w:t xml:space="preserve">Impacts to </w:t>
      </w:r>
      <w:r w:rsidR="00270E7A" w:rsidRPr="00700DD3">
        <w:rPr>
          <w:rFonts w:ascii="Arial" w:hAnsi="Arial" w:cs="Arial"/>
          <w:b/>
          <w:bCs/>
          <w:sz w:val="22"/>
          <w:szCs w:val="20"/>
          <w:lang w:val="en-IE"/>
        </w:rPr>
        <w:t>w</w:t>
      </w:r>
      <w:r w:rsidRPr="00700DD3">
        <w:rPr>
          <w:rFonts w:ascii="Arial" w:hAnsi="Arial" w:cs="Arial"/>
          <w:b/>
          <w:bCs/>
          <w:sz w:val="22"/>
          <w:szCs w:val="20"/>
          <w:lang w:val="en-IE"/>
        </w:rPr>
        <w:t xml:space="preserve">ater </w:t>
      </w:r>
      <w:r w:rsidR="00270E7A" w:rsidRPr="00700DD3">
        <w:rPr>
          <w:rFonts w:ascii="Arial" w:hAnsi="Arial" w:cs="Arial"/>
          <w:b/>
          <w:bCs/>
          <w:sz w:val="22"/>
          <w:szCs w:val="20"/>
          <w:lang w:val="en-IE"/>
        </w:rPr>
        <w:t>q</w:t>
      </w:r>
      <w:r w:rsidRPr="00700DD3">
        <w:rPr>
          <w:rFonts w:ascii="Arial" w:hAnsi="Arial" w:cs="Arial"/>
          <w:b/>
          <w:bCs/>
          <w:sz w:val="22"/>
          <w:szCs w:val="20"/>
          <w:lang w:val="en-IE"/>
        </w:rPr>
        <w:t>uality</w:t>
      </w:r>
    </w:p>
    <w:p w14:paraId="5D176C13" w14:textId="0B89422F" w:rsidR="00A3594E" w:rsidRPr="00700DD3" w:rsidRDefault="00CC1709" w:rsidP="002966A4">
      <w:pPr>
        <w:ind w:left="720"/>
        <w:jc w:val="both"/>
        <w:rPr>
          <w:rFonts w:ascii="Arial" w:hAnsi="Arial" w:cs="Arial"/>
          <w:sz w:val="22"/>
          <w:szCs w:val="20"/>
          <w:lang w:val="en-IE"/>
        </w:rPr>
      </w:pPr>
      <w:r w:rsidRPr="00700DD3">
        <w:rPr>
          <w:rFonts w:ascii="Arial" w:hAnsi="Arial" w:cs="Arial"/>
          <w:sz w:val="22"/>
          <w:szCs w:val="20"/>
          <w:lang w:val="en-IE"/>
        </w:rPr>
        <w:t xml:space="preserve">During the </w:t>
      </w:r>
      <w:r w:rsidR="001118F5" w:rsidRPr="00700DD3">
        <w:rPr>
          <w:rFonts w:ascii="Arial" w:hAnsi="Arial" w:cs="Arial"/>
          <w:sz w:val="22"/>
          <w:szCs w:val="20"/>
          <w:lang w:val="en-IE"/>
        </w:rPr>
        <w:t>operational phase</w:t>
      </w:r>
      <w:r w:rsidRPr="00700DD3">
        <w:rPr>
          <w:rFonts w:ascii="Arial" w:hAnsi="Arial" w:cs="Arial"/>
          <w:sz w:val="22"/>
          <w:szCs w:val="20"/>
          <w:lang w:val="en-IE"/>
        </w:rPr>
        <w:t xml:space="preserve">, </w:t>
      </w:r>
      <w:r w:rsidR="00E32520" w:rsidRPr="00700DD3">
        <w:rPr>
          <w:rFonts w:ascii="Arial" w:hAnsi="Arial" w:cs="Arial"/>
          <w:sz w:val="22"/>
          <w:szCs w:val="20"/>
          <w:lang w:val="en-IE"/>
        </w:rPr>
        <w:t>draina</w:t>
      </w:r>
      <w:r w:rsidR="001118F5" w:rsidRPr="00700DD3">
        <w:rPr>
          <w:rFonts w:ascii="Arial" w:hAnsi="Arial" w:cs="Arial"/>
          <w:sz w:val="22"/>
          <w:szCs w:val="20"/>
          <w:lang w:val="en-IE"/>
        </w:rPr>
        <w:t>g</w:t>
      </w:r>
      <w:r w:rsidR="00E32520" w:rsidRPr="00700DD3">
        <w:rPr>
          <w:rFonts w:ascii="Arial" w:hAnsi="Arial" w:cs="Arial"/>
          <w:sz w:val="22"/>
          <w:szCs w:val="20"/>
          <w:lang w:val="en-IE"/>
        </w:rPr>
        <w:t xml:space="preserve">e of </w:t>
      </w:r>
      <w:r w:rsidRPr="00700DD3">
        <w:rPr>
          <w:rFonts w:ascii="Arial" w:hAnsi="Arial" w:cs="Arial"/>
          <w:sz w:val="22"/>
          <w:szCs w:val="20"/>
          <w:lang w:val="en-IE"/>
        </w:rPr>
        <w:t xml:space="preserve">the Proposed Development </w:t>
      </w:r>
      <w:r w:rsidR="001118F5" w:rsidRPr="00700DD3">
        <w:rPr>
          <w:rFonts w:ascii="Arial" w:hAnsi="Arial" w:cs="Arial"/>
          <w:sz w:val="22"/>
          <w:szCs w:val="20"/>
          <w:lang w:val="en-IE"/>
        </w:rPr>
        <w:t xml:space="preserve">will </w:t>
      </w:r>
      <w:r w:rsidR="00E32520" w:rsidRPr="00700DD3">
        <w:rPr>
          <w:rFonts w:ascii="Arial" w:hAnsi="Arial" w:cs="Arial"/>
          <w:sz w:val="22"/>
          <w:szCs w:val="20"/>
          <w:lang w:val="en-IE"/>
        </w:rPr>
        <w:t xml:space="preserve">function as per the </w:t>
      </w:r>
      <w:r w:rsidR="00E32520" w:rsidRPr="00700DD3">
        <w:rPr>
          <w:rFonts w:ascii="Arial" w:hAnsi="Arial" w:cs="Arial"/>
          <w:sz w:val="22"/>
          <w:szCs w:val="22"/>
          <w:lang w:val="en-IE"/>
        </w:rPr>
        <w:t>existing</w:t>
      </w:r>
      <w:r w:rsidR="00E32520" w:rsidRPr="00700DD3">
        <w:rPr>
          <w:rFonts w:ascii="Arial" w:hAnsi="Arial" w:cs="Arial"/>
          <w:sz w:val="22"/>
          <w:szCs w:val="20"/>
          <w:lang w:val="en-IE"/>
        </w:rPr>
        <w:t xml:space="preserve"> drainage system which outfalls into the River </w:t>
      </w:r>
      <w:proofErr w:type="spellStart"/>
      <w:r w:rsidR="00E32520" w:rsidRPr="00700DD3">
        <w:rPr>
          <w:rFonts w:ascii="Arial" w:hAnsi="Arial" w:cs="Arial"/>
          <w:sz w:val="22"/>
          <w:szCs w:val="20"/>
          <w:lang w:val="en-IE"/>
        </w:rPr>
        <w:t>Liffey</w:t>
      </w:r>
      <w:proofErr w:type="spellEnd"/>
      <w:r w:rsidR="00E32520" w:rsidRPr="00700DD3">
        <w:rPr>
          <w:rFonts w:ascii="Arial" w:hAnsi="Arial" w:cs="Arial"/>
          <w:sz w:val="22"/>
          <w:szCs w:val="20"/>
          <w:lang w:val="en-IE"/>
        </w:rPr>
        <w:t xml:space="preserve"> </w:t>
      </w:r>
      <w:r w:rsidR="00A3594E" w:rsidRPr="00700DD3">
        <w:rPr>
          <w:rFonts w:ascii="Arial" w:hAnsi="Arial" w:cs="Arial"/>
          <w:sz w:val="22"/>
          <w:szCs w:val="20"/>
          <w:lang w:val="en-IE"/>
        </w:rPr>
        <w:t xml:space="preserve">(as outlined in Section 2.4.3.3). </w:t>
      </w:r>
      <w:r w:rsidR="001B7976" w:rsidRPr="00700DD3">
        <w:rPr>
          <w:rFonts w:ascii="Arial" w:hAnsi="Arial" w:cs="Arial"/>
          <w:sz w:val="22"/>
          <w:szCs w:val="20"/>
          <w:lang w:val="en-IE"/>
        </w:rPr>
        <w:t xml:space="preserve"> </w:t>
      </w:r>
      <w:r w:rsidR="00A3594E" w:rsidRPr="00700DD3">
        <w:rPr>
          <w:rFonts w:ascii="Arial" w:hAnsi="Arial" w:cs="Arial"/>
          <w:sz w:val="22"/>
          <w:szCs w:val="20"/>
          <w:lang w:val="en-IE"/>
        </w:rPr>
        <w:t>Given that the outfall of th</w:t>
      </w:r>
      <w:r w:rsidR="00E32520" w:rsidRPr="00700DD3">
        <w:rPr>
          <w:rFonts w:ascii="Arial" w:hAnsi="Arial" w:cs="Arial"/>
          <w:sz w:val="22"/>
          <w:szCs w:val="20"/>
          <w:lang w:val="en-IE"/>
        </w:rPr>
        <w:t xml:space="preserve">e existing drainage </w:t>
      </w:r>
      <w:r w:rsidR="00A3594E" w:rsidRPr="00700DD3">
        <w:rPr>
          <w:rFonts w:ascii="Arial" w:hAnsi="Arial" w:cs="Arial"/>
          <w:sz w:val="22"/>
          <w:szCs w:val="20"/>
          <w:lang w:val="en-IE"/>
        </w:rPr>
        <w:t>network is direct</w:t>
      </w:r>
      <w:r w:rsidR="001118F5" w:rsidRPr="00700DD3">
        <w:rPr>
          <w:rFonts w:ascii="Arial" w:hAnsi="Arial" w:cs="Arial"/>
          <w:sz w:val="22"/>
          <w:szCs w:val="20"/>
          <w:lang w:val="en-IE"/>
        </w:rPr>
        <w:t>ly connected</w:t>
      </w:r>
      <w:r w:rsidR="00A3594E" w:rsidRPr="00700DD3">
        <w:rPr>
          <w:rFonts w:ascii="Arial" w:hAnsi="Arial" w:cs="Arial"/>
          <w:sz w:val="22"/>
          <w:szCs w:val="20"/>
          <w:lang w:val="en-IE"/>
        </w:rPr>
        <w:t xml:space="preserve"> to the River </w:t>
      </w:r>
      <w:proofErr w:type="spellStart"/>
      <w:r w:rsidR="00A3594E" w:rsidRPr="00700DD3">
        <w:rPr>
          <w:rFonts w:ascii="Arial" w:hAnsi="Arial" w:cs="Arial"/>
          <w:sz w:val="22"/>
          <w:szCs w:val="20"/>
          <w:lang w:val="en-IE"/>
        </w:rPr>
        <w:t>Liffey</w:t>
      </w:r>
      <w:proofErr w:type="spellEnd"/>
      <w:r w:rsidR="00E32520" w:rsidRPr="00700DD3">
        <w:rPr>
          <w:rFonts w:ascii="Arial" w:hAnsi="Arial" w:cs="Arial"/>
          <w:sz w:val="22"/>
          <w:szCs w:val="20"/>
          <w:lang w:val="en-IE"/>
        </w:rPr>
        <w:t>,</w:t>
      </w:r>
      <w:r w:rsidR="00A3594E" w:rsidRPr="00700DD3">
        <w:rPr>
          <w:rFonts w:ascii="Arial" w:hAnsi="Arial" w:cs="Arial"/>
          <w:sz w:val="22"/>
          <w:szCs w:val="20"/>
          <w:lang w:val="en-IE"/>
        </w:rPr>
        <w:t xml:space="preserve"> and that the Proposed Development will not result in an increase in amount of traffic in the area (a potential source of </w:t>
      </w:r>
      <w:r w:rsidR="00E32520" w:rsidRPr="00700DD3">
        <w:rPr>
          <w:rFonts w:ascii="Arial" w:hAnsi="Arial" w:cs="Arial"/>
          <w:sz w:val="22"/>
          <w:szCs w:val="20"/>
          <w:lang w:val="en-IE"/>
        </w:rPr>
        <w:t>pollutants</w:t>
      </w:r>
      <w:r w:rsidR="00A3594E" w:rsidRPr="00700DD3">
        <w:rPr>
          <w:rFonts w:ascii="Arial" w:hAnsi="Arial" w:cs="Arial"/>
          <w:sz w:val="22"/>
          <w:szCs w:val="20"/>
          <w:lang w:val="en-IE"/>
        </w:rPr>
        <w:t xml:space="preserve">), it is not anticipated that the </w:t>
      </w:r>
      <w:r w:rsidR="00E32520" w:rsidRPr="00700DD3">
        <w:rPr>
          <w:rFonts w:ascii="Arial" w:hAnsi="Arial" w:cs="Arial"/>
          <w:sz w:val="22"/>
          <w:szCs w:val="20"/>
          <w:lang w:val="en-IE"/>
        </w:rPr>
        <w:t xml:space="preserve">operation of the </w:t>
      </w:r>
      <w:r w:rsidR="00A3594E" w:rsidRPr="00700DD3">
        <w:rPr>
          <w:rFonts w:ascii="Arial" w:hAnsi="Arial" w:cs="Arial"/>
          <w:sz w:val="22"/>
          <w:szCs w:val="20"/>
          <w:lang w:val="en-IE"/>
        </w:rPr>
        <w:t xml:space="preserve">Proposed Development has the potential to </w:t>
      </w:r>
      <w:r w:rsidR="00E32520" w:rsidRPr="00700DD3">
        <w:rPr>
          <w:rFonts w:ascii="Arial" w:hAnsi="Arial" w:cs="Arial"/>
          <w:sz w:val="22"/>
          <w:szCs w:val="20"/>
          <w:lang w:val="en-IE"/>
        </w:rPr>
        <w:t xml:space="preserve">cause an increase in pollution via run-off into the River </w:t>
      </w:r>
      <w:proofErr w:type="spellStart"/>
      <w:r w:rsidR="00E32520" w:rsidRPr="00700DD3">
        <w:rPr>
          <w:rFonts w:ascii="Arial" w:hAnsi="Arial" w:cs="Arial"/>
          <w:sz w:val="22"/>
          <w:szCs w:val="20"/>
          <w:lang w:val="en-IE"/>
        </w:rPr>
        <w:t>Liffey</w:t>
      </w:r>
      <w:proofErr w:type="spellEnd"/>
      <w:r w:rsidR="00E32520" w:rsidRPr="00700DD3">
        <w:rPr>
          <w:rFonts w:ascii="Arial" w:hAnsi="Arial" w:cs="Arial"/>
          <w:sz w:val="22"/>
          <w:szCs w:val="20"/>
          <w:lang w:val="en-IE"/>
        </w:rPr>
        <w:t xml:space="preserve"> or to any </w:t>
      </w:r>
      <w:r w:rsidR="001118F5" w:rsidRPr="00700DD3">
        <w:rPr>
          <w:rFonts w:ascii="Arial" w:hAnsi="Arial" w:cs="Arial"/>
          <w:sz w:val="22"/>
          <w:szCs w:val="20"/>
          <w:lang w:val="en-IE"/>
        </w:rPr>
        <w:t xml:space="preserve">other </w:t>
      </w:r>
      <w:r w:rsidR="00E32520" w:rsidRPr="00700DD3">
        <w:rPr>
          <w:rFonts w:ascii="Arial" w:hAnsi="Arial" w:cs="Arial"/>
          <w:sz w:val="22"/>
          <w:szCs w:val="20"/>
          <w:lang w:val="en-IE"/>
        </w:rPr>
        <w:t>connecting waterbodies.</w:t>
      </w:r>
    </w:p>
    <w:p w14:paraId="5E80D9BF" w14:textId="6B151965" w:rsidR="00270E7A" w:rsidRPr="00700DD3" w:rsidRDefault="00270E7A" w:rsidP="002966A4">
      <w:pPr>
        <w:ind w:left="720"/>
        <w:jc w:val="both"/>
        <w:rPr>
          <w:rFonts w:ascii="Arial" w:hAnsi="Arial" w:cs="Arial"/>
          <w:sz w:val="22"/>
          <w:szCs w:val="20"/>
          <w:lang w:val="en-IE"/>
        </w:rPr>
      </w:pPr>
    </w:p>
    <w:p w14:paraId="2D60675C" w14:textId="7241BD5E" w:rsidR="002858B4" w:rsidRPr="002858B4" w:rsidRDefault="002858B4" w:rsidP="002858B4">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10</w:t>
      </w:r>
      <w:r w:rsidRPr="002858B4">
        <w:rPr>
          <w:rFonts w:ascii="Arial" w:hAnsi="Arial" w:cs="Arial"/>
          <w:sz w:val="22"/>
          <w:szCs w:val="22"/>
          <w:lang w:val="en-IE"/>
        </w:rPr>
        <w:t>]</w:t>
      </w:r>
    </w:p>
    <w:p w14:paraId="69E07A16" w14:textId="77777777" w:rsidR="002858B4" w:rsidRDefault="002858B4" w:rsidP="002966A4">
      <w:pPr>
        <w:spacing w:after="80"/>
        <w:ind w:left="720"/>
        <w:jc w:val="both"/>
        <w:rPr>
          <w:rFonts w:ascii="Arial" w:hAnsi="Arial" w:cs="Arial"/>
          <w:b/>
          <w:bCs/>
          <w:sz w:val="22"/>
          <w:szCs w:val="20"/>
          <w:lang w:val="en-IE"/>
        </w:rPr>
      </w:pPr>
    </w:p>
    <w:p w14:paraId="7B168D9D" w14:textId="632A53DF" w:rsidR="006178DF" w:rsidRPr="00700DD3" w:rsidRDefault="006178DF" w:rsidP="002966A4">
      <w:pPr>
        <w:spacing w:after="80"/>
        <w:ind w:left="720"/>
        <w:jc w:val="both"/>
        <w:rPr>
          <w:rFonts w:ascii="Arial" w:hAnsi="Arial" w:cs="Arial"/>
          <w:b/>
          <w:bCs/>
          <w:sz w:val="22"/>
          <w:szCs w:val="20"/>
          <w:lang w:val="en-IE"/>
        </w:rPr>
      </w:pPr>
      <w:r w:rsidRPr="00700DD3">
        <w:rPr>
          <w:rFonts w:ascii="Arial" w:hAnsi="Arial" w:cs="Arial"/>
          <w:b/>
          <w:bCs/>
          <w:sz w:val="22"/>
          <w:szCs w:val="20"/>
          <w:lang w:val="en-IE"/>
        </w:rPr>
        <w:t>Noise disturbance</w:t>
      </w:r>
    </w:p>
    <w:p w14:paraId="0609E12A" w14:textId="2BBCB2EF" w:rsidR="006178DF" w:rsidRPr="00700DD3" w:rsidRDefault="006178DF" w:rsidP="002966A4">
      <w:pPr>
        <w:ind w:left="720"/>
        <w:jc w:val="both"/>
        <w:rPr>
          <w:rFonts w:ascii="Arial" w:hAnsi="Arial" w:cs="Arial"/>
          <w:sz w:val="22"/>
          <w:szCs w:val="20"/>
          <w:lang w:val="en-IE"/>
        </w:rPr>
      </w:pPr>
      <w:r w:rsidRPr="00700DD3">
        <w:rPr>
          <w:rFonts w:ascii="Arial" w:hAnsi="Arial" w:cs="Arial"/>
          <w:sz w:val="22"/>
          <w:szCs w:val="20"/>
          <w:lang w:val="en-IE"/>
        </w:rPr>
        <w:t>The Proposed Deve</w:t>
      </w:r>
      <w:r w:rsidR="00CC1709" w:rsidRPr="00700DD3">
        <w:rPr>
          <w:rFonts w:ascii="Arial" w:hAnsi="Arial" w:cs="Arial"/>
          <w:sz w:val="22"/>
          <w:szCs w:val="20"/>
          <w:lang w:val="en-IE"/>
        </w:rPr>
        <w:t xml:space="preserve">lopment </w:t>
      </w:r>
      <w:r w:rsidR="001118F5" w:rsidRPr="00700DD3">
        <w:rPr>
          <w:rFonts w:ascii="Arial" w:hAnsi="Arial" w:cs="Arial"/>
          <w:sz w:val="22"/>
          <w:szCs w:val="20"/>
          <w:lang w:val="en-IE"/>
        </w:rPr>
        <w:t>is</w:t>
      </w:r>
      <w:r w:rsidR="00CC1709" w:rsidRPr="00700DD3">
        <w:rPr>
          <w:rFonts w:ascii="Arial" w:hAnsi="Arial" w:cs="Arial"/>
          <w:sz w:val="22"/>
          <w:szCs w:val="20"/>
          <w:lang w:val="en-IE"/>
        </w:rPr>
        <w:t xml:space="preserve"> located in a busy port city with high levels of activity and noise</w:t>
      </w:r>
      <w:r w:rsidR="001118F5" w:rsidRPr="00700DD3">
        <w:rPr>
          <w:rFonts w:ascii="Arial" w:hAnsi="Arial" w:cs="Arial"/>
          <w:sz w:val="22"/>
          <w:szCs w:val="20"/>
          <w:lang w:val="en-IE"/>
        </w:rPr>
        <w:t xml:space="preserve"> in both the marine and terrestrial environments</w:t>
      </w:r>
      <w:r w:rsidR="00CC1709" w:rsidRPr="00700DD3">
        <w:rPr>
          <w:rFonts w:ascii="Arial" w:hAnsi="Arial" w:cs="Arial"/>
          <w:sz w:val="22"/>
          <w:szCs w:val="20"/>
          <w:lang w:val="en-IE"/>
        </w:rPr>
        <w:t xml:space="preserve">. </w:t>
      </w:r>
      <w:r w:rsidR="001B7976" w:rsidRPr="00700DD3">
        <w:rPr>
          <w:rFonts w:ascii="Arial" w:hAnsi="Arial" w:cs="Arial"/>
          <w:sz w:val="22"/>
          <w:szCs w:val="20"/>
          <w:lang w:val="en-IE"/>
        </w:rPr>
        <w:t xml:space="preserve"> </w:t>
      </w:r>
      <w:r w:rsidR="00CC1709" w:rsidRPr="00700DD3">
        <w:rPr>
          <w:rFonts w:ascii="Arial" w:hAnsi="Arial" w:cs="Arial"/>
          <w:sz w:val="22"/>
          <w:szCs w:val="20"/>
          <w:lang w:val="en-IE"/>
        </w:rPr>
        <w:t xml:space="preserve">It </w:t>
      </w:r>
      <w:r w:rsidRPr="00700DD3">
        <w:rPr>
          <w:rFonts w:ascii="Arial" w:hAnsi="Arial" w:cs="Arial"/>
          <w:sz w:val="22"/>
          <w:szCs w:val="20"/>
          <w:lang w:val="en-IE"/>
        </w:rPr>
        <w:t>is</w:t>
      </w:r>
      <w:r w:rsidR="009835C7" w:rsidRPr="00700DD3">
        <w:rPr>
          <w:rFonts w:ascii="Arial" w:hAnsi="Arial" w:cs="Arial"/>
          <w:sz w:val="22"/>
          <w:szCs w:val="20"/>
          <w:lang w:val="en-IE"/>
        </w:rPr>
        <w:t xml:space="preserve"> therefore </w:t>
      </w:r>
      <w:r w:rsidR="00CC1709" w:rsidRPr="00700DD3">
        <w:rPr>
          <w:rFonts w:ascii="Arial" w:hAnsi="Arial" w:cs="Arial"/>
          <w:sz w:val="22"/>
          <w:szCs w:val="20"/>
          <w:lang w:val="en-IE"/>
        </w:rPr>
        <w:t>not</w:t>
      </w:r>
      <w:r w:rsidRPr="00700DD3">
        <w:rPr>
          <w:rFonts w:ascii="Arial" w:hAnsi="Arial" w:cs="Arial"/>
          <w:sz w:val="22"/>
          <w:szCs w:val="20"/>
          <w:lang w:val="en-IE"/>
        </w:rPr>
        <w:t xml:space="preserve"> considered that the Proposed Development has the potential to give rise to </w:t>
      </w:r>
      <w:r w:rsidR="001118F5" w:rsidRPr="00700DD3">
        <w:rPr>
          <w:rFonts w:ascii="Arial" w:hAnsi="Arial" w:cs="Arial"/>
          <w:sz w:val="22"/>
          <w:szCs w:val="20"/>
          <w:lang w:val="en-IE"/>
        </w:rPr>
        <w:t xml:space="preserve">any changes in noise levels or noise disturbance in the </w:t>
      </w:r>
      <w:r w:rsidRPr="00700DD3">
        <w:rPr>
          <w:rFonts w:ascii="Arial" w:hAnsi="Arial" w:cs="Arial"/>
          <w:sz w:val="22"/>
          <w:szCs w:val="20"/>
          <w:lang w:val="en-IE"/>
        </w:rPr>
        <w:t xml:space="preserve">significant effects as a result of </w:t>
      </w:r>
      <w:r w:rsidR="00CC1709" w:rsidRPr="00700DD3">
        <w:rPr>
          <w:rFonts w:ascii="Arial" w:hAnsi="Arial" w:cs="Arial"/>
          <w:sz w:val="22"/>
          <w:szCs w:val="20"/>
          <w:lang w:val="en-IE"/>
        </w:rPr>
        <w:t>noise</w:t>
      </w:r>
      <w:r w:rsidRPr="00700DD3">
        <w:rPr>
          <w:rFonts w:ascii="Arial" w:hAnsi="Arial" w:cs="Arial"/>
          <w:sz w:val="22"/>
          <w:szCs w:val="20"/>
          <w:lang w:val="en-IE"/>
        </w:rPr>
        <w:t xml:space="preserve"> disturbance on any designated habitats or species during the </w:t>
      </w:r>
      <w:r w:rsidR="001118F5" w:rsidRPr="00700DD3">
        <w:rPr>
          <w:rFonts w:ascii="Arial" w:hAnsi="Arial" w:cs="Arial"/>
          <w:sz w:val="22"/>
          <w:szCs w:val="20"/>
          <w:lang w:val="en-IE"/>
        </w:rPr>
        <w:t>operational phase</w:t>
      </w:r>
      <w:r w:rsidRPr="00700DD3">
        <w:rPr>
          <w:rFonts w:ascii="Arial" w:hAnsi="Arial" w:cs="Arial"/>
          <w:sz w:val="22"/>
          <w:szCs w:val="20"/>
          <w:lang w:val="en-IE"/>
        </w:rPr>
        <w:t>.</w:t>
      </w:r>
    </w:p>
    <w:p w14:paraId="50BFD9C8" w14:textId="77777777" w:rsidR="00CC1709" w:rsidRPr="00700DD3" w:rsidRDefault="00CC1709" w:rsidP="002966A4">
      <w:pPr>
        <w:ind w:left="720"/>
        <w:jc w:val="both"/>
        <w:rPr>
          <w:rFonts w:ascii="Arial" w:hAnsi="Arial" w:cs="Arial"/>
          <w:sz w:val="22"/>
          <w:szCs w:val="20"/>
          <w:lang w:val="en-IE"/>
        </w:rPr>
      </w:pPr>
    </w:p>
    <w:p w14:paraId="12DAAE9B" w14:textId="77777777" w:rsidR="00270E7A" w:rsidRPr="00700DD3" w:rsidRDefault="00270E7A" w:rsidP="002966A4">
      <w:pPr>
        <w:spacing w:after="80"/>
        <w:ind w:left="720"/>
        <w:jc w:val="both"/>
        <w:rPr>
          <w:rFonts w:ascii="Arial" w:hAnsi="Arial" w:cs="Arial"/>
          <w:b/>
          <w:bCs/>
          <w:sz w:val="22"/>
          <w:szCs w:val="20"/>
          <w:lang w:val="en-IE"/>
        </w:rPr>
      </w:pPr>
      <w:r w:rsidRPr="00700DD3">
        <w:rPr>
          <w:rFonts w:ascii="Arial" w:hAnsi="Arial" w:cs="Arial"/>
          <w:b/>
          <w:bCs/>
          <w:sz w:val="22"/>
          <w:szCs w:val="20"/>
          <w:lang w:val="en-IE"/>
        </w:rPr>
        <w:t>Visual disturbance</w:t>
      </w:r>
    </w:p>
    <w:p w14:paraId="16F68D0D" w14:textId="01293499" w:rsidR="006178DF" w:rsidRPr="00700DD3" w:rsidRDefault="00E07AF9" w:rsidP="002966A4">
      <w:pPr>
        <w:ind w:left="720"/>
        <w:jc w:val="both"/>
        <w:rPr>
          <w:rFonts w:ascii="Arial" w:hAnsi="Arial" w:cs="Arial"/>
          <w:sz w:val="22"/>
          <w:szCs w:val="20"/>
          <w:lang w:val="en-IE"/>
        </w:rPr>
      </w:pPr>
      <w:r w:rsidRPr="00700DD3">
        <w:rPr>
          <w:rFonts w:ascii="Arial" w:hAnsi="Arial" w:cs="Arial"/>
          <w:sz w:val="22"/>
          <w:szCs w:val="20"/>
          <w:lang w:val="en-IE"/>
        </w:rPr>
        <w:lastRenderedPageBreak/>
        <w:t xml:space="preserve">During the </w:t>
      </w:r>
      <w:r w:rsidR="001118F5" w:rsidRPr="00700DD3">
        <w:rPr>
          <w:rFonts w:ascii="Arial" w:hAnsi="Arial" w:cs="Arial"/>
          <w:sz w:val="22"/>
          <w:szCs w:val="20"/>
          <w:lang w:val="en-IE"/>
        </w:rPr>
        <w:t>operational phase</w:t>
      </w:r>
      <w:r w:rsidRPr="00700DD3">
        <w:rPr>
          <w:rFonts w:ascii="Arial" w:hAnsi="Arial" w:cs="Arial"/>
          <w:sz w:val="22"/>
          <w:szCs w:val="20"/>
          <w:lang w:val="en-IE"/>
        </w:rPr>
        <w:t xml:space="preserve"> of the Proposed Development, </w:t>
      </w:r>
      <w:r w:rsidR="001118F5" w:rsidRPr="00700DD3">
        <w:rPr>
          <w:rFonts w:ascii="Arial" w:hAnsi="Arial" w:cs="Arial"/>
          <w:sz w:val="22"/>
          <w:szCs w:val="20"/>
          <w:lang w:val="en-IE"/>
        </w:rPr>
        <w:t>there will be no increase in artificial lighting to the surrounding environment.</w:t>
      </w:r>
      <w:r w:rsidR="001B7976" w:rsidRPr="00700DD3">
        <w:rPr>
          <w:rFonts w:ascii="Arial" w:hAnsi="Arial" w:cs="Arial"/>
          <w:sz w:val="22"/>
          <w:szCs w:val="20"/>
          <w:lang w:val="en-IE"/>
        </w:rPr>
        <w:t xml:space="preserve"> </w:t>
      </w:r>
      <w:r w:rsidR="001118F5" w:rsidRPr="00700DD3">
        <w:rPr>
          <w:rFonts w:ascii="Arial" w:hAnsi="Arial" w:cs="Arial"/>
          <w:sz w:val="22"/>
          <w:szCs w:val="20"/>
          <w:lang w:val="en-IE"/>
        </w:rPr>
        <w:t xml:space="preserve"> T</w:t>
      </w:r>
      <w:r w:rsidRPr="00700DD3">
        <w:rPr>
          <w:rFonts w:ascii="Arial" w:hAnsi="Arial" w:cs="Arial"/>
          <w:sz w:val="22"/>
          <w:szCs w:val="20"/>
          <w:lang w:val="en-IE"/>
        </w:rPr>
        <w:t xml:space="preserve">he lighting </w:t>
      </w:r>
      <w:r w:rsidR="001118F5" w:rsidRPr="00700DD3">
        <w:rPr>
          <w:rFonts w:ascii="Arial" w:hAnsi="Arial" w:cs="Arial"/>
          <w:sz w:val="22"/>
          <w:szCs w:val="20"/>
          <w:lang w:val="en-IE"/>
        </w:rPr>
        <w:t>design</w:t>
      </w:r>
      <w:r w:rsidRPr="00700DD3">
        <w:rPr>
          <w:rFonts w:ascii="Arial" w:hAnsi="Arial" w:cs="Arial"/>
          <w:sz w:val="22"/>
          <w:szCs w:val="20"/>
          <w:lang w:val="en-IE"/>
        </w:rPr>
        <w:t xml:space="preserve"> of the Proposed Development (</w:t>
      </w:r>
      <w:r w:rsidR="006178DF" w:rsidRPr="00700DD3">
        <w:rPr>
          <w:rFonts w:ascii="Arial" w:hAnsi="Arial" w:cs="Arial"/>
          <w:sz w:val="22"/>
          <w:szCs w:val="20"/>
          <w:lang w:val="en-IE"/>
        </w:rPr>
        <w:t>outlined</w:t>
      </w:r>
      <w:r w:rsidRPr="00700DD3">
        <w:rPr>
          <w:rFonts w:ascii="Arial" w:hAnsi="Arial" w:cs="Arial"/>
          <w:sz w:val="22"/>
          <w:szCs w:val="20"/>
          <w:lang w:val="en-IE"/>
        </w:rPr>
        <w:t xml:space="preserve"> in Section 2.4.3.2) will reduce the overall amount of artificial lighting in the </w:t>
      </w:r>
      <w:r w:rsidR="006178DF" w:rsidRPr="00700DD3">
        <w:rPr>
          <w:rFonts w:ascii="Arial" w:hAnsi="Arial" w:cs="Arial"/>
          <w:sz w:val="22"/>
          <w:szCs w:val="20"/>
          <w:lang w:val="en-IE"/>
        </w:rPr>
        <w:t xml:space="preserve">Proposed Development </w:t>
      </w:r>
      <w:r w:rsidRPr="00700DD3">
        <w:rPr>
          <w:rFonts w:ascii="Arial" w:hAnsi="Arial" w:cs="Arial"/>
          <w:sz w:val="22"/>
          <w:szCs w:val="20"/>
          <w:lang w:val="en-IE"/>
        </w:rPr>
        <w:t>area by</w:t>
      </w:r>
      <w:r w:rsidR="006178DF" w:rsidRPr="00700DD3">
        <w:rPr>
          <w:rFonts w:ascii="Arial" w:hAnsi="Arial" w:cs="Arial"/>
          <w:sz w:val="22"/>
          <w:szCs w:val="20"/>
          <w:lang w:val="en-IE"/>
        </w:rPr>
        <w:t xml:space="preserve"> direct</w:t>
      </w:r>
      <w:r w:rsidR="001118F5" w:rsidRPr="00700DD3">
        <w:rPr>
          <w:rFonts w:ascii="Arial" w:hAnsi="Arial" w:cs="Arial"/>
          <w:sz w:val="22"/>
          <w:szCs w:val="20"/>
          <w:lang w:val="en-IE"/>
        </w:rPr>
        <w:t>ing</w:t>
      </w:r>
      <w:r w:rsidR="006178DF" w:rsidRPr="00700DD3">
        <w:rPr>
          <w:rFonts w:ascii="Arial" w:hAnsi="Arial" w:cs="Arial"/>
          <w:sz w:val="22"/>
          <w:szCs w:val="20"/>
          <w:lang w:val="en-IE"/>
        </w:rPr>
        <w:t xml:space="preserve"> light onto the </w:t>
      </w:r>
      <w:r w:rsidR="001118F5" w:rsidRPr="00700DD3">
        <w:rPr>
          <w:rFonts w:ascii="Arial" w:hAnsi="Arial" w:cs="Arial"/>
          <w:sz w:val="22"/>
          <w:szCs w:val="20"/>
          <w:lang w:val="en-IE"/>
        </w:rPr>
        <w:t xml:space="preserve">built structures and with cowls to </w:t>
      </w:r>
      <w:r w:rsidR="006178DF" w:rsidRPr="00700DD3">
        <w:rPr>
          <w:rFonts w:ascii="Arial" w:hAnsi="Arial" w:cs="Arial"/>
          <w:sz w:val="22"/>
          <w:szCs w:val="20"/>
          <w:lang w:val="en-IE"/>
        </w:rPr>
        <w:t>minimis</w:t>
      </w:r>
      <w:r w:rsidR="001118F5" w:rsidRPr="00700DD3">
        <w:rPr>
          <w:rFonts w:ascii="Arial" w:hAnsi="Arial" w:cs="Arial"/>
          <w:sz w:val="22"/>
          <w:szCs w:val="20"/>
          <w:lang w:val="en-IE"/>
        </w:rPr>
        <w:t>e</w:t>
      </w:r>
      <w:r w:rsidR="006178DF" w:rsidRPr="00700DD3">
        <w:rPr>
          <w:rFonts w:ascii="Arial" w:hAnsi="Arial" w:cs="Arial"/>
          <w:sz w:val="22"/>
          <w:szCs w:val="20"/>
          <w:lang w:val="en-IE"/>
        </w:rPr>
        <w:t xml:space="preserve"> light spill </w:t>
      </w:r>
      <w:r w:rsidR="001118F5" w:rsidRPr="00700DD3">
        <w:rPr>
          <w:rFonts w:ascii="Arial" w:hAnsi="Arial" w:cs="Arial"/>
          <w:sz w:val="22"/>
          <w:szCs w:val="20"/>
          <w:lang w:val="en-IE"/>
        </w:rPr>
        <w:t xml:space="preserve">to non-intended surfaces and to the surrounding environment including </w:t>
      </w:r>
      <w:r w:rsidR="006178DF" w:rsidRPr="00700DD3">
        <w:rPr>
          <w:rFonts w:ascii="Arial" w:hAnsi="Arial" w:cs="Arial"/>
          <w:sz w:val="22"/>
          <w:szCs w:val="20"/>
          <w:lang w:val="en-IE"/>
        </w:rPr>
        <w:t xml:space="preserve">the River </w:t>
      </w:r>
      <w:proofErr w:type="spellStart"/>
      <w:r w:rsidR="006178DF" w:rsidRPr="00700DD3">
        <w:rPr>
          <w:rFonts w:ascii="Arial" w:hAnsi="Arial" w:cs="Arial"/>
          <w:sz w:val="22"/>
          <w:szCs w:val="20"/>
          <w:lang w:val="en-IE"/>
        </w:rPr>
        <w:t>Liffey</w:t>
      </w:r>
      <w:proofErr w:type="spellEnd"/>
      <w:r w:rsidR="006178DF" w:rsidRPr="00700DD3">
        <w:rPr>
          <w:rFonts w:ascii="Arial" w:hAnsi="Arial" w:cs="Arial"/>
          <w:sz w:val="22"/>
          <w:szCs w:val="20"/>
          <w:lang w:val="en-IE"/>
        </w:rPr>
        <w:t>.</w:t>
      </w:r>
    </w:p>
    <w:p w14:paraId="698AEA64" w14:textId="77777777" w:rsidR="006178DF" w:rsidRPr="00700DD3" w:rsidRDefault="006178DF" w:rsidP="002966A4">
      <w:pPr>
        <w:ind w:left="720"/>
        <w:jc w:val="both"/>
        <w:rPr>
          <w:rFonts w:ascii="Arial" w:hAnsi="Arial" w:cs="Arial"/>
          <w:sz w:val="22"/>
          <w:szCs w:val="20"/>
          <w:lang w:val="en-IE"/>
        </w:rPr>
      </w:pPr>
    </w:p>
    <w:p w14:paraId="78366DF6" w14:textId="36E6CC8A" w:rsidR="007465F7" w:rsidRPr="00700DD3" w:rsidRDefault="006178DF" w:rsidP="002966A4">
      <w:pPr>
        <w:ind w:left="720"/>
        <w:jc w:val="both"/>
        <w:rPr>
          <w:rFonts w:ascii="Arial" w:hAnsi="Arial" w:cs="Arial"/>
          <w:sz w:val="22"/>
          <w:szCs w:val="20"/>
          <w:highlight w:val="yellow"/>
          <w:lang w:val="en-IE"/>
        </w:rPr>
      </w:pPr>
      <w:r w:rsidRPr="00700DD3">
        <w:rPr>
          <w:rFonts w:ascii="Arial" w:hAnsi="Arial" w:cs="Arial"/>
          <w:sz w:val="22"/>
          <w:szCs w:val="20"/>
          <w:lang w:val="en-IE"/>
        </w:rPr>
        <w:t xml:space="preserve">Furthermore, owing to the small scale of </w:t>
      </w:r>
      <w:r w:rsidRPr="00700DD3">
        <w:rPr>
          <w:rFonts w:ascii="Arial" w:hAnsi="Arial" w:cs="Arial"/>
          <w:sz w:val="22"/>
          <w:szCs w:val="22"/>
          <w:lang w:val="en-IE"/>
        </w:rPr>
        <w:t>Proposed Development (i.e., the total area of the Proposed Development relative to the size of the river)</w:t>
      </w:r>
      <w:r w:rsidRPr="00700DD3">
        <w:rPr>
          <w:rFonts w:ascii="Arial" w:hAnsi="Arial" w:cs="Arial"/>
          <w:sz w:val="22"/>
          <w:szCs w:val="20"/>
          <w:lang w:val="en-IE"/>
        </w:rPr>
        <w:t xml:space="preserve">, the impact of shading on the river channel is not considered to </w:t>
      </w:r>
      <w:r w:rsidR="001118F5" w:rsidRPr="00700DD3">
        <w:rPr>
          <w:rFonts w:ascii="Arial" w:hAnsi="Arial" w:cs="Arial"/>
          <w:sz w:val="22"/>
          <w:szCs w:val="20"/>
          <w:lang w:val="en-IE"/>
        </w:rPr>
        <w:t>be significant.</w:t>
      </w:r>
    </w:p>
    <w:p w14:paraId="03A89732" w14:textId="77777777" w:rsidR="001118F5" w:rsidRPr="00700DD3" w:rsidRDefault="001118F5" w:rsidP="002966A4">
      <w:pPr>
        <w:ind w:left="720"/>
        <w:jc w:val="both"/>
        <w:rPr>
          <w:rFonts w:ascii="Arial" w:hAnsi="Arial" w:cs="Arial"/>
          <w:sz w:val="22"/>
          <w:szCs w:val="20"/>
          <w:lang w:val="en-IE"/>
        </w:rPr>
      </w:pPr>
    </w:p>
    <w:p w14:paraId="444ED1BC" w14:textId="5943EA2A" w:rsidR="00720595" w:rsidRPr="00700DD3" w:rsidRDefault="00720595" w:rsidP="002966A4">
      <w:pPr>
        <w:spacing w:after="80"/>
        <w:ind w:left="720"/>
        <w:jc w:val="both"/>
        <w:rPr>
          <w:rFonts w:ascii="Arial" w:hAnsi="Arial" w:cs="Arial"/>
          <w:b/>
          <w:bCs/>
          <w:sz w:val="22"/>
          <w:szCs w:val="20"/>
          <w:lang w:val="en-IE"/>
        </w:rPr>
      </w:pPr>
      <w:r w:rsidRPr="00700DD3">
        <w:rPr>
          <w:rFonts w:ascii="Arial" w:hAnsi="Arial" w:cs="Arial"/>
          <w:b/>
          <w:bCs/>
          <w:sz w:val="22"/>
          <w:szCs w:val="20"/>
          <w:lang w:val="en-IE"/>
        </w:rPr>
        <w:t xml:space="preserve">Injury or </w:t>
      </w:r>
      <w:r w:rsidR="008A362E" w:rsidRPr="00700DD3">
        <w:rPr>
          <w:rFonts w:ascii="Arial" w:hAnsi="Arial" w:cs="Arial"/>
          <w:b/>
          <w:bCs/>
          <w:sz w:val="22"/>
          <w:szCs w:val="20"/>
          <w:lang w:val="en-IE"/>
        </w:rPr>
        <w:t>mortality</w:t>
      </w:r>
    </w:p>
    <w:p w14:paraId="117D894A" w14:textId="7B33FDAA" w:rsidR="00720595" w:rsidRPr="00700DD3" w:rsidRDefault="00720595" w:rsidP="002966A4">
      <w:pPr>
        <w:ind w:left="720"/>
        <w:jc w:val="both"/>
        <w:rPr>
          <w:rFonts w:ascii="Arial" w:hAnsi="Arial" w:cs="Arial"/>
          <w:sz w:val="22"/>
          <w:szCs w:val="20"/>
          <w:lang w:val="en-IE"/>
        </w:rPr>
      </w:pPr>
      <w:r w:rsidRPr="00700DD3">
        <w:rPr>
          <w:rFonts w:ascii="Arial" w:hAnsi="Arial" w:cs="Arial"/>
          <w:sz w:val="22"/>
          <w:szCs w:val="20"/>
          <w:lang w:val="en-IE"/>
        </w:rPr>
        <w:t xml:space="preserve">New structures within the river channel and within flight lines poses a collision risk to bird species which may commute along the </w:t>
      </w:r>
      <w:proofErr w:type="spellStart"/>
      <w:r w:rsidRPr="00700DD3">
        <w:rPr>
          <w:rFonts w:ascii="Arial" w:hAnsi="Arial" w:cs="Arial"/>
          <w:sz w:val="22"/>
          <w:szCs w:val="20"/>
          <w:lang w:val="en-IE"/>
        </w:rPr>
        <w:t>Liffey</w:t>
      </w:r>
      <w:proofErr w:type="spellEnd"/>
      <w:r w:rsidRPr="00700DD3">
        <w:rPr>
          <w:rFonts w:ascii="Arial" w:hAnsi="Arial" w:cs="Arial"/>
          <w:sz w:val="22"/>
          <w:szCs w:val="20"/>
          <w:lang w:val="en-IE"/>
        </w:rPr>
        <w:t xml:space="preserve"> River Corridor. </w:t>
      </w:r>
      <w:r w:rsidR="001B7976" w:rsidRPr="00700DD3">
        <w:rPr>
          <w:rFonts w:ascii="Arial" w:hAnsi="Arial" w:cs="Arial"/>
          <w:sz w:val="22"/>
          <w:szCs w:val="20"/>
          <w:lang w:val="en-IE"/>
        </w:rPr>
        <w:t xml:space="preserve"> </w:t>
      </w:r>
      <w:r w:rsidRPr="00700DD3">
        <w:rPr>
          <w:rFonts w:ascii="Arial" w:hAnsi="Arial" w:cs="Arial"/>
          <w:sz w:val="22"/>
          <w:szCs w:val="20"/>
          <w:lang w:val="en-IE"/>
        </w:rPr>
        <w:t xml:space="preserve">However, the Proposed Development does not pose a significant collision risk to bird species as the design of the two bridges encompassed by the Proposed Development will align with the existing layout, span arrangement and opening schedules (as specified in S2.5.8). </w:t>
      </w:r>
      <w:r w:rsidR="001B7976" w:rsidRPr="00700DD3">
        <w:rPr>
          <w:rFonts w:ascii="Arial" w:hAnsi="Arial" w:cs="Arial"/>
          <w:sz w:val="22"/>
          <w:szCs w:val="20"/>
          <w:lang w:val="en-IE"/>
        </w:rPr>
        <w:t xml:space="preserve"> </w:t>
      </w:r>
      <w:r w:rsidRPr="00700DD3">
        <w:rPr>
          <w:rFonts w:ascii="Arial" w:hAnsi="Arial" w:cs="Arial"/>
          <w:sz w:val="22"/>
          <w:szCs w:val="20"/>
          <w:lang w:val="en-IE"/>
        </w:rPr>
        <w:t xml:space="preserve">As such, the flight lines and sight lines along the River </w:t>
      </w:r>
      <w:proofErr w:type="spellStart"/>
      <w:r w:rsidRPr="00700DD3">
        <w:rPr>
          <w:rFonts w:ascii="Arial" w:hAnsi="Arial" w:cs="Arial"/>
          <w:sz w:val="22"/>
          <w:szCs w:val="20"/>
          <w:lang w:val="en-IE"/>
        </w:rPr>
        <w:t>Liffey</w:t>
      </w:r>
      <w:proofErr w:type="spellEnd"/>
      <w:r w:rsidRPr="00700DD3">
        <w:rPr>
          <w:rFonts w:ascii="Arial" w:hAnsi="Arial" w:cs="Arial"/>
          <w:sz w:val="22"/>
          <w:szCs w:val="20"/>
          <w:lang w:val="en-IE"/>
        </w:rPr>
        <w:t xml:space="preserve"> Estuary will not by altered by the Proposed Development. </w:t>
      </w:r>
    </w:p>
    <w:p w14:paraId="1808A3D1" w14:textId="77777777" w:rsidR="00720595" w:rsidRPr="00700DD3" w:rsidRDefault="00720595" w:rsidP="002966A4">
      <w:pPr>
        <w:ind w:left="720"/>
        <w:jc w:val="both"/>
        <w:rPr>
          <w:rFonts w:ascii="Arial" w:hAnsi="Arial" w:cs="Arial"/>
          <w:sz w:val="22"/>
          <w:szCs w:val="20"/>
          <w:lang w:val="en-IE"/>
        </w:rPr>
      </w:pPr>
    </w:p>
    <w:p w14:paraId="1E814ACA" w14:textId="0E660CFF" w:rsidR="00720595" w:rsidRPr="00700DD3" w:rsidRDefault="00720595" w:rsidP="002966A4">
      <w:pPr>
        <w:ind w:left="720"/>
        <w:jc w:val="both"/>
        <w:rPr>
          <w:rFonts w:ascii="Arial" w:hAnsi="Arial" w:cs="Arial"/>
          <w:sz w:val="22"/>
          <w:szCs w:val="20"/>
          <w:lang w:val="en-IE"/>
        </w:rPr>
      </w:pPr>
      <w:r w:rsidRPr="00700DD3">
        <w:rPr>
          <w:rFonts w:ascii="Arial" w:hAnsi="Arial" w:cs="Arial"/>
          <w:sz w:val="22"/>
          <w:szCs w:val="20"/>
          <w:lang w:val="en-IE"/>
        </w:rPr>
        <w:t xml:space="preserve">Furthermore, the proposed control tower is not seen as a collision risk as it will be located c. 2m west of the existing control tower for the Tom Clarke Bridge which will be a negligible difference to birds commuting through the Proposed Development Area, as they predominately fly in an east-west direction (parallel to the location of the tower).  Bird collisions with man-made structures are normally considered to be caused by ‘invisibility’, particularly at night; deception, caused by glazing in buildings; and confusion, caused by light refracted or reflected by mist. </w:t>
      </w:r>
      <w:r w:rsidR="001B7976" w:rsidRPr="00700DD3">
        <w:rPr>
          <w:rFonts w:ascii="Arial" w:hAnsi="Arial" w:cs="Arial"/>
          <w:sz w:val="22"/>
          <w:szCs w:val="20"/>
          <w:lang w:val="en-IE"/>
        </w:rPr>
        <w:t xml:space="preserve"> </w:t>
      </w:r>
      <w:r w:rsidRPr="00700DD3">
        <w:rPr>
          <w:rFonts w:ascii="Arial" w:hAnsi="Arial" w:cs="Arial"/>
          <w:sz w:val="22"/>
          <w:szCs w:val="20"/>
          <w:lang w:val="en-IE"/>
        </w:rPr>
        <w:t xml:space="preserve">Structures that do not exhibit these features are rarely implicated in scientific literature as agents of bird mortality. </w:t>
      </w:r>
      <w:r w:rsidR="001B7976" w:rsidRPr="00700DD3">
        <w:rPr>
          <w:rFonts w:ascii="Arial" w:hAnsi="Arial" w:cs="Arial"/>
          <w:sz w:val="22"/>
          <w:szCs w:val="20"/>
          <w:lang w:val="en-IE"/>
        </w:rPr>
        <w:t xml:space="preserve"> </w:t>
      </w:r>
      <w:r w:rsidRPr="00700DD3">
        <w:rPr>
          <w:rFonts w:ascii="Arial" w:hAnsi="Arial" w:cs="Arial"/>
          <w:sz w:val="22"/>
          <w:szCs w:val="20"/>
          <w:lang w:val="en-IE"/>
        </w:rPr>
        <w:t>The lighting design of the Proposed Development will ensure that both the bridge and control tower will be clearly visible to birds at night.</w:t>
      </w:r>
    </w:p>
    <w:p w14:paraId="672FA78E" w14:textId="77777777" w:rsidR="007465F7" w:rsidRPr="00700DD3" w:rsidRDefault="007465F7" w:rsidP="002966A4">
      <w:pPr>
        <w:autoSpaceDE w:val="0"/>
        <w:autoSpaceDN w:val="0"/>
        <w:adjustRightInd w:val="0"/>
        <w:jc w:val="both"/>
        <w:rPr>
          <w:rFonts w:ascii="Arial" w:hAnsi="Arial" w:cs="Arial"/>
          <w:sz w:val="22"/>
          <w:szCs w:val="20"/>
          <w:highlight w:val="yellow"/>
          <w:lang w:val="en-IE"/>
        </w:rPr>
      </w:pPr>
    </w:p>
    <w:p w14:paraId="230C9345" w14:textId="77777777" w:rsidR="007465F7" w:rsidRPr="00700DD3" w:rsidRDefault="007465F7" w:rsidP="002966A4">
      <w:pPr>
        <w:autoSpaceDE w:val="0"/>
        <w:autoSpaceDN w:val="0"/>
        <w:adjustRightInd w:val="0"/>
        <w:ind w:left="720"/>
        <w:jc w:val="both"/>
        <w:rPr>
          <w:rFonts w:ascii="Arial" w:hAnsi="Arial" w:cs="Arial"/>
          <w:sz w:val="22"/>
          <w:szCs w:val="20"/>
          <w:highlight w:val="yellow"/>
          <w:lang w:val="en-IE"/>
        </w:rPr>
      </w:pPr>
    </w:p>
    <w:p w14:paraId="0E6B4D38" w14:textId="77777777" w:rsidR="009D76D9" w:rsidRPr="00700DD3" w:rsidRDefault="009D76D9" w:rsidP="002966A4">
      <w:pPr>
        <w:jc w:val="both"/>
        <w:rPr>
          <w:rFonts w:ascii="Arial" w:hAnsi="Arial" w:cs="Arial"/>
          <w:sz w:val="22"/>
          <w:szCs w:val="20"/>
          <w:highlight w:val="yellow"/>
          <w:lang w:val="en-IE"/>
        </w:rPr>
      </w:pPr>
      <w:bookmarkStart w:id="101" w:name="_bookmark11"/>
      <w:bookmarkStart w:id="102" w:name="_Toc508637441"/>
      <w:bookmarkStart w:id="103" w:name="_Toc523324840"/>
      <w:bookmarkEnd w:id="72"/>
      <w:bookmarkEnd w:id="95"/>
      <w:bookmarkEnd w:id="96"/>
      <w:bookmarkEnd w:id="97"/>
      <w:bookmarkEnd w:id="101"/>
    </w:p>
    <w:bookmarkEnd w:id="102"/>
    <w:bookmarkEnd w:id="103"/>
    <w:p w14:paraId="36878C40" w14:textId="7806E8E1" w:rsidR="009D76D9" w:rsidRPr="00700DD3" w:rsidRDefault="009D76D9" w:rsidP="002966A4">
      <w:pPr>
        <w:jc w:val="both"/>
        <w:rPr>
          <w:rFonts w:ascii="Arial" w:hAnsi="Arial" w:cs="Arial"/>
          <w:sz w:val="22"/>
          <w:szCs w:val="22"/>
          <w:highlight w:val="yellow"/>
          <w:lang w:val="en-IE"/>
        </w:rPr>
      </w:pPr>
      <w:r w:rsidRPr="00700DD3">
        <w:rPr>
          <w:rFonts w:ascii="Arial" w:hAnsi="Arial" w:cs="Arial"/>
          <w:sz w:val="22"/>
          <w:szCs w:val="22"/>
          <w:highlight w:val="yellow"/>
          <w:lang w:val="en-IE"/>
        </w:rPr>
        <w:br w:type="page"/>
      </w:r>
    </w:p>
    <w:p w14:paraId="7E6DBDCE" w14:textId="6EB77019" w:rsidR="002858B4" w:rsidRDefault="002858B4" w:rsidP="002858B4">
      <w:pPr>
        <w:pStyle w:val="ListParagraph"/>
        <w:ind w:left="1212"/>
        <w:jc w:val="center"/>
        <w:rPr>
          <w:rFonts w:ascii="Arial" w:hAnsi="Arial" w:cs="Arial"/>
          <w:sz w:val="22"/>
          <w:szCs w:val="22"/>
          <w:lang w:val="en-IE"/>
        </w:rPr>
      </w:pPr>
      <w:bookmarkStart w:id="104" w:name="_Toc523907925"/>
      <w:bookmarkStart w:id="105" w:name="_Toc525304198"/>
      <w:bookmarkStart w:id="106" w:name="_Toc115952485"/>
      <w:bookmarkStart w:id="107" w:name="_Toc523324843"/>
      <w:r w:rsidRPr="002858B4">
        <w:rPr>
          <w:rFonts w:ascii="Arial" w:hAnsi="Arial" w:cs="Arial"/>
          <w:sz w:val="22"/>
          <w:szCs w:val="22"/>
          <w:lang w:val="en-IE"/>
        </w:rPr>
        <w:lastRenderedPageBreak/>
        <w:t xml:space="preserve">[Page </w:t>
      </w:r>
      <w:r>
        <w:rPr>
          <w:rFonts w:ascii="Arial" w:hAnsi="Arial" w:cs="Arial"/>
          <w:sz w:val="22"/>
          <w:szCs w:val="22"/>
          <w:lang w:val="en-IE"/>
        </w:rPr>
        <w:t>11</w:t>
      </w:r>
      <w:r w:rsidRPr="002858B4">
        <w:rPr>
          <w:rFonts w:ascii="Arial" w:hAnsi="Arial" w:cs="Arial"/>
          <w:sz w:val="22"/>
          <w:szCs w:val="22"/>
          <w:lang w:val="en-IE"/>
        </w:rPr>
        <w:t>]</w:t>
      </w:r>
    </w:p>
    <w:p w14:paraId="6E8025C2" w14:textId="77777777" w:rsidR="002858B4" w:rsidRPr="002858B4" w:rsidRDefault="002858B4" w:rsidP="002858B4">
      <w:pPr>
        <w:pStyle w:val="ListParagraph"/>
        <w:ind w:left="1212"/>
        <w:jc w:val="center"/>
        <w:rPr>
          <w:rFonts w:ascii="Arial" w:hAnsi="Arial" w:cs="Arial"/>
          <w:sz w:val="22"/>
          <w:szCs w:val="22"/>
          <w:lang w:val="en-IE"/>
        </w:rPr>
      </w:pPr>
    </w:p>
    <w:p w14:paraId="11A17828" w14:textId="286F20DA" w:rsidR="009D76D9" w:rsidRPr="00700DD3" w:rsidRDefault="009D76D9" w:rsidP="002966A4">
      <w:pPr>
        <w:pStyle w:val="Heading1"/>
        <w:rPr>
          <w:lang w:val="en-IE"/>
        </w:rPr>
      </w:pPr>
      <w:bookmarkStart w:id="108" w:name="_Toc169168828"/>
      <w:r w:rsidRPr="00700DD3">
        <w:rPr>
          <w:lang w:val="en-IE"/>
        </w:rPr>
        <w:t xml:space="preserve">Identification of </w:t>
      </w:r>
      <w:bookmarkEnd w:id="104"/>
      <w:bookmarkEnd w:id="105"/>
      <w:r w:rsidR="00267C1F" w:rsidRPr="00700DD3">
        <w:rPr>
          <w:lang w:val="en-IE"/>
        </w:rPr>
        <w:t>likely significant effects</w:t>
      </w:r>
      <w:bookmarkEnd w:id="108"/>
      <w:r w:rsidR="00EA6140" w:rsidRPr="00700DD3">
        <w:rPr>
          <w:lang w:val="en-IE"/>
        </w:rPr>
        <w:t xml:space="preserve"> </w:t>
      </w:r>
      <w:bookmarkEnd w:id="106"/>
    </w:p>
    <w:p w14:paraId="4CC29EFA" w14:textId="056E51C6" w:rsidR="009D76D9" w:rsidRPr="00700DD3" w:rsidRDefault="009D76D9" w:rsidP="002966A4">
      <w:pPr>
        <w:pStyle w:val="Heading2"/>
        <w:numPr>
          <w:ilvl w:val="1"/>
          <w:numId w:val="14"/>
        </w:numPr>
        <w:spacing w:before="240" w:after="120"/>
        <w:rPr>
          <w:lang w:val="en-IE"/>
        </w:rPr>
      </w:pPr>
      <w:bookmarkStart w:id="109" w:name="_Toc523324842"/>
      <w:bookmarkStart w:id="110" w:name="_Toc525304199"/>
      <w:bookmarkStart w:id="111" w:name="_Toc115170369"/>
      <w:bookmarkStart w:id="112" w:name="_Toc115952486"/>
      <w:bookmarkStart w:id="113" w:name="_Toc169168829"/>
      <w:r w:rsidRPr="00700DD3">
        <w:rPr>
          <w:lang w:val="en-IE"/>
        </w:rPr>
        <w:t xml:space="preserve">Establishing the Zone of </w:t>
      </w:r>
      <w:r w:rsidR="00E2052E" w:rsidRPr="00700DD3">
        <w:rPr>
          <w:lang w:val="en-IE"/>
        </w:rPr>
        <w:t>Influence</w:t>
      </w:r>
      <w:bookmarkEnd w:id="109"/>
      <w:bookmarkEnd w:id="110"/>
      <w:bookmarkEnd w:id="111"/>
      <w:bookmarkEnd w:id="112"/>
      <w:bookmarkEnd w:id="113"/>
    </w:p>
    <w:p w14:paraId="6159AF51" w14:textId="26895E37" w:rsidR="009D76D9" w:rsidRPr="00700DD3" w:rsidRDefault="009D76D9" w:rsidP="002966A4">
      <w:pPr>
        <w:ind w:left="720"/>
        <w:jc w:val="both"/>
        <w:rPr>
          <w:rFonts w:ascii="Arial" w:hAnsi="Arial" w:cs="Arial"/>
          <w:sz w:val="22"/>
          <w:szCs w:val="20"/>
          <w:lang w:val="en-IE" w:eastAsia="en-IE"/>
        </w:rPr>
      </w:pPr>
      <w:r w:rsidRPr="00700DD3">
        <w:rPr>
          <w:rFonts w:ascii="Arial" w:hAnsi="Arial" w:cs="Arial"/>
          <w:sz w:val="22"/>
          <w:szCs w:val="20"/>
          <w:lang w:val="en-IE"/>
        </w:rPr>
        <w:t xml:space="preserve">Section 3.2.3 of </w:t>
      </w:r>
      <w:r w:rsidRPr="00700DD3">
        <w:rPr>
          <w:rFonts w:ascii="Arial" w:hAnsi="Arial" w:cs="Arial"/>
          <w:sz w:val="22"/>
          <w:szCs w:val="20"/>
          <w:lang w:val="en-IE" w:eastAsia="en-IE"/>
        </w:rPr>
        <w:t>DEHLG (2010) outlines the procedure for selecting the European sites to be considered in AA.</w:t>
      </w:r>
      <w:r w:rsidR="001B7976" w:rsidRPr="00700DD3">
        <w:rPr>
          <w:rFonts w:ascii="Arial" w:hAnsi="Arial" w:cs="Arial"/>
          <w:sz w:val="22"/>
          <w:szCs w:val="20"/>
          <w:lang w:val="en-IE" w:eastAsia="en-IE"/>
        </w:rPr>
        <w:t xml:space="preserve"> </w:t>
      </w:r>
      <w:r w:rsidRPr="00700DD3">
        <w:rPr>
          <w:rFonts w:ascii="Arial" w:hAnsi="Arial" w:cs="Arial"/>
          <w:sz w:val="22"/>
          <w:szCs w:val="20"/>
          <w:lang w:val="en-IE" w:eastAsia="en-IE"/>
        </w:rPr>
        <w:t xml:space="preserve"> It states that European sites potentially affected should be identified and </w:t>
      </w:r>
      <w:r w:rsidRPr="00700DD3">
        <w:rPr>
          <w:rFonts w:ascii="Arial" w:hAnsi="Arial" w:cs="Arial"/>
          <w:bCs/>
          <w:iCs/>
          <w:sz w:val="22"/>
          <w:szCs w:val="22"/>
          <w:lang w:val="en-IE"/>
        </w:rPr>
        <w:t>listed</w:t>
      </w:r>
      <w:r w:rsidRPr="00700DD3">
        <w:rPr>
          <w:rFonts w:ascii="Arial" w:hAnsi="Arial" w:cs="Arial"/>
          <w:sz w:val="22"/>
          <w:szCs w:val="20"/>
          <w:lang w:val="en-IE" w:eastAsia="en-IE"/>
        </w:rPr>
        <w:t xml:space="preserve">, bearing in mind the potential for direct, indirect and cumulative effects. It also states that the specific approach in each case is likely to differ depending on the scale and likely effects of the plan or project. </w:t>
      </w:r>
      <w:r w:rsidR="001B7976" w:rsidRPr="00700DD3">
        <w:rPr>
          <w:rFonts w:ascii="Arial" w:hAnsi="Arial" w:cs="Arial"/>
          <w:sz w:val="22"/>
          <w:szCs w:val="20"/>
          <w:lang w:val="en-IE" w:eastAsia="en-IE"/>
        </w:rPr>
        <w:t xml:space="preserve"> </w:t>
      </w:r>
      <w:r w:rsidRPr="00700DD3">
        <w:rPr>
          <w:rFonts w:ascii="Arial" w:hAnsi="Arial" w:cs="Arial"/>
          <w:sz w:val="22"/>
          <w:szCs w:val="20"/>
          <w:lang w:val="en-IE" w:eastAsia="en-IE"/>
        </w:rPr>
        <w:t>However, it advises that the following sites should generally be included:</w:t>
      </w:r>
    </w:p>
    <w:p w14:paraId="48A78FBD" w14:textId="77777777" w:rsidR="009D76D9" w:rsidRPr="00700DD3" w:rsidRDefault="009D76D9" w:rsidP="002966A4">
      <w:pPr>
        <w:pStyle w:val="ListParagraph"/>
        <w:numPr>
          <w:ilvl w:val="0"/>
          <w:numId w:val="5"/>
        </w:numPr>
        <w:autoSpaceDE w:val="0"/>
        <w:autoSpaceDN w:val="0"/>
        <w:adjustRightInd w:val="0"/>
        <w:spacing w:before="80"/>
        <w:ind w:left="1287" w:hanging="567"/>
        <w:contextualSpacing w:val="0"/>
        <w:jc w:val="both"/>
        <w:rPr>
          <w:rFonts w:ascii="Arial" w:hAnsi="Arial" w:cs="Arial"/>
          <w:sz w:val="22"/>
          <w:szCs w:val="20"/>
          <w:lang w:val="en-IE"/>
        </w:rPr>
      </w:pPr>
      <w:r w:rsidRPr="00700DD3">
        <w:rPr>
          <w:rFonts w:ascii="Arial" w:hAnsi="Arial" w:cs="Arial"/>
          <w:sz w:val="22"/>
          <w:szCs w:val="20"/>
          <w:lang w:val="en-IE"/>
        </w:rPr>
        <w:t>All European sites within or immediately adjacent to the plan or project area;</w:t>
      </w:r>
    </w:p>
    <w:p w14:paraId="5F423347" w14:textId="441F4931" w:rsidR="009D76D9" w:rsidRPr="00700DD3" w:rsidRDefault="009D76D9" w:rsidP="002966A4">
      <w:pPr>
        <w:pStyle w:val="ListParagraph"/>
        <w:numPr>
          <w:ilvl w:val="0"/>
          <w:numId w:val="5"/>
        </w:numPr>
        <w:autoSpaceDE w:val="0"/>
        <w:autoSpaceDN w:val="0"/>
        <w:adjustRightInd w:val="0"/>
        <w:spacing w:before="80"/>
        <w:ind w:left="1287" w:hanging="567"/>
        <w:contextualSpacing w:val="0"/>
        <w:jc w:val="both"/>
        <w:rPr>
          <w:rFonts w:ascii="Arial" w:hAnsi="Arial" w:cs="Arial"/>
          <w:sz w:val="22"/>
          <w:szCs w:val="20"/>
          <w:lang w:val="en-IE"/>
        </w:rPr>
      </w:pPr>
      <w:r w:rsidRPr="00700DD3">
        <w:rPr>
          <w:rFonts w:ascii="Arial" w:hAnsi="Arial" w:cs="Arial"/>
          <w:sz w:val="22"/>
          <w:szCs w:val="20"/>
          <w:lang w:val="en-IE"/>
        </w:rPr>
        <w:t xml:space="preserve">All European sites within the zone of </w:t>
      </w:r>
      <w:r w:rsidR="00E2052E" w:rsidRPr="00700DD3">
        <w:rPr>
          <w:rFonts w:ascii="Arial" w:eastAsia="Calibri" w:hAnsi="Arial" w:cs="Arial"/>
          <w:sz w:val="22"/>
          <w:szCs w:val="20"/>
          <w:lang w:val="en-IE" w:eastAsia="en-IE"/>
        </w:rPr>
        <w:t>influence</w:t>
      </w:r>
      <w:r w:rsidRPr="00700DD3">
        <w:rPr>
          <w:rFonts w:ascii="Arial" w:hAnsi="Arial" w:cs="Arial"/>
          <w:sz w:val="22"/>
          <w:szCs w:val="20"/>
          <w:lang w:val="en-IE"/>
        </w:rPr>
        <w:t xml:space="preserve"> of the plan or project; and,</w:t>
      </w:r>
    </w:p>
    <w:p w14:paraId="09B62109" w14:textId="77777777" w:rsidR="009D76D9" w:rsidRPr="00700DD3" w:rsidRDefault="009D76D9" w:rsidP="002966A4">
      <w:pPr>
        <w:pStyle w:val="ListParagraph"/>
        <w:numPr>
          <w:ilvl w:val="0"/>
          <w:numId w:val="5"/>
        </w:numPr>
        <w:autoSpaceDE w:val="0"/>
        <w:autoSpaceDN w:val="0"/>
        <w:adjustRightInd w:val="0"/>
        <w:spacing w:before="80"/>
        <w:ind w:left="1287" w:hanging="567"/>
        <w:contextualSpacing w:val="0"/>
        <w:jc w:val="both"/>
        <w:rPr>
          <w:rFonts w:ascii="Arial" w:hAnsi="Arial" w:cs="Arial"/>
          <w:sz w:val="22"/>
          <w:szCs w:val="20"/>
          <w:lang w:val="en-IE"/>
        </w:rPr>
      </w:pPr>
      <w:r w:rsidRPr="00700DD3">
        <w:rPr>
          <w:rFonts w:ascii="Arial" w:hAnsi="Arial" w:cs="Arial"/>
          <w:sz w:val="22"/>
          <w:szCs w:val="20"/>
          <w:lang w:val="en-IE"/>
        </w:rPr>
        <w:t>In accordance with the Precautionary Principle, all European sites for which there is doubt as to whether or not they might be significantly affected.</w:t>
      </w:r>
    </w:p>
    <w:p w14:paraId="2B1DFB83" w14:textId="77777777" w:rsidR="009D76D9" w:rsidRPr="00700DD3" w:rsidRDefault="009D76D9" w:rsidP="002966A4">
      <w:pPr>
        <w:pStyle w:val="Default"/>
        <w:ind w:left="720"/>
        <w:jc w:val="both"/>
        <w:rPr>
          <w:sz w:val="20"/>
          <w:szCs w:val="20"/>
          <w:highlight w:val="yellow"/>
          <w:lang w:val="en-IE" w:eastAsia="en-IE"/>
        </w:rPr>
      </w:pPr>
    </w:p>
    <w:p w14:paraId="05DA9F9E" w14:textId="6B0FBA94" w:rsidR="009D76D9" w:rsidRPr="00700DD3" w:rsidRDefault="005966D6" w:rsidP="002966A4">
      <w:pPr>
        <w:ind w:left="720"/>
        <w:jc w:val="both"/>
        <w:rPr>
          <w:rFonts w:ascii="Arial" w:hAnsi="Arial" w:cs="Arial"/>
          <w:sz w:val="22"/>
          <w:szCs w:val="20"/>
          <w:lang w:val="en-IE" w:eastAsia="en-IE"/>
        </w:rPr>
      </w:pPr>
      <w:r w:rsidRPr="00700DD3">
        <w:rPr>
          <w:rFonts w:ascii="Arial" w:hAnsi="Arial" w:cs="Arial"/>
          <w:sz w:val="22"/>
          <w:szCs w:val="20"/>
          <w:lang w:val="en-IE" w:eastAsia="en-IE"/>
        </w:rPr>
        <w:t xml:space="preserve">The “Zone of Influence” of a project is the geographic extent over which significant ecological effects are likely to occur. In the case of projects, the guidance recognises that the zone of influence must be established on a case-by-case basis using the Source-Pathway-Receptor Model (OPR, 2021). </w:t>
      </w:r>
      <w:r w:rsidR="001B7976" w:rsidRPr="00700DD3">
        <w:rPr>
          <w:rFonts w:ascii="Arial" w:hAnsi="Arial" w:cs="Arial"/>
          <w:sz w:val="22"/>
          <w:szCs w:val="20"/>
          <w:lang w:val="en-IE" w:eastAsia="en-IE"/>
        </w:rPr>
        <w:t xml:space="preserve"> </w:t>
      </w:r>
      <w:r w:rsidRPr="00700DD3">
        <w:rPr>
          <w:rFonts w:ascii="Arial" w:hAnsi="Arial" w:cs="Arial"/>
          <w:sz w:val="22"/>
          <w:szCs w:val="20"/>
          <w:lang w:val="en-IE" w:eastAsia="en-IE"/>
        </w:rPr>
        <w:t>A project may only lead to significant effects on the integrity of the European site where all three elements of Source-Pathway-Receptor are linked.</w:t>
      </w:r>
      <w:r w:rsidR="001B7976" w:rsidRPr="00700DD3">
        <w:rPr>
          <w:rFonts w:ascii="Arial" w:hAnsi="Arial" w:cs="Arial"/>
          <w:sz w:val="22"/>
          <w:szCs w:val="20"/>
          <w:lang w:val="en-IE" w:eastAsia="en-IE"/>
        </w:rPr>
        <w:t xml:space="preserve"> </w:t>
      </w:r>
      <w:r w:rsidRPr="00700DD3">
        <w:rPr>
          <w:rFonts w:ascii="Arial" w:hAnsi="Arial" w:cs="Arial"/>
          <w:sz w:val="22"/>
          <w:szCs w:val="20"/>
          <w:lang w:val="en-IE" w:eastAsia="en-IE"/>
        </w:rPr>
        <w:t xml:space="preserve"> In the absence of one element of this model,</w:t>
      </w:r>
      <w:r w:rsidR="003A44F1" w:rsidRPr="00700DD3">
        <w:rPr>
          <w:rFonts w:ascii="Arial" w:hAnsi="Arial" w:cs="Arial"/>
          <w:sz w:val="22"/>
          <w:szCs w:val="20"/>
          <w:lang w:val="en-IE" w:eastAsia="en-IE"/>
        </w:rPr>
        <w:t xml:space="preserve"> </w:t>
      </w:r>
      <w:r w:rsidR="00267C1F" w:rsidRPr="00700DD3">
        <w:rPr>
          <w:rFonts w:ascii="Arial" w:hAnsi="Arial" w:cs="Arial"/>
          <w:sz w:val="22"/>
          <w:szCs w:val="20"/>
          <w:lang w:val="en-IE" w:eastAsia="en-IE"/>
        </w:rPr>
        <w:t>likely significant effects</w:t>
      </w:r>
      <w:r w:rsidR="003A44F1" w:rsidRPr="00700DD3">
        <w:rPr>
          <w:rFonts w:ascii="Arial" w:hAnsi="Arial" w:cs="Arial"/>
          <w:sz w:val="22"/>
          <w:szCs w:val="20"/>
          <w:lang w:val="en-IE" w:eastAsia="en-IE"/>
        </w:rPr>
        <w:t xml:space="preserve"> </w:t>
      </w:r>
      <w:r w:rsidRPr="00700DD3">
        <w:rPr>
          <w:rFonts w:ascii="Arial" w:hAnsi="Arial" w:cs="Arial"/>
          <w:sz w:val="22"/>
          <w:szCs w:val="20"/>
          <w:lang w:val="en-IE" w:eastAsia="en-IE"/>
        </w:rPr>
        <w:t xml:space="preserve">can be screened out with confidence. </w:t>
      </w:r>
      <w:r w:rsidR="001B7976" w:rsidRPr="00700DD3">
        <w:rPr>
          <w:rFonts w:ascii="Arial" w:hAnsi="Arial" w:cs="Arial"/>
          <w:sz w:val="22"/>
          <w:szCs w:val="20"/>
          <w:lang w:val="en-IE" w:eastAsia="en-IE"/>
        </w:rPr>
        <w:t xml:space="preserve"> </w:t>
      </w:r>
      <w:r w:rsidRPr="00700DD3">
        <w:rPr>
          <w:rFonts w:ascii="Arial" w:hAnsi="Arial" w:cs="Arial"/>
          <w:sz w:val="22"/>
          <w:szCs w:val="20"/>
          <w:lang w:val="en-IE" w:eastAsia="en-IE"/>
        </w:rPr>
        <w:t xml:space="preserve">The assessment should make reference to the following key variables: </w:t>
      </w:r>
    </w:p>
    <w:p w14:paraId="7244600F" w14:textId="2C7D79B0" w:rsidR="005966D6" w:rsidRPr="00700DD3" w:rsidRDefault="005966D6" w:rsidP="002966A4">
      <w:pPr>
        <w:pStyle w:val="ListParagraph"/>
        <w:numPr>
          <w:ilvl w:val="0"/>
          <w:numId w:val="5"/>
        </w:numPr>
        <w:autoSpaceDE w:val="0"/>
        <w:autoSpaceDN w:val="0"/>
        <w:adjustRightInd w:val="0"/>
        <w:spacing w:before="80"/>
        <w:ind w:left="1287" w:hanging="567"/>
        <w:contextualSpacing w:val="0"/>
        <w:jc w:val="both"/>
        <w:rPr>
          <w:rFonts w:ascii="Arial" w:hAnsi="Arial" w:cs="Arial"/>
          <w:sz w:val="22"/>
          <w:szCs w:val="20"/>
          <w:lang w:val="en-IE"/>
        </w:rPr>
      </w:pPr>
      <w:r w:rsidRPr="00700DD3">
        <w:rPr>
          <w:rFonts w:ascii="Arial" w:hAnsi="Arial" w:cs="Arial"/>
          <w:sz w:val="22"/>
          <w:szCs w:val="20"/>
          <w:lang w:val="en-IE"/>
        </w:rPr>
        <w:t xml:space="preserve">The nature, size and location of the </w:t>
      </w:r>
      <w:r w:rsidR="00AA3150" w:rsidRPr="00700DD3">
        <w:rPr>
          <w:rFonts w:ascii="Arial" w:hAnsi="Arial" w:cs="Arial"/>
          <w:sz w:val="22"/>
          <w:szCs w:val="20"/>
          <w:lang w:val="en-IE"/>
        </w:rPr>
        <w:t>Proposed Development</w:t>
      </w:r>
      <w:r w:rsidRPr="00700DD3">
        <w:rPr>
          <w:rFonts w:ascii="Arial" w:hAnsi="Arial" w:cs="Arial"/>
          <w:sz w:val="22"/>
          <w:szCs w:val="20"/>
          <w:lang w:val="en-IE"/>
        </w:rPr>
        <w:t>;</w:t>
      </w:r>
    </w:p>
    <w:p w14:paraId="442615C3" w14:textId="230136BC" w:rsidR="005966D6" w:rsidRPr="00700DD3" w:rsidRDefault="005966D6" w:rsidP="002966A4">
      <w:pPr>
        <w:pStyle w:val="ListParagraph"/>
        <w:numPr>
          <w:ilvl w:val="0"/>
          <w:numId w:val="5"/>
        </w:numPr>
        <w:autoSpaceDE w:val="0"/>
        <w:autoSpaceDN w:val="0"/>
        <w:adjustRightInd w:val="0"/>
        <w:spacing w:before="80"/>
        <w:ind w:left="1287" w:hanging="567"/>
        <w:contextualSpacing w:val="0"/>
        <w:jc w:val="both"/>
        <w:rPr>
          <w:rFonts w:ascii="Arial" w:hAnsi="Arial" w:cs="Arial"/>
          <w:sz w:val="22"/>
          <w:szCs w:val="20"/>
          <w:lang w:val="en-IE"/>
        </w:rPr>
      </w:pPr>
      <w:r w:rsidRPr="00700DD3">
        <w:rPr>
          <w:rFonts w:ascii="Arial" w:hAnsi="Arial" w:cs="Arial"/>
          <w:sz w:val="22"/>
          <w:szCs w:val="20"/>
          <w:lang w:val="en-IE"/>
        </w:rPr>
        <w:t xml:space="preserve">The nature of the impacts which may arise from the </w:t>
      </w:r>
      <w:r w:rsidR="00AA3150" w:rsidRPr="00700DD3">
        <w:rPr>
          <w:rFonts w:ascii="Arial" w:hAnsi="Arial" w:cs="Arial"/>
          <w:sz w:val="22"/>
          <w:szCs w:val="20"/>
          <w:lang w:val="en-IE"/>
        </w:rPr>
        <w:t>Proposed Development</w:t>
      </w:r>
      <w:r w:rsidRPr="00700DD3">
        <w:rPr>
          <w:rFonts w:ascii="Arial" w:hAnsi="Arial" w:cs="Arial"/>
          <w:sz w:val="22"/>
          <w:szCs w:val="20"/>
          <w:lang w:val="en-IE"/>
        </w:rPr>
        <w:t>;</w:t>
      </w:r>
    </w:p>
    <w:p w14:paraId="041DAC7D" w14:textId="77777777" w:rsidR="005966D6" w:rsidRPr="00700DD3" w:rsidRDefault="005966D6" w:rsidP="002966A4">
      <w:pPr>
        <w:pStyle w:val="ListParagraph"/>
        <w:numPr>
          <w:ilvl w:val="0"/>
          <w:numId w:val="5"/>
        </w:numPr>
        <w:autoSpaceDE w:val="0"/>
        <w:autoSpaceDN w:val="0"/>
        <w:adjustRightInd w:val="0"/>
        <w:spacing w:before="80"/>
        <w:ind w:left="1287" w:hanging="567"/>
        <w:contextualSpacing w:val="0"/>
        <w:jc w:val="both"/>
        <w:rPr>
          <w:rFonts w:ascii="Arial" w:hAnsi="Arial" w:cs="Arial"/>
          <w:sz w:val="22"/>
          <w:szCs w:val="20"/>
          <w:lang w:val="en-IE"/>
        </w:rPr>
      </w:pPr>
      <w:r w:rsidRPr="00700DD3">
        <w:rPr>
          <w:rFonts w:ascii="Arial" w:hAnsi="Arial" w:cs="Arial"/>
          <w:sz w:val="22"/>
          <w:szCs w:val="20"/>
          <w:lang w:val="en-IE"/>
        </w:rPr>
        <w:t>The sensitivities of the ecological receptors; and,</w:t>
      </w:r>
    </w:p>
    <w:p w14:paraId="3A3F969B" w14:textId="5A9E3679" w:rsidR="009D76D9" w:rsidRPr="00700DD3" w:rsidRDefault="005966D6" w:rsidP="002966A4">
      <w:pPr>
        <w:pStyle w:val="ListParagraph"/>
        <w:numPr>
          <w:ilvl w:val="0"/>
          <w:numId w:val="5"/>
        </w:numPr>
        <w:autoSpaceDE w:val="0"/>
        <w:autoSpaceDN w:val="0"/>
        <w:adjustRightInd w:val="0"/>
        <w:spacing w:before="80"/>
        <w:ind w:left="1287" w:hanging="567"/>
        <w:contextualSpacing w:val="0"/>
        <w:jc w:val="both"/>
        <w:rPr>
          <w:rFonts w:ascii="Arial" w:hAnsi="Arial" w:cs="Arial"/>
          <w:sz w:val="22"/>
          <w:szCs w:val="20"/>
          <w:lang w:val="en-IE"/>
        </w:rPr>
      </w:pPr>
      <w:r w:rsidRPr="00700DD3">
        <w:rPr>
          <w:rFonts w:ascii="Arial" w:hAnsi="Arial" w:cs="Arial"/>
          <w:sz w:val="22"/>
          <w:szCs w:val="20"/>
          <w:lang w:val="en-IE"/>
        </w:rPr>
        <w:t>The potential for in-combination effects.</w:t>
      </w:r>
    </w:p>
    <w:p w14:paraId="4A0EE58B" w14:textId="77777777" w:rsidR="002966A4" w:rsidRPr="00700DD3" w:rsidRDefault="002966A4" w:rsidP="002966A4">
      <w:pPr>
        <w:ind w:left="720"/>
        <w:jc w:val="both"/>
        <w:rPr>
          <w:rFonts w:ascii="Arial" w:hAnsi="Arial" w:cs="Arial"/>
          <w:sz w:val="22"/>
          <w:szCs w:val="20"/>
          <w:lang w:val="en-IE"/>
        </w:rPr>
      </w:pPr>
    </w:p>
    <w:p w14:paraId="34818E8D" w14:textId="25A1C4FD" w:rsidR="009D76D9" w:rsidRPr="00700DD3" w:rsidRDefault="009D76D9" w:rsidP="002966A4">
      <w:pPr>
        <w:ind w:left="720"/>
        <w:jc w:val="both"/>
        <w:rPr>
          <w:rFonts w:ascii="Arial" w:hAnsi="Arial" w:cs="Arial"/>
          <w:sz w:val="22"/>
          <w:szCs w:val="20"/>
          <w:lang w:val="en-IE" w:eastAsia="en-IE"/>
        </w:rPr>
      </w:pPr>
      <w:r w:rsidRPr="00700DD3">
        <w:rPr>
          <w:rFonts w:ascii="Arial" w:hAnsi="Arial" w:cs="Arial"/>
          <w:sz w:val="22"/>
          <w:szCs w:val="20"/>
          <w:lang w:val="en-IE"/>
        </w:rPr>
        <w:t>For</w:t>
      </w:r>
      <w:r w:rsidRPr="00700DD3">
        <w:rPr>
          <w:rFonts w:ascii="Arial" w:hAnsi="Arial" w:cs="Arial"/>
          <w:sz w:val="22"/>
          <w:szCs w:val="20"/>
          <w:lang w:val="en-IE" w:eastAsia="en-IE"/>
        </w:rPr>
        <w:t xml:space="preserve"> example, in the case of a project that could affect a watercourse, it may be </w:t>
      </w:r>
      <w:r w:rsidRPr="00700DD3">
        <w:rPr>
          <w:rFonts w:ascii="Arial" w:hAnsi="Arial" w:cs="Arial"/>
          <w:sz w:val="22"/>
          <w:szCs w:val="20"/>
          <w:lang w:val="en-IE"/>
        </w:rPr>
        <w:t>necessary</w:t>
      </w:r>
      <w:r w:rsidRPr="00700DD3">
        <w:rPr>
          <w:rFonts w:ascii="Arial" w:hAnsi="Arial" w:cs="Arial"/>
          <w:sz w:val="22"/>
          <w:szCs w:val="20"/>
          <w:lang w:val="en-IE" w:eastAsia="en-IE"/>
        </w:rPr>
        <w:t xml:space="preserve"> to include the entire upstream and/or downstream catchment in order to capture all European sites with water-dependent features of interest.</w:t>
      </w:r>
    </w:p>
    <w:p w14:paraId="694693AF" w14:textId="77777777" w:rsidR="009D76D9" w:rsidRPr="00700DD3" w:rsidRDefault="009D76D9" w:rsidP="002966A4">
      <w:pPr>
        <w:autoSpaceDE w:val="0"/>
        <w:autoSpaceDN w:val="0"/>
        <w:adjustRightInd w:val="0"/>
        <w:ind w:left="720"/>
        <w:jc w:val="both"/>
        <w:rPr>
          <w:rFonts w:ascii="Arial" w:hAnsi="Arial" w:cs="Arial"/>
          <w:sz w:val="22"/>
          <w:szCs w:val="20"/>
          <w:highlight w:val="yellow"/>
          <w:lang w:val="en-IE" w:eastAsia="en-IE"/>
        </w:rPr>
      </w:pPr>
    </w:p>
    <w:p w14:paraId="200AF713" w14:textId="67890D43" w:rsidR="002B5910" w:rsidRPr="00700DD3" w:rsidRDefault="009D76D9" w:rsidP="002966A4">
      <w:pPr>
        <w:ind w:left="720"/>
        <w:jc w:val="both"/>
        <w:rPr>
          <w:rFonts w:ascii="Arial" w:hAnsi="Arial" w:cs="Arial"/>
          <w:sz w:val="22"/>
          <w:szCs w:val="20"/>
          <w:lang w:val="en-IE"/>
        </w:rPr>
      </w:pPr>
      <w:r w:rsidRPr="00700DD3">
        <w:rPr>
          <w:rFonts w:ascii="Arial" w:hAnsi="Arial" w:cs="Arial"/>
          <w:sz w:val="22"/>
          <w:szCs w:val="20"/>
          <w:lang w:val="en-IE"/>
        </w:rPr>
        <w:t>Having</w:t>
      </w:r>
      <w:r w:rsidRPr="00700DD3">
        <w:rPr>
          <w:rFonts w:ascii="Arial" w:hAnsi="Arial" w:cs="Arial"/>
          <w:sz w:val="22"/>
          <w:szCs w:val="20"/>
          <w:lang w:val="en-IE" w:eastAsia="en-IE"/>
        </w:rPr>
        <w:t xml:space="preserve"> regard to the above key variables, </w:t>
      </w:r>
      <w:r w:rsidRPr="00700DD3">
        <w:rPr>
          <w:rFonts w:ascii="Arial" w:hAnsi="Arial" w:cs="Arial"/>
          <w:sz w:val="22"/>
          <w:szCs w:val="20"/>
          <w:lang w:val="en-IE"/>
        </w:rPr>
        <w:t xml:space="preserve">the </w:t>
      </w:r>
      <w:r w:rsidR="000F11FA" w:rsidRPr="00700DD3">
        <w:rPr>
          <w:rFonts w:ascii="Arial" w:hAnsi="Arial" w:cs="Arial"/>
          <w:sz w:val="22"/>
          <w:szCs w:val="20"/>
          <w:lang w:val="en-IE"/>
        </w:rPr>
        <w:t>Zone of Influence</w:t>
      </w:r>
      <w:r w:rsidRPr="00700DD3">
        <w:rPr>
          <w:rFonts w:ascii="Arial" w:hAnsi="Arial" w:cs="Arial"/>
          <w:sz w:val="22"/>
          <w:szCs w:val="20"/>
          <w:lang w:val="en-IE"/>
        </w:rPr>
        <w:t xml:space="preserve"> was defined a</w:t>
      </w:r>
      <w:r w:rsidR="00480CE7" w:rsidRPr="00700DD3">
        <w:rPr>
          <w:rFonts w:ascii="Arial" w:hAnsi="Arial" w:cs="Arial"/>
          <w:sz w:val="22"/>
          <w:szCs w:val="20"/>
          <w:lang w:val="en-IE"/>
        </w:rPr>
        <w:t>s</w:t>
      </w:r>
      <w:r w:rsidR="002B5910" w:rsidRPr="00700DD3">
        <w:rPr>
          <w:rFonts w:ascii="Arial" w:hAnsi="Arial" w:cs="Arial"/>
          <w:sz w:val="22"/>
          <w:szCs w:val="20"/>
          <w:lang w:val="en-IE"/>
        </w:rPr>
        <w:t>:</w:t>
      </w:r>
    </w:p>
    <w:p w14:paraId="0A82B949" w14:textId="3A2D0B7B" w:rsidR="002B5910" w:rsidRPr="00700DD3" w:rsidRDefault="002B5910" w:rsidP="002966A4">
      <w:pPr>
        <w:numPr>
          <w:ilvl w:val="0"/>
          <w:numId w:val="8"/>
        </w:numPr>
        <w:spacing w:before="80"/>
        <w:ind w:left="1287" w:hanging="567"/>
        <w:jc w:val="both"/>
        <w:rPr>
          <w:rFonts w:ascii="Arial" w:hAnsi="Arial" w:cs="Arial"/>
          <w:sz w:val="22"/>
          <w:szCs w:val="22"/>
          <w:lang w:val="en-IE"/>
        </w:rPr>
      </w:pPr>
      <w:bookmarkStart w:id="114" w:name="_Hlk115776483"/>
      <w:r w:rsidRPr="00700DD3">
        <w:rPr>
          <w:rFonts w:ascii="Arial" w:hAnsi="Arial" w:cs="Arial"/>
          <w:sz w:val="22"/>
          <w:szCs w:val="22"/>
          <w:lang w:val="en-IE"/>
        </w:rPr>
        <w:t xml:space="preserve">The entire area within </w:t>
      </w:r>
      <w:r w:rsidR="003D6865" w:rsidRPr="00700DD3">
        <w:rPr>
          <w:rFonts w:ascii="Arial" w:hAnsi="Arial" w:cs="Arial"/>
          <w:sz w:val="22"/>
          <w:szCs w:val="22"/>
          <w:lang w:val="en-IE"/>
        </w:rPr>
        <w:t>550</w:t>
      </w:r>
      <w:r w:rsidRPr="00700DD3">
        <w:rPr>
          <w:rFonts w:ascii="Arial" w:hAnsi="Arial" w:cs="Arial"/>
          <w:sz w:val="22"/>
          <w:szCs w:val="22"/>
          <w:lang w:val="en-IE"/>
        </w:rPr>
        <w:t xml:space="preserve">m of the </w:t>
      </w:r>
      <w:r w:rsidR="00B9461E" w:rsidRPr="00700DD3">
        <w:rPr>
          <w:rFonts w:ascii="Arial" w:hAnsi="Arial" w:cs="Arial"/>
          <w:sz w:val="22"/>
          <w:szCs w:val="22"/>
          <w:lang w:val="en-IE"/>
        </w:rPr>
        <w:t>Proposed Development</w:t>
      </w:r>
      <w:r w:rsidRPr="00700DD3">
        <w:rPr>
          <w:rFonts w:ascii="Arial" w:hAnsi="Arial" w:cs="Arial"/>
          <w:sz w:val="22"/>
          <w:szCs w:val="22"/>
          <w:lang w:val="en-IE"/>
        </w:rPr>
        <w:t>;</w:t>
      </w:r>
    </w:p>
    <w:p w14:paraId="3E660C01" w14:textId="64FA74E7" w:rsidR="003414B5" w:rsidRPr="00700DD3" w:rsidRDefault="002B5910" w:rsidP="002966A4">
      <w:pPr>
        <w:numPr>
          <w:ilvl w:val="0"/>
          <w:numId w:val="8"/>
        </w:numPr>
        <w:spacing w:before="80"/>
        <w:ind w:left="1287" w:hanging="567"/>
        <w:jc w:val="both"/>
        <w:rPr>
          <w:rFonts w:ascii="Arial" w:hAnsi="Arial" w:cs="Arial"/>
          <w:sz w:val="22"/>
          <w:szCs w:val="22"/>
          <w:lang w:val="en-IE"/>
        </w:rPr>
      </w:pPr>
      <w:r w:rsidRPr="00700DD3">
        <w:rPr>
          <w:rFonts w:ascii="Arial" w:hAnsi="Arial" w:cs="Arial"/>
          <w:sz w:val="22"/>
          <w:szCs w:val="22"/>
          <w:lang w:val="en-IE"/>
        </w:rPr>
        <w:t>The transitional waters of Dublin Bay</w:t>
      </w:r>
      <w:r w:rsidR="003414B5" w:rsidRPr="00700DD3">
        <w:rPr>
          <w:rFonts w:ascii="Arial" w:hAnsi="Arial" w:cs="Arial"/>
          <w:sz w:val="22"/>
          <w:szCs w:val="22"/>
          <w:lang w:val="en-IE"/>
        </w:rPr>
        <w:t>;</w:t>
      </w:r>
      <w:r w:rsidR="00B2519F" w:rsidRPr="00700DD3">
        <w:rPr>
          <w:rFonts w:ascii="Arial" w:hAnsi="Arial" w:cs="Arial"/>
          <w:sz w:val="22"/>
          <w:szCs w:val="22"/>
          <w:lang w:val="en-IE"/>
        </w:rPr>
        <w:t xml:space="preserve"> </w:t>
      </w:r>
    </w:p>
    <w:p w14:paraId="5992EA99" w14:textId="553EC789" w:rsidR="005C03F1" w:rsidRPr="00700DD3" w:rsidRDefault="003414B5" w:rsidP="002966A4">
      <w:pPr>
        <w:numPr>
          <w:ilvl w:val="0"/>
          <w:numId w:val="8"/>
        </w:numPr>
        <w:spacing w:before="80"/>
        <w:ind w:left="1287" w:hanging="567"/>
        <w:jc w:val="both"/>
        <w:rPr>
          <w:rFonts w:ascii="Arial" w:hAnsi="Arial" w:cs="Arial"/>
          <w:sz w:val="22"/>
          <w:szCs w:val="22"/>
          <w:lang w:val="en-IE"/>
        </w:rPr>
      </w:pPr>
      <w:r w:rsidRPr="00700DD3">
        <w:rPr>
          <w:rFonts w:ascii="Arial" w:hAnsi="Arial" w:cs="Arial"/>
          <w:sz w:val="22"/>
          <w:szCs w:val="22"/>
          <w:lang w:val="en-IE"/>
        </w:rPr>
        <w:t>The</w:t>
      </w:r>
      <w:r w:rsidR="00B2519F" w:rsidRPr="00700DD3">
        <w:rPr>
          <w:rFonts w:ascii="Arial" w:hAnsi="Arial" w:cs="Arial"/>
          <w:sz w:val="22"/>
          <w:szCs w:val="22"/>
          <w:lang w:val="en-IE"/>
        </w:rPr>
        <w:t xml:space="preserve"> tidal reach</w:t>
      </w:r>
      <w:r w:rsidRPr="00700DD3">
        <w:rPr>
          <w:rFonts w:ascii="Arial" w:hAnsi="Arial" w:cs="Arial"/>
          <w:sz w:val="22"/>
          <w:szCs w:val="22"/>
          <w:lang w:val="en-IE"/>
        </w:rPr>
        <w:t>es</w:t>
      </w:r>
      <w:r w:rsidR="00B2519F" w:rsidRPr="00700DD3">
        <w:rPr>
          <w:rFonts w:ascii="Arial" w:hAnsi="Arial" w:cs="Arial"/>
          <w:sz w:val="22"/>
          <w:szCs w:val="22"/>
          <w:lang w:val="en-IE"/>
        </w:rPr>
        <w:t xml:space="preserve"> of the River </w:t>
      </w:r>
      <w:proofErr w:type="spellStart"/>
      <w:r w:rsidR="00B2519F" w:rsidRPr="00700DD3">
        <w:rPr>
          <w:rFonts w:ascii="Arial" w:hAnsi="Arial" w:cs="Arial"/>
          <w:sz w:val="22"/>
          <w:szCs w:val="22"/>
          <w:lang w:val="en-IE"/>
        </w:rPr>
        <w:t>Liffey</w:t>
      </w:r>
      <w:proofErr w:type="spellEnd"/>
      <w:r w:rsidR="00881A89" w:rsidRPr="00700DD3">
        <w:rPr>
          <w:rFonts w:ascii="Arial" w:hAnsi="Arial" w:cs="Arial"/>
          <w:sz w:val="22"/>
          <w:szCs w:val="22"/>
          <w:lang w:val="en-IE"/>
        </w:rPr>
        <w:t xml:space="preserve"> up to </w:t>
      </w:r>
      <w:proofErr w:type="spellStart"/>
      <w:r w:rsidR="003161BD" w:rsidRPr="00700DD3">
        <w:rPr>
          <w:rFonts w:ascii="Arial" w:hAnsi="Arial" w:cs="Arial"/>
          <w:sz w:val="22"/>
          <w:szCs w:val="22"/>
          <w:lang w:val="en-IE"/>
        </w:rPr>
        <w:t>Islandbridge</w:t>
      </w:r>
      <w:proofErr w:type="spellEnd"/>
      <w:r w:rsidR="00B2519F" w:rsidRPr="00700DD3">
        <w:rPr>
          <w:rFonts w:ascii="Arial" w:hAnsi="Arial" w:cs="Arial"/>
          <w:sz w:val="22"/>
          <w:szCs w:val="22"/>
          <w:lang w:val="en-IE"/>
        </w:rPr>
        <w:t>;</w:t>
      </w:r>
    </w:p>
    <w:p w14:paraId="7DDC1683" w14:textId="35CB4362" w:rsidR="00B2519F" w:rsidRPr="00700DD3" w:rsidRDefault="004E5838" w:rsidP="002966A4">
      <w:pPr>
        <w:numPr>
          <w:ilvl w:val="0"/>
          <w:numId w:val="8"/>
        </w:numPr>
        <w:spacing w:before="80"/>
        <w:ind w:left="1287" w:hanging="567"/>
        <w:jc w:val="both"/>
        <w:rPr>
          <w:rFonts w:ascii="Arial" w:hAnsi="Arial" w:cs="Arial"/>
          <w:sz w:val="22"/>
          <w:szCs w:val="22"/>
          <w:lang w:val="en-IE"/>
        </w:rPr>
      </w:pPr>
      <w:bookmarkStart w:id="115" w:name="_Hlk115171532"/>
      <w:r w:rsidRPr="00700DD3">
        <w:rPr>
          <w:rFonts w:ascii="Arial" w:hAnsi="Arial" w:cs="Arial"/>
          <w:sz w:val="22"/>
          <w:szCs w:val="22"/>
          <w:lang w:val="en-IE"/>
        </w:rPr>
        <w:t xml:space="preserve">The tidal reaches of the </w:t>
      </w:r>
      <w:r w:rsidR="00B2519F" w:rsidRPr="00700DD3">
        <w:rPr>
          <w:rFonts w:ascii="Arial" w:hAnsi="Arial" w:cs="Arial"/>
          <w:sz w:val="22"/>
          <w:szCs w:val="22"/>
          <w:lang w:val="en-IE"/>
        </w:rPr>
        <w:t>River Dodder</w:t>
      </w:r>
      <w:bookmarkEnd w:id="115"/>
      <w:r w:rsidR="003161BD" w:rsidRPr="00700DD3">
        <w:rPr>
          <w:rFonts w:ascii="Arial" w:hAnsi="Arial" w:cs="Arial"/>
          <w:sz w:val="22"/>
          <w:szCs w:val="22"/>
          <w:lang w:val="en-IE"/>
        </w:rPr>
        <w:t>, up to Ballsbridge</w:t>
      </w:r>
      <w:r w:rsidR="008D2DC0" w:rsidRPr="00700DD3">
        <w:rPr>
          <w:rFonts w:ascii="Arial" w:hAnsi="Arial" w:cs="Arial"/>
          <w:sz w:val="22"/>
          <w:szCs w:val="22"/>
          <w:lang w:val="en-IE"/>
        </w:rPr>
        <w:t>; and,</w:t>
      </w:r>
    </w:p>
    <w:bookmarkEnd w:id="114"/>
    <w:p w14:paraId="642DAD31" w14:textId="31EF9F13" w:rsidR="008D2DC0" w:rsidRPr="00700DD3" w:rsidRDefault="008D2DC0" w:rsidP="002966A4">
      <w:pPr>
        <w:numPr>
          <w:ilvl w:val="0"/>
          <w:numId w:val="8"/>
        </w:numPr>
        <w:spacing w:before="80"/>
        <w:ind w:left="1287" w:hanging="567"/>
        <w:jc w:val="both"/>
        <w:rPr>
          <w:rFonts w:ascii="Arial" w:hAnsi="Arial" w:cs="Arial"/>
          <w:sz w:val="22"/>
          <w:szCs w:val="22"/>
          <w:lang w:val="en-IE"/>
        </w:rPr>
      </w:pPr>
      <w:r w:rsidRPr="00700DD3">
        <w:rPr>
          <w:rFonts w:ascii="Arial" w:hAnsi="Arial" w:cs="Arial"/>
          <w:sz w:val="22"/>
          <w:szCs w:val="22"/>
          <w:lang w:val="en-IE"/>
        </w:rPr>
        <w:t xml:space="preserve">The coastal waterbodies of Dublin Bay </w:t>
      </w:r>
      <w:bookmarkStart w:id="116" w:name="_Hlk115171516"/>
      <w:r w:rsidRPr="00700DD3">
        <w:rPr>
          <w:rFonts w:ascii="Arial" w:hAnsi="Arial" w:cs="Arial"/>
          <w:sz w:val="22"/>
          <w:szCs w:val="22"/>
          <w:lang w:val="en-IE"/>
        </w:rPr>
        <w:t xml:space="preserve">from </w:t>
      </w:r>
      <w:proofErr w:type="spellStart"/>
      <w:r w:rsidR="00DA4A96" w:rsidRPr="00700DD3">
        <w:rPr>
          <w:rFonts w:ascii="Arial" w:hAnsi="Arial" w:cs="Arial"/>
          <w:sz w:val="22"/>
          <w:szCs w:val="22"/>
          <w:lang w:val="en-IE"/>
        </w:rPr>
        <w:t>Howth</w:t>
      </w:r>
      <w:proofErr w:type="spellEnd"/>
      <w:r w:rsidR="00DA4A96" w:rsidRPr="00700DD3">
        <w:rPr>
          <w:rFonts w:ascii="Arial" w:hAnsi="Arial" w:cs="Arial"/>
          <w:sz w:val="22"/>
          <w:szCs w:val="22"/>
          <w:lang w:val="en-IE"/>
        </w:rPr>
        <w:t xml:space="preserve"> Head</w:t>
      </w:r>
      <w:r w:rsidRPr="00700DD3">
        <w:rPr>
          <w:rFonts w:ascii="Arial" w:hAnsi="Arial" w:cs="Arial"/>
          <w:sz w:val="22"/>
          <w:szCs w:val="22"/>
          <w:lang w:val="en-IE"/>
        </w:rPr>
        <w:t xml:space="preserve"> to </w:t>
      </w:r>
      <w:proofErr w:type="spellStart"/>
      <w:r w:rsidRPr="00700DD3">
        <w:rPr>
          <w:rFonts w:ascii="Arial" w:hAnsi="Arial" w:cs="Arial"/>
          <w:sz w:val="22"/>
          <w:szCs w:val="22"/>
          <w:lang w:val="en-IE"/>
        </w:rPr>
        <w:t>Dalkey</w:t>
      </w:r>
      <w:proofErr w:type="spellEnd"/>
      <w:r w:rsidRPr="00700DD3">
        <w:rPr>
          <w:rFonts w:ascii="Arial" w:hAnsi="Arial" w:cs="Arial"/>
          <w:sz w:val="22"/>
          <w:szCs w:val="22"/>
          <w:lang w:val="en-IE"/>
        </w:rPr>
        <w:t xml:space="preserve"> Island.</w:t>
      </w:r>
      <w:bookmarkEnd w:id="116"/>
    </w:p>
    <w:p w14:paraId="0CF2C860" w14:textId="77777777" w:rsidR="00682D24" w:rsidRPr="00700DD3" w:rsidRDefault="00682D24" w:rsidP="002966A4">
      <w:pPr>
        <w:spacing w:before="80"/>
        <w:ind w:left="720"/>
        <w:jc w:val="both"/>
        <w:rPr>
          <w:rFonts w:ascii="Arial" w:hAnsi="Arial" w:cs="Arial"/>
          <w:sz w:val="22"/>
          <w:szCs w:val="22"/>
          <w:lang w:val="en-IE"/>
        </w:rPr>
      </w:pPr>
    </w:p>
    <w:p w14:paraId="4012ECEE" w14:textId="77777777" w:rsidR="002858B4" w:rsidRDefault="002858B4" w:rsidP="002966A4">
      <w:pPr>
        <w:ind w:left="720"/>
        <w:jc w:val="both"/>
        <w:rPr>
          <w:rFonts w:ascii="Arial" w:hAnsi="Arial" w:cs="Arial"/>
          <w:sz w:val="22"/>
          <w:szCs w:val="20"/>
          <w:lang w:val="en-IE"/>
        </w:rPr>
      </w:pPr>
    </w:p>
    <w:p w14:paraId="2FD8B103" w14:textId="77777777" w:rsidR="002858B4" w:rsidRDefault="005C03F1" w:rsidP="002966A4">
      <w:pPr>
        <w:ind w:left="720"/>
        <w:jc w:val="both"/>
        <w:rPr>
          <w:rFonts w:ascii="Arial" w:hAnsi="Arial" w:cs="Arial"/>
          <w:sz w:val="22"/>
          <w:szCs w:val="20"/>
          <w:lang w:val="en-IE"/>
        </w:rPr>
      </w:pPr>
      <w:r w:rsidRPr="00700DD3">
        <w:rPr>
          <w:rFonts w:ascii="Arial" w:hAnsi="Arial" w:cs="Arial"/>
          <w:sz w:val="22"/>
          <w:szCs w:val="20"/>
          <w:lang w:val="en-IE"/>
        </w:rPr>
        <w:t xml:space="preserve">The buffer was defined as 550m around </w:t>
      </w:r>
      <w:r w:rsidR="00396E58" w:rsidRPr="00700DD3">
        <w:rPr>
          <w:rFonts w:ascii="Arial" w:hAnsi="Arial" w:cs="Arial"/>
          <w:sz w:val="22"/>
          <w:szCs w:val="20"/>
          <w:lang w:val="en-IE"/>
        </w:rPr>
        <w:t>the</w:t>
      </w:r>
      <w:r w:rsidR="00B9461E" w:rsidRPr="00700DD3">
        <w:rPr>
          <w:rFonts w:ascii="Arial" w:hAnsi="Arial" w:cs="Arial"/>
          <w:sz w:val="22"/>
          <w:szCs w:val="22"/>
          <w:lang w:val="en-IE"/>
        </w:rPr>
        <w:t xml:space="preserve"> Proposed Development</w:t>
      </w:r>
      <w:r w:rsidR="00096828" w:rsidRPr="00700DD3" w:rsidDel="00FA2DBF">
        <w:rPr>
          <w:rFonts w:ascii="Arial" w:hAnsi="Arial" w:cs="Arial"/>
          <w:sz w:val="22"/>
          <w:szCs w:val="20"/>
          <w:lang w:val="en-IE"/>
        </w:rPr>
        <w:t xml:space="preserve"> </w:t>
      </w:r>
      <w:r w:rsidRPr="00700DD3">
        <w:rPr>
          <w:rFonts w:ascii="Arial" w:hAnsi="Arial" w:cs="Arial"/>
          <w:sz w:val="22"/>
          <w:szCs w:val="20"/>
          <w:lang w:val="en-IE"/>
        </w:rPr>
        <w:t xml:space="preserve">as beyond this limit, noise and visual disturbance to </w:t>
      </w:r>
      <w:r w:rsidR="00513AC9" w:rsidRPr="00700DD3">
        <w:rPr>
          <w:rFonts w:ascii="Arial" w:hAnsi="Arial" w:cs="Arial"/>
          <w:sz w:val="22"/>
          <w:szCs w:val="20"/>
          <w:lang w:val="en-IE"/>
        </w:rPr>
        <w:t>terrestrial species is unlikely to occur (</w:t>
      </w:r>
      <w:proofErr w:type="spellStart"/>
      <w:r w:rsidR="00F74C61" w:rsidRPr="00700DD3">
        <w:rPr>
          <w:rFonts w:ascii="Arial" w:hAnsi="Arial" w:cs="Arial"/>
          <w:sz w:val="22"/>
          <w:szCs w:val="20"/>
          <w:lang w:val="en-IE"/>
        </w:rPr>
        <w:t>Cutts</w:t>
      </w:r>
      <w:proofErr w:type="spellEnd"/>
      <w:r w:rsidR="00F74C61" w:rsidRPr="00700DD3">
        <w:rPr>
          <w:rFonts w:ascii="Arial" w:hAnsi="Arial" w:cs="Arial"/>
          <w:sz w:val="22"/>
          <w:szCs w:val="20"/>
          <w:lang w:val="en-IE"/>
        </w:rPr>
        <w:t xml:space="preserve"> et al., 2009; </w:t>
      </w:r>
      <w:proofErr w:type="spellStart"/>
      <w:r w:rsidR="00513AC9" w:rsidRPr="00700DD3">
        <w:rPr>
          <w:rFonts w:ascii="Arial" w:hAnsi="Arial" w:cs="Arial"/>
          <w:sz w:val="22"/>
          <w:szCs w:val="20"/>
          <w:lang w:val="en-IE"/>
        </w:rPr>
        <w:t>Cutts</w:t>
      </w:r>
      <w:proofErr w:type="spellEnd"/>
      <w:r w:rsidR="00513AC9" w:rsidRPr="00700DD3">
        <w:rPr>
          <w:rFonts w:ascii="Arial" w:hAnsi="Arial" w:cs="Arial"/>
          <w:sz w:val="22"/>
          <w:szCs w:val="20"/>
          <w:lang w:val="en-IE"/>
        </w:rPr>
        <w:t xml:space="preserve"> et al., 2013)</w:t>
      </w:r>
      <w:r w:rsidR="00A7230D" w:rsidRPr="00700DD3">
        <w:rPr>
          <w:rFonts w:ascii="Arial" w:hAnsi="Arial" w:cs="Arial"/>
          <w:sz w:val="22"/>
          <w:szCs w:val="20"/>
          <w:lang w:val="en-IE"/>
        </w:rPr>
        <w:t>.</w:t>
      </w:r>
      <w:r w:rsidR="001B7976" w:rsidRPr="00700DD3">
        <w:rPr>
          <w:rFonts w:ascii="Arial" w:hAnsi="Arial" w:cs="Arial"/>
          <w:sz w:val="22"/>
          <w:szCs w:val="20"/>
          <w:lang w:val="en-IE"/>
        </w:rPr>
        <w:t xml:space="preserve"> </w:t>
      </w:r>
      <w:r w:rsidR="00A7230D" w:rsidRPr="00700DD3">
        <w:rPr>
          <w:rFonts w:ascii="Arial" w:hAnsi="Arial" w:cs="Arial"/>
          <w:sz w:val="22"/>
          <w:szCs w:val="20"/>
          <w:lang w:val="en-IE"/>
        </w:rPr>
        <w:t xml:space="preserve"> </w:t>
      </w:r>
      <w:r w:rsidRPr="00700DD3">
        <w:rPr>
          <w:rFonts w:ascii="Arial" w:hAnsi="Arial" w:cs="Arial"/>
          <w:sz w:val="22"/>
          <w:szCs w:val="20"/>
          <w:lang w:val="en-IE"/>
        </w:rPr>
        <w:t xml:space="preserve">The ‘transitional waters of Dublin Bay’ are the extent to which </w:t>
      </w:r>
    </w:p>
    <w:p w14:paraId="24CF4C19" w14:textId="77777777" w:rsidR="002858B4" w:rsidRDefault="002858B4" w:rsidP="002966A4">
      <w:pPr>
        <w:ind w:left="720"/>
        <w:jc w:val="both"/>
        <w:rPr>
          <w:rFonts w:ascii="Arial" w:hAnsi="Arial" w:cs="Arial"/>
          <w:sz w:val="22"/>
          <w:szCs w:val="20"/>
          <w:lang w:val="en-IE"/>
        </w:rPr>
      </w:pPr>
    </w:p>
    <w:p w14:paraId="4CA4A378" w14:textId="77777777" w:rsidR="002858B4" w:rsidRDefault="002858B4" w:rsidP="002966A4">
      <w:pPr>
        <w:ind w:left="720"/>
        <w:jc w:val="both"/>
        <w:rPr>
          <w:rFonts w:ascii="Arial" w:hAnsi="Arial" w:cs="Arial"/>
          <w:sz w:val="22"/>
          <w:szCs w:val="20"/>
          <w:lang w:val="en-IE"/>
        </w:rPr>
      </w:pPr>
    </w:p>
    <w:p w14:paraId="21F9C1FA" w14:textId="77777777" w:rsidR="002858B4" w:rsidRDefault="002858B4" w:rsidP="002966A4">
      <w:pPr>
        <w:ind w:left="720"/>
        <w:jc w:val="both"/>
        <w:rPr>
          <w:rFonts w:ascii="Arial" w:hAnsi="Arial" w:cs="Arial"/>
          <w:sz w:val="22"/>
          <w:szCs w:val="20"/>
          <w:lang w:val="en-IE"/>
        </w:rPr>
      </w:pPr>
    </w:p>
    <w:p w14:paraId="11378205" w14:textId="77777777" w:rsidR="002858B4" w:rsidRDefault="002858B4" w:rsidP="002966A4">
      <w:pPr>
        <w:ind w:left="720"/>
        <w:jc w:val="both"/>
        <w:rPr>
          <w:rFonts w:ascii="Arial" w:hAnsi="Arial" w:cs="Arial"/>
          <w:sz w:val="22"/>
          <w:szCs w:val="20"/>
          <w:lang w:val="en-IE"/>
        </w:rPr>
      </w:pPr>
    </w:p>
    <w:p w14:paraId="6DC849F6" w14:textId="77777777" w:rsidR="002858B4" w:rsidRDefault="002858B4" w:rsidP="002966A4">
      <w:pPr>
        <w:ind w:left="720"/>
        <w:jc w:val="both"/>
        <w:rPr>
          <w:rFonts w:ascii="Arial" w:hAnsi="Arial" w:cs="Arial"/>
          <w:sz w:val="22"/>
          <w:szCs w:val="20"/>
          <w:lang w:val="en-IE"/>
        </w:rPr>
      </w:pPr>
    </w:p>
    <w:p w14:paraId="296009A4" w14:textId="2A0465EA" w:rsidR="002858B4" w:rsidRPr="002858B4" w:rsidRDefault="002858B4" w:rsidP="002858B4">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1</w:t>
      </w:r>
      <w:r>
        <w:rPr>
          <w:rFonts w:ascii="Arial" w:hAnsi="Arial" w:cs="Arial"/>
          <w:sz w:val="22"/>
          <w:szCs w:val="22"/>
          <w:lang w:val="en-IE"/>
        </w:rPr>
        <w:t>2</w:t>
      </w:r>
      <w:r w:rsidRPr="002858B4">
        <w:rPr>
          <w:rFonts w:ascii="Arial" w:hAnsi="Arial" w:cs="Arial"/>
          <w:sz w:val="22"/>
          <w:szCs w:val="22"/>
          <w:lang w:val="en-IE"/>
        </w:rPr>
        <w:t>]</w:t>
      </w:r>
    </w:p>
    <w:p w14:paraId="282810AF" w14:textId="77777777" w:rsidR="002858B4" w:rsidRDefault="002858B4" w:rsidP="002966A4">
      <w:pPr>
        <w:ind w:left="720"/>
        <w:jc w:val="both"/>
        <w:rPr>
          <w:rFonts w:ascii="Arial" w:hAnsi="Arial" w:cs="Arial"/>
          <w:sz w:val="22"/>
          <w:szCs w:val="20"/>
          <w:lang w:val="en-IE"/>
        </w:rPr>
      </w:pPr>
    </w:p>
    <w:p w14:paraId="6CBD6EAC" w14:textId="3B78E64E" w:rsidR="00E15839" w:rsidRPr="00700DD3" w:rsidRDefault="005C03F1" w:rsidP="002966A4">
      <w:pPr>
        <w:ind w:left="720"/>
        <w:jc w:val="both"/>
        <w:rPr>
          <w:rFonts w:ascii="Arial" w:hAnsi="Arial" w:cs="Arial"/>
          <w:sz w:val="22"/>
          <w:szCs w:val="20"/>
          <w:lang w:val="en-IE"/>
        </w:rPr>
      </w:pPr>
      <w:proofErr w:type="gramStart"/>
      <w:r w:rsidRPr="00700DD3">
        <w:rPr>
          <w:rFonts w:ascii="Arial" w:hAnsi="Arial" w:cs="Arial"/>
          <w:sz w:val="22"/>
          <w:szCs w:val="20"/>
          <w:lang w:val="en-IE"/>
        </w:rPr>
        <w:t>hydrological</w:t>
      </w:r>
      <w:proofErr w:type="gramEnd"/>
      <w:r w:rsidRPr="00700DD3">
        <w:rPr>
          <w:rFonts w:ascii="Arial" w:hAnsi="Arial" w:cs="Arial"/>
          <w:sz w:val="22"/>
          <w:szCs w:val="20"/>
          <w:lang w:val="en-IE"/>
        </w:rPr>
        <w:t xml:space="preserve"> impacts could potentially occur upstream and downstream of the </w:t>
      </w:r>
      <w:r w:rsidR="00B9461E" w:rsidRPr="00700DD3">
        <w:rPr>
          <w:rFonts w:ascii="Arial" w:hAnsi="Arial" w:cs="Arial"/>
          <w:sz w:val="22"/>
          <w:szCs w:val="22"/>
          <w:lang w:val="en-IE"/>
        </w:rPr>
        <w:t>Proposed Development</w:t>
      </w:r>
      <w:r w:rsidR="00651546" w:rsidRPr="00700DD3">
        <w:rPr>
          <w:rFonts w:ascii="Arial" w:hAnsi="Arial" w:cs="Arial"/>
          <w:sz w:val="22"/>
          <w:szCs w:val="20"/>
          <w:lang w:val="en-IE"/>
        </w:rPr>
        <w:t xml:space="preserve"> </w:t>
      </w:r>
      <w:r w:rsidRPr="00700DD3">
        <w:rPr>
          <w:rFonts w:ascii="Arial" w:hAnsi="Arial" w:cs="Arial"/>
          <w:sz w:val="22"/>
          <w:szCs w:val="20"/>
          <w:lang w:val="en-IE"/>
        </w:rPr>
        <w:t xml:space="preserve">in the River </w:t>
      </w:r>
      <w:proofErr w:type="spellStart"/>
      <w:r w:rsidRPr="00700DD3">
        <w:rPr>
          <w:rFonts w:ascii="Arial" w:hAnsi="Arial" w:cs="Arial"/>
          <w:sz w:val="22"/>
          <w:szCs w:val="20"/>
          <w:lang w:val="en-IE"/>
        </w:rPr>
        <w:t>Liffey</w:t>
      </w:r>
      <w:proofErr w:type="spellEnd"/>
      <w:r w:rsidRPr="00700DD3">
        <w:rPr>
          <w:rFonts w:ascii="Arial" w:hAnsi="Arial" w:cs="Arial"/>
          <w:sz w:val="22"/>
          <w:szCs w:val="20"/>
          <w:lang w:val="en-IE"/>
        </w:rPr>
        <w:t xml:space="preserve"> and Dublin Bay</w:t>
      </w:r>
      <w:r w:rsidRPr="00700DD3">
        <w:rPr>
          <w:rStyle w:val="FootnoteReference"/>
          <w:rFonts w:ascii="Arial" w:hAnsi="Arial" w:cs="Arial"/>
          <w:sz w:val="22"/>
          <w:szCs w:val="20"/>
          <w:lang w:val="en-IE"/>
        </w:rPr>
        <w:footnoteReference w:id="7"/>
      </w:r>
      <w:r w:rsidRPr="00700DD3">
        <w:rPr>
          <w:rFonts w:ascii="Arial" w:hAnsi="Arial" w:cs="Arial"/>
          <w:sz w:val="22"/>
          <w:szCs w:val="20"/>
          <w:lang w:val="en-IE"/>
        </w:rPr>
        <w:t>.</w:t>
      </w:r>
      <w:r w:rsidR="005531BD" w:rsidRPr="00700DD3">
        <w:rPr>
          <w:rFonts w:ascii="Arial" w:hAnsi="Arial" w:cs="Arial"/>
          <w:sz w:val="22"/>
          <w:szCs w:val="20"/>
          <w:lang w:val="en-IE"/>
        </w:rPr>
        <w:t xml:space="preserve"> </w:t>
      </w:r>
      <w:r w:rsidR="001B7976" w:rsidRPr="00700DD3">
        <w:rPr>
          <w:rFonts w:ascii="Arial" w:hAnsi="Arial" w:cs="Arial"/>
          <w:sz w:val="22"/>
          <w:szCs w:val="20"/>
          <w:lang w:val="en-IE"/>
        </w:rPr>
        <w:t xml:space="preserve"> </w:t>
      </w:r>
    </w:p>
    <w:p w14:paraId="1EF20809" w14:textId="77777777" w:rsidR="002858B4" w:rsidRDefault="002858B4" w:rsidP="002966A4">
      <w:pPr>
        <w:ind w:left="720"/>
        <w:jc w:val="both"/>
        <w:rPr>
          <w:rFonts w:ascii="Arial" w:hAnsi="Arial" w:cs="Arial"/>
          <w:sz w:val="22"/>
          <w:szCs w:val="20"/>
          <w:lang w:val="en-IE"/>
        </w:rPr>
      </w:pPr>
    </w:p>
    <w:p w14:paraId="29563DFF" w14:textId="5F2EBC13" w:rsidR="005C03F1" w:rsidRPr="00700DD3" w:rsidRDefault="005531BD" w:rsidP="002966A4">
      <w:pPr>
        <w:ind w:left="720"/>
        <w:jc w:val="both"/>
        <w:rPr>
          <w:rFonts w:ascii="Arial" w:hAnsi="Arial" w:cs="Arial"/>
          <w:sz w:val="22"/>
          <w:szCs w:val="20"/>
          <w:lang w:val="en-IE"/>
        </w:rPr>
      </w:pPr>
      <w:r w:rsidRPr="00700DD3">
        <w:rPr>
          <w:rFonts w:ascii="Arial" w:hAnsi="Arial" w:cs="Arial"/>
          <w:sz w:val="22"/>
          <w:szCs w:val="20"/>
          <w:lang w:val="en-IE"/>
        </w:rPr>
        <w:t xml:space="preserve">The tidal reach of the River </w:t>
      </w:r>
      <w:proofErr w:type="spellStart"/>
      <w:r w:rsidRPr="00700DD3">
        <w:rPr>
          <w:rFonts w:ascii="Arial" w:hAnsi="Arial" w:cs="Arial"/>
          <w:sz w:val="22"/>
          <w:szCs w:val="20"/>
          <w:lang w:val="en-IE"/>
        </w:rPr>
        <w:t>Liffey</w:t>
      </w:r>
      <w:proofErr w:type="spellEnd"/>
      <w:r w:rsidRPr="00700DD3">
        <w:rPr>
          <w:rFonts w:ascii="Arial" w:hAnsi="Arial" w:cs="Arial"/>
          <w:sz w:val="22"/>
          <w:szCs w:val="20"/>
          <w:lang w:val="en-IE"/>
        </w:rPr>
        <w:t xml:space="preserve"> and River Dodder is the extent to which hydrological impacts could </w:t>
      </w:r>
      <w:r w:rsidRPr="00700DD3">
        <w:rPr>
          <w:rFonts w:ascii="Arial" w:hAnsi="Arial" w:cs="Arial"/>
          <w:bCs/>
          <w:iCs/>
          <w:sz w:val="22"/>
          <w:szCs w:val="22"/>
          <w:lang w:val="en-IE"/>
        </w:rPr>
        <w:t>potentially</w:t>
      </w:r>
      <w:r w:rsidRPr="00700DD3">
        <w:rPr>
          <w:rFonts w:ascii="Arial" w:hAnsi="Arial" w:cs="Arial"/>
          <w:sz w:val="22"/>
          <w:szCs w:val="20"/>
          <w:lang w:val="en-IE"/>
        </w:rPr>
        <w:t xml:space="preserve"> occur upstream of construction works in the River </w:t>
      </w:r>
      <w:proofErr w:type="spellStart"/>
      <w:r w:rsidRPr="00700DD3">
        <w:rPr>
          <w:rFonts w:ascii="Arial" w:hAnsi="Arial" w:cs="Arial"/>
          <w:sz w:val="22"/>
          <w:szCs w:val="20"/>
          <w:lang w:val="en-IE"/>
        </w:rPr>
        <w:t>Liffey</w:t>
      </w:r>
      <w:proofErr w:type="spellEnd"/>
      <w:r w:rsidRPr="00700DD3">
        <w:rPr>
          <w:rFonts w:ascii="Arial" w:hAnsi="Arial" w:cs="Arial"/>
          <w:sz w:val="22"/>
          <w:szCs w:val="20"/>
          <w:lang w:val="en-IE"/>
        </w:rPr>
        <w:t xml:space="preserve"> which are connected to the River Dodder.  </w:t>
      </w:r>
    </w:p>
    <w:p w14:paraId="14D4BE97" w14:textId="0CEF3F4C" w:rsidR="004E5838" w:rsidRPr="00700DD3" w:rsidRDefault="004E5838" w:rsidP="002966A4">
      <w:pPr>
        <w:autoSpaceDE w:val="0"/>
        <w:autoSpaceDN w:val="0"/>
        <w:adjustRightInd w:val="0"/>
        <w:ind w:left="720"/>
        <w:jc w:val="both"/>
        <w:rPr>
          <w:rFonts w:ascii="Arial" w:hAnsi="Arial" w:cs="Arial"/>
          <w:sz w:val="22"/>
          <w:szCs w:val="20"/>
          <w:highlight w:val="yellow"/>
          <w:lang w:val="en-IE"/>
        </w:rPr>
      </w:pPr>
    </w:p>
    <w:p w14:paraId="133E788E" w14:textId="16F38AD0" w:rsidR="00251118" w:rsidRPr="00700DD3" w:rsidRDefault="009040DA" w:rsidP="002966A4">
      <w:pPr>
        <w:ind w:left="720"/>
        <w:jc w:val="both"/>
        <w:rPr>
          <w:rFonts w:ascii="Arial" w:hAnsi="Arial" w:cs="Arial"/>
          <w:sz w:val="22"/>
          <w:szCs w:val="22"/>
          <w:lang w:val="en-IE"/>
        </w:rPr>
      </w:pPr>
      <w:r w:rsidRPr="00700DD3">
        <w:rPr>
          <w:rFonts w:ascii="Arial" w:hAnsi="Arial" w:cs="Arial"/>
          <w:sz w:val="22"/>
          <w:szCs w:val="20"/>
          <w:lang w:val="en-IE"/>
        </w:rPr>
        <w:t>Where the area around the Proposed Development provided supporting habitat to Qualifying Interest species of European Sites outside of the Zone of Influence as defined above, impacts to such species were also considered in this assessment.</w:t>
      </w:r>
      <w:bookmarkStart w:id="117" w:name="_Hlk522719456"/>
      <w:r w:rsidR="001B7976" w:rsidRPr="00700DD3">
        <w:rPr>
          <w:rFonts w:ascii="Arial" w:hAnsi="Arial" w:cs="Arial"/>
          <w:sz w:val="22"/>
          <w:szCs w:val="20"/>
          <w:lang w:val="en-IE"/>
        </w:rPr>
        <w:t xml:space="preserve"> </w:t>
      </w:r>
      <w:r w:rsidR="00AE1CF7" w:rsidRPr="00700DD3">
        <w:rPr>
          <w:rFonts w:ascii="Arial" w:hAnsi="Arial" w:cs="Arial"/>
          <w:sz w:val="22"/>
          <w:szCs w:val="22"/>
          <w:lang w:val="en-IE"/>
        </w:rPr>
        <w:t xml:space="preserve"> </w:t>
      </w:r>
      <w:r w:rsidR="009D76D9" w:rsidRPr="00700DD3">
        <w:rPr>
          <w:rFonts w:ascii="Arial" w:hAnsi="Arial" w:cs="Arial"/>
          <w:sz w:val="22"/>
          <w:szCs w:val="22"/>
          <w:lang w:val="en-IE"/>
        </w:rPr>
        <w:t>A geographical representation of the</w:t>
      </w:r>
      <w:r w:rsidR="00B2519F" w:rsidRPr="00700DD3">
        <w:rPr>
          <w:rFonts w:ascii="Arial" w:hAnsi="Arial" w:cs="Arial"/>
          <w:sz w:val="22"/>
          <w:szCs w:val="22"/>
          <w:lang w:val="en-IE"/>
        </w:rPr>
        <w:t xml:space="preserve"> </w:t>
      </w:r>
      <w:r w:rsidR="000F11FA" w:rsidRPr="00700DD3">
        <w:rPr>
          <w:rFonts w:ascii="Arial" w:hAnsi="Arial" w:cs="Arial"/>
          <w:sz w:val="22"/>
          <w:szCs w:val="20"/>
          <w:lang w:val="en-IE"/>
        </w:rPr>
        <w:t>Zone of Influence</w:t>
      </w:r>
      <w:r w:rsidR="00396E58" w:rsidRPr="00700DD3">
        <w:rPr>
          <w:rFonts w:ascii="Arial" w:hAnsi="Arial" w:cs="Arial"/>
          <w:sz w:val="22"/>
          <w:szCs w:val="20"/>
          <w:lang w:val="en-IE"/>
        </w:rPr>
        <w:t xml:space="preserve"> </w:t>
      </w:r>
      <w:r w:rsidR="009D76D9" w:rsidRPr="00700DD3">
        <w:rPr>
          <w:rFonts w:ascii="Arial" w:hAnsi="Arial" w:cs="Arial"/>
          <w:sz w:val="22"/>
          <w:szCs w:val="22"/>
          <w:lang w:val="en-IE"/>
        </w:rPr>
        <w:t xml:space="preserve">was produced in </w:t>
      </w:r>
      <w:r w:rsidR="00BF1B02" w:rsidRPr="00700DD3">
        <w:rPr>
          <w:rFonts w:ascii="Arial" w:hAnsi="Arial" w:cs="Arial"/>
          <w:sz w:val="22"/>
          <w:szCs w:val="22"/>
          <w:lang w:val="en-IE"/>
        </w:rPr>
        <w:t>QGIS</w:t>
      </w:r>
      <w:r w:rsidR="009D76D9" w:rsidRPr="00700DD3">
        <w:rPr>
          <w:rFonts w:ascii="Arial" w:hAnsi="Arial" w:cs="Arial"/>
          <w:sz w:val="22"/>
          <w:szCs w:val="22"/>
          <w:lang w:val="en-IE"/>
        </w:rPr>
        <w:t xml:space="preserve"> using </w:t>
      </w:r>
      <w:r w:rsidR="00396E58" w:rsidRPr="00700DD3">
        <w:rPr>
          <w:rFonts w:ascii="Arial" w:hAnsi="Arial" w:cs="Arial"/>
          <w:sz w:val="22"/>
          <w:szCs w:val="22"/>
          <w:lang w:val="en-IE"/>
        </w:rPr>
        <w:t>the</w:t>
      </w:r>
      <w:r w:rsidR="00B9461E" w:rsidRPr="00700DD3">
        <w:rPr>
          <w:rFonts w:ascii="Arial" w:hAnsi="Arial" w:cs="Arial"/>
          <w:sz w:val="22"/>
          <w:szCs w:val="22"/>
          <w:lang w:val="en-IE"/>
        </w:rPr>
        <w:t xml:space="preserve"> Proposed Development</w:t>
      </w:r>
      <w:r w:rsidR="00096828" w:rsidRPr="00700DD3" w:rsidDel="00FA2DBF">
        <w:rPr>
          <w:rFonts w:ascii="Arial" w:hAnsi="Arial" w:cs="Arial"/>
          <w:sz w:val="22"/>
          <w:szCs w:val="22"/>
          <w:lang w:val="en-IE"/>
        </w:rPr>
        <w:t xml:space="preserve"> </w:t>
      </w:r>
      <w:r w:rsidR="009D76D9" w:rsidRPr="00700DD3">
        <w:rPr>
          <w:rFonts w:ascii="Arial" w:hAnsi="Arial" w:cs="Arial"/>
          <w:sz w:val="22"/>
          <w:szCs w:val="22"/>
          <w:lang w:val="en-IE"/>
        </w:rPr>
        <w:t xml:space="preserve">boundary and publicly available Ordnance Survey Ireland maps. </w:t>
      </w:r>
      <w:r w:rsidR="001B7976" w:rsidRPr="00700DD3">
        <w:rPr>
          <w:rFonts w:ascii="Arial" w:hAnsi="Arial" w:cs="Arial"/>
          <w:sz w:val="22"/>
          <w:szCs w:val="22"/>
          <w:lang w:val="en-IE"/>
        </w:rPr>
        <w:t xml:space="preserve"> </w:t>
      </w:r>
      <w:r w:rsidR="009D76D9" w:rsidRPr="00700DD3">
        <w:rPr>
          <w:rFonts w:ascii="Arial" w:hAnsi="Arial" w:cs="Arial"/>
          <w:sz w:val="22"/>
          <w:szCs w:val="22"/>
          <w:lang w:val="en-IE"/>
        </w:rPr>
        <w:t xml:space="preserve">This was used in combination with NPWS </w:t>
      </w:r>
      <w:proofErr w:type="spellStart"/>
      <w:r w:rsidR="009D76D9" w:rsidRPr="00700DD3">
        <w:rPr>
          <w:rFonts w:ascii="Arial" w:hAnsi="Arial" w:cs="Arial"/>
          <w:sz w:val="22"/>
          <w:szCs w:val="22"/>
          <w:lang w:val="en-IE"/>
        </w:rPr>
        <w:t>shapefiles</w:t>
      </w:r>
      <w:proofErr w:type="spellEnd"/>
      <w:r w:rsidR="009D76D9" w:rsidRPr="00700DD3">
        <w:rPr>
          <w:rFonts w:ascii="Arial" w:hAnsi="Arial" w:cs="Arial"/>
          <w:sz w:val="22"/>
          <w:szCs w:val="22"/>
          <w:lang w:val="en-IE"/>
        </w:rPr>
        <w:t xml:space="preserve"> to identify the boundaries of European sites in relation to the </w:t>
      </w:r>
      <w:r w:rsidR="000F11FA" w:rsidRPr="00700DD3">
        <w:rPr>
          <w:rFonts w:ascii="Arial" w:hAnsi="Arial" w:cs="Arial"/>
          <w:sz w:val="22"/>
          <w:szCs w:val="20"/>
          <w:lang w:val="en-IE"/>
        </w:rPr>
        <w:t>Zone of Influence</w:t>
      </w:r>
      <w:r w:rsidR="00E2052E" w:rsidRPr="00700DD3">
        <w:rPr>
          <w:rFonts w:ascii="Arial" w:eastAsia="Calibri" w:hAnsi="Arial" w:cs="Arial"/>
          <w:sz w:val="22"/>
          <w:szCs w:val="20"/>
          <w:lang w:val="en-IE" w:eastAsia="en-IE"/>
        </w:rPr>
        <w:t>.</w:t>
      </w:r>
    </w:p>
    <w:p w14:paraId="7D5DB9B3" w14:textId="4C4899A8" w:rsidR="005C03F1" w:rsidRPr="00700DD3" w:rsidRDefault="005C03F1" w:rsidP="002966A4">
      <w:pPr>
        <w:autoSpaceDE w:val="0"/>
        <w:autoSpaceDN w:val="0"/>
        <w:adjustRightInd w:val="0"/>
        <w:ind w:left="720"/>
        <w:jc w:val="both"/>
        <w:rPr>
          <w:rFonts w:ascii="Arial" w:hAnsi="Arial" w:cs="Arial"/>
          <w:sz w:val="22"/>
          <w:szCs w:val="22"/>
          <w:highlight w:val="yellow"/>
          <w:lang w:val="en-IE"/>
        </w:rPr>
      </w:pPr>
    </w:p>
    <w:p w14:paraId="183BB127" w14:textId="69A7F69D" w:rsidR="005C03F1" w:rsidRPr="00700DD3" w:rsidRDefault="00682D24" w:rsidP="002966A4">
      <w:pPr>
        <w:ind w:left="720"/>
        <w:jc w:val="both"/>
        <w:rPr>
          <w:rFonts w:ascii="Arial" w:hAnsi="Arial" w:cs="Arial"/>
          <w:sz w:val="22"/>
          <w:szCs w:val="22"/>
          <w:lang w:val="en-IE"/>
        </w:rPr>
      </w:pPr>
      <w:r w:rsidRPr="00700DD3">
        <w:rPr>
          <w:rFonts w:ascii="Arial" w:hAnsi="Arial" w:cs="Arial"/>
          <w:sz w:val="22"/>
          <w:szCs w:val="22"/>
          <w:lang w:val="en-IE"/>
        </w:rPr>
        <w:t xml:space="preserve">It </w:t>
      </w:r>
      <w:r w:rsidR="005C03F1" w:rsidRPr="00700DD3">
        <w:rPr>
          <w:rFonts w:ascii="Arial" w:hAnsi="Arial" w:cs="Arial"/>
          <w:sz w:val="22"/>
          <w:szCs w:val="22"/>
          <w:lang w:val="en-IE"/>
        </w:rPr>
        <w:t xml:space="preserve">was determined that </w:t>
      </w:r>
      <w:r w:rsidR="00BA252A" w:rsidRPr="00700DD3">
        <w:rPr>
          <w:rFonts w:ascii="Arial" w:hAnsi="Arial" w:cs="Arial"/>
          <w:sz w:val="22"/>
          <w:szCs w:val="22"/>
          <w:lang w:val="en-IE"/>
        </w:rPr>
        <w:t xml:space="preserve">nine </w:t>
      </w:r>
      <w:r w:rsidR="005C03F1" w:rsidRPr="00700DD3">
        <w:rPr>
          <w:rFonts w:ascii="Arial" w:hAnsi="Arial" w:cs="Arial"/>
          <w:sz w:val="22"/>
          <w:szCs w:val="22"/>
          <w:lang w:val="en-IE"/>
        </w:rPr>
        <w:t xml:space="preserve">European sites, namely the South Dublin Bay &amp; River </w:t>
      </w:r>
      <w:proofErr w:type="spellStart"/>
      <w:r w:rsidR="005C03F1" w:rsidRPr="00700DD3">
        <w:rPr>
          <w:rFonts w:ascii="Arial" w:hAnsi="Arial" w:cs="Arial"/>
          <w:sz w:val="22"/>
          <w:szCs w:val="22"/>
          <w:lang w:val="en-IE"/>
        </w:rPr>
        <w:t>Tolka</w:t>
      </w:r>
      <w:proofErr w:type="spellEnd"/>
      <w:r w:rsidR="005C03F1" w:rsidRPr="00700DD3">
        <w:rPr>
          <w:rFonts w:ascii="Arial" w:hAnsi="Arial" w:cs="Arial"/>
          <w:sz w:val="22"/>
          <w:szCs w:val="22"/>
          <w:lang w:val="en-IE"/>
        </w:rPr>
        <w:t xml:space="preserve"> Estuary SPA, the North Bull Island SPA</w:t>
      </w:r>
      <w:r w:rsidR="00FA2DBF" w:rsidRPr="00700DD3">
        <w:rPr>
          <w:rFonts w:ascii="Arial" w:hAnsi="Arial" w:cs="Arial"/>
          <w:sz w:val="22"/>
          <w:szCs w:val="22"/>
          <w:lang w:val="en-IE"/>
        </w:rPr>
        <w:t>,</w:t>
      </w:r>
      <w:r w:rsidR="005C03F1" w:rsidRPr="00700DD3">
        <w:rPr>
          <w:rFonts w:ascii="Arial" w:hAnsi="Arial" w:cs="Arial"/>
          <w:sz w:val="22"/>
          <w:szCs w:val="22"/>
          <w:lang w:val="en-IE"/>
        </w:rPr>
        <w:t xml:space="preserve"> the North Dublin Bay SAC</w:t>
      </w:r>
      <w:r w:rsidR="00FA2DBF" w:rsidRPr="00700DD3">
        <w:rPr>
          <w:rFonts w:ascii="Arial" w:hAnsi="Arial" w:cs="Arial"/>
          <w:sz w:val="22"/>
          <w:szCs w:val="22"/>
          <w:lang w:val="en-IE"/>
        </w:rPr>
        <w:t xml:space="preserve">, South Dublin Bay SAC, </w:t>
      </w:r>
      <w:r w:rsidR="00973458" w:rsidRPr="00700DD3">
        <w:rPr>
          <w:rFonts w:ascii="Arial" w:hAnsi="Arial" w:cs="Arial"/>
          <w:sz w:val="22"/>
          <w:szCs w:val="22"/>
          <w:lang w:val="en-IE"/>
        </w:rPr>
        <w:t xml:space="preserve">North-west Irish Sea SPA, </w:t>
      </w:r>
      <w:proofErr w:type="spellStart"/>
      <w:r w:rsidR="00FA2DBF" w:rsidRPr="00700DD3">
        <w:rPr>
          <w:rFonts w:ascii="Arial" w:hAnsi="Arial" w:cs="Arial"/>
          <w:sz w:val="22"/>
          <w:szCs w:val="22"/>
          <w:lang w:val="en-IE"/>
        </w:rPr>
        <w:t>Rockabill</w:t>
      </w:r>
      <w:proofErr w:type="spellEnd"/>
      <w:r w:rsidR="00FA2DBF" w:rsidRPr="00700DD3">
        <w:rPr>
          <w:rFonts w:ascii="Arial" w:hAnsi="Arial" w:cs="Arial"/>
          <w:sz w:val="22"/>
          <w:szCs w:val="22"/>
          <w:lang w:val="en-IE"/>
        </w:rPr>
        <w:t xml:space="preserve"> to </w:t>
      </w:r>
      <w:proofErr w:type="spellStart"/>
      <w:r w:rsidR="00FA2DBF" w:rsidRPr="00700DD3">
        <w:rPr>
          <w:rFonts w:ascii="Arial" w:hAnsi="Arial" w:cs="Arial"/>
          <w:sz w:val="22"/>
          <w:szCs w:val="22"/>
          <w:lang w:val="en-IE"/>
        </w:rPr>
        <w:t>Dalkey</w:t>
      </w:r>
      <w:proofErr w:type="spellEnd"/>
      <w:r w:rsidR="00FA2DBF" w:rsidRPr="00700DD3">
        <w:rPr>
          <w:rFonts w:ascii="Arial" w:hAnsi="Arial" w:cs="Arial"/>
          <w:sz w:val="22"/>
          <w:szCs w:val="22"/>
          <w:lang w:val="en-IE"/>
        </w:rPr>
        <w:t xml:space="preserve"> Island SAC, </w:t>
      </w:r>
      <w:proofErr w:type="spellStart"/>
      <w:r w:rsidR="00FA2DBF" w:rsidRPr="00700DD3">
        <w:rPr>
          <w:rFonts w:ascii="Arial" w:hAnsi="Arial" w:cs="Arial"/>
          <w:sz w:val="22"/>
          <w:szCs w:val="22"/>
          <w:lang w:val="en-IE"/>
        </w:rPr>
        <w:t>Howth</w:t>
      </w:r>
      <w:proofErr w:type="spellEnd"/>
      <w:r w:rsidR="00FA2DBF" w:rsidRPr="00700DD3">
        <w:rPr>
          <w:rFonts w:ascii="Arial" w:hAnsi="Arial" w:cs="Arial"/>
          <w:sz w:val="22"/>
          <w:szCs w:val="22"/>
          <w:lang w:val="en-IE"/>
        </w:rPr>
        <w:t xml:space="preserve"> Head Coast SPA, </w:t>
      </w:r>
      <w:proofErr w:type="spellStart"/>
      <w:r w:rsidR="00FA2DBF" w:rsidRPr="00700DD3">
        <w:rPr>
          <w:rFonts w:ascii="Arial" w:hAnsi="Arial" w:cs="Arial"/>
          <w:sz w:val="22"/>
          <w:szCs w:val="22"/>
          <w:lang w:val="en-IE"/>
        </w:rPr>
        <w:t>Howth</w:t>
      </w:r>
      <w:proofErr w:type="spellEnd"/>
      <w:r w:rsidR="00FA2DBF" w:rsidRPr="00700DD3">
        <w:rPr>
          <w:rFonts w:ascii="Arial" w:hAnsi="Arial" w:cs="Arial"/>
          <w:sz w:val="22"/>
          <w:szCs w:val="22"/>
          <w:lang w:val="en-IE"/>
        </w:rPr>
        <w:t xml:space="preserve"> Head SAC</w:t>
      </w:r>
      <w:r w:rsidR="009040DA" w:rsidRPr="00700DD3">
        <w:rPr>
          <w:rFonts w:ascii="Arial" w:hAnsi="Arial" w:cs="Arial"/>
          <w:sz w:val="22"/>
          <w:szCs w:val="22"/>
          <w:lang w:val="en-IE"/>
        </w:rPr>
        <w:t xml:space="preserve"> and</w:t>
      </w:r>
      <w:r w:rsidR="00FA2DBF" w:rsidRPr="00700DD3">
        <w:rPr>
          <w:rFonts w:ascii="Arial" w:hAnsi="Arial" w:cs="Arial"/>
          <w:sz w:val="22"/>
          <w:szCs w:val="22"/>
          <w:lang w:val="en-IE"/>
        </w:rPr>
        <w:t xml:space="preserve"> </w:t>
      </w:r>
      <w:proofErr w:type="spellStart"/>
      <w:r w:rsidR="00FA2DBF" w:rsidRPr="00700DD3">
        <w:rPr>
          <w:rFonts w:ascii="Arial" w:hAnsi="Arial" w:cs="Arial"/>
          <w:sz w:val="22"/>
          <w:szCs w:val="22"/>
          <w:lang w:val="en-IE"/>
        </w:rPr>
        <w:t>Dalkey</w:t>
      </w:r>
      <w:proofErr w:type="spellEnd"/>
      <w:r w:rsidR="00FA2DBF" w:rsidRPr="00700DD3">
        <w:rPr>
          <w:rFonts w:ascii="Arial" w:hAnsi="Arial" w:cs="Arial"/>
          <w:sz w:val="22"/>
          <w:szCs w:val="22"/>
          <w:lang w:val="en-IE"/>
        </w:rPr>
        <w:t xml:space="preserve"> Islands SPA</w:t>
      </w:r>
      <w:r w:rsidR="00BA252A" w:rsidRPr="00700DD3">
        <w:rPr>
          <w:rFonts w:ascii="Arial" w:hAnsi="Arial" w:cs="Arial"/>
          <w:sz w:val="22"/>
          <w:szCs w:val="22"/>
          <w:lang w:val="en-IE"/>
        </w:rPr>
        <w:t xml:space="preserve"> </w:t>
      </w:r>
      <w:r w:rsidR="005C03F1" w:rsidRPr="00700DD3">
        <w:rPr>
          <w:rFonts w:ascii="Arial" w:hAnsi="Arial" w:cs="Arial"/>
          <w:sz w:val="22"/>
          <w:szCs w:val="22"/>
          <w:lang w:val="en-IE"/>
        </w:rPr>
        <w:t xml:space="preserve">occur within the </w:t>
      </w:r>
      <w:r w:rsidR="000F11FA" w:rsidRPr="00700DD3">
        <w:rPr>
          <w:rFonts w:ascii="Arial" w:hAnsi="Arial" w:cs="Arial"/>
          <w:sz w:val="22"/>
          <w:szCs w:val="22"/>
          <w:lang w:val="en-IE"/>
        </w:rPr>
        <w:t>Zone of Influence</w:t>
      </w:r>
      <w:r w:rsidR="005C03F1" w:rsidRPr="00700DD3">
        <w:rPr>
          <w:rFonts w:ascii="Arial" w:hAnsi="Arial" w:cs="Arial"/>
          <w:sz w:val="22"/>
          <w:szCs w:val="22"/>
          <w:lang w:val="en-IE"/>
        </w:rPr>
        <w:t xml:space="preserve"> for </w:t>
      </w:r>
      <w:r w:rsidR="00396E58" w:rsidRPr="00700DD3">
        <w:rPr>
          <w:rFonts w:ascii="Arial" w:hAnsi="Arial" w:cs="Arial"/>
          <w:sz w:val="22"/>
          <w:szCs w:val="22"/>
          <w:lang w:val="en-IE"/>
        </w:rPr>
        <w:t>the</w:t>
      </w:r>
      <w:r w:rsidR="00B9461E" w:rsidRPr="00700DD3">
        <w:rPr>
          <w:rFonts w:ascii="Arial" w:hAnsi="Arial" w:cs="Arial"/>
          <w:sz w:val="22"/>
          <w:szCs w:val="22"/>
          <w:lang w:val="en-IE"/>
        </w:rPr>
        <w:t xml:space="preserve"> Proposed Development</w:t>
      </w:r>
      <w:r w:rsidR="00717566" w:rsidRPr="00700DD3">
        <w:rPr>
          <w:rFonts w:ascii="Arial" w:hAnsi="Arial" w:cs="Arial"/>
          <w:sz w:val="22"/>
          <w:szCs w:val="22"/>
          <w:lang w:val="en-IE"/>
        </w:rPr>
        <w:t>.</w:t>
      </w:r>
    </w:p>
    <w:p w14:paraId="33992ABB" w14:textId="77777777" w:rsidR="00682D24" w:rsidRPr="00700DD3" w:rsidRDefault="00682D24" w:rsidP="002966A4">
      <w:pPr>
        <w:autoSpaceDE w:val="0"/>
        <w:autoSpaceDN w:val="0"/>
        <w:adjustRightInd w:val="0"/>
        <w:ind w:left="720"/>
        <w:jc w:val="both"/>
        <w:rPr>
          <w:rFonts w:ascii="Arial" w:hAnsi="Arial" w:cs="Arial"/>
          <w:sz w:val="22"/>
          <w:szCs w:val="22"/>
          <w:highlight w:val="yellow"/>
          <w:lang w:val="en-IE"/>
        </w:rPr>
      </w:pPr>
    </w:p>
    <w:p w14:paraId="5C7F386B" w14:textId="5A902D61" w:rsidR="00682D24" w:rsidRPr="00700DD3" w:rsidRDefault="00B01040" w:rsidP="002966A4">
      <w:pPr>
        <w:ind w:left="720"/>
        <w:jc w:val="both"/>
        <w:rPr>
          <w:rFonts w:ascii="Arial" w:hAnsi="Arial" w:cs="Arial"/>
          <w:sz w:val="22"/>
          <w:szCs w:val="22"/>
          <w:lang w:val="en-IE"/>
        </w:rPr>
      </w:pPr>
      <w:r w:rsidRPr="00700DD3">
        <w:rPr>
          <w:rFonts w:ascii="Arial" w:hAnsi="Arial" w:cs="Arial"/>
          <w:sz w:val="22"/>
          <w:szCs w:val="22"/>
          <w:lang w:val="en-IE"/>
        </w:rPr>
        <w:fldChar w:fldCharType="begin"/>
      </w:r>
      <w:r w:rsidRPr="00700DD3">
        <w:rPr>
          <w:rFonts w:ascii="Arial" w:hAnsi="Arial" w:cs="Arial"/>
          <w:sz w:val="22"/>
          <w:szCs w:val="22"/>
          <w:lang w:val="en-IE"/>
        </w:rPr>
        <w:instrText xml:space="preserve"> REF _Ref115951990 \h  \* MERGEFORMAT </w:instrText>
      </w:r>
      <w:r w:rsidRPr="00700DD3">
        <w:rPr>
          <w:rFonts w:ascii="Arial" w:hAnsi="Arial" w:cs="Arial"/>
          <w:sz w:val="22"/>
          <w:szCs w:val="22"/>
          <w:lang w:val="en-IE"/>
        </w:rPr>
      </w:r>
      <w:r w:rsidRPr="00700DD3">
        <w:rPr>
          <w:rFonts w:ascii="Arial" w:hAnsi="Arial" w:cs="Arial"/>
          <w:sz w:val="22"/>
          <w:szCs w:val="22"/>
          <w:lang w:val="en-IE"/>
        </w:rPr>
        <w:fldChar w:fldCharType="separate"/>
      </w:r>
      <w:r>
        <w:rPr>
          <w:rFonts w:ascii="Arial" w:hAnsi="Arial" w:cs="Arial"/>
          <w:sz w:val="22"/>
          <w:szCs w:val="22"/>
          <w:lang w:val="en-IE"/>
        </w:rPr>
        <w:t>List</w:t>
      </w:r>
      <w:r w:rsidRPr="00CD37C3">
        <w:rPr>
          <w:rFonts w:ascii="Arial" w:hAnsi="Arial" w:cs="Arial"/>
          <w:sz w:val="22"/>
          <w:szCs w:val="22"/>
          <w:lang w:val="en-IE"/>
        </w:rPr>
        <w:t xml:space="preserve"> 3-1</w:t>
      </w:r>
      <w:r w:rsidRPr="00700DD3">
        <w:rPr>
          <w:rFonts w:ascii="Arial" w:hAnsi="Arial" w:cs="Arial"/>
          <w:sz w:val="22"/>
          <w:szCs w:val="22"/>
          <w:lang w:val="en-IE"/>
        </w:rPr>
        <w:fldChar w:fldCharType="end"/>
      </w:r>
      <w:r w:rsidR="007523F2" w:rsidRPr="00700DD3">
        <w:rPr>
          <w:rFonts w:ascii="Arial" w:hAnsi="Arial" w:cs="Arial"/>
          <w:sz w:val="22"/>
          <w:szCs w:val="22"/>
          <w:lang w:val="en-IE"/>
        </w:rPr>
        <w:t xml:space="preserve"> </w:t>
      </w:r>
      <w:r w:rsidR="00682D24" w:rsidRPr="00700DD3">
        <w:rPr>
          <w:rFonts w:ascii="Arial" w:hAnsi="Arial" w:cs="Arial"/>
          <w:sz w:val="22"/>
          <w:szCs w:val="22"/>
          <w:lang w:val="en-IE"/>
        </w:rPr>
        <w:t xml:space="preserve">below lists all of the European </w:t>
      </w:r>
      <w:proofErr w:type="gramStart"/>
      <w:r w:rsidR="00682D24" w:rsidRPr="00700DD3">
        <w:rPr>
          <w:rFonts w:ascii="Arial" w:hAnsi="Arial" w:cs="Arial"/>
          <w:sz w:val="22"/>
          <w:szCs w:val="22"/>
          <w:lang w:val="en-IE"/>
        </w:rPr>
        <w:t xml:space="preserve">sites which are connected to </w:t>
      </w:r>
      <w:r w:rsidR="00396E58" w:rsidRPr="00700DD3">
        <w:rPr>
          <w:rFonts w:ascii="Arial" w:hAnsi="Arial" w:cs="Arial"/>
          <w:sz w:val="22"/>
          <w:szCs w:val="22"/>
          <w:lang w:val="en-IE"/>
        </w:rPr>
        <w:t>the</w:t>
      </w:r>
      <w:r w:rsidR="00B9461E" w:rsidRPr="00700DD3">
        <w:rPr>
          <w:rFonts w:ascii="Arial" w:hAnsi="Arial" w:cs="Arial"/>
          <w:sz w:val="22"/>
          <w:szCs w:val="22"/>
          <w:lang w:val="en-IE"/>
        </w:rPr>
        <w:t xml:space="preserve"> Proposed </w:t>
      </w:r>
      <w:r w:rsidR="00B9461E" w:rsidRPr="00700DD3">
        <w:rPr>
          <w:rFonts w:ascii="Arial" w:hAnsi="Arial" w:cs="Arial"/>
          <w:bCs/>
          <w:iCs/>
          <w:sz w:val="22"/>
          <w:szCs w:val="22"/>
          <w:lang w:val="en-IE"/>
        </w:rPr>
        <w:t>Development</w:t>
      </w:r>
      <w:proofErr w:type="gramEnd"/>
      <w:r w:rsidR="00096828" w:rsidRPr="00700DD3" w:rsidDel="00096828">
        <w:rPr>
          <w:rFonts w:ascii="Arial" w:hAnsi="Arial" w:cs="Arial"/>
          <w:sz w:val="22"/>
          <w:szCs w:val="22"/>
          <w:lang w:val="en-IE"/>
        </w:rPr>
        <w:t xml:space="preserve"> </w:t>
      </w:r>
      <w:r w:rsidR="00682D24" w:rsidRPr="00700DD3">
        <w:rPr>
          <w:rFonts w:ascii="Arial" w:hAnsi="Arial" w:cs="Arial"/>
          <w:sz w:val="22"/>
          <w:szCs w:val="22"/>
          <w:lang w:val="en-IE"/>
        </w:rPr>
        <w:t>and describes how those sites are connected to</w:t>
      </w:r>
      <w:r w:rsidR="00C33A2D" w:rsidRPr="00700DD3">
        <w:rPr>
          <w:rFonts w:ascii="Arial" w:hAnsi="Arial" w:cs="Arial"/>
          <w:sz w:val="22"/>
          <w:szCs w:val="22"/>
          <w:lang w:val="en-IE"/>
        </w:rPr>
        <w:t xml:space="preserve"> the</w:t>
      </w:r>
      <w:r w:rsidR="00B2519F" w:rsidRPr="00700DD3">
        <w:rPr>
          <w:rFonts w:ascii="Arial" w:hAnsi="Arial" w:cs="Arial"/>
          <w:sz w:val="22"/>
          <w:szCs w:val="22"/>
          <w:lang w:val="en-IE"/>
        </w:rPr>
        <w:t xml:space="preserve"> </w:t>
      </w:r>
      <w:r w:rsidR="00B9461E" w:rsidRPr="00700DD3">
        <w:rPr>
          <w:rFonts w:ascii="Arial" w:hAnsi="Arial" w:cs="Arial"/>
          <w:sz w:val="22"/>
          <w:szCs w:val="22"/>
          <w:lang w:val="en-IE"/>
        </w:rPr>
        <w:t>Proposed Development</w:t>
      </w:r>
      <w:r w:rsidR="00682D24" w:rsidRPr="00700DD3">
        <w:rPr>
          <w:rFonts w:ascii="Arial" w:hAnsi="Arial" w:cs="Arial"/>
          <w:sz w:val="22"/>
          <w:szCs w:val="22"/>
          <w:lang w:val="en-IE"/>
        </w:rPr>
        <w:t xml:space="preserve">.  There are no connections between </w:t>
      </w:r>
      <w:r w:rsidR="00396E58" w:rsidRPr="00700DD3">
        <w:rPr>
          <w:rFonts w:ascii="Arial" w:hAnsi="Arial" w:cs="Arial"/>
          <w:sz w:val="22"/>
          <w:szCs w:val="22"/>
          <w:lang w:val="en-IE"/>
        </w:rPr>
        <w:t>the</w:t>
      </w:r>
      <w:r w:rsidR="00B9461E" w:rsidRPr="00700DD3">
        <w:rPr>
          <w:rFonts w:ascii="Arial" w:hAnsi="Arial" w:cs="Arial"/>
          <w:sz w:val="22"/>
          <w:szCs w:val="22"/>
          <w:lang w:val="en-IE"/>
        </w:rPr>
        <w:t xml:space="preserve"> Proposed Development</w:t>
      </w:r>
      <w:r w:rsidR="00096828" w:rsidRPr="00700DD3" w:rsidDel="00096828">
        <w:rPr>
          <w:rFonts w:ascii="Arial" w:hAnsi="Arial" w:cs="Arial"/>
          <w:sz w:val="22"/>
          <w:szCs w:val="22"/>
          <w:lang w:val="en-IE"/>
        </w:rPr>
        <w:t xml:space="preserve"> </w:t>
      </w:r>
      <w:r w:rsidR="00682D24" w:rsidRPr="00700DD3">
        <w:rPr>
          <w:rFonts w:ascii="Arial" w:hAnsi="Arial" w:cs="Arial"/>
          <w:sz w:val="22"/>
          <w:szCs w:val="22"/>
          <w:lang w:val="en-IE"/>
        </w:rPr>
        <w:t xml:space="preserve">and any European sites other than those listed in </w:t>
      </w:r>
      <w:r w:rsidR="007523F2" w:rsidRPr="00700DD3">
        <w:rPr>
          <w:rFonts w:ascii="Arial" w:hAnsi="Arial" w:cs="Arial"/>
          <w:sz w:val="22"/>
          <w:szCs w:val="22"/>
          <w:lang w:val="en-IE"/>
        </w:rPr>
        <w:fldChar w:fldCharType="begin"/>
      </w:r>
      <w:r w:rsidR="007523F2" w:rsidRPr="00700DD3">
        <w:rPr>
          <w:rFonts w:ascii="Arial" w:hAnsi="Arial" w:cs="Arial"/>
          <w:sz w:val="22"/>
          <w:szCs w:val="22"/>
          <w:lang w:val="en-IE"/>
        </w:rPr>
        <w:instrText xml:space="preserve"> REF _Ref115951990 \h  \* MERGEFORMAT </w:instrText>
      </w:r>
      <w:r w:rsidR="007523F2" w:rsidRPr="00700DD3">
        <w:rPr>
          <w:rFonts w:ascii="Arial" w:hAnsi="Arial" w:cs="Arial"/>
          <w:sz w:val="22"/>
          <w:szCs w:val="22"/>
          <w:lang w:val="en-IE"/>
        </w:rPr>
      </w:r>
      <w:r w:rsidR="007523F2" w:rsidRPr="00700DD3">
        <w:rPr>
          <w:rFonts w:ascii="Arial" w:hAnsi="Arial" w:cs="Arial"/>
          <w:sz w:val="22"/>
          <w:szCs w:val="22"/>
          <w:lang w:val="en-IE"/>
        </w:rPr>
        <w:fldChar w:fldCharType="separate"/>
      </w:r>
      <w:r w:rsidR="00272D50">
        <w:rPr>
          <w:rFonts w:ascii="Arial" w:hAnsi="Arial" w:cs="Arial"/>
          <w:sz w:val="22"/>
          <w:szCs w:val="22"/>
          <w:lang w:val="en-IE"/>
        </w:rPr>
        <w:t>List</w:t>
      </w:r>
      <w:r w:rsidR="00156C06" w:rsidRPr="00CD37C3">
        <w:rPr>
          <w:rFonts w:ascii="Arial" w:hAnsi="Arial" w:cs="Arial"/>
          <w:sz w:val="22"/>
          <w:szCs w:val="22"/>
          <w:lang w:val="en-IE"/>
        </w:rPr>
        <w:t xml:space="preserve"> 3-1</w:t>
      </w:r>
      <w:r w:rsidR="007523F2" w:rsidRPr="00700DD3">
        <w:rPr>
          <w:rFonts w:ascii="Arial" w:hAnsi="Arial" w:cs="Arial"/>
          <w:sz w:val="22"/>
          <w:szCs w:val="22"/>
          <w:lang w:val="en-IE"/>
        </w:rPr>
        <w:fldChar w:fldCharType="end"/>
      </w:r>
      <w:r w:rsidR="00682D24" w:rsidRPr="00700DD3">
        <w:rPr>
          <w:rFonts w:ascii="Arial" w:hAnsi="Arial" w:cs="Arial"/>
          <w:sz w:val="22"/>
          <w:szCs w:val="22"/>
          <w:lang w:val="en-IE"/>
        </w:rPr>
        <w:t>.  Detailed descriptions of those sites are given in Section 3.2.  The locations o</w:t>
      </w:r>
      <w:r w:rsidR="009A4EDB" w:rsidRPr="00700DD3">
        <w:rPr>
          <w:rFonts w:ascii="Arial" w:hAnsi="Arial" w:cs="Arial"/>
          <w:sz w:val="22"/>
          <w:szCs w:val="22"/>
          <w:lang w:val="en-IE"/>
        </w:rPr>
        <w:t>f</w:t>
      </w:r>
      <w:r w:rsidR="00682D24" w:rsidRPr="00700DD3">
        <w:rPr>
          <w:rFonts w:ascii="Arial" w:hAnsi="Arial" w:cs="Arial"/>
          <w:sz w:val="22"/>
          <w:szCs w:val="22"/>
          <w:lang w:val="en-IE"/>
        </w:rPr>
        <w:t xml:space="preserve"> these sites in relation to </w:t>
      </w:r>
      <w:r w:rsidR="00396E58" w:rsidRPr="00700DD3">
        <w:rPr>
          <w:rFonts w:ascii="Arial" w:hAnsi="Arial" w:cs="Arial"/>
          <w:sz w:val="22"/>
          <w:szCs w:val="22"/>
          <w:lang w:val="en-IE"/>
        </w:rPr>
        <w:t>the</w:t>
      </w:r>
      <w:r w:rsidR="00B9461E" w:rsidRPr="00700DD3">
        <w:rPr>
          <w:rFonts w:ascii="Arial" w:hAnsi="Arial" w:cs="Arial"/>
          <w:sz w:val="22"/>
          <w:szCs w:val="22"/>
          <w:lang w:val="en-IE"/>
        </w:rPr>
        <w:t xml:space="preserve"> Proposed Development</w:t>
      </w:r>
      <w:r w:rsidR="00096828" w:rsidRPr="00700DD3" w:rsidDel="00096828">
        <w:rPr>
          <w:rFonts w:ascii="Arial" w:hAnsi="Arial" w:cs="Arial"/>
          <w:sz w:val="22"/>
          <w:szCs w:val="22"/>
          <w:lang w:val="en-IE"/>
        </w:rPr>
        <w:t xml:space="preserve"> </w:t>
      </w:r>
      <w:r w:rsidR="00682D24" w:rsidRPr="00700DD3">
        <w:rPr>
          <w:rFonts w:ascii="Arial" w:hAnsi="Arial" w:cs="Arial"/>
          <w:sz w:val="22"/>
          <w:szCs w:val="22"/>
          <w:lang w:val="en-IE"/>
        </w:rPr>
        <w:t xml:space="preserve">are illustrated in Appendix </w:t>
      </w:r>
      <w:r w:rsidR="000F11FA" w:rsidRPr="00700DD3">
        <w:rPr>
          <w:rFonts w:ascii="Arial" w:hAnsi="Arial" w:cs="Arial"/>
          <w:sz w:val="22"/>
          <w:szCs w:val="22"/>
          <w:lang w:val="en-IE"/>
        </w:rPr>
        <w:t>B</w:t>
      </w:r>
      <w:r w:rsidR="00055D2D" w:rsidRPr="00700DD3">
        <w:rPr>
          <w:rFonts w:ascii="Arial" w:hAnsi="Arial" w:cs="Arial"/>
          <w:sz w:val="22"/>
          <w:szCs w:val="22"/>
          <w:lang w:val="en-IE"/>
        </w:rPr>
        <w:t xml:space="preserve"> </w:t>
      </w:r>
      <w:r w:rsidR="007B0B41" w:rsidRPr="00700DD3">
        <w:rPr>
          <w:rFonts w:ascii="Arial" w:hAnsi="Arial" w:cs="Arial"/>
          <w:sz w:val="22"/>
          <w:szCs w:val="22"/>
          <w:lang w:val="en-IE"/>
        </w:rPr>
        <w:t>–</w:t>
      </w:r>
      <w:r w:rsidR="00055D2D" w:rsidRPr="00700DD3">
        <w:rPr>
          <w:rFonts w:ascii="Arial" w:hAnsi="Arial" w:cs="Arial"/>
          <w:sz w:val="22"/>
          <w:szCs w:val="22"/>
          <w:lang w:val="en-IE"/>
        </w:rPr>
        <w:t xml:space="preserve"> </w:t>
      </w:r>
      <w:r w:rsidR="007B0B41" w:rsidRPr="00700DD3">
        <w:rPr>
          <w:rFonts w:ascii="Arial" w:hAnsi="Arial" w:cs="Arial"/>
          <w:sz w:val="22"/>
          <w:szCs w:val="22"/>
          <w:lang w:val="en-IE"/>
        </w:rPr>
        <w:t>Zone of Influence</w:t>
      </w:r>
      <w:r w:rsidR="00682D24" w:rsidRPr="00700DD3">
        <w:rPr>
          <w:rFonts w:ascii="Arial" w:hAnsi="Arial" w:cs="Arial"/>
          <w:sz w:val="22"/>
          <w:szCs w:val="22"/>
          <w:lang w:val="en-IE"/>
        </w:rPr>
        <w:t xml:space="preserve"> of this report.</w:t>
      </w:r>
    </w:p>
    <w:p w14:paraId="321570C3" w14:textId="621DA496" w:rsidR="00AD49CD" w:rsidRPr="00700DD3" w:rsidRDefault="00AD49CD" w:rsidP="002966A4">
      <w:pPr>
        <w:autoSpaceDE w:val="0"/>
        <w:autoSpaceDN w:val="0"/>
        <w:adjustRightInd w:val="0"/>
        <w:ind w:left="720"/>
        <w:jc w:val="both"/>
        <w:rPr>
          <w:rFonts w:ascii="Arial" w:hAnsi="Arial" w:cs="Arial"/>
          <w:sz w:val="22"/>
          <w:szCs w:val="22"/>
          <w:highlight w:val="yellow"/>
          <w:lang w:val="en-IE"/>
        </w:rPr>
      </w:pPr>
    </w:p>
    <w:p w14:paraId="1EA2A808" w14:textId="6829BBB3" w:rsidR="009D76D9" w:rsidRDefault="00272D50" w:rsidP="002966A4">
      <w:pPr>
        <w:pStyle w:val="RH-FigureStyle"/>
        <w:spacing w:after="120"/>
        <w:jc w:val="both"/>
        <w:rPr>
          <w:sz w:val="22"/>
          <w:lang w:val="en-IE"/>
        </w:rPr>
      </w:pPr>
      <w:bookmarkStart w:id="118" w:name="_Toc434832875"/>
      <w:bookmarkStart w:id="119" w:name="_Toc434832876"/>
      <w:bookmarkStart w:id="120" w:name="_Ref115951990"/>
      <w:bookmarkEnd w:id="117"/>
      <w:bookmarkEnd w:id="118"/>
      <w:bookmarkEnd w:id="119"/>
      <w:r>
        <w:rPr>
          <w:sz w:val="22"/>
          <w:lang w:val="en-IE"/>
        </w:rPr>
        <w:t>List</w:t>
      </w:r>
      <w:r w:rsidRPr="00700DD3">
        <w:rPr>
          <w:sz w:val="22"/>
          <w:lang w:val="en-IE"/>
        </w:rPr>
        <w:t xml:space="preserve"> </w:t>
      </w:r>
      <w:r w:rsidR="007523F2" w:rsidRPr="00700DD3">
        <w:rPr>
          <w:sz w:val="22"/>
          <w:lang w:val="en-IE"/>
        </w:rPr>
        <w:t>3-</w:t>
      </w:r>
      <w:r w:rsidR="007523F2" w:rsidRPr="00700DD3">
        <w:rPr>
          <w:sz w:val="22"/>
          <w:lang w:val="en-IE"/>
        </w:rPr>
        <w:fldChar w:fldCharType="begin"/>
      </w:r>
      <w:r w:rsidR="007523F2" w:rsidRPr="00700DD3">
        <w:rPr>
          <w:sz w:val="22"/>
          <w:lang w:val="en-IE"/>
        </w:rPr>
        <w:instrText xml:space="preserve"> SEQ Table \* ARABIC \s 1 </w:instrText>
      </w:r>
      <w:r w:rsidR="007523F2" w:rsidRPr="00700DD3">
        <w:rPr>
          <w:sz w:val="22"/>
          <w:lang w:val="en-IE"/>
        </w:rPr>
        <w:fldChar w:fldCharType="separate"/>
      </w:r>
      <w:r w:rsidR="00156C06">
        <w:rPr>
          <w:noProof/>
          <w:sz w:val="22"/>
          <w:lang w:val="en-IE"/>
        </w:rPr>
        <w:t>1</w:t>
      </w:r>
      <w:r w:rsidR="007523F2" w:rsidRPr="00700DD3">
        <w:rPr>
          <w:sz w:val="22"/>
          <w:lang w:val="en-IE"/>
        </w:rPr>
        <w:fldChar w:fldCharType="end"/>
      </w:r>
      <w:bookmarkEnd w:id="120"/>
      <w:r w:rsidR="007523F2" w:rsidRPr="00700DD3">
        <w:rPr>
          <w:sz w:val="22"/>
          <w:lang w:val="en-IE"/>
        </w:rPr>
        <w:tab/>
      </w:r>
      <w:r w:rsidR="009D76D9" w:rsidRPr="00700DD3">
        <w:rPr>
          <w:sz w:val="22"/>
          <w:lang w:val="en-IE"/>
        </w:rPr>
        <w:t xml:space="preserve">European sites located within and adjacent to the </w:t>
      </w:r>
      <w:r w:rsidR="00396E58" w:rsidRPr="00700DD3">
        <w:rPr>
          <w:sz w:val="22"/>
          <w:lang w:val="en-IE"/>
        </w:rPr>
        <w:t>Zo</w:t>
      </w:r>
      <w:r w:rsidR="00AF1A91" w:rsidRPr="00700DD3">
        <w:rPr>
          <w:sz w:val="22"/>
          <w:lang w:val="en-IE"/>
        </w:rPr>
        <w:t>ne of Influence</w:t>
      </w:r>
    </w:p>
    <w:p w14:paraId="417B38C9" w14:textId="77777777" w:rsidR="00EC2585" w:rsidRPr="00977C87" w:rsidRDefault="00272D50" w:rsidP="00EC2585">
      <w:pPr>
        <w:pStyle w:val="RH-FigureStyle"/>
        <w:spacing w:after="120"/>
        <w:ind w:left="709" w:firstLine="0"/>
        <w:jc w:val="both"/>
        <w:rPr>
          <w:sz w:val="22"/>
          <w:lang w:val="en-IE"/>
        </w:rPr>
      </w:pPr>
      <w:r w:rsidRPr="00EC2585">
        <w:rPr>
          <w:sz w:val="22"/>
          <w:lang w:val="en-IE"/>
        </w:rPr>
        <w:t xml:space="preserve">South Dublin Bay and River </w:t>
      </w:r>
      <w:proofErr w:type="spellStart"/>
      <w:r w:rsidRPr="00EC2585">
        <w:rPr>
          <w:sz w:val="22"/>
          <w:lang w:val="en-IE"/>
        </w:rPr>
        <w:t>Tolka</w:t>
      </w:r>
      <w:proofErr w:type="spellEnd"/>
      <w:r w:rsidRPr="00EC2585">
        <w:rPr>
          <w:sz w:val="22"/>
          <w:lang w:val="en-IE"/>
        </w:rPr>
        <w:t xml:space="preserve"> Estuary SPA [004024]</w:t>
      </w:r>
      <w:r w:rsidRPr="00EC2585">
        <w:rPr>
          <w:sz w:val="22"/>
          <w:lang w:val="en-IE"/>
        </w:rPr>
        <w:tab/>
      </w:r>
    </w:p>
    <w:p w14:paraId="18B0AFBA" w14:textId="121BE70E" w:rsidR="00EC2585" w:rsidRDefault="00EC2585" w:rsidP="00EC2585">
      <w:pPr>
        <w:pStyle w:val="RH-FigureStyle"/>
        <w:spacing w:after="120"/>
        <w:ind w:left="709" w:firstLine="0"/>
        <w:jc w:val="both"/>
        <w:rPr>
          <w:b w:val="0"/>
          <w:sz w:val="22"/>
          <w:lang w:val="en-IE"/>
        </w:rPr>
      </w:pPr>
      <w:r w:rsidRPr="00734DCA">
        <w:rPr>
          <w:b w:val="0"/>
          <w:sz w:val="22"/>
          <w:lang w:val="en-IE"/>
        </w:rPr>
        <w:t xml:space="preserve">Are there potential pathways for impacts from the Proposed Development to this site? </w:t>
      </w:r>
      <w:r w:rsidR="00272D50" w:rsidRPr="00977C87">
        <w:rPr>
          <w:b w:val="0"/>
          <w:sz w:val="22"/>
          <w:lang w:val="en-IE"/>
        </w:rPr>
        <w:t xml:space="preserve">Yes. </w:t>
      </w:r>
    </w:p>
    <w:p w14:paraId="248CD128" w14:textId="60B19BBE" w:rsidR="00272D50" w:rsidRPr="00977C87" w:rsidRDefault="00272D50" w:rsidP="00EC2585">
      <w:pPr>
        <w:pStyle w:val="RH-FigureStyle"/>
        <w:spacing w:after="120"/>
        <w:ind w:left="709" w:firstLine="0"/>
        <w:jc w:val="both"/>
        <w:rPr>
          <w:b w:val="0"/>
          <w:sz w:val="22"/>
          <w:lang w:val="en-IE"/>
        </w:rPr>
      </w:pPr>
      <w:r w:rsidRPr="00977C87">
        <w:rPr>
          <w:b w:val="0"/>
          <w:sz w:val="22"/>
          <w:lang w:val="en-IE"/>
        </w:rPr>
        <w:t xml:space="preserve">The shortest direct distances from the Proposed Development to this site are 1.3km north-east to the </w:t>
      </w:r>
      <w:proofErr w:type="spellStart"/>
      <w:r w:rsidRPr="00977C87">
        <w:rPr>
          <w:b w:val="0"/>
          <w:sz w:val="22"/>
          <w:lang w:val="en-IE"/>
        </w:rPr>
        <w:t>Tolka</w:t>
      </w:r>
      <w:proofErr w:type="spellEnd"/>
      <w:r w:rsidRPr="00977C87">
        <w:rPr>
          <w:b w:val="0"/>
          <w:sz w:val="22"/>
          <w:lang w:val="en-IE"/>
        </w:rPr>
        <w:t xml:space="preserve"> Estuary and 1.4km south-east to </w:t>
      </w:r>
      <w:proofErr w:type="spellStart"/>
      <w:r w:rsidRPr="00977C87">
        <w:rPr>
          <w:b w:val="0"/>
          <w:sz w:val="22"/>
          <w:lang w:val="en-IE"/>
        </w:rPr>
        <w:t>Sandymount</w:t>
      </w:r>
      <w:proofErr w:type="spellEnd"/>
      <w:r w:rsidRPr="00977C87">
        <w:rPr>
          <w:b w:val="0"/>
          <w:sz w:val="22"/>
          <w:lang w:val="en-IE"/>
        </w:rPr>
        <w:t xml:space="preserve"> Strand. The shortest distance from the Proposed Development to the site via a hydrological connection is 2.4km east (down the River </w:t>
      </w:r>
      <w:proofErr w:type="spellStart"/>
      <w:r w:rsidRPr="00977C87">
        <w:rPr>
          <w:b w:val="0"/>
          <w:sz w:val="22"/>
          <w:lang w:val="en-IE"/>
        </w:rPr>
        <w:t>Liffey</w:t>
      </w:r>
      <w:proofErr w:type="spellEnd"/>
      <w:r w:rsidRPr="00977C87">
        <w:rPr>
          <w:b w:val="0"/>
          <w:sz w:val="22"/>
          <w:lang w:val="en-IE"/>
        </w:rPr>
        <w:t>) to the ESB Dolphin, which is within the Zone of Influence. Therefore, the shortest possible distance for likely significant effects to occur to the Qualifying Interests of this site is 2.4km.</w:t>
      </w:r>
    </w:p>
    <w:p w14:paraId="46989CB4" w14:textId="77777777" w:rsidR="00EC2585" w:rsidRPr="00977C87" w:rsidRDefault="00272D50" w:rsidP="00EC2585">
      <w:pPr>
        <w:pStyle w:val="RH-FigureStyle"/>
        <w:spacing w:after="120"/>
        <w:ind w:left="709" w:firstLine="0"/>
        <w:jc w:val="both"/>
        <w:rPr>
          <w:sz w:val="22"/>
          <w:lang w:val="en-IE"/>
        </w:rPr>
      </w:pPr>
      <w:r w:rsidRPr="00EC2585">
        <w:rPr>
          <w:sz w:val="22"/>
          <w:lang w:val="en-IE"/>
        </w:rPr>
        <w:t>North Bull Island SPA [004006]</w:t>
      </w:r>
      <w:r w:rsidRPr="00EC2585">
        <w:rPr>
          <w:sz w:val="22"/>
          <w:lang w:val="en-IE"/>
        </w:rPr>
        <w:tab/>
      </w:r>
    </w:p>
    <w:p w14:paraId="1304AB7C" w14:textId="197EF2D0" w:rsidR="00EC2585" w:rsidRDefault="00EC2585" w:rsidP="00EC2585">
      <w:pPr>
        <w:pStyle w:val="RH-FigureStyle"/>
        <w:spacing w:after="120"/>
        <w:ind w:left="709" w:firstLine="0"/>
        <w:jc w:val="both"/>
        <w:rPr>
          <w:b w:val="0"/>
          <w:sz w:val="22"/>
          <w:lang w:val="en-IE"/>
        </w:rPr>
      </w:pPr>
      <w:r w:rsidRPr="00734DCA">
        <w:rPr>
          <w:b w:val="0"/>
          <w:sz w:val="22"/>
          <w:lang w:val="en-IE"/>
        </w:rPr>
        <w:t xml:space="preserve">Are there potential pathways for impacts from the Proposed Development to this site? </w:t>
      </w:r>
      <w:r w:rsidR="00272D50" w:rsidRPr="00977C87">
        <w:rPr>
          <w:b w:val="0"/>
          <w:sz w:val="22"/>
          <w:lang w:val="en-IE"/>
        </w:rPr>
        <w:t xml:space="preserve">Yes. </w:t>
      </w:r>
    </w:p>
    <w:p w14:paraId="3635E0DE" w14:textId="62F2DBA5" w:rsidR="002858B4" w:rsidRDefault="002858B4" w:rsidP="00EC2585">
      <w:pPr>
        <w:pStyle w:val="RH-FigureStyle"/>
        <w:spacing w:after="120"/>
        <w:ind w:left="709" w:firstLine="0"/>
        <w:jc w:val="both"/>
        <w:rPr>
          <w:b w:val="0"/>
          <w:sz w:val="22"/>
          <w:lang w:val="en-IE"/>
        </w:rPr>
      </w:pPr>
    </w:p>
    <w:p w14:paraId="300301B1" w14:textId="048EC9A5" w:rsidR="002858B4" w:rsidRPr="002858B4" w:rsidRDefault="002858B4" w:rsidP="002858B4">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1</w:t>
      </w:r>
      <w:r>
        <w:rPr>
          <w:rFonts w:ascii="Arial" w:hAnsi="Arial" w:cs="Arial"/>
          <w:sz w:val="22"/>
          <w:szCs w:val="22"/>
          <w:lang w:val="en-IE"/>
        </w:rPr>
        <w:t>3</w:t>
      </w:r>
      <w:r w:rsidRPr="002858B4">
        <w:rPr>
          <w:rFonts w:ascii="Arial" w:hAnsi="Arial" w:cs="Arial"/>
          <w:sz w:val="22"/>
          <w:szCs w:val="22"/>
          <w:lang w:val="en-IE"/>
        </w:rPr>
        <w:t>]</w:t>
      </w:r>
    </w:p>
    <w:p w14:paraId="19E13C09" w14:textId="77777777" w:rsidR="002858B4" w:rsidRDefault="002858B4" w:rsidP="00EC2585">
      <w:pPr>
        <w:pStyle w:val="RH-FigureStyle"/>
        <w:spacing w:after="120"/>
        <w:ind w:left="709" w:firstLine="0"/>
        <w:jc w:val="both"/>
        <w:rPr>
          <w:b w:val="0"/>
          <w:sz w:val="22"/>
          <w:lang w:val="en-IE"/>
        </w:rPr>
      </w:pPr>
    </w:p>
    <w:p w14:paraId="4940C2E6" w14:textId="4099DAD4" w:rsidR="00272D50" w:rsidRPr="00977C87" w:rsidRDefault="00272D50" w:rsidP="00EC2585">
      <w:pPr>
        <w:pStyle w:val="RH-FigureStyle"/>
        <w:spacing w:after="120"/>
        <w:ind w:left="709" w:firstLine="0"/>
        <w:jc w:val="both"/>
        <w:rPr>
          <w:b w:val="0"/>
          <w:sz w:val="22"/>
          <w:lang w:val="en-IE"/>
        </w:rPr>
      </w:pPr>
      <w:r w:rsidRPr="00977C87">
        <w:rPr>
          <w:b w:val="0"/>
          <w:sz w:val="22"/>
          <w:lang w:val="en-IE"/>
        </w:rPr>
        <w:t xml:space="preserve">The shortest direct distance from the Proposed Development to this site is 3.4km </w:t>
      </w:r>
      <w:proofErr w:type="gramStart"/>
      <w:r w:rsidRPr="00977C87">
        <w:rPr>
          <w:b w:val="0"/>
          <w:sz w:val="22"/>
          <w:lang w:val="en-IE"/>
        </w:rPr>
        <w:t>north-east</w:t>
      </w:r>
      <w:proofErr w:type="gramEnd"/>
      <w:r w:rsidRPr="00977C87">
        <w:rPr>
          <w:b w:val="0"/>
          <w:sz w:val="22"/>
          <w:lang w:val="en-IE"/>
        </w:rPr>
        <w:t xml:space="preserve">. The shortest distance from the Proposed Development to the site via a hydrological connection is 4.2km north-east (down the River </w:t>
      </w:r>
      <w:proofErr w:type="spellStart"/>
      <w:r w:rsidRPr="00977C87">
        <w:rPr>
          <w:b w:val="0"/>
          <w:sz w:val="22"/>
          <w:lang w:val="en-IE"/>
        </w:rPr>
        <w:t>Liffey</w:t>
      </w:r>
      <w:proofErr w:type="spellEnd"/>
      <w:r w:rsidRPr="00977C87">
        <w:rPr>
          <w:b w:val="0"/>
          <w:sz w:val="22"/>
          <w:lang w:val="en-IE"/>
        </w:rPr>
        <w:t xml:space="preserve"> and across the River </w:t>
      </w:r>
      <w:proofErr w:type="spellStart"/>
      <w:r w:rsidRPr="00977C87">
        <w:rPr>
          <w:b w:val="0"/>
          <w:sz w:val="22"/>
          <w:lang w:val="en-IE"/>
        </w:rPr>
        <w:t>Tolka</w:t>
      </w:r>
      <w:proofErr w:type="spellEnd"/>
      <w:r w:rsidRPr="00977C87">
        <w:rPr>
          <w:b w:val="0"/>
          <w:sz w:val="22"/>
          <w:lang w:val="en-IE"/>
        </w:rPr>
        <w:t xml:space="preserve"> Estuary) which is within the Zone of Influence. Therefore, the shortest possible distance for likely significant effects to occur to the Qualifying Interests of this site is 4.2km.</w:t>
      </w:r>
    </w:p>
    <w:p w14:paraId="48FBA603" w14:textId="77777777" w:rsidR="00EC2585" w:rsidRPr="00977C87" w:rsidRDefault="00272D50" w:rsidP="00EC2585">
      <w:pPr>
        <w:pStyle w:val="RH-FigureStyle"/>
        <w:spacing w:after="120"/>
        <w:ind w:left="709" w:firstLine="0"/>
        <w:jc w:val="both"/>
        <w:rPr>
          <w:sz w:val="22"/>
          <w:lang w:val="en-IE"/>
        </w:rPr>
      </w:pPr>
      <w:r w:rsidRPr="00EC2585">
        <w:rPr>
          <w:sz w:val="22"/>
          <w:lang w:val="en-IE"/>
        </w:rPr>
        <w:t>North Dublin Bay SAC [000206]</w:t>
      </w:r>
      <w:r w:rsidRPr="00EC2585">
        <w:rPr>
          <w:sz w:val="22"/>
          <w:lang w:val="en-IE"/>
        </w:rPr>
        <w:tab/>
      </w:r>
    </w:p>
    <w:p w14:paraId="52B36F2A" w14:textId="77777777" w:rsidR="00EC2585" w:rsidRDefault="00EC2585" w:rsidP="00EC2585">
      <w:pPr>
        <w:pStyle w:val="RH-FigureStyle"/>
        <w:spacing w:after="120"/>
        <w:ind w:left="709" w:firstLine="0"/>
        <w:jc w:val="both"/>
        <w:rPr>
          <w:b w:val="0"/>
          <w:sz w:val="22"/>
          <w:lang w:val="en-IE"/>
        </w:rPr>
      </w:pPr>
      <w:r w:rsidRPr="00734DCA">
        <w:rPr>
          <w:b w:val="0"/>
          <w:sz w:val="22"/>
          <w:lang w:val="en-IE"/>
        </w:rPr>
        <w:t xml:space="preserve">Are there potential pathways for impacts from the Proposed Development to this site? </w:t>
      </w:r>
      <w:r w:rsidR="00272D50" w:rsidRPr="00977C87">
        <w:rPr>
          <w:b w:val="0"/>
          <w:sz w:val="22"/>
          <w:lang w:val="en-IE"/>
        </w:rPr>
        <w:t xml:space="preserve">Yes. </w:t>
      </w:r>
    </w:p>
    <w:p w14:paraId="5481C373" w14:textId="3DB48DDF" w:rsidR="00272D50" w:rsidRPr="00977C87" w:rsidRDefault="00272D50" w:rsidP="00EC2585">
      <w:pPr>
        <w:pStyle w:val="RH-FigureStyle"/>
        <w:spacing w:after="120"/>
        <w:ind w:left="709" w:firstLine="0"/>
        <w:jc w:val="both"/>
        <w:rPr>
          <w:b w:val="0"/>
          <w:sz w:val="22"/>
          <w:lang w:val="en-IE"/>
        </w:rPr>
      </w:pPr>
      <w:r w:rsidRPr="00977C87">
        <w:rPr>
          <w:b w:val="0"/>
          <w:sz w:val="22"/>
          <w:lang w:val="en-IE"/>
        </w:rPr>
        <w:t xml:space="preserve">The shortest direct distance from the Proposed Development to this site is 3.4km north-east. The shortest distance from the Proposed Development to the site via a </w:t>
      </w:r>
      <w:r w:rsidRPr="00977C87">
        <w:rPr>
          <w:b w:val="0"/>
          <w:sz w:val="22"/>
          <w:lang w:val="en-IE"/>
        </w:rPr>
        <w:lastRenderedPageBreak/>
        <w:t xml:space="preserve">hydrological connection is 4.3km north-east (down the River </w:t>
      </w:r>
      <w:proofErr w:type="spellStart"/>
      <w:r w:rsidRPr="00977C87">
        <w:rPr>
          <w:b w:val="0"/>
          <w:sz w:val="22"/>
          <w:lang w:val="en-IE"/>
        </w:rPr>
        <w:t>Liffey</w:t>
      </w:r>
      <w:proofErr w:type="spellEnd"/>
      <w:r w:rsidRPr="00977C87">
        <w:rPr>
          <w:b w:val="0"/>
          <w:sz w:val="22"/>
          <w:lang w:val="en-IE"/>
        </w:rPr>
        <w:t xml:space="preserve"> and across the River </w:t>
      </w:r>
      <w:proofErr w:type="spellStart"/>
      <w:r w:rsidRPr="00977C87">
        <w:rPr>
          <w:b w:val="0"/>
          <w:sz w:val="22"/>
          <w:lang w:val="en-IE"/>
        </w:rPr>
        <w:t>Tolka</w:t>
      </w:r>
      <w:proofErr w:type="spellEnd"/>
      <w:r w:rsidRPr="00977C87">
        <w:rPr>
          <w:b w:val="0"/>
          <w:sz w:val="22"/>
          <w:lang w:val="en-IE"/>
        </w:rPr>
        <w:t xml:space="preserve"> Estuary), which is within the Zone of Influence. Therefore, the shortest possible distance for likely significant effects to occur to the Qualifying Interests of this site is 4.3km.</w:t>
      </w:r>
    </w:p>
    <w:p w14:paraId="56637423" w14:textId="4F9AD9EA" w:rsidR="00EC2585" w:rsidRPr="00977C87" w:rsidRDefault="00272D50" w:rsidP="00EC2585">
      <w:pPr>
        <w:pStyle w:val="RH-FigureStyle"/>
        <w:spacing w:after="120"/>
        <w:ind w:left="709" w:firstLine="0"/>
        <w:jc w:val="both"/>
        <w:rPr>
          <w:sz w:val="22"/>
          <w:lang w:val="en-IE"/>
        </w:rPr>
      </w:pPr>
      <w:r w:rsidRPr="00EC2585">
        <w:rPr>
          <w:sz w:val="22"/>
          <w:lang w:val="en-IE"/>
        </w:rPr>
        <w:t>South Dublin Bay SAC</w:t>
      </w:r>
      <w:r w:rsidR="00EC2585" w:rsidRPr="00977C87">
        <w:rPr>
          <w:sz w:val="22"/>
          <w:lang w:val="en-IE"/>
        </w:rPr>
        <w:t xml:space="preserve"> </w:t>
      </w:r>
      <w:r w:rsidRPr="00EC2585">
        <w:rPr>
          <w:sz w:val="22"/>
          <w:lang w:val="en-IE"/>
        </w:rPr>
        <w:t>[000210]</w:t>
      </w:r>
      <w:r w:rsidRPr="00EC2585">
        <w:rPr>
          <w:sz w:val="22"/>
          <w:lang w:val="en-IE"/>
        </w:rPr>
        <w:tab/>
      </w:r>
    </w:p>
    <w:p w14:paraId="5B77C0C6" w14:textId="77777777" w:rsidR="00EC2585" w:rsidRDefault="00EC2585" w:rsidP="00EC2585">
      <w:pPr>
        <w:pStyle w:val="RH-FigureStyle"/>
        <w:spacing w:after="120"/>
        <w:ind w:left="709" w:firstLine="0"/>
        <w:jc w:val="both"/>
        <w:rPr>
          <w:b w:val="0"/>
          <w:sz w:val="22"/>
          <w:lang w:val="en-IE"/>
        </w:rPr>
      </w:pPr>
      <w:r w:rsidRPr="00734DCA">
        <w:rPr>
          <w:b w:val="0"/>
          <w:sz w:val="22"/>
          <w:lang w:val="en-IE"/>
        </w:rPr>
        <w:t xml:space="preserve">Are there potential pathways for impacts from the Proposed Development to this site? </w:t>
      </w:r>
      <w:r w:rsidR="00272D50" w:rsidRPr="00977C87">
        <w:rPr>
          <w:b w:val="0"/>
          <w:sz w:val="22"/>
          <w:lang w:val="en-IE"/>
        </w:rPr>
        <w:t xml:space="preserve">Yes. </w:t>
      </w:r>
    </w:p>
    <w:p w14:paraId="2FA7D20B" w14:textId="226017A4" w:rsidR="00272D50" w:rsidRPr="00977C87" w:rsidRDefault="00272D50" w:rsidP="00EC2585">
      <w:pPr>
        <w:pStyle w:val="RH-FigureStyle"/>
        <w:spacing w:after="120"/>
        <w:ind w:left="709" w:firstLine="0"/>
        <w:jc w:val="both"/>
        <w:rPr>
          <w:b w:val="0"/>
          <w:sz w:val="22"/>
          <w:lang w:val="en-IE"/>
        </w:rPr>
      </w:pPr>
      <w:r w:rsidRPr="00977C87">
        <w:rPr>
          <w:b w:val="0"/>
          <w:sz w:val="22"/>
          <w:lang w:val="en-IE"/>
        </w:rPr>
        <w:t xml:space="preserve">The shortest direct distance from the Proposed Development to this site is 1.5km south-east. The shortest distance from the Proposed Development to the site via a hydrological connection is 6.4km east (down the River </w:t>
      </w:r>
      <w:proofErr w:type="spellStart"/>
      <w:r w:rsidRPr="00977C87">
        <w:rPr>
          <w:b w:val="0"/>
          <w:sz w:val="22"/>
          <w:lang w:val="en-IE"/>
        </w:rPr>
        <w:t>Liffey</w:t>
      </w:r>
      <w:proofErr w:type="spellEnd"/>
      <w:r w:rsidRPr="00977C87">
        <w:rPr>
          <w:b w:val="0"/>
          <w:sz w:val="22"/>
          <w:lang w:val="en-IE"/>
        </w:rPr>
        <w:t xml:space="preserve"> into Dublin Bay and back to the south of the Great South Wall), which is within the Zone of Influence. Therefore, the shortest possible distance for likely significant effects to occur to the Qualifying Interests of this site is 6.4km.</w:t>
      </w:r>
    </w:p>
    <w:p w14:paraId="38E11EE9" w14:textId="77777777" w:rsidR="00EC2585" w:rsidRPr="00977C87" w:rsidRDefault="00272D50" w:rsidP="00EC2585">
      <w:pPr>
        <w:pStyle w:val="RH-FigureStyle"/>
        <w:spacing w:after="120"/>
        <w:ind w:left="709" w:firstLine="0"/>
        <w:jc w:val="both"/>
        <w:rPr>
          <w:sz w:val="22"/>
          <w:lang w:val="en-IE"/>
        </w:rPr>
      </w:pPr>
      <w:r w:rsidRPr="00EC2585">
        <w:rPr>
          <w:sz w:val="22"/>
          <w:lang w:val="en-IE"/>
        </w:rPr>
        <w:t>North-West Irish Sea SPA [004236]</w:t>
      </w:r>
      <w:r w:rsidRPr="00EC2585">
        <w:rPr>
          <w:sz w:val="22"/>
          <w:lang w:val="en-IE"/>
        </w:rPr>
        <w:tab/>
      </w:r>
    </w:p>
    <w:p w14:paraId="735C819B" w14:textId="77777777" w:rsidR="00EC2585" w:rsidRDefault="00EC2585" w:rsidP="00EC2585">
      <w:pPr>
        <w:pStyle w:val="RH-FigureStyle"/>
        <w:spacing w:after="120"/>
        <w:ind w:left="709" w:firstLine="0"/>
        <w:jc w:val="both"/>
        <w:rPr>
          <w:b w:val="0"/>
          <w:sz w:val="22"/>
          <w:lang w:val="en-IE"/>
        </w:rPr>
      </w:pPr>
      <w:r w:rsidRPr="00734DCA">
        <w:rPr>
          <w:b w:val="0"/>
          <w:sz w:val="22"/>
          <w:lang w:val="en-IE"/>
        </w:rPr>
        <w:t xml:space="preserve">Are there potential pathways for impacts from the Proposed Development to this site? </w:t>
      </w:r>
      <w:r w:rsidR="00272D50" w:rsidRPr="00977C87">
        <w:rPr>
          <w:b w:val="0"/>
          <w:sz w:val="22"/>
          <w:lang w:val="en-IE"/>
        </w:rPr>
        <w:t xml:space="preserve">Yes. </w:t>
      </w:r>
    </w:p>
    <w:p w14:paraId="5431B96D" w14:textId="11A1483A" w:rsidR="00272D50" w:rsidRPr="00977C87" w:rsidRDefault="00272D50" w:rsidP="00EC2585">
      <w:pPr>
        <w:pStyle w:val="RH-FigureStyle"/>
        <w:spacing w:after="120"/>
        <w:ind w:left="709" w:firstLine="0"/>
        <w:jc w:val="both"/>
        <w:rPr>
          <w:b w:val="0"/>
          <w:sz w:val="22"/>
          <w:lang w:val="en-IE"/>
        </w:rPr>
      </w:pPr>
      <w:r w:rsidRPr="00977C87">
        <w:rPr>
          <w:b w:val="0"/>
          <w:sz w:val="22"/>
          <w:lang w:val="en-IE"/>
        </w:rPr>
        <w:t xml:space="preserve">The shortest direct distance from the Proposed Development to this site is 5.1km, which is also the shortest distance to the site via a hydrological connection. This distance is along the River </w:t>
      </w:r>
      <w:proofErr w:type="spellStart"/>
      <w:r w:rsidRPr="00977C87">
        <w:rPr>
          <w:b w:val="0"/>
          <w:sz w:val="22"/>
          <w:lang w:val="en-IE"/>
        </w:rPr>
        <w:t>Liffey</w:t>
      </w:r>
      <w:proofErr w:type="spellEnd"/>
      <w:r w:rsidRPr="00977C87">
        <w:rPr>
          <w:b w:val="0"/>
          <w:sz w:val="22"/>
          <w:lang w:val="en-IE"/>
        </w:rPr>
        <w:t>, which is in the Zone of Influence. Therefore, the shortest possible distance for likely significant effects to occur to the Qualifying Interests of this site is 5.1km.</w:t>
      </w:r>
    </w:p>
    <w:p w14:paraId="4A8A8A64" w14:textId="77777777" w:rsidR="00EC2585" w:rsidRPr="00977C87" w:rsidRDefault="00272D50" w:rsidP="00EC2585">
      <w:pPr>
        <w:pStyle w:val="RH-FigureStyle"/>
        <w:spacing w:after="120"/>
        <w:ind w:left="709" w:firstLine="0"/>
        <w:jc w:val="both"/>
        <w:rPr>
          <w:sz w:val="22"/>
          <w:lang w:val="en-IE"/>
        </w:rPr>
      </w:pPr>
      <w:proofErr w:type="spellStart"/>
      <w:r w:rsidRPr="00EC2585">
        <w:rPr>
          <w:sz w:val="22"/>
          <w:lang w:val="en-IE"/>
        </w:rPr>
        <w:t>Rockabill</w:t>
      </w:r>
      <w:proofErr w:type="spellEnd"/>
      <w:r w:rsidRPr="00EC2585">
        <w:rPr>
          <w:sz w:val="22"/>
          <w:lang w:val="en-IE"/>
        </w:rPr>
        <w:t xml:space="preserve"> to </w:t>
      </w:r>
      <w:proofErr w:type="spellStart"/>
      <w:r w:rsidRPr="00EC2585">
        <w:rPr>
          <w:sz w:val="22"/>
          <w:lang w:val="en-IE"/>
        </w:rPr>
        <w:t>Dalkey</w:t>
      </w:r>
      <w:proofErr w:type="spellEnd"/>
      <w:r w:rsidRPr="00EC2585">
        <w:rPr>
          <w:sz w:val="22"/>
          <w:lang w:val="en-IE"/>
        </w:rPr>
        <w:t xml:space="preserve"> Island SAC [003000]</w:t>
      </w:r>
      <w:r w:rsidRPr="00EC2585">
        <w:rPr>
          <w:sz w:val="22"/>
          <w:lang w:val="en-IE"/>
        </w:rPr>
        <w:tab/>
      </w:r>
    </w:p>
    <w:p w14:paraId="12A7BE23" w14:textId="77777777" w:rsidR="00EC2585" w:rsidRDefault="00EC2585" w:rsidP="00EC2585">
      <w:pPr>
        <w:pStyle w:val="RH-FigureStyle"/>
        <w:spacing w:after="120"/>
        <w:ind w:left="709" w:firstLine="0"/>
        <w:jc w:val="both"/>
        <w:rPr>
          <w:b w:val="0"/>
          <w:sz w:val="22"/>
          <w:lang w:val="en-IE"/>
        </w:rPr>
      </w:pPr>
      <w:r w:rsidRPr="00734DCA">
        <w:rPr>
          <w:b w:val="0"/>
          <w:sz w:val="22"/>
          <w:lang w:val="en-IE"/>
        </w:rPr>
        <w:t xml:space="preserve">Are there potential pathways for impacts from the Proposed Development to this site? </w:t>
      </w:r>
      <w:r w:rsidR="00272D50" w:rsidRPr="00977C87">
        <w:rPr>
          <w:b w:val="0"/>
          <w:sz w:val="22"/>
          <w:lang w:val="en-IE"/>
        </w:rPr>
        <w:t xml:space="preserve">Yes. </w:t>
      </w:r>
    </w:p>
    <w:p w14:paraId="12A364BD" w14:textId="3FE6C1DB" w:rsidR="00272D50" w:rsidRPr="00977C87" w:rsidRDefault="00272D50" w:rsidP="00EC2585">
      <w:pPr>
        <w:pStyle w:val="RH-FigureStyle"/>
        <w:spacing w:after="120"/>
        <w:ind w:left="709" w:firstLine="0"/>
        <w:jc w:val="both"/>
        <w:rPr>
          <w:b w:val="0"/>
          <w:sz w:val="22"/>
          <w:lang w:val="en-IE"/>
        </w:rPr>
      </w:pPr>
      <w:r w:rsidRPr="00977C87">
        <w:rPr>
          <w:b w:val="0"/>
          <w:sz w:val="22"/>
          <w:lang w:val="en-IE"/>
        </w:rPr>
        <w:t xml:space="preserve">The shortest direct distance from the Proposed Development to this site is 9.2km east. This distance is a hydrological connection (down the River </w:t>
      </w:r>
      <w:proofErr w:type="spellStart"/>
      <w:r w:rsidRPr="00977C87">
        <w:rPr>
          <w:b w:val="0"/>
          <w:sz w:val="22"/>
          <w:lang w:val="en-IE"/>
        </w:rPr>
        <w:t>Liffey</w:t>
      </w:r>
      <w:proofErr w:type="spellEnd"/>
      <w:r w:rsidRPr="00977C87">
        <w:rPr>
          <w:b w:val="0"/>
          <w:sz w:val="22"/>
          <w:lang w:val="en-IE"/>
        </w:rPr>
        <w:t xml:space="preserve"> and into Dublin Bay to the east), which is within the Zone of Influence. Therefore, the shortest possible distance for likely significant effects to occur to the Qualifying Interests of this site is 6.4km.</w:t>
      </w:r>
    </w:p>
    <w:p w14:paraId="79439B80" w14:textId="77777777" w:rsidR="00EC2585" w:rsidRPr="00977C87" w:rsidRDefault="00272D50" w:rsidP="00EC2585">
      <w:pPr>
        <w:pStyle w:val="RH-FigureStyle"/>
        <w:spacing w:after="120"/>
        <w:ind w:left="709" w:firstLine="0"/>
        <w:jc w:val="both"/>
        <w:rPr>
          <w:sz w:val="22"/>
          <w:lang w:val="en-IE"/>
        </w:rPr>
      </w:pPr>
      <w:proofErr w:type="spellStart"/>
      <w:r w:rsidRPr="00EC2585">
        <w:rPr>
          <w:sz w:val="22"/>
          <w:lang w:val="en-IE"/>
        </w:rPr>
        <w:t>Howth</w:t>
      </w:r>
      <w:proofErr w:type="spellEnd"/>
      <w:r w:rsidRPr="00EC2585">
        <w:rPr>
          <w:sz w:val="22"/>
          <w:lang w:val="en-IE"/>
        </w:rPr>
        <w:t xml:space="preserve"> Head Coast SPA [004113]</w:t>
      </w:r>
      <w:r w:rsidRPr="00EC2585">
        <w:rPr>
          <w:sz w:val="22"/>
          <w:lang w:val="en-IE"/>
        </w:rPr>
        <w:tab/>
      </w:r>
    </w:p>
    <w:p w14:paraId="47359C02" w14:textId="77148ED2" w:rsidR="00EC2585" w:rsidRDefault="00EC2585" w:rsidP="00EC2585">
      <w:pPr>
        <w:pStyle w:val="RH-FigureStyle"/>
        <w:spacing w:after="120"/>
        <w:ind w:left="709" w:firstLine="0"/>
        <w:jc w:val="both"/>
        <w:rPr>
          <w:b w:val="0"/>
          <w:sz w:val="22"/>
          <w:lang w:val="en-IE"/>
        </w:rPr>
      </w:pPr>
      <w:r w:rsidRPr="00734DCA">
        <w:rPr>
          <w:b w:val="0"/>
          <w:sz w:val="22"/>
          <w:lang w:val="en-IE"/>
        </w:rPr>
        <w:t xml:space="preserve">Are there potential pathways for impacts from the Proposed Development to this site? </w:t>
      </w:r>
      <w:r w:rsidR="00272D50" w:rsidRPr="00977C87">
        <w:rPr>
          <w:b w:val="0"/>
          <w:sz w:val="22"/>
          <w:lang w:val="en-IE"/>
        </w:rPr>
        <w:t xml:space="preserve">Yes. </w:t>
      </w:r>
    </w:p>
    <w:p w14:paraId="6AB816E2" w14:textId="558E5C7A" w:rsidR="002858B4" w:rsidRDefault="002858B4" w:rsidP="00EC2585">
      <w:pPr>
        <w:pStyle w:val="RH-FigureStyle"/>
        <w:spacing w:after="120"/>
        <w:ind w:left="709" w:firstLine="0"/>
        <w:jc w:val="both"/>
        <w:rPr>
          <w:b w:val="0"/>
          <w:sz w:val="22"/>
          <w:lang w:val="en-IE"/>
        </w:rPr>
      </w:pPr>
    </w:p>
    <w:p w14:paraId="517EA3AA" w14:textId="1FAD1338" w:rsidR="002858B4" w:rsidRDefault="002858B4" w:rsidP="00EC2585">
      <w:pPr>
        <w:pStyle w:val="RH-FigureStyle"/>
        <w:spacing w:after="120"/>
        <w:ind w:left="709" w:firstLine="0"/>
        <w:jc w:val="both"/>
        <w:rPr>
          <w:b w:val="0"/>
          <w:sz w:val="22"/>
          <w:lang w:val="en-IE"/>
        </w:rPr>
      </w:pPr>
    </w:p>
    <w:p w14:paraId="603CCCB0" w14:textId="6841E9AA" w:rsidR="002858B4" w:rsidRPr="002858B4" w:rsidRDefault="002858B4" w:rsidP="002858B4">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1</w:t>
      </w:r>
      <w:r>
        <w:rPr>
          <w:rFonts w:ascii="Arial" w:hAnsi="Arial" w:cs="Arial"/>
          <w:sz w:val="22"/>
          <w:szCs w:val="22"/>
          <w:lang w:val="en-IE"/>
        </w:rPr>
        <w:t>4</w:t>
      </w:r>
      <w:r w:rsidRPr="002858B4">
        <w:rPr>
          <w:rFonts w:ascii="Arial" w:hAnsi="Arial" w:cs="Arial"/>
          <w:sz w:val="22"/>
          <w:szCs w:val="22"/>
          <w:lang w:val="en-IE"/>
        </w:rPr>
        <w:t>]</w:t>
      </w:r>
    </w:p>
    <w:p w14:paraId="4DC71B24" w14:textId="77777777" w:rsidR="002858B4" w:rsidRDefault="002858B4" w:rsidP="00EC2585">
      <w:pPr>
        <w:pStyle w:val="RH-FigureStyle"/>
        <w:spacing w:after="120"/>
        <w:ind w:left="709" w:firstLine="0"/>
        <w:jc w:val="both"/>
        <w:rPr>
          <w:b w:val="0"/>
          <w:sz w:val="22"/>
          <w:lang w:val="en-IE"/>
        </w:rPr>
      </w:pPr>
    </w:p>
    <w:p w14:paraId="215C6DD8" w14:textId="586F7703" w:rsidR="00272D50" w:rsidRPr="00977C87" w:rsidRDefault="00272D50" w:rsidP="00EC2585">
      <w:pPr>
        <w:pStyle w:val="RH-FigureStyle"/>
        <w:spacing w:after="120"/>
        <w:ind w:left="709" w:firstLine="0"/>
        <w:jc w:val="both"/>
        <w:rPr>
          <w:b w:val="0"/>
          <w:sz w:val="22"/>
          <w:lang w:val="en-IE"/>
        </w:rPr>
      </w:pPr>
      <w:r w:rsidRPr="00977C87">
        <w:rPr>
          <w:b w:val="0"/>
          <w:sz w:val="22"/>
          <w:lang w:val="en-IE"/>
        </w:rPr>
        <w:t xml:space="preserve">The shortest direct distance from the Proposed Development to this site is 11.8km </w:t>
      </w:r>
      <w:proofErr w:type="gramStart"/>
      <w:r w:rsidRPr="00977C87">
        <w:rPr>
          <w:b w:val="0"/>
          <w:sz w:val="22"/>
          <w:lang w:val="en-IE"/>
        </w:rPr>
        <w:t>north-east</w:t>
      </w:r>
      <w:proofErr w:type="gramEnd"/>
      <w:r w:rsidRPr="00977C87">
        <w:rPr>
          <w:b w:val="0"/>
          <w:sz w:val="22"/>
          <w:lang w:val="en-IE"/>
        </w:rPr>
        <w:t xml:space="preserve">. The shortest distance from the Proposed Development to the site via a hydrological connection is 12km north-east (down the River </w:t>
      </w:r>
      <w:proofErr w:type="spellStart"/>
      <w:r w:rsidRPr="00977C87">
        <w:rPr>
          <w:b w:val="0"/>
          <w:sz w:val="22"/>
          <w:lang w:val="en-IE"/>
        </w:rPr>
        <w:t>Liffey</w:t>
      </w:r>
      <w:proofErr w:type="spellEnd"/>
      <w:r w:rsidRPr="00977C87">
        <w:rPr>
          <w:b w:val="0"/>
          <w:sz w:val="22"/>
          <w:lang w:val="en-IE"/>
        </w:rPr>
        <w:t xml:space="preserve"> and into Dublin Bay to the northeast). Although this is beyond the Zone of Influence, the species for which this is site is designated is mobile and has been recorded in the vicinity of the Proposed Development. Therefore, there is the potential for ex-situ impacts and likely significant effects to occur to this species as a result of the Proposed Development.</w:t>
      </w:r>
    </w:p>
    <w:p w14:paraId="4321797A" w14:textId="77777777" w:rsidR="00EC2585" w:rsidRPr="00977C87" w:rsidRDefault="00272D50" w:rsidP="00EC2585">
      <w:pPr>
        <w:pStyle w:val="RH-FigureStyle"/>
        <w:spacing w:after="120"/>
        <w:ind w:left="709" w:firstLine="0"/>
        <w:jc w:val="both"/>
        <w:rPr>
          <w:sz w:val="22"/>
          <w:lang w:val="en-IE"/>
        </w:rPr>
      </w:pPr>
      <w:proofErr w:type="spellStart"/>
      <w:r w:rsidRPr="00EC2585">
        <w:rPr>
          <w:sz w:val="22"/>
          <w:lang w:val="en-IE"/>
        </w:rPr>
        <w:t>Howth</w:t>
      </w:r>
      <w:proofErr w:type="spellEnd"/>
      <w:r w:rsidRPr="00EC2585">
        <w:rPr>
          <w:sz w:val="22"/>
          <w:lang w:val="en-IE"/>
        </w:rPr>
        <w:t xml:space="preserve"> Head SAC [000202]</w:t>
      </w:r>
      <w:r w:rsidRPr="00EC2585">
        <w:rPr>
          <w:sz w:val="22"/>
          <w:lang w:val="en-IE"/>
        </w:rPr>
        <w:tab/>
      </w:r>
    </w:p>
    <w:p w14:paraId="36FFB570" w14:textId="77777777" w:rsidR="00EC2585" w:rsidRDefault="00EC2585" w:rsidP="00EC2585">
      <w:pPr>
        <w:pStyle w:val="RH-FigureStyle"/>
        <w:spacing w:after="120"/>
        <w:ind w:left="709" w:firstLine="0"/>
        <w:jc w:val="both"/>
        <w:rPr>
          <w:b w:val="0"/>
          <w:sz w:val="22"/>
          <w:lang w:val="en-IE"/>
        </w:rPr>
      </w:pPr>
      <w:r w:rsidRPr="00734DCA">
        <w:rPr>
          <w:b w:val="0"/>
          <w:sz w:val="22"/>
          <w:lang w:val="en-IE"/>
        </w:rPr>
        <w:t xml:space="preserve">Are there potential pathways for impacts from the Proposed Development to this site? </w:t>
      </w:r>
      <w:r w:rsidR="00272D50" w:rsidRPr="00977C87">
        <w:rPr>
          <w:b w:val="0"/>
          <w:sz w:val="22"/>
          <w:lang w:val="en-IE"/>
        </w:rPr>
        <w:t xml:space="preserve">Yes. </w:t>
      </w:r>
    </w:p>
    <w:p w14:paraId="71EEC05F" w14:textId="604E4D7E" w:rsidR="00272D50" w:rsidRPr="00977C87" w:rsidRDefault="00272D50" w:rsidP="00EC2585">
      <w:pPr>
        <w:pStyle w:val="RH-FigureStyle"/>
        <w:spacing w:after="120"/>
        <w:ind w:left="709" w:firstLine="0"/>
        <w:jc w:val="both"/>
        <w:rPr>
          <w:b w:val="0"/>
          <w:sz w:val="22"/>
          <w:lang w:val="en-IE"/>
        </w:rPr>
      </w:pPr>
      <w:r w:rsidRPr="00977C87">
        <w:rPr>
          <w:b w:val="0"/>
          <w:sz w:val="22"/>
          <w:lang w:val="en-IE"/>
        </w:rPr>
        <w:t xml:space="preserve">The shortest direct distance from the Proposed Development to this site is 9.2km north-east. The shortest distance from the Proposed Development to the site via a hydrological connection is 10km north-east (down the River </w:t>
      </w:r>
      <w:proofErr w:type="spellStart"/>
      <w:r w:rsidRPr="00977C87">
        <w:rPr>
          <w:b w:val="0"/>
          <w:sz w:val="22"/>
          <w:lang w:val="en-IE"/>
        </w:rPr>
        <w:t>Liffey</w:t>
      </w:r>
      <w:proofErr w:type="spellEnd"/>
      <w:r w:rsidRPr="00977C87">
        <w:rPr>
          <w:b w:val="0"/>
          <w:sz w:val="22"/>
          <w:lang w:val="en-IE"/>
        </w:rPr>
        <w:t xml:space="preserve"> and into Dublin Bay to the northeast), which is within the Zone of Influence. Therefore, the shortest possible distance for likely significant effects to occur to the Qualifying Interests of this site is 10km.</w:t>
      </w:r>
    </w:p>
    <w:p w14:paraId="4EF73237" w14:textId="1EBE1B59" w:rsidR="00EC2585" w:rsidRPr="00977C87" w:rsidRDefault="00272D50" w:rsidP="00EC2585">
      <w:pPr>
        <w:pStyle w:val="RH-FigureStyle"/>
        <w:spacing w:after="120"/>
        <w:ind w:left="709" w:firstLine="0"/>
        <w:jc w:val="both"/>
        <w:rPr>
          <w:sz w:val="22"/>
          <w:lang w:val="en-IE"/>
        </w:rPr>
      </w:pPr>
      <w:proofErr w:type="spellStart"/>
      <w:r w:rsidRPr="00EC2585">
        <w:rPr>
          <w:sz w:val="22"/>
          <w:lang w:val="en-IE"/>
        </w:rPr>
        <w:lastRenderedPageBreak/>
        <w:t>Dalkey</w:t>
      </w:r>
      <w:proofErr w:type="spellEnd"/>
      <w:r w:rsidRPr="00EC2585">
        <w:rPr>
          <w:sz w:val="22"/>
          <w:lang w:val="en-IE"/>
        </w:rPr>
        <w:t xml:space="preserve"> Islands SPA</w:t>
      </w:r>
      <w:r w:rsidR="00EC2585" w:rsidRPr="00EC2585">
        <w:rPr>
          <w:sz w:val="22"/>
          <w:lang w:val="en-IE"/>
        </w:rPr>
        <w:t xml:space="preserve"> </w:t>
      </w:r>
      <w:r w:rsidRPr="00EC2585">
        <w:rPr>
          <w:sz w:val="22"/>
          <w:lang w:val="en-IE"/>
        </w:rPr>
        <w:t xml:space="preserve">[004172] </w:t>
      </w:r>
      <w:r w:rsidRPr="00EC2585">
        <w:rPr>
          <w:sz w:val="22"/>
          <w:lang w:val="en-IE"/>
        </w:rPr>
        <w:tab/>
      </w:r>
    </w:p>
    <w:p w14:paraId="3BE8C798" w14:textId="77777777" w:rsidR="00EC2585" w:rsidRDefault="00EC2585" w:rsidP="00EC2585">
      <w:pPr>
        <w:pStyle w:val="RH-FigureStyle"/>
        <w:spacing w:after="120"/>
        <w:ind w:left="709" w:firstLine="0"/>
        <w:jc w:val="both"/>
        <w:rPr>
          <w:b w:val="0"/>
          <w:sz w:val="22"/>
          <w:lang w:val="en-IE"/>
        </w:rPr>
      </w:pPr>
      <w:r w:rsidRPr="00734DCA">
        <w:rPr>
          <w:b w:val="0"/>
          <w:sz w:val="22"/>
          <w:lang w:val="en-IE"/>
        </w:rPr>
        <w:t xml:space="preserve">Are there potential pathways for impacts from the Proposed Development to this site? </w:t>
      </w:r>
    </w:p>
    <w:p w14:paraId="31D112A7" w14:textId="37CFD9F1" w:rsidR="00272D50" w:rsidRPr="00977C87" w:rsidRDefault="00272D50" w:rsidP="00EC2585">
      <w:pPr>
        <w:pStyle w:val="RH-FigureStyle"/>
        <w:spacing w:after="120"/>
        <w:ind w:left="709" w:firstLine="0"/>
        <w:jc w:val="both"/>
        <w:rPr>
          <w:b w:val="0"/>
          <w:sz w:val="22"/>
          <w:lang w:val="en-IE"/>
        </w:rPr>
      </w:pPr>
      <w:r w:rsidRPr="00977C87">
        <w:rPr>
          <w:b w:val="0"/>
          <w:sz w:val="22"/>
          <w:lang w:val="en-IE"/>
        </w:rPr>
        <w:t xml:space="preserve">The shortest direct distance from the Proposed Development to this site is 11.5km south-east. The shortest distance from the Proposed Development to the site via a hydrological connection is 13.1km south-east (down the River </w:t>
      </w:r>
      <w:proofErr w:type="spellStart"/>
      <w:r w:rsidRPr="00977C87">
        <w:rPr>
          <w:b w:val="0"/>
          <w:sz w:val="22"/>
          <w:lang w:val="en-IE"/>
        </w:rPr>
        <w:t>Liffey</w:t>
      </w:r>
      <w:proofErr w:type="spellEnd"/>
      <w:r w:rsidRPr="00977C87">
        <w:rPr>
          <w:b w:val="0"/>
          <w:sz w:val="22"/>
          <w:lang w:val="en-IE"/>
        </w:rPr>
        <w:t xml:space="preserve"> and into Dublin Bay to the south), which is within the Zone of Influence. Therefore, the shortest possible distance for likely significant effects to occur to the Qualifying Interests of this site is 13.1km. The Qualifying Interest species of this site are known to forage in the vicinity of the Proposed Development, there is also potential for ex-situ likely significant effects to occur to the Qualifying Interests of this site.</w:t>
      </w:r>
    </w:p>
    <w:p w14:paraId="108BE69E" w14:textId="77777777" w:rsidR="009D76D9" w:rsidRPr="00700DD3" w:rsidRDefault="009D76D9" w:rsidP="002966A4">
      <w:pPr>
        <w:pStyle w:val="Heading2"/>
        <w:numPr>
          <w:ilvl w:val="1"/>
          <w:numId w:val="14"/>
        </w:numPr>
        <w:spacing w:before="240" w:after="120"/>
        <w:rPr>
          <w:lang w:val="en-IE"/>
        </w:rPr>
      </w:pPr>
      <w:bookmarkStart w:id="121" w:name="_Toc525304200"/>
      <w:bookmarkStart w:id="122" w:name="_Toc115170370"/>
      <w:bookmarkStart w:id="123" w:name="_Toc115952487"/>
      <w:bookmarkStart w:id="124" w:name="_Toc169168830"/>
      <w:r w:rsidRPr="00700DD3">
        <w:rPr>
          <w:lang w:val="en-IE"/>
        </w:rPr>
        <w:t>Site Descriptions</w:t>
      </w:r>
      <w:bookmarkEnd w:id="107"/>
      <w:bookmarkEnd w:id="121"/>
      <w:bookmarkEnd w:id="122"/>
      <w:bookmarkEnd w:id="123"/>
      <w:bookmarkEnd w:id="124"/>
    </w:p>
    <w:p w14:paraId="76367260" w14:textId="5DAA7962" w:rsidR="00682D24" w:rsidRPr="00700DD3" w:rsidRDefault="00682D24" w:rsidP="002966A4">
      <w:pPr>
        <w:pStyle w:val="Heading3"/>
        <w:keepLines w:val="0"/>
        <w:numPr>
          <w:ilvl w:val="2"/>
          <w:numId w:val="14"/>
        </w:numPr>
        <w:spacing w:before="180"/>
        <w:jc w:val="both"/>
        <w:rPr>
          <w:rFonts w:ascii="Arial" w:eastAsia="Calibri" w:hAnsi="Arial"/>
          <w:sz w:val="22"/>
          <w:szCs w:val="22"/>
          <w:lang w:val="en-IE"/>
        </w:rPr>
      </w:pPr>
      <w:bookmarkStart w:id="125" w:name="_Toc517685860"/>
      <w:bookmarkStart w:id="126" w:name="_Toc66117904"/>
      <w:bookmarkStart w:id="127" w:name="_Toc115170371"/>
      <w:bookmarkStart w:id="128" w:name="_Toc115952488"/>
      <w:bookmarkStart w:id="129" w:name="_Toc115952541"/>
      <w:bookmarkStart w:id="130" w:name="_Toc523324849"/>
      <w:bookmarkStart w:id="131" w:name="_Toc523907932"/>
      <w:bookmarkStart w:id="132" w:name="_Toc524339421"/>
      <w:bookmarkStart w:id="133" w:name="_Toc524512481"/>
      <w:bookmarkStart w:id="134" w:name="_Toc525304202"/>
      <w:bookmarkStart w:id="135" w:name="_Toc169168831"/>
      <w:r w:rsidRPr="00700DD3">
        <w:rPr>
          <w:rFonts w:ascii="Arial" w:eastAsia="Calibri" w:hAnsi="Arial"/>
          <w:sz w:val="22"/>
          <w:szCs w:val="22"/>
          <w:lang w:val="en-IE"/>
        </w:rPr>
        <w:t xml:space="preserve">South Dublin Bay and River </w:t>
      </w:r>
      <w:proofErr w:type="spellStart"/>
      <w:r w:rsidRPr="00700DD3">
        <w:rPr>
          <w:rFonts w:ascii="Arial" w:eastAsia="Calibri" w:hAnsi="Arial"/>
          <w:sz w:val="22"/>
          <w:szCs w:val="22"/>
          <w:lang w:val="en-IE"/>
        </w:rPr>
        <w:t>Tolka</w:t>
      </w:r>
      <w:proofErr w:type="spellEnd"/>
      <w:r w:rsidRPr="00700DD3">
        <w:rPr>
          <w:rFonts w:ascii="Arial" w:eastAsia="Calibri" w:hAnsi="Arial"/>
          <w:sz w:val="22"/>
          <w:szCs w:val="22"/>
          <w:lang w:val="en-IE"/>
        </w:rPr>
        <w:t xml:space="preserve"> Estuary SPA</w:t>
      </w:r>
      <w:bookmarkEnd w:id="125"/>
      <w:bookmarkEnd w:id="126"/>
      <w:bookmarkEnd w:id="127"/>
      <w:bookmarkEnd w:id="128"/>
      <w:bookmarkEnd w:id="129"/>
      <w:bookmarkEnd w:id="135"/>
    </w:p>
    <w:p w14:paraId="21CEBD92" w14:textId="56C26251" w:rsidR="00682D24" w:rsidRPr="00700DD3" w:rsidRDefault="00682D24" w:rsidP="002966A4">
      <w:pPr>
        <w:ind w:left="720"/>
        <w:jc w:val="both"/>
        <w:rPr>
          <w:rFonts w:ascii="Arial" w:hAnsi="Arial" w:cs="Arial"/>
          <w:sz w:val="22"/>
          <w:szCs w:val="22"/>
          <w:lang w:val="en-IE"/>
        </w:rPr>
      </w:pPr>
      <w:r w:rsidRPr="00700DD3">
        <w:rPr>
          <w:rFonts w:ascii="Arial" w:hAnsi="Arial" w:cs="Arial"/>
          <w:sz w:val="22"/>
          <w:szCs w:val="22"/>
          <w:lang w:val="en-IE"/>
        </w:rPr>
        <w:t xml:space="preserve">The description of the South Dublin Bay and River </w:t>
      </w:r>
      <w:proofErr w:type="spellStart"/>
      <w:r w:rsidRPr="00700DD3">
        <w:rPr>
          <w:rFonts w:ascii="Arial" w:hAnsi="Arial" w:cs="Arial"/>
          <w:sz w:val="22"/>
          <w:szCs w:val="22"/>
          <w:lang w:val="en-IE"/>
        </w:rPr>
        <w:t>Tolka</w:t>
      </w:r>
      <w:proofErr w:type="spellEnd"/>
      <w:r w:rsidRPr="00700DD3">
        <w:rPr>
          <w:rFonts w:ascii="Arial" w:hAnsi="Arial" w:cs="Arial"/>
          <w:sz w:val="22"/>
          <w:szCs w:val="22"/>
          <w:lang w:val="en-IE"/>
        </w:rPr>
        <w:t xml:space="preserve"> Estuary SPA provided here is based on the Site Synopsis (NPWS, 2015</w:t>
      </w:r>
      <w:r w:rsidR="00B86FCF" w:rsidRPr="00700DD3">
        <w:rPr>
          <w:rFonts w:ascii="Arial" w:hAnsi="Arial" w:cs="Arial"/>
          <w:sz w:val="22"/>
          <w:szCs w:val="22"/>
          <w:lang w:val="en-IE"/>
        </w:rPr>
        <w:t>a</w:t>
      </w:r>
      <w:r w:rsidRPr="00700DD3">
        <w:rPr>
          <w:rFonts w:ascii="Arial" w:hAnsi="Arial" w:cs="Arial"/>
          <w:sz w:val="22"/>
          <w:szCs w:val="22"/>
          <w:lang w:val="en-IE"/>
        </w:rPr>
        <w:t>)</w:t>
      </w:r>
      <w:r w:rsidR="00FE1022" w:rsidRPr="00700DD3">
        <w:rPr>
          <w:rFonts w:ascii="Arial" w:hAnsi="Arial" w:cs="Arial"/>
          <w:sz w:val="22"/>
          <w:szCs w:val="22"/>
          <w:lang w:val="en-IE"/>
        </w:rPr>
        <w:t xml:space="preserve"> and</w:t>
      </w:r>
      <w:r w:rsidRPr="00700DD3">
        <w:rPr>
          <w:rFonts w:ascii="Arial" w:hAnsi="Arial" w:cs="Arial"/>
          <w:sz w:val="22"/>
          <w:szCs w:val="22"/>
          <w:lang w:val="en-IE"/>
        </w:rPr>
        <w:t xml:space="preserve"> Conservation Objectives (NPWS, 2015b) for the site, as well as the Conservation Objectives Supporting Document (NPWS, 2014a).</w:t>
      </w:r>
    </w:p>
    <w:p w14:paraId="7CCD3BD7" w14:textId="77777777" w:rsidR="002966A4" w:rsidRPr="00700DD3" w:rsidRDefault="002966A4" w:rsidP="002966A4">
      <w:pPr>
        <w:ind w:left="720"/>
        <w:jc w:val="both"/>
        <w:rPr>
          <w:rFonts w:ascii="Arial" w:hAnsi="Arial" w:cs="Arial"/>
          <w:sz w:val="22"/>
          <w:szCs w:val="22"/>
          <w:lang w:val="en-IE"/>
        </w:rPr>
      </w:pPr>
    </w:p>
    <w:p w14:paraId="4B52624B" w14:textId="77777777" w:rsidR="00682D24" w:rsidRPr="00700DD3" w:rsidRDefault="00682D24" w:rsidP="002966A4">
      <w:pPr>
        <w:pStyle w:val="ListParagraph"/>
        <w:keepNext/>
        <w:spacing w:after="80"/>
        <w:contextualSpacing w:val="0"/>
        <w:jc w:val="both"/>
        <w:rPr>
          <w:rFonts w:ascii="Arial" w:hAnsi="Arial" w:cs="Arial"/>
          <w:b/>
          <w:sz w:val="22"/>
          <w:szCs w:val="22"/>
          <w:lang w:val="en-IE"/>
        </w:rPr>
      </w:pPr>
      <w:r w:rsidRPr="00700DD3">
        <w:rPr>
          <w:rFonts w:ascii="Arial" w:hAnsi="Arial" w:cs="Arial"/>
          <w:b/>
          <w:bCs/>
          <w:sz w:val="22"/>
          <w:szCs w:val="22"/>
          <w:lang w:val="en-IE"/>
        </w:rPr>
        <w:t>Site</w:t>
      </w:r>
      <w:r w:rsidRPr="00700DD3">
        <w:rPr>
          <w:rFonts w:ascii="Arial" w:hAnsi="Arial" w:cs="Arial"/>
          <w:b/>
          <w:sz w:val="22"/>
          <w:szCs w:val="22"/>
          <w:lang w:val="en-IE"/>
        </w:rPr>
        <w:t xml:space="preserve"> Overview</w:t>
      </w:r>
    </w:p>
    <w:p w14:paraId="3291B62E" w14:textId="203448E1" w:rsidR="00682D24" w:rsidRPr="00700DD3" w:rsidRDefault="00682D24" w:rsidP="002966A4">
      <w:pPr>
        <w:ind w:left="720"/>
        <w:jc w:val="both"/>
        <w:rPr>
          <w:rFonts w:ascii="Arial" w:hAnsi="Arial" w:cs="Arial"/>
          <w:sz w:val="22"/>
          <w:szCs w:val="20"/>
          <w:lang w:val="en-IE"/>
        </w:rPr>
      </w:pPr>
      <w:r w:rsidRPr="00700DD3">
        <w:rPr>
          <w:rFonts w:ascii="Arial" w:hAnsi="Arial" w:cs="Arial"/>
          <w:sz w:val="22"/>
          <w:szCs w:val="22"/>
          <w:lang w:val="en-IE"/>
        </w:rPr>
        <w:t xml:space="preserve">This site comprises a substantial part of Dublin Bay.  It includes the intertidal area between the River </w:t>
      </w:r>
      <w:proofErr w:type="spellStart"/>
      <w:r w:rsidRPr="00700DD3">
        <w:rPr>
          <w:rFonts w:ascii="Arial" w:hAnsi="Arial" w:cs="Arial"/>
          <w:sz w:val="22"/>
          <w:szCs w:val="22"/>
          <w:lang w:val="en-IE"/>
        </w:rPr>
        <w:t>Liffey</w:t>
      </w:r>
      <w:proofErr w:type="spellEnd"/>
      <w:r w:rsidRPr="00700DD3">
        <w:rPr>
          <w:rFonts w:ascii="Arial" w:hAnsi="Arial" w:cs="Arial"/>
          <w:sz w:val="22"/>
          <w:szCs w:val="22"/>
          <w:lang w:val="en-IE"/>
        </w:rPr>
        <w:t xml:space="preserve"> and </w:t>
      </w:r>
      <w:proofErr w:type="spellStart"/>
      <w:r w:rsidRPr="00700DD3">
        <w:rPr>
          <w:rFonts w:ascii="Arial" w:hAnsi="Arial" w:cs="Arial"/>
          <w:sz w:val="22"/>
          <w:szCs w:val="22"/>
          <w:lang w:val="en-IE"/>
        </w:rPr>
        <w:t>Dún</w:t>
      </w:r>
      <w:proofErr w:type="spellEnd"/>
      <w:r w:rsidRPr="00700DD3">
        <w:rPr>
          <w:rFonts w:ascii="Arial" w:hAnsi="Arial" w:cs="Arial"/>
          <w:sz w:val="22"/>
          <w:szCs w:val="22"/>
          <w:lang w:val="en-IE"/>
        </w:rPr>
        <w:t xml:space="preserve"> Laoghaire and the estuary of the River </w:t>
      </w:r>
      <w:proofErr w:type="spellStart"/>
      <w:r w:rsidRPr="00700DD3">
        <w:rPr>
          <w:rFonts w:ascii="Arial" w:hAnsi="Arial" w:cs="Arial"/>
          <w:sz w:val="22"/>
          <w:szCs w:val="22"/>
          <w:lang w:val="en-IE"/>
        </w:rPr>
        <w:t>Tolka</w:t>
      </w:r>
      <w:proofErr w:type="spellEnd"/>
      <w:r w:rsidRPr="00700DD3">
        <w:rPr>
          <w:rFonts w:ascii="Arial" w:hAnsi="Arial" w:cs="Arial"/>
          <w:sz w:val="22"/>
          <w:szCs w:val="22"/>
          <w:lang w:val="en-IE"/>
        </w:rPr>
        <w:t xml:space="preserve"> to the north of the River </w:t>
      </w:r>
      <w:proofErr w:type="spellStart"/>
      <w:r w:rsidRPr="00700DD3">
        <w:rPr>
          <w:rFonts w:ascii="Arial" w:hAnsi="Arial" w:cs="Arial"/>
          <w:sz w:val="22"/>
          <w:szCs w:val="22"/>
          <w:lang w:val="en-IE"/>
        </w:rPr>
        <w:t>Liffey</w:t>
      </w:r>
      <w:proofErr w:type="spellEnd"/>
      <w:r w:rsidRPr="00700DD3">
        <w:rPr>
          <w:rFonts w:ascii="Arial" w:hAnsi="Arial" w:cs="Arial"/>
          <w:sz w:val="22"/>
          <w:szCs w:val="22"/>
          <w:lang w:val="en-IE"/>
        </w:rPr>
        <w:t xml:space="preserve">, as well as </w:t>
      </w:r>
      <w:proofErr w:type="spellStart"/>
      <w:r w:rsidRPr="00700DD3">
        <w:rPr>
          <w:rFonts w:ascii="Arial" w:hAnsi="Arial" w:cs="Arial"/>
          <w:sz w:val="22"/>
          <w:szCs w:val="22"/>
          <w:lang w:val="en-IE"/>
        </w:rPr>
        <w:t>Booterstown</w:t>
      </w:r>
      <w:proofErr w:type="spellEnd"/>
      <w:r w:rsidRPr="00700DD3">
        <w:rPr>
          <w:rFonts w:ascii="Arial" w:hAnsi="Arial" w:cs="Arial"/>
          <w:sz w:val="22"/>
          <w:szCs w:val="22"/>
          <w:lang w:val="en-IE"/>
        </w:rPr>
        <w:t xml:space="preserve"> Marsh.</w:t>
      </w:r>
      <w:r w:rsidR="00DA4A96" w:rsidRPr="00700DD3">
        <w:rPr>
          <w:rFonts w:ascii="Arial" w:hAnsi="Arial" w:cs="Arial"/>
          <w:sz w:val="22"/>
          <w:szCs w:val="22"/>
          <w:lang w:val="en-IE"/>
        </w:rPr>
        <w:t xml:space="preserve"> </w:t>
      </w:r>
      <w:r w:rsidR="001B7976" w:rsidRPr="00700DD3">
        <w:rPr>
          <w:rFonts w:ascii="Arial" w:hAnsi="Arial" w:cs="Arial"/>
          <w:sz w:val="22"/>
          <w:szCs w:val="22"/>
          <w:lang w:val="en-IE"/>
        </w:rPr>
        <w:t xml:space="preserve"> </w:t>
      </w:r>
      <w:r w:rsidRPr="00700DD3">
        <w:rPr>
          <w:rFonts w:ascii="Arial" w:hAnsi="Arial" w:cs="Arial"/>
          <w:sz w:val="22"/>
          <w:szCs w:val="22"/>
          <w:lang w:val="en-IE"/>
        </w:rPr>
        <w:t>A portion of the shallow marine waters of the bay is also included.</w:t>
      </w:r>
      <w:r w:rsidRPr="00700DD3">
        <w:rPr>
          <w:rFonts w:ascii="Arial" w:hAnsi="Arial" w:cs="Arial"/>
          <w:sz w:val="22"/>
          <w:szCs w:val="20"/>
          <w:lang w:val="en-IE"/>
        </w:rPr>
        <w:t xml:space="preserve"> </w:t>
      </w:r>
    </w:p>
    <w:p w14:paraId="1B06E1DF" w14:textId="77777777" w:rsidR="00682D24" w:rsidRPr="00700DD3" w:rsidRDefault="00682D24" w:rsidP="002966A4">
      <w:pPr>
        <w:autoSpaceDE w:val="0"/>
        <w:autoSpaceDN w:val="0"/>
        <w:adjustRightInd w:val="0"/>
        <w:ind w:left="720"/>
        <w:jc w:val="both"/>
        <w:rPr>
          <w:rFonts w:ascii="Arial" w:hAnsi="Arial" w:cs="Arial"/>
          <w:sz w:val="22"/>
          <w:szCs w:val="20"/>
          <w:highlight w:val="yellow"/>
          <w:lang w:val="en-IE"/>
        </w:rPr>
      </w:pPr>
    </w:p>
    <w:p w14:paraId="7213F5B6" w14:textId="71EA5878" w:rsidR="00682D24" w:rsidRDefault="00682D24" w:rsidP="002966A4">
      <w:pPr>
        <w:ind w:left="720"/>
        <w:jc w:val="both"/>
        <w:rPr>
          <w:rFonts w:ascii="Arial" w:hAnsi="Arial" w:cs="Arial"/>
          <w:sz w:val="22"/>
          <w:szCs w:val="20"/>
          <w:lang w:val="en-IE"/>
        </w:rPr>
      </w:pPr>
      <w:r w:rsidRPr="00700DD3">
        <w:rPr>
          <w:rFonts w:ascii="Arial" w:hAnsi="Arial" w:cs="Arial"/>
          <w:sz w:val="22"/>
          <w:szCs w:val="20"/>
          <w:lang w:val="en-IE"/>
        </w:rPr>
        <w:t xml:space="preserve">The site is of ornithological importance as it supports an internationally important population of Light-bellied Brent Goose and nationally important populations of a further nine </w:t>
      </w:r>
      <w:r w:rsidRPr="00700DD3">
        <w:rPr>
          <w:rFonts w:ascii="Arial" w:hAnsi="Arial" w:cs="Arial"/>
          <w:bCs/>
          <w:iCs/>
          <w:sz w:val="22"/>
          <w:szCs w:val="22"/>
          <w:lang w:val="en-IE"/>
        </w:rPr>
        <w:t>wintering</w:t>
      </w:r>
      <w:r w:rsidRPr="00700DD3">
        <w:rPr>
          <w:rFonts w:ascii="Arial" w:hAnsi="Arial" w:cs="Arial"/>
          <w:sz w:val="22"/>
          <w:szCs w:val="20"/>
          <w:lang w:val="en-IE"/>
        </w:rPr>
        <w:t xml:space="preserve"> species.  Furthermore, the site supports a nationally important colony of breeding Common Tern and is an internationally important passage/staging site for three tern species. </w:t>
      </w:r>
      <w:r w:rsidR="001B7976" w:rsidRPr="00700DD3">
        <w:rPr>
          <w:rFonts w:ascii="Arial" w:hAnsi="Arial" w:cs="Arial"/>
          <w:sz w:val="22"/>
          <w:szCs w:val="20"/>
          <w:lang w:val="en-IE"/>
        </w:rPr>
        <w:t xml:space="preserve"> </w:t>
      </w:r>
      <w:r w:rsidRPr="00700DD3">
        <w:rPr>
          <w:rFonts w:ascii="Arial" w:hAnsi="Arial" w:cs="Arial"/>
          <w:sz w:val="22"/>
          <w:szCs w:val="20"/>
          <w:lang w:val="en-IE"/>
        </w:rPr>
        <w:t xml:space="preserve">Notably, four of the species that regularly occur at this site are listed on Annex I of the Birds Directive, namely Bar-tailed Godwit, Common Tern, Arctic Tern and Roseate Tern. Parts of the site </w:t>
      </w:r>
      <w:proofErr w:type="gramStart"/>
      <w:r w:rsidRPr="00700DD3">
        <w:rPr>
          <w:rFonts w:ascii="Arial" w:hAnsi="Arial" w:cs="Arial"/>
          <w:sz w:val="22"/>
          <w:szCs w:val="20"/>
          <w:lang w:val="en-IE"/>
        </w:rPr>
        <w:t>are also designated</w:t>
      </w:r>
      <w:proofErr w:type="gramEnd"/>
      <w:r w:rsidRPr="00700DD3">
        <w:rPr>
          <w:rFonts w:ascii="Arial" w:hAnsi="Arial" w:cs="Arial"/>
          <w:sz w:val="22"/>
          <w:szCs w:val="20"/>
          <w:lang w:val="en-IE"/>
        </w:rPr>
        <w:t xml:space="preserve"> as the </w:t>
      </w:r>
      <w:proofErr w:type="spellStart"/>
      <w:r w:rsidRPr="00700DD3">
        <w:rPr>
          <w:rFonts w:ascii="Arial" w:hAnsi="Arial" w:cs="Arial"/>
          <w:sz w:val="22"/>
          <w:szCs w:val="20"/>
          <w:lang w:val="en-IE"/>
        </w:rPr>
        <w:t>Ramsar</w:t>
      </w:r>
      <w:proofErr w:type="spellEnd"/>
      <w:r w:rsidRPr="00700DD3">
        <w:rPr>
          <w:rFonts w:ascii="Arial" w:hAnsi="Arial" w:cs="Arial"/>
          <w:sz w:val="22"/>
          <w:szCs w:val="20"/>
          <w:lang w:val="en-IE"/>
        </w:rPr>
        <w:t xml:space="preserve"> Convention site “</w:t>
      </w:r>
      <w:proofErr w:type="spellStart"/>
      <w:r w:rsidRPr="00700DD3">
        <w:rPr>
          <w:rFonts w:ascii="Arial" w:hAnsi="Arial" w:cs="Arial"/>
          <w:sz w:val="22"/>
          <w:szCs w:val="20"/>
          <w:lang w:val="en-IE"/>
        </w:rPr>
        <w:t>Sandymount</w:t>
      </w:r>
      <w:proofErr w:type="spellEnd"/>
      <w:r w:rsidRPr="00700DD3">
        <w:rPr>
          <w:rFonts w:ascii="Arial" w:hAnsi="Arial" w:cs="Arial"/>
          <w:sz w:val="22"/>
          <w:szCs w:val="20"/>
          <w:lang w:val="en-IE"/>
        </w:rPr>
        <w:t xml:space="preserve"> Strand/</w:t>
      </w:r>
      <w:proofErr w:type="spellStart"/>
      <w:r w:rsidRPr="00700DD3">
        <w:rPr>
          <w:rFonts w:ascii="Arial" w:hAnsi="Arial" w:cs="Arial"/>
          <w:sz w:val="22"/>
          <w:szCs w:val="20"/>
          <w:lang w:val="en-IE"/>
        </w:rPr>
        <w:t>Tolka</w:t>
      </w:r>
      <w:proofErr w:type="spellEnd"/>
      <w:r w:rsidRPr="00700DD3">
        <w:rPr>
          <w:rFonts w:ascii="Arial" w:hAnsi="Arial" w:cs="Arial"/>
          <w:sz w:val="22"/>
          <w:szCs w:val="20"/>
          <w:lang w:val="en-IE"/>
        </w:rPr>
        <w:t xml:space="preserve"> Estuary”.</w:t>
      </w:r>
    </w:p>
    <w:p w14:paraId="2ED2C49F" w14:textId="4817F90F" w:rsidR="002858B4" w:rsidRPr="002858B4" w:rsidRDefault="002858B4" w:rsidP="002858B4">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1</w:t>
      </w:r>
      <w:r>
        <w:rPr>
          <w:rFonts w:ascii="Arial" w:hAnsi="Arial" w:cs="Arial"/>
          <w:sz w:val="22"/>
          <w:szCs w:val="22"/>
          <w:lang w:val="en-IE"/>
        </w:rPr>
        <w:t>5</w:t>
      </w:r>
      <w:r w:rsidRPr="002858B4">
        <w:rPr>
          <w:rFonts w:ascii="Arial" w:hAnsi="Arial" w:cs="Arial"/>
          <w:sz w:val="22"/>
          <w:szCs w:val="22"/>
          <w:lang w:val="en-IE"/>
        </w:rPr>
        <w:t>]</w:t>
      </w:r>
    </w:p>
    <w:p w14:paraId="4650E735" w14:textId="77777777" w:rsidR="002858B4" w:rsidRPr="00700DD3" w:rsidRDefault="002858B4" w:rsidP="002966A4">
      <w:pPr>
        <w:ind w:left="720"/>
        <w:jc w:val="both"/>
        <w:rPr>
          <w:rFonts w:ascii="Arial" w:hAnsi="Arial" w:cs="Arial"/>
          <w:sz w:val="22"/>
          <w:szCs w:val="20"/>
          <w:lang w:val="en-IE"/>
        </w:rPr>
      </w:pPr>
    </w:p>
    <w:p w14:paraId="02C62ED2" w14:textId="77777777" w:rsidR="00682D24" w:rsidRPr="00700DD3" w:rsidRDefault="00682D24" w:rsidP="002966A4">
      <w:pPr>
        <w:ind w:left="720"/>
        <w:jc w:val="both"/>
        <w:rPr>
          <w:rFonts w:ascii="Arial" w:hAnsi="Arial" w:cs="Arial"/>
          <w:sz w:val="22"/>
          <w:szCs w:val="20"/>
          <w:highlight w:val="yellow"/>
          <w:lang w:val="en-IE"/>
        </w:rPr>
      </w:pPr>
    </w:p>
    <w:p w14:paraId="07FEF0C1" w14:textId="77777777" w:rsidR="00682D24" w:rsidRPr="00700DD3" w:rsidRDefault="00682D24" w:rsidP="002966A4">
      <w:pPr>
        <w:ind w:left="720"/>
        <w:jc w:val="both"/>
        <w:rPr>
          <w:rFonts w:ascii="Arial" w:hAnsi="Arial" w:cs="Arial"/>
          <w:b/>
          <w:sz w:val="22"/>
          <w:szCs w:val="22"/>
          <w:lang w:val="en-IE"/>
        </w:rPr>
      </w:pPr>
      <w:r w:rsidRPr="00700DD3">
        <w:rPr>
          <w:rFonts w:ascii="Arial" w:hAnsi="Arial" w:cs="Arial"/>
          <w:b/>
          <w:sz w:val="22"/>
          <w:szCs w:val="22"/>
          <w:lang w:val="en-IE"/>
        </w:rPr>
        <w:t>Qualifying Interests of the Site</w:t>
      </w:r>
    </w:p>
    <w:p w14:paraId="5A66D403" w14:textId="4BD84C39" w:rsidR="00682D24" w:rsidRPr="00700DD3" w:rsidRDefault="00682D24" w:rsidP="002966A4">
      <w:pPr>
        <w:autoSpaceDE w:val="0"/>
        <w:autoSpaceDN w:val="0"/>
        <w:adjustRightInd w:val="0"/>
        <w:spacing w:before="80"/>
        <w:ind w:left="1592" w:hanging="872"/>
        <w:jc w:val="both"/>
        <w:rPr>
          <w:rFonts w:ascii="Arial" w:hAnsi="Arial" w:cs="Arial"/>
          <w:sz w:val="22"/>
          <w:szCs w:val="20"/>
          <w:lang w:val="en-IE"/>
        </w:rPr>
      </w:pPr>
      <w:r w:rsidRPr="00700DD3">
        <w:rPr>
          <w:rFonts w:ascii="Arial" w:hAnsi="Arial" w:cs="Arial"/>
          <w:sz w:val="22"/>
          <w:szCs w:val="20"/>
          <w:lang w:val="en-IE"/>
        </w:rPr>
        <w:t>[A046]</w:t>
      </w:r>
      <w:r w:rsidRPr="00700DD3">
        <w:rPr>
          <w:rFonts w:ascii="Arial" w:hAnsi="Arial" w:cs="Arial"/>
          <w:sz w:val="22"/>
          <w:szCs w:val="20"/>
          <w:lang w:val="en-IE"/>
        </w:rPr>
        <w:tab/>
        <w:t>Light-bellied Brent Goose (</w:t>
      </w:r>
      <w:proofErr w:type="spellStart"/>
      <w:r w:rsidRPr="00700DD3">
        <w:rPr>
          <w:rFonts w:ascii="Arial" w:hAnsi="Arial" w:cs="Arial"/>
          <w:i/>
          <w:sz w:val="22"/>
          <w:szCs w:val="20"/>
          <w:lang w:val="en-IE"/>
        </w:rPr>
        <w:t>Branta</w:t>
      </w:r>
      <w:proofErr w:type="spellEnd"/>
      <w:r w:rsidRPr="00700DD3">
        <w:rPr>
          <w:rFonts w:ascii="Arial" w:hAnsi="Arial" w:cs="Arial"/>
          <w:i/>
          <w:sz w:val="22"/>
          <w:szCs w:val="20"/>
          <w:lang w:val="en-IE"/>
        </w:rPr>
        <w:t xml:space="preserve"> </w:t>
      </w:r>
      <w:proofErr w:type="spellStart"/>
      <w:r w:rsidRPr="00700DD3">
        <w:rPr>
          <w:rFonts w:ascii="Arial" w:hAnsi="Arial" w:cs="Arial"/>
          <w:i/>
          <w:sz w:val="22"/>
          <w:szCs w:val="20"/>
          <w:lang w:val="en-IE"/>
        </w:rPr>
        <w:t>bernicla</w:t>
      </w:r>
      <w:proofErr w:type="spellEnd"/>
      <w:r w:rsidRPr="00700DD3">
        <w:rPr>
          <w:rFonts w:ascii="Arial" w:hAnsi="Arial" w:cs="Arial"/>
          <w:i/>
          <w:sz w:val="22"/>
          <w:szCs w:val="20"/>
          <w:lang w:val="en-IE"/>
        </w:rPr>
        <w:t xml:space="preserve"> </w:t>
      </w:r>
      <w:proofErr w:type="spellStart"/>
      <w:r w:rsidRPr="00700DD3">
        <w:rPr>
          <w:rFonts w:ascii="Arial" w:hAnsi="Arial" w:cs="Arial"/>
          <w:i/>
          <w:sz w:val="22"/>
          <w:szCs w:val="20"/>
          <w:lang w:val="en-IE"/>
        </w:rPr>
        <w:t>hrota</w:t>
      </w:r>
      <w:proofErr w:type="spellEnd"/>
      <w:r w:rsidRPr="00700DD3">
        <w:rPr>
          <w:rFonts w:ascii="Arial" w:hAnsi="Arial" w:cs="Arial"/>
          <w:sz w:val="22"/>
          <w:szCs w:val="20"/>
          <w:lang w:val="en-IE"/>
        </w:rPr>
        <w:t xml:space="preserve">) </w:t>
      </w:r>
    </w:p>
    <w:p w14:paraId="35E054E4" w14:textId="6FF73C61" w:rsidR="00682D24" w:rsidRPr="00700DD3" w:rsidRDefault="00682D24" w:rsidP="002966A4">
      <w:pPr>
        <w:autoSpaceDE w:val="0"/>
        <w:autoSpaceDN w:val="0"/>
        <w:adjustRightInd w:val="0"/>
        <w:spacing w:before="80"/>
        <w:ind w:left="1592" w:hanging="872"/>
        <w:jc w:val="both"/>
        <w:rPr>
          <w:rFonts w:ascii="Arial" w:hAnsi="Arial" w:cs="Arial"/>
          <w:sz w:val="22"/>
          <w:szCs w:val="20"/>
          <w:lang w:val="en-IE"/>
        </w:rPr>
      </w:pPr>
      <w:r w:rsidRPr="00700DD3">
        <w:rPr>
          <w:rFonts w:ascii="Arial" w:hAnsi="Arial" w:cs="Arial"/>
          <w:sz w:val="22"/>
          <w:szCs w:val="20"/>
          <w:lang w:val="en-IE"/>
        </w:rPr>
        <w:t>[A130]</w:t>
      </w:r>
      <w:r w:rsidRPr="00700DD3">
        <w:rPr>
          <w:rFonts w:ascii="Arial" w:hAnsi="Arial" w:cs="Arial"/>
          <w:sz w:val="22"/>
          <w:szCs w:val="20"/>
          <w:lang w:val="en-IE"/>
        </w:rPr>
        <w:tab/>
        <w:t>Oystercatcher (</w:t>
      </w:r>
      <w:proofErr w:type="spellStart"/>
      <w:r w:rsidRPr="00700DD3">
        <w:rPr>
          <w:rFonts w:ascii="Arial" w:hAnsi="Arial" w:cs="Arial"/>
          <w:i/>
          <w:sz w:val="22"/>
          <w:szCs w:val="20"/>
          <w:lang w:val="en-IE"/>
        </w:rPr>
        <w:t>Haematopus</w:t>
      </w:r>
      <w:proofErr w:type="spellEnd"/>
      <w:r w:rsidRPr="00700DD3">
        <w:rPr>
          <w:rFonts w:ascii="Arial" w:hAnsi="Arial" w:cs="Arial"/>
          <w:i/>
          <w:sz w:val="22"/>
          <w:szCs w:val="20"/>
          <w:lang w:val="en-IE"/>
        </w:rPr>
        <w:t xml:space="preserve"> </w:t>
      </w:r>
      <w:proofErr w:type="spellStart"/>
      <w:r w:rsidRPr="00700DD3">
        <w:rPr>
          <w:rFonts w:ascii="Arial" w:hAnsi="Arial" w:cs="Arial"/>
          <w:i/>
          <w:sz w:val="22"/>
          <w:szCs w:val="20"/>
          <w:lang w:val="en-IE"/>
        </w:rPr>
        <w:t>ostralegus</w:t>
      </w:r>
      <w:proofErr w:type="spellEnd"/>
      <w:r w:rsidRPr="00700DD3">
        <w:rPr>
          <w:rFonts w:ascii="Arial" w:hAnsi="Arial" w:cs="Arial"/>
          <w:sz w:val="22"/>
          <w:szCs w:val="20"/>
          <w:lang w:val="en-IE"/>
        </w:rPr>
        <w:t xml:space="preserve">) </w:t>
      </w:r>
    </w:p>
    <w:p w14:paraId="7A258943" w14:textId="4E745D25" w:rsidR="00682D24" w:rsidRPr="00700DD3" w:rsidRDefault="00682D24" w:rsidP="002966A4">
      <w:pPr>
        <w:autoSpaceDE w:val="0"/>
        <w:autoSpaceDN w:val="0"/>
        <w:adjustRightInd w:val="0"/>
        <w:spacing w:before="80"/>
        <w:ind w:left="1592" w:hanging="872"/>
        <w:jc w:val="both"/>
        <w:rPr>
          <w:rFonts w:ascii="Arial" w:hAnsi="Arial" w:cs="Arial"/>
          <w:sz w:val="22"/>
          <w:szCs w:val="20"/>
          <w:lang w:val="en-IE"/>
        </w:rPr>
      </w:pPr>
      <w:r w:rsidRPr="00700DD3">
        <w:rPr>
          <w:rFonts w:ascii="Arial" w:hAnsi="Arial" w:cs="Arial"/>
          <w:sz w:val="22"/>
          <w:szCs w:val="20"/>
          <w:lang w:val="en-IE"/>
        </w:rPr>
        <w:t>[A137]</w:t>
      </w:r>
      <w:r w:rsidRPr="00700DD3">
        <w:rPr>
          <w:rFonts w:ascii="Arial" w:hAnsi="Arial" w:cs="Arial"/>
          <w:sz w:val="22"/>
          <w:szCs w:val="20"/>
          <w:lang w:val="en-IE"/>
        </w:rPr>
        <w:tab/>
        <w:t>Ringed Plover (</w:t>
      </w:r>
      <w:proofErr w:type="spellStart"/>
      <w:r w:rsidRPr="00700DD3">
        <w:rPr>
          <w:rFonts w:ascii="Arial" w:hAnsi="Arial" w:cs="Arial"/>
          <w:i/>
          <w:sz w:val="22"/>
          <w:szCs w:val="20"/>
          <w:lang w:val="en-IE"/>
        </w:rPr>
        <w:t>Charadrius</w:t>
      </w:r>
      <w:proofErr w:type="spellEnd"/>
      <w:r w:rsidRPr="00700DD3">
        <w:rPr>
          <w:rFonts w:ascii="Arial" w:hAnsi="Arial" w:cs="Arial"/>
          <w:i/>
          <w:sz w:val="22"/>
          <w:szCs w:val="20"/>
          <w:lang w:val="en-IE"/>
        </w:rPr>
        <w:t xml:space="preserve"> </w:t>
      </w:r>
      <w:proofErr w:type="spellStart"/>
      <w:r w:rsidRPr="00700DD3">
        <w:rPr>
          <w:rFonts w:ascii="Arial" w:hAnsi="Arial" w:cs="Arial"/>
          <w:i/>
          <w:sz w:val="22"/>
          <w:szCs w:val="20"/>
          <w:lang w:val="en-IE"/>
        </w:rPr>
        <w:t>hiaticula</w:t>
      </w:r>
      <w:proofErr w:type="spellEnd"/>
      <w:r w:rsidRPr="00700DD3">
        <w:rPr>
          <w:rFonts w:ascii="Arial" w:hAnsi="Arial" w:cs="Arial"/>
          <w:sz w:val="22"/>
          <w:szCs w:val="20"/>
          <w:lang w:val="en-IE"/>
        </w:rPr>
        <w:t xml:space="preserve">) </w:t>
      </w:r>
    </w:p>
    <w:p w14:paraId="0D0FD8C3" w14:textId="77777777" w:rsidR="00682D24" w:rsidRPr="00700DD3" w:rsidRDefault="00682D24" w:rsidP="002966A4">
      <w:pPr>
        <w:autoSpaceDE w:val="0"/>
        <w:autoSpaceDN w:val="0"/>
        <w:adjustRightInd w:val="0"/>
        <w:spacing w:before="80"/>
        <w:ind w:left="1592" w:hanging="872"/>
        <w:jc w:val="both"/>
        <w:rPr>
          <w:rFonts w:ascii="Arial" w:hAnsi="Arial" w:cs="Arial"/>
          <w:sz w:val="22"/>
          <w:szCs w:val="20"/>
          <w:lang w:val="en-IE"/>
        </w:rPr>
      </w:pPr>
      <w:r w:rsidRPr="00700DD3">
        <w:rPr>
          <w:rFonts w:ascii="Arial" w:hAnsi="Arial" w:cs="Arial"/>
          <w:sz w:val="22"/>
          <w:szCs w:val="20"/>
          <w:lang w:val="en-IE"/>
        </w:rPr>
        <w:t>[A141]</w:t>
      </w:r>
      <w:r w:rsidRPr="00700DD3">
        <w:rPr>
          <w:rFonts w:ascii="Arial" w:hAnsi="Arial" w:cs="Arial"/>
          <w:sz w:val="22"/>
          <w:szCs w:val="20"/>
          <w:lang w:val="en-IE"/>
        </w:rPr>
        <w:tab/>
        <w:t>Grey Plover (</w:t>
      </w:r>
      <w:proofErr w:type="spellStart"/>
      <w:r w:rsidRPr="00700DD3">
        <w:rPr>
          <w:rFonts w:ascii="Arial" w:hAnsi="Arial" w:cs="Arial"/>
          <w:i/>
          <w:sz w:val="22"/>
          <w:szCs w:val="20"/>
          <w:lang w:val="en-IE"/>
        </w:rPr>
        <w:t>Pluvialis</w:t>
      </w:r>
      <w:proofErr w:type="spellEnd"/>
      <w:r w:rsidRPr="00700DD3">
        <w:rPr>
          <w:rFonts w:ascii="Arial" w:hAnsi="Arial" w:cs="Arial"/>
          <w:i/>
          <w:sz w:val="22"/>
          <w:szCs w:val="20"/>
          <w:lang w:val="en-IE"/>
        </w:rPr>
        <w:t xml:space="preserve"> </w:t>
      </w:r>
      <w:proofErr w:type="spellStart"/>
      <w:r w:rsidRPr="00700DD3">
        <w:rPr>
          <w:rFonts w:ascii="Arial" w:hAnsi="Arial" w:cs="Arial"/>
          <w:i/>
          <w:sz w:val="22"/>
          <w:szCs w:val="20"/>
          <w:lang w:val="en-IE"/>
        </w:rPr>
        <w:t>squatarola</w:t>
      </w:r>
      <w:proofErr w:type="spellEnd"/>
      <w:r w:rsidRPr="00700DD3">
        <w:rPr>
          <w:rFonts w:ascii="Arial" w:hAnsi="Arial" w:cs="Arial"/>
          <w:sz w:val="22"/>
          <w:szCs w:val="20"/>
          <w:lang w:val="en-IE"/>
        </w:rPr>
        <w:t xml:space="preserve">) </w:t>
      </w:r>
    </w:p>
    <w:p w14:paraId="33FB6969" w14:textId="53205F52" w:rsidR="00682D24" w:rsidRPr="00700DD3" w:rsidRDefault="00682D24" w:rsidP="002966A4">
      <w:pPr>
        <w:autoSpaceDE w:val="0"/>
        <w:autoSpaceDN w:val="0"/>
        <w:adjustRightInd w:val="0"/>
        <w:spacing w:before="80"/>
        <w:ind w:left="1592" w:hanging="872"/>
        <w:jc w:val="both"/>
        <w:rPr>
          <w:rFonts w:ascii="Arial" w:hAnsi="Arial" w:cs="Arial"/>
          <w:sz w:val="22"/>
          <w:szCs w:val="20"/>
          <w:lang w:val="en-IE"/>
        </w:rPr>
      </w:pPr>
      <w:r w:rsidRPr="00700DD3">
        <w:rPr>
          <w:rFonts w:ascii="Arial" w:hAnsi="Arial" w:cs="Arial"/>
          <w:sz w:val="22"/>
          <w:szCs w:val="20"/>
          <w:lang w:val="en-IE"/>
        </w:rPr>
        <w:t>[A143]</w:t>
      </w:r>
      <w:r w:rsidRPr="00700DD3">
        <w:rPr>
          <w:rFonts w:ascii="Arial" w:hAnsi="Arial" w:cs="Arial"/>
          <w:sz w:val="22"/>
          <w:szCs w:val="20"/>
          <w:lang w:val="en-IE"/>
        </w:rPr>
        <w:tab/>
        <w:t>Knot (</w:t>
      </w:r>
      <w:proofErr w:type="spellStart"/>
      <w:r w:rsidRPr="00700DD3">
        <w:rPr>
          <w:rFonts w:ascii="Arial" w:hAnsi="Arial" w:cs="Arial"/>
          <w:i/>
          <w:sz w:val="22"/>
          <w:szCs w:val="20"/>
          <w:lang w:val="en-IE"/>
        </w:rPr>
        <w:t>Calidris</w:t>
      </w:r>
      <w:proofErr w:type="spellEnd"/>
      <w:r w:rsidRPr="00700DD3">
        <w:rPr>
          <w:rFonts w:ascii="Arial" w:hAnsi="Arial" w:cs="Arial"/>
          <w:i/>
          <w:sz w:val="22"/>
          <w:szCs w:val="20"/>
          <w:lang w:val="en-IE"/>
        </w:rPr>
        <w:t xml:space="preserve"> </w:t>
      </w:r>
      <w:proofErr w:type="spellStart"/>
      <w:r w:rsidRPr="00700DD3">
        <w:rPr>
          <w:rFonts w:ascii="Arial" w:hAnsi="Arial" w:cs="Arial"/>
          <w:i/>
          <w:sz w:val="22"/>
          <w:szCs w:val="20"/>
          <w:lang w:val="en-IE"/>
        </w:rPr>
        <w:t>canutus</w:t>
      </w:r>
      <w:proofErr w:type="spellEnd"/>
      <w:r w:rsidRPr="00700DD3">
        <w:rPr>
          <w:rFonts w:ascii="Arial" w:hAnsi="Arial" w:cs="Arial"/>
          <w:sz w:val="22"/>
          <w:szCs w:val="20"/>
          <w:lang w:val="en-IE"/>
        </w:rPr>
        <w:t xml:space="preserve">) </w:t>
      </w:r>
    </w:p>
    <w:p w14:paraId="4F07C04E" w14:textId="0ADC4BC8" w:rsidR="00682D24" w:rsidRPr="00700DD3" w:rsidRDefault="00682D24" w:rsidP="002966A4">
      <w:pPr>
        <w:autoSpaceDE w:val="0"/>
        <w:autoSpaceDN w:val="0"/>
        <w:adjustRightInd w:val="0"/>
        <w:spacing w:before="80"/>
        <w:ind w:left="1592" w:hanging="872"/>
        <w:jc w:val="both"/>
        <w:rPr>
          <w:rFonts w:ascii="Arial" w:hAnsi="Arial" w:cs="Arial"/>
          <w:sz w:val="22"/>
          <w:szCs w:val="20"/>
          <w:lang w:val="en-IE"/>
        </w:rPr>
      </w:pPr>
      <w:r w:rsidRPr="00700DD3">
        <w:rPr>
          <w:rFonts w:ascii="Arial" w:hAnsi="Arial" w:cs="Arial"/>
          <w:sz w:val="22"/>
          <w:szCs w:val="20"/>
          <w:lang w:val="en-IE"/>
        </w:rPr>
        <w:t>[A144]</w:t>
      </w:r>
      <w:r w:rsidRPr="00700DD3">
        <w:rPr>
          <w:rFonts w:ascii="Arial" w:hAnsi="Arial" w:cs="Arial"/>
          <w:sz w:val="22"/>
          <w:szCs w:val="20"/>
          <w:lang w:val="en-IE"/>
        </w:rPr>
        <w:tab/>
        <w:t>Sanderling (</w:t>
      </w:r>
      <w:proofErr w:type="spellStart"/>
      <w:r w:rsidRPr="00700DD3">
        <w:rPr>
          <w:rFonts w:ascii="Arial" w:hAnsi="Arial" w:cs="Arial"/>
          <w:i/>
          <w:sz w:val="22"/>
          <w:szCs w:val="20"/>
          <w:lang w:val="en-IE"/>
        </w:rPr>
        <w:t>Calidris</w:t>
      </w:r>
      <w:proofErr w:type="spellEnd"/>
      <w:r w:rsidRPr="00700DD3">
        <w:rPr>
          <w:rFonts w:ascii="Arial" w:hAnsi="Arial" w:cs="Arial"/>
          <w:i/>
          <w:sz w:val="22"/>
          <w:szCs w:val="20"/>
          <w:lang w:val="en-IE"/>
        </w:rPr>
        <w:t xml:space="preserve"> </w:t>
      </w:r>
      <w:proofErr w:type="gramStart"/>
      <w:r w:rsidRPr="00700DD3">
        <w:rPr>
          <w:rFonts w:ascii="Arial" w:hAnsi="Arial" w:cs="Arial"/>
          <w:i/>
          <w:sz w:val="22"/>
          <w:szCs w:val="20"/>
          <w:lang w:val="en-IE"/>
        </w:rPr>
        <w:t>alba</w:t>
      </w:r>
      <w:proofErr w:type="gramEnd"/>
      <w:r w:rsidRPr="00700DD3">
        <w:rPr>
          <w:rFonts w:ascii="Arial" w:hAnsi="Arial" w:cs="Arial"/>
          <w:sz w:val="22"/>
          <w:szCs w:val="20"/>
          <w:lang w:val="en-IE"/>
        </w:rPr>
        <w:t xml:space="preserve">) </w:t>
      </w:r>
    </w:p>
    <w:p w14:paraId="77693E09" w14:textId="29096D54" w:rsidR="00682D24" w:rsidRPr="00700DD3" w:rsidRDefault="00682D24" w:rsidP="002966A4">
      <w:pPr>
        <w:autoSpaceDE w:val="0"/>
        <w:autoSpaceDN w:val="0"/>
        <w:adjustRightInd w:val="0"/>
        <w:spacing w:before="80"/>
        <w:ind w:left="1592" w:hanging="872"/>
        <w:jc w:val="both"/>
        <w:rPr>
          <w:rFonts w:ascii="Arial" w:hAnsi="Arial" w:cs="Arial"/>
          <w:sz w:val="22"/>
          <w:szCs w:val="20"/>
          <w:lang w:val="en-IE"/>
        </w:rPr>
      </w:pPr>
      <w:r w:rsidRPr="00700DD3">
        <w:rPr>
          <w:rFonts w:ascii="Arial" w:hAnsi="Arial" w:cs="Arial"/>
          <w:sz w:val="22"/>
          <w:szCs w:val="20"/>
          <w:lang w:val="en-IE"/>
        </w:rPr>
        <w:t>[A149]</w:t>
      </w:r>
      <w:r w:rsidRPr="00700DD3">
        <w:rPr>
          <w:rFonts w:ascii="Arial" w:hAnsi="Arial" w:cs="Arial"/>
          <w:sz w:val="22"/>
          <w:szCs w:val="20"/>
          <w:lang w:val="en-IE"/>
        </w:rPr>
        <w:tab/>
        <w:t>Dunlin (</w:t>
      </w:r>
      <w:proofErr w:type="spellStart"/>
      <w:r w:rsidRPr="00700DD3">
        <w:rPr>
          <w:rFonts w:ascii="Arial" w:hAnsi="Arial" w:cs="Arial"/>
          <w:i/>
          <w:sz w:val="22"/>
          <w:szCs w:val="20"/>
          <w:lang w:val="en-IE"/>
        </w:rPr>
        <w:t>Calidris</w:t>
      </w:r>
      <w:proofErr w:type="spellEnd"/>
      <w:r w:rsidRPr="00700DD3">
        <w:rPr>
          <w:rFonts w:ascii="Arial" w:hAnsi="Arial" w:cs="Arial"/>
          <w:i/>
          <w:sz w:val="22"/>
          <w:szCs w:val="20"/>
          <w:lang w:val="en-IE"/>
        </w:rPr>
        <w:t xml:space="preserve"> </w:t>
      </w:r>
      <w:proofErr w:type="spellStart"/>
      <w:r w:rsidRPr="00700DD3">
        <w:rPr>
          <w:rFonts w:ascii="Arial" w:hAnsi="Arial" w:cs="Arial"/>
          <w:i/>
          <w:sz w:val="22"/>
          <w:szCs w:val="20"/>
          <w:lang w:val="en-IE"/>
        </w:rPr>
        <w:t>alpina</w:t>
      </w:r>
      <w:proofErr w:type="spellEnd"/>
      <w:r w:rsidRPr="00700DD3">
        <w:rPr>
          <w:rFonts w:ascii="Arial" w:hAnsi="Arial" w:cs="Arial"/>
          <w:sz w:val="22"/>
          <w:szCs w:val="20"/>
          <w:lang w:val="en-IE"/>
        </w:rPr>
        <w:t xml:space="preserve">) </w:t>
      </w:r>
    </w:p>
    <w:p w14:paraId="1B7DC6F9" w14:textId="4D03FFFE" w:rsidR="00682D24" w:rsidRPr="00700DD3" w:rsidRDefault="00682D24" w:rsidP="002966A4">
      <w:pPr>
        <w:autoSpaceDE w:val="0"/>
        <w:autoSpaceDN w:val="0"/>
        <w:adjustRightInd w:val="0"/>
        <w:spacing w:before="80"/>
        <w:ind w:left="1592" w:hanging="872"/>
        <w:jc w:val="both"/>
        <w:rPr>
          <w:rFonts w:ascii="Arial" w:hAnsi="Arial" w:cs="Arial"/>
          <w:sz w:val="22"/>
          <w:szCs w:val="20"/>
          <w:lang w:val="en-IE"/>
        </w:rPr>
      </w:pPr>
      <w:r w:rsidRPr="00700DD3">
        <w:rPr>
          <w:rFonts w:ascii="Arial" w:hAnsi="Arial" w:cs="Arial"/>
          <w:sz w:val="22"/>
          <w:szCs w:val="20"/>
          <w:lang w:val="en-IE"/>
        </w:rPr>
        <w:t>[A157]</w:t>
      </w:r>
      <w:r w:rsidRPr="00700DD3">
        <w:rPr>
          <w:rFonts w:ascii="Arial" w:hAnsi="Arial" w:cs="Arial"/>
          <w:sz w:val="22"/>
          <w:szCs w:val="20"/>
          <w:lang w:val="en-IE"/>
        </w:rPr>
        <w:tab/>
        <w:t>Bar-tailed Godwit (</w:t>
      </w:r>
      <w:proofErr w:type="spellStart"/>
      <w:r w:rsidRPr="00700DD3">
        <w:rPr>
          <w:rFonts w:ascii="Arial" w:hAnsi="Arial" w:cs="Arial"/>
          <w:i/>
          <w:sz w:val="22"/>
          <w:szCs w:val="20"/>
          <w:lang w:val="en-IE"/>
        </w:rPr>
        <w:t>Limosa</w:t>
      </w:r>
      <w:proofErr w:type="spellEnd"/>
      <w:r w:rsidRPr="00700DD3">
        <w:rPr>
          <w:rFonts w:ascii="Arial" w:hAnsi="Arial" w:cs="Arial"/>
          <w:i/>
          <w:sz w:val="22"/>
          <w:szCs w:val="20"/>
          <w:lang w:val="en-IE"/>
        </w:rPr>
        <w:t xml:space="preserve"> </w:t>
      </w:r>
      <w:proofErr w:type="spellStart"/>
      <w:r w:rsidRPr="00700DD3">
        <w:rPr>
          <w:rFonts w:ascii="Arial" w:hAnsi="Arial" w:cs="Arial"/>
          <w:i/>
          <w:sz w:val="22"/>
          <w:szCs w:val="20"/>
          <w:lang w:val="en-IE"/>
        </w:rPr>
        <w:t>lapponica</w:t>
      </w:r>
      <w:proofErr w:type="spellEnd"/>
      <w:r w:rsidRPr="00700DD3">
        <w:rPr>
          <w:rFonts w:ascii="Arial" w:hAnsi="Arial" w:cs="Arial"/>
          <w:sz w:val="22"/>
          <w:szCs w:val="20"/>
          <w:lang w:val="en-IE"/>
        </w:rPr>
        <w:t xml:space="preserve">) </w:t>
      </w:r>
    </w:p>
    <w:p w14:paraId="434700EB" w14:textId="4E4226EB" w:rsidR="00682D24" w:rsidRPr="00700DD3" w:rsidRDefault="00682D24" w:rsidP="002966A4">
      <w:pPr>
        <w:autoSpaceDE w:val="0"/>
        <w:autoSpaceDN w:val="0"/>
        <w:adjustRightInd w:val="0"/>
        <w:spacing w:before="80"/>
        <w:ind w:left="1592" w:hanging="872"/>
        <w:jc w:val="both"/>
        <w:rPr>
          <w:rFonts w:ascii="Arial" w:hAnsi="Arial" w:cs="Arial"/>
          <w:sz w:val="22"/>
          <w:szCs w:val="20"/>
          <w:lang w:val="en-IE"/>
        </w:rPr>
      </w:pPr>
      <w:r w:rsidRPr="00700DD3">
        <w:rPr>
          <w:rFonts w:ascii="Arial" w:hAnsi="Arial" w:cs="Arial"/>
          <w:sz w:val="22"/>
          <w:szCs w:val="20"/>
          <w:lang w:val="en-IE"/>
        </w:rPr>
        <w:t>[A162]</w:t>
      </w:r>
      <w:r w:rsidRPr="00700DD3">
        <w:rPr>
          <w:rFonts w:ascii="Arial" w:hAnsi="Arial" w:cs="Arial"/>
          <w:sz w:val="22"/>
          <w:szCs w:val="20"/>
          <w:lang w:val="en-IE"/>
        </w:rPr>
        <w:tab/>
        <w:t>Redshank (</w:t>
      </w:r>
      <w:proofErr w:type="spellStart"/>
      <w:r w:rsidRPr="00700DD3">
        <w:rPr>
          <w:rFonts w:ascii="Arial" w:hAnsi="Arial" w:cs="Arial"/>
          <w:i/>
          <w:sz w:val="22"/>
          <w:szCs w:val="20"/>
          <w:lang w:val="en-IE"/>
        </w:rPr>
        <w:t>Tringa</w:t>
      </w:r>
      <w:proofErr w:type="spellEnd"/>
      <w:r w:rsidRPr="00700DD3">
        <w:rPr>
          <w:rFonts w:ascii="Arial" w:hAnsi="Arial" w:cs="Arial"/>
          <w:i/>
          <w:sz w:val="22"/>
          <w:szCs w:val="20"/>
          <w:lang w:val="en-IE"/>
        </w:rPr>
        <w:t xml:space="preserve"> </w:t>
      </w:r>
      <w:proofErr w:type="spellStart"/>
      <w:r w:rsidRPr="00700DD3">
        <w:rPr>
          <w:rFonts w:ascii="Arial" w:hAnsi="Arial" w:cs="Arial"/>
          <w:i/>
          <w:sz w:val="22"/>
          <w:szCs w:val="20"/>
          <w:lang w:val="en-IE"/>
        </w:rPr>
        <w:t>totanus</w:t>
      </w:r>
      <w:proofErr w:type="spellEnd"/>
      <w:r w:rsidRPr="00700DD3">
        <w:rPr>
          <w:rFonts w:ascii="Arial" w:hAnsi="Arial" w:cs="Arial"/>
          <w:sz w:val="22"/>
          <w:szCs w:val="20"/>
          <w:lang w:val="en-IE"/>
        </w:rPr>
        <w:t xml:space="preserve">) </w:t>
      </w:r>
    </w:p>
    <w:p w14:paraId="15FB15A2" w14:textId="66B2AB53" w:rsidR="00682D24" w:rsidRPr="00700DD3" w:rsidRDefault="00682D24" w:rsidP="002966A4">
      <w:pPr>
        <w:autoSpaceDE w:val="0"/>
        <w:autoSpaceDN w:val="0"/>
        <w:adjustRightInd w:val="0"/>
        <w:spacing w:before="80"/>
        <w:ind w:left="1592" w:hanging="872"/>
        <w:jc w:val="both"/>
        <w:rPr>
          <w:rFonts w:ascii="Arial" w:hAnsi="Arial" w:cs="Arial"/>
          <w:sz w:val="22"/>
          <w:szCs w:val="20"/>
          <w:lang w:val="en-IE"/>
        </w:rPr>
      </w:pPr>
      <w:r w:rsidRPr="00700DD3">
        <w:rPr>
          <w:rFonts w:ascii="Arial" w:hAnsi="Arial" w:cs="Arial"/>
          <w:sz w:val="22"/>
          <w:szCs w:val="20"/>
          <w:lang w:val="en-IE"/>
        </w:rPr>
        <w:t>[A179]</w:t>
      </w:r>
      <w:r w:rsidRPr="00700DD3">
        <w:rPr>
          <w:rFonts w:ascii="Arial" w:hAnsi="Arial" w:cs="Arial"/>
          <w:sz w:val="22"/>
          <w:szCs w:val="20"/>
          <w:lang w:val="en-IE"/>
        </w:rPr>
        <w:tab/>
        <w:t>Black-headed Gull (</w:t>
      </w:r>
      <w:proofErr w:type="spellStart"/>
      <w:r w:rsidRPr="00700DD3">
        <w:rPr>
          <w:rFonts w:ascii="Arial" w:hAnsi="Arial" w:cs="Arial"/>
          <w:i/>
          <w:sz w:val="22"/>
          <w:szCs w:val="20"/>
          <w:lang w:val="en-IE"/>
        </w:rPr>
        <w:t>Chroicocephalus</w:t>
      </w:r>
      <w:proofErr w:type="spellEnd"/>
      <w:r w:rsidRPr="00700DD3">
        <w:rPr>
          <w:rFonts w:ascii="Arial" w:hAnsi="Arial" w:cs="Arial"/>
          <w:i/>
          <w:sz w:val="22"/>
          <w:szCs w:val="20"/>
          <w:lang w:val="en-IE"/>
        </w:rPr>
        <w:t xml:space="preserve"> </w:t>
      </w:r>
      <w:proofErr w:type="spellStart"/>
      <w:r w:rsidRPr="00700DD3">
        <w:rPr>
          <w:rFonts w:ascii="Arial" w:hAnsi="Arial" w:cs="Arial"/>
          <w:i/>
          <w:sz w:val="22"/>
          <w:szCs w:val="20"/>
          <w:lang w:val="en-IE"/>
        </w:rPr>
        <w:t>ridibundus</w:t>
      </w:r>
      <w:proofErr w:type="spellEnd"/>
      <w:r w:rsidRPr="00700DD3">
        <w:rPr>
          <w:rFonts w:ascii="Arial" w:hAnsi="Arial" w:cs="Arial"/>
          <w:sz w:val="22"/>
          <w:szCs w:val="20"/>
          <w:lang w:val="en-IE"/>
        </w:rPr>
        <w:t xml:space="preserve">) </w:t>
      </w:r>
    </w:p>
    <w:p w14:paraId="5C79AEA8" w14:textId="77777777" w:rsidR="00682D24" w:rsidRPr="00700DD3" w:rsidRDefault="00682D24" w:rsidP="002966A4">
      <w:pPr>
        <w:autoSpaceDE w:val="0"/>
        <w:autoSpaceDN w:val="0"/>
        <w:adjustRightInd w:val="0"/>
        <w:spacing w:before="80"/>
        <w:ind w:left="1592" w:hanging="872"/>
        <w:jc w:val="both"/>
        <w:rPr>
          <w:rFonts w:ascii="Arial" w:hAnsi="Arial" w:cs="Arial"/>
          <w:sz w:val="22"/>
          <w:szCs w:val="20"/>
          <w:lang w:val="en-IE"/>
        </w:rPr>
      </w:pPr>
      <w:r w:rsidRPr="00700DD3">
        <w:rPr>
          <w:rFonts w:ascii="Arial" w:hAnsi="Arial" w:cs="Arial"/>
          <w:sz w:val="22"/>
          <w:szCs w:val="20"/>
          <w:lang w:val="en-IE"/>
        </w:rPr>
        <w:t>[A192]</w:t>
      </w:r>
      <w:r w:rsidRPr="00700DD3">
        <w:rPr>
          <w:rFonts w:ascii="Arial" w:hAnsi="Arial" w:cs="Arial"/>
          <w:sz w:val="22"/>
          <w:szCs w:val="20"/>
          <w:lang w:val="en-IE"/>
        </w:rPr>
        <w:tab/>
        <w:t>Roseate Tern (</w:t>
      </w:r>
      <w:r w:rsidRPr="00700DD3">
        <w:rPr>
          <w:rFonts w:ascii="Arial" w:hAnsi="Arial" w:cs="Arial"/>
          <w:i/>
          <w:sz w:val="22"/>
          <w:szCs w:val="20"/>
          <w:lang w:val="en-IE"/>
        </w:rPr>
        <w:t xml:space="preserve">Sterna </w:t>
      </w:r>
      <w:proofErr w:type="spellStart"/>
      <w:r w:rsidRPr="00700DD3">
        <w:rPr>
          <w:rFonts w:ascii="Arial" w:hAnsi="Arial" w:cs="Arial"/>
          <w:i/>
          <w:sz w:val="22"/>
          <w:szCs w:val="20"/>
          <w:lang w:val="en-IE"/>
        </w:rPr>
        <w:t>dougallii</w:t>
      </w:r>
      <w:proofErr w:type="spellEnd"/>
      <w:r w:rsidRPr="00700DD3">
        <w:rPr>
          <w:rFonts w:ascii="Arial" w:hAnsi="Arial" w:cs="Arial"/>
          <w:sz w:val="22"/>
          <w:szCs w:val="20"/>
          <w:lang w:val="en-IE"/>
        </w:rPr>
        <w:t xml:space="preserve">) </w:t>
      </w:r>
    </w:p>
    <w:p w14:paraId="432E55D2" w14:textId="77777777" w:rsidR="00682D24" w:rsidRPr="00700DD3" w:rsidRDefault="00682D24" w:rsidP="002966A4">
      <w:pPr>
        <w:autoSpaceDE w:val="0"/>
        <w:autoSpaceDN w:val="0"/>
        <w:adjustRightInd w:val="0"/>
        <w:spacing w:before="80"/>
        <w:ind w:left="1592" w:hanging="872"/>
        <w:jc w:val="both"/>
        <w:rPr>
          <w:rFonts w:ascii="Arial" w:hAnsi="Arial" w:cs="Arial"/>
          <w:sz w:val="22"/>
          <w:szCs w:val="20"/>
          <w:lang w:val="en-IE"/>
        </w:rPr>
      </w:pPr>
      <w:r w:rsidRPr="00700DD3">
        <w:rPr>
          <w:rFonts w:ascii="Arial" w:hAnsi="Arial" w:cs="Arial"/>
          <w:sz w:val="22"/>
          <w:szCs w:val="20"/>
          <w:lang w:val="en-IE"/>
        </w:rPr>
        <w:t>[A193]</w:t>
      </w:r>
      <w:r w:rsidRPr="00700DD3">
        <w:rPr>
          <w:rFonts w:ascii="Arial" w:hAnsi="Arial" w:cs="Arial"/>
          <w:sz w:val="22"/>
          <w:szCs w:val="20"/>
          <w:lang w:val="en-IE"/>
        </w:rPr>
        <w:tab/>
        <w:t>Common Tern (</w:t>
      </w:r>
      <w:r w:rsidRPr="00700DD3">
        <w:rPr>
          <w:rFonts w:ascii="Arial" w:hAnsi="Arial" w:cs="Arial"/>
          <w:i/>
          <w:sz w:val="22"/>
          <w:szCs w:val="20"/>
          <w:lang w:val="en-IE"/>
        </w:rPr>
        <w:t xml:space="preserve">Sterna </w:t>
      </w:r>
      <w:proofErr w:type="spellStart"/>
      <w:r w:rsidRPr="00700DD3">
        <w:rPr>
          <w:rFonts w:ascii="Arial" w:hAnsi="Arial" w:cs="Arial"/>
          <w:i/>
          <w:sz w:val="22"/>
          <w:szCs w:val="20"/>
          <w:lang w:val="en-IE"/>
        </w:rPr>
        <w:t>hirundo</w:t>
      </w:r>
      <w:proofErr w:type="spellEnd"/>
      <w:r w:rsidRPr="00700DD3">
        <w:rPr>
          <w:rFonts w:ascii="Arial" w:hAnsi="Arial" w:cs="Arial"/>
          <w:sz w:val="22"/>
          <w:szCs w:val="20"/>
          <w:lang w:val="en-IE"/>
        </w:rPr>
        <w:t xml:space="preserve">) </w:t>
      </w:r>
    </w:p>
    <w:p w14:paraId="639F3D9E" w14:textId="77777777" w:rsidR="00682D24" w:rsidRPr="00700DD3" w:rsidRDefault="00682D24" w:rsidP="002966A4">
      <w:pPr>
        <w:autoSpaceDE w:val="0"/>
        <w:autoSpaceDN w:val="0"/>
        <w:adjustRightInd w:val="0"/>
        <w:spacing w:before="80"/>
        <w:ind w:left="1592" w:hanging="872"/>
        <w:jc w:val="both"/>
        <w:rPr>
          <w:rFonts w:ascii="Arial" w:hAnsi="Arial" w:cs="Arial"/>
          <w:sz w:val="22"/>
          <w:szCs w:val="20"/>
          <w:lang w:val="en-IE"/>
        </w:rPr>
      </w:pPr>
      <w:r w:rsidRPr="00700DD3">
        <w:rPr>
          <w:rFonts w:ascii="Arial" w:hAnsi="Arial" w:cs="Arial"/>
          <w:sz w:val="22"/>
          <w:szCs w:val="20"/>
          <w:lang w:val="en-IE"/>
        </w:rPr>
        <w:t>[A194]</w:t>
      </w:r>
      <w:r w:rsidRPr="00700DD3">
        <w:rPr>
          <w:rFonts w:ascii="Arial" w:hAnsi="Arial" w:cs="Arial"/>
          <w:sz w:val="22"/>
          <w:szCs w:val="20"/>
          <w:lang w:val="en-IE"/>
        </w:rPr>
        <w:tab/>
        <w:t>Arctic Tern (</w:t>
      </w:r>
      <w:r w:rsidRPr="00700DD3">
        <w:rPr>
          <w:rFonts w:ascii="Arial" w:hAnsi="Arial" w:cs="Arial"/>
          <w:i/>
          <w:sz w:val="22"/>
          <w:szCs w:val="20"/>
          <w:lang w:val="en-IE"/>
        </w:rPr>
        <w:t xml:space="preserve">Sterna </w:t>
      </w:r>
      <w:proofErr w:type="spellStart"/>
      <w:r w:rsidRPr="00700DD3">
        <w:rPr>
          <w:rFonts w:ascii="Arial" w:hAnsi="Arial" w:cs="Arial"/>
          <w:i/>
          <w:sz w:val="22"/>
          <w:szCs w:val="20"/>
          <w:lang w:val="en-IE"/>
        </w:rPr>
        <w:t>paradisaea</w:t>
      </w:r>
      <w:proofErr w:type="spellEnd"/>
      <w:r w:rsidRPr="00700DD3">
        <w:rPr>
          <w:rFonts w:ascii="Arial" w:hAnsi="Arial" w:cs="Arial"/>
          <w:sz w:val="22"/>
          <w:szCs w:val="20"/>
          <w:lang w:val="en-IE"/>
        </w:rPr>
        <w:t xml:space="preserve">) </w:t>
      </w:r>
    </w:p>
    <w:p w14:paraId="6F0BB88D" w14:textId="77777777" w:rsidR="00682D24" w:rsidRPr="00700DD3" w:rsidRDefault="00682D24" w:rsidP="002966A4">
      <w:pPr>
        <w:autoSpaceDE w:val="0"/>
        <w:autoSpaceDN w:val="0"/>
        <w:adjustRightInd w:val="0"/>
        <w:spacing w:before="80"/>
        <w:ind w:left="1592" w:hanging="872"/>
        <w:jc w:val="both"/>
        <w:rPr>
          <w:rFonts w:ascii="Arial" w:hAnsi="Arial" w:cs="Arial"/>
          <w:sz w:val="22"/>
          <w:szCs w:val="20"/>
          <w:lang w:val="en-IE"/>
        </w:rPr>
      </w:pPr>
      <w:r w:rsidRPr="00700DD3">
        <w:rPr>
          <w:rFonts w:ascii="Arial" w:hAnsi="Arial" w:cs="Arial"/>
          <w:sz w:val="22"/>
          <w:szCs w:val="20"/>
          <w:lang w:val="en-IE"/>
        </w:rPr>
        <w:t>[A999]</w:t>
      </w:r>
      <w:r w:rsidRPr="00700DD3">
        <w:rPr>
          <w:rFonts w:ascii="Arial" w:hAnsi="Arial" w:cs="Arial"/>
          <w:sz w:val="22"/>
          <w:szCs w:val="20"/>
          <w:lang w:val="en-IE"/>
        </w:rPr>
        <w:tab/>
        <w:t>Wetlands</w:t>
      </w:r>
    </w:p>
    <w:p w14:paraId="2FB3F77A" w14:textId="77777777" w:rsidR="00682D24" w:rsidRPr="00700DD3" w:rsidRDefault="00682D24" w:rsidP="002966A4">
      <w:pPr>
        <w:ind w:left="720"/>
        <w:jc w:val="both"/>
        <w:rPr>
          <w:rFonts w:ascii="Arial" w:hAnsi="Arial" w:cs="Arial"/>
          <w:sz w:val="22"/>
          <w:szCs w:val="20"/>
          <w:highlight w:val="yellow"/>
          <w:lang w:val="en-IE"/>
        </w:rPr>
      </w:pPr>
    </w:p>
    <w:p w14:paraId="2629DFB5" w14:textId="77777777" w:rsidR="00682D24" w:rsidRPr="00700DD3" w:rsidRDefault="00682D24" w:rsidP="002966A4">
      <w:pPr>
        <w:ind w:left="720"/>
        <w:jc w:val="both"/>
        <w:rPr>
          <w:rFonts w:ascii="Arial" w:hAnsi="Arial" w:cs="Arial"/>
          <w:sz w:val="22"/>
          <w:szCs w:val="22"/>
          <w:lang w:val="en-IE"/>
        </w:rPr>
      </w:pPr>
      <w:r w:rsidRPr="00700DD3">
        <w:rPr>
          <w:rFonts w:ascii="Arial" w:hAnsi="Arial" w:cs="Arial"/>
          <w:sz w:val="22"/>
          <w:szCs w:val="22"/>
          <w:lang w:val="en-IE"/>
        </w:rPr>
        <w:t xml:space="preserve">Being an integral part of the internationally important Dublin Bay complex, the site is important for wintering waterfowl – all counts for wintering </w:t>
      </w:r>
      <w:proofErr w:type="spellStart"/>
      <w:r w:rsidRPr="00700DD3">
        <w:rPr>
          <w:rFonts w:ascii="Arial" w:hAnsi="Arial" w:cs="Arial"/>
          <w:sz w:val="22"/>
          <w:szCs w:val="22"/>
          <w:lang w:val="en-IE"/>
        </w:rPr>
        <w:t>waterbirds</w:t>
      </w:r>
      <w:proofErr w:type="spellEnd"/>
      <w:r w:rsidRPr="00700DD3">
        <w:rPr>
          <w:rFonts w:ascii="Arial" w:hAnsi="Arial" w:cs="Arial"/>
          <w:sz w:val="22"/>
          <w:szCs w:val="22"/>
          <w:lang w:val="en-IE"/>
        </w:rPr>
        <w:t xml:space="preserve"> are five-year mean peaks for the period 1995/96 to 1999/2000.  Although birds regularly commute between the south bay and the </w:t>
      </w:r>
      <w:proofErr w:type="gramStart"/>
      <w:r w:rsidRPr="00700DD3">
        <w:rPr>
          <w:rFonts w:ascii="Arial" w:hAnsi="Arial" w:cs="Arial"/>
          <w:sz w:val="22"/>
          <w:szCs w:val="22"/>
          <w:lang w:val="en-IE"/>
        </w:rPr>
        <w:t>north bay</w:t>
      </w:r>
      <w:proofErr w:type="gramEnd"/>
      <w:r w:rsidRPr="00700DD3">
        <w:rPr>
          <w:rFonts w:ascii="Arial" w:hAnsi="Arial" w:cs="Arial"/>
          <w:sz w:val="22"/>
          <w:szCs w:val="22"/>
          <w:lang w:val="en-IE"/>
        </w:rPr>
        <w:t>, recent studies have shown that certain populations which occur in the south bay spend most of their time there.</w:t>
      </w:r>
    </w:p>
    <w:p w14:paraId="2F77FB2C" w14:textId="77777777" w:rsidR="00682D24" w:rsidRPr="00700DD3" w:rsidRDefault="00682D24" w:rsidP="002966A4">
      <w:pPr>
        <w:autoSpaceDE w:val="0"/>
        <w:autoSpaceDN w:val="0"/>
        <w:adjustRightInd w:val="0"/>
        <w:ind w:left="720"/>
        <w:jc w:val="both"/>
        <w:rPr>
          <w:rFonts w:ascii="Arial" w:hAnsi="Arial" w:cs="Arial"/>
          <w:sz w:val="22"/>
          <w:szCs w:val="22"/>
          <w:highlight w:val="yellow"/>
          <w:lang w:val="en-IE"/>
        </w:rPr>
      </w:pPr>
    </w:p>
    <w:p w14:paraId="28EB8759" w14:textId="7944D3EF" w:rsidR="00682D24" w:rsidRPr="00700DD3" w:rsidRDefault="00682D24" w:rsidP="002966A4">
      <w:pPr>
        <w:ind w:left="720"/>
        <w:jc w:val="both"/>
        <w:rPr>
          <w:rFonts w:ascii="Arial" w:hAnsi="Arial" w:cs="Arial"/>
          <w:sz w:val="22"/>
          <w:szCs w:val="22"/>
          <w:lang w:val="en-IE"/>
        </w:rPr>
      </w:pPr>
      <w:r w:rsidRPr="00700DD3">
        <w:rPr>
          <w:rFonts w:ascii="Arial" w:hAnsi="Arial" w:cs="Arial"/>
          <w:sz w:val="22"/>
          <w:szCs w:val="22"/>
          <w:lang w:val="en-IE"/>
        </w:rPr>
        <w:t xml:space="preserve">An internationally important population of Light-bellied Brent Goose (368) occurs regularly and newly arrived birds in the autumn feed on the Eelgrass bed at the </w:t>
      </w:r>
      <w:proofErr w:type="spellStart"/>
      <w:r w:rsidRPr="00700DD3">
        <w:rPr>
          <w:rFonts w:ascii="Arial" w:hAnsi="Arial" w:cs="Arial"/>
          <w:sz w:val="22"/>
          <w:szCs w:val="22"/>
          <w:lang w:val="en-IE"/>
        </w:rPr>
        <w:t>Merrion</w:t>
      </w:r>
      <w:proofErr w:type="spellEnd"/>
      <w:r w:rsidRPr="00700DD3">
        <w:rPr>
          <w:rFonts w:ascii="Arial" w:hAnsi="Arial" w:cs="Arial"/>
          <w:sz w:val="22"/>
          <w:szCs w:val="22"/>
          <w:lang w:val="en-IE"/>
        </w:rPr>
        <w:t xml:space="preserve"> Gates.  At </w:t>
      </w:r>
      <w:r w:rsidRPr="00700DD3">
        <w:rPr>
          <w:rFonts w:ascii="Arial" w:hAnsi="Arial" w:cs="Arial"/>
          <w:bCs/>
          <w:iCs/>
          <w:sz w:val="22"/>
          <w:szCs w:val="22"/>
          <w:lang w:val="en-IE"/>
        </w:rPr>
        <w:t>the</w:t>
      </w:r>
      <w:r w:rsidRPr="00700DD3">
        <w:rPr>
          <w:rFonts w:ascii="Arial" w:hAnsi="Arial" w:cs="Arial"/>
          <w:sz w:val="22"/>
          <w:szCs w:val="22"/>
          <w:lang w:val="en-IE"/>
        </w:rPr>
        <w:t xml:space="preserve"> time of designation the site supported nationally important numbers of a further nine species: Oystercatcher (1,145), Ringed Plover (161), Grey Plover (45), Knot (548), Sanderling (321), Dunlin (1,923), Bar-tailed Godwit (766), Redshank (260) and Black-headed Gull (3,040).  Other species occurring in smaller numbers include Great Crested Grebe (21), Curlew (127) and Turnstone (52). </w:t>
      </w:r>
      <w:r w:rsidR="001B7976" w:rsidRPr="00700DD3">
        <w:rPr>
          <w:rFonts w:ascii="Arial" w:hAnsi="Arial" w:cs="Arial"/>
          <w:sz w:val="22"/>
          <w:szCs w:val="22"/>
          <w:lang w:val="en-IE"/>
        </w:rPr>
        <w:t xml:space="preserve"> </w:t>
      </w:r>
      <w:r w:rsidRPr="00700DD3">
        <w:rPr>
          <w:rFonts w:ascii="Arial" w:hAnsi="Arial" w:cs="Arial"/>
          <w:sz w:val="22"/>
          <w:szCs w:val="22"/>
          <w:lang w:val="en-IE"/>
        </w:rPr>
        <w:t>Little Egret, a species which has recently colonised Ireland, also occurs at this site.</w:t>
      </w:r>
    </w:p>
    <w:p w14:paraId="6EB43C4B" w14:textId="77777777" w:rsidR="00682D24" w:rsidRPr="00700DD3" w:rsidRDefault="00682D24" w:rsidP="002966A4">
      <w:pPr>
        <w:ind w:left="720"/>
        <w:jc w:val="both"/>
        <w:rPr>
          <w:rFonts w:ascii="Arial" w:hAnsi="Arial" w:cs="Arial"/>
          <w:sz w:val="22"/>
          <w:szCs w:val="22"/>
          <w:lang w:val="en-IE"/>
        </w:rPr>
      </w:pPr>
    </w:p>
    <w:p w14:paraId="1379F6B8" w14:textId="77777777" w:rsidR="00682D24" w:rsidRPr="00700DD3" w:rsidRDefault="00682D24" w:rsidP="002966A4">
      <w:pPr>
        <w:ind w:left="720"/>
        <w:jc w:val="both"/>
        <w:rPr>
          <w:rFonts w:ascii="Arial" w:hAnsi="Arial" w:cs="Arial"/>
          <w:sz w:val="22"/>
          <w:szCs w:val="22"/>
          <w:lang w:val="en-IE"/>
        </w:rPr>
      </w:pPr>
      <w:r w:rsidRPr="00700DD3">
        <w:rPr>
          <w:rFonts w:ascii="Arial" w:hAnsi="Arial" w:cs="Arial"/>
          <w:sz w:val="22"/>
          <w:szCs w:val="22"/>
          <w:lang w:val="en-IE"/>
        </w:rPr>
        <w:t xml:space="preserve">South Dublin Bay is a significant site for wintering gulls, with a nationally important </w:t>
      </w:r>
      <w:r w:rsidRPr="00700DD3">
        <w:rPr>
          <w:rFonts w:ascii="Arial" w:hAnsi="Arial" w:cs="Arial"/>
          <w:bCs/>
          <w:iCs/>
          <w:sz w:val="22"/>
          <w:szCs w:val="22"/>
          <w:lang w:val="en-IE"/>
        </w:rPr>
        <w:t>population</w:t>
      </w:r>
      <w:r w:rsidRPr="00700DD3">
        <w:rPr>
          <w:rFonts w:ascii="Arial" w:hAnsi="Arial" w:cs="Arial"/>
          <w:sz w:val="22"/>
          <w:szCs w:val="22"/>
          <w:lang w:val="en-IE"/>
        </w:rPr>
        <w:t xml:space="preserve"> of Black-headed Gull, but also Common Gull (330) and Herring Gull (348). Mediterranean Gull is also recorded from here, occurring through much of the year, but especially in late winter/spring and again in late summer into winter.</w:t>
      </w:r>
    </w:p>
    <w:p w14:paraId="2D16A815" w14:textId="77777777" w:rsidR="001B7976" w:rsidRPr="00700DD3" w:rsidRDefault="001B7976" w:rsidP="002966A4">
      <w:pPr>
        <w:ind w:left="720"/>
        <w:jc w:val="both"/>
        <w:rPr>
          <w:rFonts w:ascii="Arial" w:hAnsi="Arial" w:cs="Arial"/>
          <w:sz w:val="22"/>
          <w:szCs w:val="22"/>
          <w:lang w:val="en-IE"/>
        </w:rPr>
      </w:pPr>
    </w:p>
    <w:p w14:paraId="54AC565F" w14:textId="04AA7D39" w:rsidR="00682D24" w:rsidRPr="00700DD3" w:rsidRDefault="00682D24" w:rsidP="002966A4">
      <w:pPr>
        <w:ind w:left="720"/>
        <w:jc w:val="both"/>
        <w:rPr>
          <w:rFonts w:ascii="Arial" w:hAnsi="Arial" w:cs="Arial"/>
          <w:sz w:val="22"/>
          <w:szCs w:val="22"/>
          <w:lang w:val="en-IE"/>
        </w:rPr>
      </w:pPr>
      <w:r w:rsidRPr="00700DD3">
        <w:rPr>
          <w:rFonts w:ascii="Arial" w:hAnsi="Arial" w:cs="Arial"/>
          <w:sz w:val="22"/>
          <w:szCs w:val="22"/>
          <w:lang w:val="en-IE"/>
        </w:rPr>
        <w:t>Both Common Tern and Arctic Tern breed in Dublin Docks, on a man-made mooring structure known as the ESB Dolphin – this is included within the site.  Small numbers of Common Tern and Arctic Tern were recorded nesting on this dolphin in the 1980s. A survey in 1995 recorded nationally important numbers of Common Tern nesting here (52 pairs).  The breeding population of Common Tern at this site has increased, with 216 pairs recorded in 2000.  This increase was largely due to the ongoing management of the site for breeding terns.  More recent data highlights this site as one of the most important Common Tern sites in the country with over 400 pairs recorded here in 2007.</w:t>
      </w:r>
    </w:p>
    <w:p w14:paraId="1B929AD2" w14:textId="7912566D" w:rsidR="00543B4F" w:rsidRDefault="00543B4F" w:rsidP="002966A4">
      <w:pPr>
        <w:ind w:left="720"/>
        <w:jc w:val="both"/>
        <w:rPr>
          <w:rFonts w:ascii="Arial" w:hAnsi="Arial" w:cs="Arial"/>
          <w:sz w:val="22"/>
          <w:szCs w:val="22"/>
          <w:lang w:val="en-IE"/>
        </w:rPr>
      </w:pPr>
    </w:p>
    <w:p w14:paraId="4F8A7DB2" w14:textId="765EAC63" w:rsidR="002858B4" w:rsidRDefault="002858B4" w:rsidP="002966A4">
      <w:pPr>
        <w:ind w:left="720"/>
        <w:jc w:val="both"/>
        <w:rPr>
          <w:rFonts w:ascii="Arial" w:hAnsi="Arial" w:cs="Arial"/>
          <w:sz w:val="22"/>
          <w:szCs w:val="22"/>
          <w:lang w:val="en-IE"/>
        </w:rPr>
      </w:pPr>
    </w:p>
    <w:p w14:paraId="29085192" w14:textId="517DE4D3" w:rsidR="002858B4" w:rsidRDefault="002858B4" w:rsidP="002966A4">
      <w:pPr>
        <w:ind w:left="720"/>
        <w:jc w:val="both"/>
        <w:rPr>
          <w:rFonts w:ascii="Arial" w:hAnsi="Arial" w:cs="Arial"/>
          <w:sz w:val="22"/>
          <w:szCs w:val="22"/>
          <w:lang w:val="en-IE"/>
        </w:rPr>
      </w:pPr>
    </w:p>
    <w:p w14:paraId="3B0D6D80" w14:textId="2BAD2DA5" w:rsidR="002858B4" w:rsidRPr="002858B4" w:rsidRDefault="002858B4" w:rsidP="002858B4">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1</w:t>
      </w:r>
      <w:r>
        <w:rPr>
          <w:rFonts w:ascii="Arial" w:hAnsi="Arial" w:cs="Arial"/>
          <w:sz w:val="22"/>
          <w:szCs w:val="22"/>
          <w:lang w:val="en-IE"/>
        </w:rPr>
        <w:t>6</w:t>
      </w:r>
      <w:r w:rsidRPr="002858B4">
        <w:rPr>
          <w:rFonts w:ascii="Arial" w:hAnsi="Arial" w:cs="Arial"/>
          <w:sz w:val="22"/>
          <w:szCs w:val="22"/>
          <w:lang w:val="en-IE"/>
        </w:rPr>
        <w:t>]</w:t>
      </w:r>
    </w:p>
    <w:p w14:paraId="65C040A7" w14:textId="77777777" w:rsidR="002858B4" w:rsidRPr="00700DD3" w:rsidRDefault="002858B4" w:rsidP="002966A4">
      <w:pPr>
        <w:ind w:left="720"/>
        <w:jc w:val="both"/>
        <w:rPr>
          <w:rFonts w:ascii="Arial" w:hAnsi="Arial" w:cs="Arial"/>
          <w:sz w:val="22"/>
          <w:szCs w:val="22"/>
          <w:lang w:val="en-IE"/>
        </w:rPr>
      </w:pPr>
    </w:p>
    <w:p w14:paraId="5ADD4889" w14:textId="77777777" w:rsidR="00682D24" w:rsidRPr="00700DD3" w:rsidRDefault="00682D24" w:rsidP="002966A4">
      <w:pPr>
        <w:ind w:left="720"/>
        <w:jc w:val="both"/>
        <w:rPr>
          <w:rFonts w:ascii="Arial" w:hAnsi="Arial" w:cs="Arial"/>
          <w:sz w:val="22"/>
          <w:szCs w:val="22"/>
          <w:lang w:val="en-IE"/>
        </w:rPr>
      </w:pPr>
      <w:r w:rsidRPr="00700DD3">
        <w:rPr>
          <w:rFonts w:ascii="Arial" w:hAnsi="Arial" w:cs="Arial"/>
          <w:sz w:val="22"/>
          <w:szCs w:val="22"/>
          <w:lang w:val="en-IE"/>
        </w:rPr>
        <w:t>South Dublin Bay is an important staging/passage site for a number of tern species in the autumn (mostly late July to September).  The origin of many of the birds is likely to be the Dublin breeding sites (</w:t>
      </w:r>
      <w:proofErr w:type="spellStart"/>
      <w:r w:rsidRPr="00700DD3">
        <w:rPr>
          <w:rFonts w:ascii="Arial" w:hAnsi="Arial" w:cs="Arial"/>
          <w:sz w:val="22"/>
          <w:szCs w:val="22"/>
          <w:lang w:val="en-IE"/>
        </w:rPr>
        <w:t>Rockabill</w:t>
      </w:r>
      <w:proofErr w:type="spellEnd"/>
      <w:r w:rsidRPr="00700DD3">
        <w:rPr>
          <w:rFonts w:ascii="Arial" w:hAnsi="Arial" w:cs="Arial"/>
          <w:sz w:val="22"/>
          <w:szCs w:val="22"/>
          <w:lang w:val="en-IE"/>
        </w:rPr>
        <w:t xml:space="preserve"> and the Dublin Docks) though numbers suggest that the site is also used by birds from other sites, perhaps outside the state.  This site is selected </w:t>
      </w:r>
      <w:r w:rsidRPr="00700DD3">
        <w:rPr>
          <w:rFonts w:ascii="Arial" w:hAnsi="Arial" w:cs="Arial"/>
          <w:bCs/>
          <w:iCs/>
          <w:sz w:val="22"/>
          <w:szCs w:val="22"/>
          <w:lang w:val="en-IE"/>
        </w:rPr>
        <w:t>for</w:t>
      </w:r>
      <w:r w:rsidRPr="00700DD3">
        <w:rPr>
          <w:rFonts w:ascii="Arial" w:hAnsi="Arial" w:cs="Arial"/>
          <w:sz w:val="22"/>
          <w:szCs w:val="22"/>
          <w:lang w:val="en-IE"/>
        </w:rPr>
        <w:t xml:space="preserve"> designation for its autumn tern populations: Roseate Tern (2,000 in 1999), Common Tern (5,000 in 1999) and Arctic Tern (20,000 in 1996).</w:t>
      </w:r>
    </w:p>
    <w:p w14:paraId="7634A960" w14:textId="77777777" w:rsidR="00682D24" w:rsidRPr="00700DD3" w:rsidRDefault="00682D24" w:rsidP="002966A4">
      <w:pPr>
        <w:pStyle w:val="ReportList1"/>
        <w:spacing w:after="0" w:line="240" w:lineRule="auto"/>
        <w:ind w:left="720"/>
        <w:jc w:val="both"/>
        <w:rPr>
          <w:rFonts w:ascii="Arial" w:hAnsi="Arial" w:cs="Arial"/>
          <w:iCs/>
          <w:sz w:val="22"/>
          <w:szCs w:val="20"/>
          <w:highlight w:val="yellow"/>
          <w:lang w:val="en-IE"/>
        </w:rPr>
      </w:pPr>
    </w:p>
    <w:p w14:paraId="5D52C082" w14:textId="77777777" w:rsidR="00682D24" w:rsidRPr="00700DD3" w:rsidRDefault="00682D24" w:rsidP="002966A4">
      <w:pPr>
        <w:pStyle w:val="ListParagraph"/>
        <w:spacing w:after="80"/>
        <w:contextualSpacing w:val="0"/>
        <w:jc w:val="both"/>
        <w:rPr>
          <w:rFonts w:ascii="Arial" w:hAnsi="Arial" w:cs="Arial"/>
          <w:b/>
          <w:sz w:val="22"/>
          <w:szCs w:val="22"/>
          <w:lang w:val="en-IE"/>
        </w:rPr>
      </w:pPr>
      <w:r w:rsidRPr="00700DD3">
        <w:rPr>
          <w:rFonts w:ascii="Arial" w:hAnsi="Arial" w:cs="Arial"/>
          <w:b/>
          <w:bCs/>
          <w:sz w:val="22"/>
          <w:szCs w:val="22"/>
          <w:lang w:val="en-IE"/>
        </w:rPr>
        <w:t>Sensitivities</w:t>
      </w:r>
      <w:r w:rsidRPr="00700DD3">
        <w:rPr>
          <w:rFonts w:ascii="Arial" w:hAnsi="Arial" w:cs="Arial"/>
          <w:b/>
          <w:sz w:val="22"/>
          <w:szCs w:val="22"/>
          <w:lang w:val="en-IE"/>
        </w:rPr>
        <w:t xml:space="preserve"> of the Site and its Qualifying Interests</w:t>
      </w:r>
    </w:p>
    <w:p w14:paraId="4AB02626" w14:textId="593B0A17" w:rsidR="00682D24" w:rsidRPr="00700DD3" w:rsidRDefault="00682D24" w:rsidP="002966A4">
      <w:pPr>
        <w:ind w:left="720"/>
        <w:jc w:val="both"/>
        <w:rPr>
          <w:rFonts w:ascii="Arial" w:hAnsi="Arial" w:cs="Arial"/>
          <w:color w:val="000000"/>
          <w:sz w:val="22"/>
          <w:szCs w:val="20"/>
          <w:lang w:val="en-IE" w:eastAsia="en-IE"/>
        </w:rPr>
      </w:pPr>
      <w:r w:rsidRPr="00700DD3">
        <w:rPr>
          <w:rFonts w:ascii="Arial" w:hAnsi="Arial" w:cs="Arial"/>
          <w:color w:val="000000"/>
          <w:sz w:val="22"/>
          <w:szCs w:val="20"/>
          <w:lang w:val="en-IE" w:eastAsia="en-IE"/>
        </w:rPr>
        <w:t>As this site is mostly comprised of coastal wetlands and is located directly adjacent to a major city and port, expansion of the city and port poses the greatest threat to its integrity.  Reclamation of land from the sea, estuary or marsh represents a direct loss of key Q</w:t>
      </w:r>
      <w:r w:rsidR="00FF6862" w:rsidRPr="00700DD3">
        <w:rPr>
          <w:rFonts w:ascii="Arial" w:hAnsi="Arial" w:cs="Arial"/>
          <w:color w:val="000000"/>
          <w:sz w:val="22"/>
          <w:szCs w:val="20"/>
          <w:lang w:val="en-IE" w:eastAsia="en-IE"/>
        </w:rPr>
        <w:t xml:space="preserve">ualifying </w:t>
      </w:r>
      <w:r w:rsidRPr="00700DD3">
        <w:rPr>
          <w:rFonts w:ascii="Arial" w:hAnsi="Arial" w:cs="Arial"/>
          <w:color w:val="000000"/>
          <w:sz w:val="22"/>
          <w:szCs w:val="20"/>
          <w:lang w:val="en-IE" w:eastAsia="en-IE"/>
        </w:rPr>
        <w:t>I</w:t>
      </w:r>
      <w:r w:rsidR="00FF6862" w:rsidRPr="00700DD3">
        <w:rPr>
          <w:rFonts w:ascii="Arial" w:hAnsi="Arial" w:cs="Arial"/>
          <w:color w:val="000000"/>
          <w:sz w:val="22"/>
          <w:szCs w:val="20"/>
          <w:lang w:val="en-IE" w:eastAsia="en-IE"/>
        </w:rPr>
        <w:t>nterest</w:t>
      </w:r>
      <w:r w:rsidRPr="00700DD3">
        <w:rPr>
          <w:rFonts w:ascii="Arial" w:hAnsi="Arial" w:cs="Arial"/>
          <w:color w:val="000000"/>
          <w:sz w:val="22"/>
          <w:szCs w:val="20"/>
          <w:lang w:val="en-IE" w:eastAsia="en-IE"/>
        </w:rPr>
        <w:t xml:space="preserve">s of the Site. </w:t>
      </w:r>
      <w:r w:rsidR="001B7976" w:rsidRPr="00700DD3">
        <w:rPr>
          <w:rFonts w:ascii="Arial" w:hAnsi="Arial" w:cs="Arial"/>
          <w:color w:val="000000"/>
          <w:sz w:val="22"/>
          <w:szCs w:val="20"/>
          <w:lang w:val="en-IE" w:eastAsia="en-IE"/>
        </w:rPr>
        <w:t xml:space="preserve"> </w:t>
      </w:r>
      <w:r w:rsidRPr="00700DD3">
        <w:rPr>
          <w:rFonts w:ascii="Arial" w:hAnsi="Arial" w:cs="Arial"/>
          <w:color w:val="000000"/>
          <w:sz w:val="22"/>
          <w:szCs w:val="20"/>
          <w:lang w:val="en-IE" w:eastAsia="en-IE"/>
        </w:rPr>
        <w:t xml:space="preserve">Roads, urbanisation, human habitation, industrial </w:t>
      </w:r>
      <w:r w:rsidRPr="00700DD3">
        <w:rPr>
          <w:rFonts w:ascii="Arial" w:hAnsi="Arial" w:cs="Arial"/>
          <w:bCs/>
          <w:iCs/>
          <w:sz w:val="22"/>
          <w:szCs w:val="22"/>
          <w:lang w:val="en-IE"/>
        </w:rPr>
        <w:t>and</w:t>
      </w:r>
      <w:r w:rsidRPr="00700DD3">
        <w:rPr>
          <w:rFonts w:ascii="Arial" w:hAnsi="Arial" w:cs="Arial"/>
          <w:color w:val="000000"/>
          <w:sz w:val="22"/>
          <w:szCs w:val="20"/>
          <w:lang w:val="en-IE" w:eastAsia="en-IE"/>
        </w:rPr>
        <w:t xml:space="preserve"> commercial activities and discharges present pressures on the site in terms of disturbance and pollution.</w:t>
      </w:r>
    </w:p>
    <w:p w14:paraId="62B4615C" w14:textId="77777777" w:rsidR="00682D24" w:rsidRPr="00700DD3" w:rsidRDefault="00682D24" w:rsidP="002966A4">
      <w:pPr>
        <w:pStyle w:val="ReportList1"/>
        <w:spacing w:after="0" w:line="240" w:lineRule="auto"/>
        <w:ind w:left="720"/>
        <w:jc w:val="both"/>
        <w:rPr>
          <w:rFonts w:ascii="Arial" w:hAnsi="Arial" w:cs="Arial"/>
          <w:color w:val="000000"/>
          <w:sz w:val="22"/>
          <w:szCs w:val="20"/>
          <w:lang w:val="en-IE" w:eastAsia="en-IE"/>
        </w:rPr>
      </w:pPr>
    </w:p>
    <w:p w14:paraId="3D07F34B" w14:textId="77777777" w:rsidR="00682D24" w:rsidRPr="00700DD3" w:rsidRDefault="00682D24" w:rsidP="002966A4">
      <w:pPr>
        <w:ind w:left="720"/>
        <w:jc w:val="both"/>
        <w:rPr>
          <w:rFonts w:ascii="Arial" w:hAnsi="Arial" w:cs="Arial"/>
          <w:color w:val="000000"/>
          <w:sz w:val="22"/>
          <w:szCs w:val="20"/>
          <w:lang w:val="en-IE" w:eastAsia="en-IE"/>
        </w:rPr>
      </w:pPr>
      <w:proofErr w:type="spellStart"/>
      <w:r w:rsidRPr="00700DD3">
        <w:rPr>
          <w:rFonts w:ascii="Arial" w:hAnsi="Arial" w:cs="Arial"/>
          <w:color w:val="000000"/>
          <w:sz w:val="22"/>
          <w:szCs w:val="20"/>
          <w:lang w:val="en-IE" w:eastAsia="en-IE"/>
        </w:rPr>
        <w:t>Watersports</w:t>
      </w:r>
      <w:proofErr w:type="spellEnd"/>
      <w:r w:rsidRPr="00700DD3">
        <w:rPr>
          <w:rFonts w:ascii="Arial" w:hAnsi="Arial" w:cs="Arial"/>
          <w:color w:val="000000"/>
          <w:sz w:val="22"/>
          <w:szCs w:val="20"/>
          <w:lang w:val="en-IE" w:eastAsia="en-IE"/>
        </w:rPr>
        <w:t xml:space="preserve">, walkers, horse riding and non-motorised vehicles also cause persistent disturbance to the birds within the site.  Angling, particularly bait collection, causes both disturbance to birds and reduces food availability.  The site is also subject to some natural </w:t>
      </w:r>
      <w:r w:rsidRPr="00700DD3">
        <w:rPr>
          <w:rFonts w:ascii="Arial" w:hAnsi="Arial" w:cs="Arial"/>
          <w:bCs/>
          <w:iCs/>
          <w:sz w:val="22"/>
          <w:szCs w:val="22"/>
          <w:lang w:val="en-IE"/>
        </w:rPr>
        <w:t>eutrophication</w:t>
      </w:r>
      <w:r w:rsidRPr="00700DD3">
        <w:rPr>
          <w:rFonts w:ascii="Arial" w:hAnsi="Arial" w:cs="Arial"/>
          <w:color w:val="000000"/>
          <w:sz w:val="22"/>
          <w:szCs w:val="20"/>
          <w:lang w:val="en-IE" w:eastAsia="en-IE"/>
        </w:rPr>
        <w:t xml:space="preserve"> pressures.</w:t>
      </w:r>
    </w:p>
    <w:p w14:paraId="750D5B29" w14:textId="77777777" w:rsidR="00682D24" w:rsidRPr="00700DD3" w:rsidRDefault="00682D24" w:rsidP="002966A4">
      <w:pPr>
        <w:autoSpaceDE w:val="0"/>
        <w:autoSpaceDN w:val="0"/>
        <w:adjustRightInd w:val="0"/>
        <w:ind w:left="720"/>
        <w:jc w:val="both"/>
        <w:rPr>
          <w:rFonts w:ascii="Arial" w:hAnsi="Arial" w:cs="Arial"/>
          <w:sz w:val="22"/>
          <w:szCs w:val="20"/>
          <w:highlight w:val="yellow"/>
          <w:lang w:val="en-IE"/>
        </w:rPr>
      </w:pPr>
    </w:p>
    <w:p w14:paraId="1C6F28B6" w14:textId="77777777" w:rsidR="00682D24" w:rsidRPr="00700DD3" w:rsidRDefault="00682D24" w:rsidP="002966A4">
      <w:pPr>
        <w:pStyle w:val="ListParagraph"/>
        <w:spacing w:after="80"/>
        <w:contextualSpacing w:val="0"/>
        <w:jc w:val="both"/>
        <w:rPr>
          <w:rFonts w:ascii="Arial" w:hAnsi="Arial" w:cs="Arial"/>
          <w:b/>
          <w:sz w:val="22"/>
          <w:szCs w:val="22"/>
          <w:lang w:val="en-IE"/>
        </w:rPr>
      </w:pPr>
      <w:r w:rsidRPr="00700DD3">
        <w:rPr>
          <w:rFonts w:ascii="Arial" w:hAnsi="Arial" w:cs="Arial"/>
          <w:b/>
          <w:bCs/>
          <w:sz w:val="22"/>
          <w:szCs w:val="22"/>
          <w:lang w:val="en-IE"/>
        </w:rPr>
        <w:t>Conservation</w:t>
      </w:r>
      <w:r w:rsidRPr="00700DD3">
        <w:rPr>
          <w:rFonts w:ascii="Arial" w:hAnsi="Arial" w:cs="Arial"/>
          <w:b/>
          <w:sz w:val="22"/>
          <w:szCs w:val="22"/>
          <w:lang w:val="en-IE"/>
        </w:rPr>
        <w:t xml:space="preserve"> Objectives for the Qualifying Interests</w:t>
      </w:r>
    </w:p>
    <w:p w14:paraId="6F79887C" w14:textId="055D052F" w:rsidR="00682D24" w:rsidRPr="00700DD3" w:rsidRDefault="00682D24" w:rsidP="002966A4">
      <w:pPr>
        <w:ind w:left="720"/>
        <w:jc w:val="both"/>
        <w:rPr>
          <w:rFonts w:ascii="Arial" w:hAnsi="Arial" w:cs="Arial"/>
          <w:iCs/>
          <w:sz w:val="22"/>
          <w:szCs w:val="22"/>
          <w:lang w:val="en-IE"/>
        </w:rPr>
      </w:pPr>
      <w:r w:rsidRPr="00700DD3">
        <w:rPr>
          <w:rFonts w:ascii="Arial" w:hAnsi="Arial" w:cs="Arial"/>
          <w:iCs/>
          <w:sz w:val="22"/>
          <w:szCs w:val="22"/>
          <w:lang w:val="en-IE"/>
        </w:rPr>
        <w:t>All of the Q</w:t>
      </w:r>
      <w:r w:rsidR="00FF6862" w:rsidRPr="00700DD3">
        <w:rPr>
          <w:rFonts w:ascii="Arial" w:hAnsi="Arial" w:cs="Arial"/>
          <w:iCs/>
          <w:sz w:val="22"/>
          <w:szCs w:val="22"/>
          <w:lang w:val="en-IE"/>
        </w:rPr>
        <w:t xml:space="preserve">ualifying </w:t>
      </w:r>
      <w:r w:rsidRPr="00700DD3">
        <w:rPr>
          <w:rFonts w:ascii="Arial" w:hAnsi="Arial" w:cs="Arial"/>
          <w:iCs/>
          <w:sz w:val="22"/>
          <w:szCs w:val="22"/>
          <w:lang w:val="en-IE"/>
        </w:rPr>
        <w:t>I</w:t>
      </w:r>
      <w:r w:rsidR="00FF6862" w:rsidRPr="00700DD3">
        <w:rPr>
          <w:rFonts w:ascii="Arial" w:hAnsi="Arial" w:cs="Arial"/>
          <w:iCs/>
          <w:sz w:val="22"/>
          <w:szCs w:val="22"/>
          <w:lang w:val="en-IE"/>
        </w:rPr>
        <w:t>nterest</w:t>
      </w:r>
      <w:r w:rsidRPr="00700DD3">
        <w:rPr>
          <w:rFonts w:ascii="Arial" w:hAnsi="Arial" w:cs="Arial"/>
          <w:iCs/>
          <w:sz w:val="22"/>
          <w:szCs w:val="22"/>
          <w:lang w:val="en-IE"/>
        </w:rPr>
        <w:t>s of the site are currently considered to be in a favourable conservation condition.  Therefore, all Q</w:t>
      </w:r>
      <w:r w:rsidR="00FF6862" w:rsidRPr="00700DD3">
        <w:rPr>
          <w:rFonts w:ascii="Arial" w:hAnsi="Arial" w:cs="Arial"/>
          <w:iCs/>
          <w:sz w:val="22"/>
          <w:szCs w:val="22"/>
          <w:lang w:val="en-IE"/>
        </w:rPr>
        <w:t xml:space="preserve">ualifying </w:t>
      </w:r>
      <w:r w:rsidRPr="00700DD3">
        <w:rPr>
          <w:rFonts w:ascii="Arial" w:hAnsi="Arial" w:cs="Arial"/>
          <w:iCs/>
          <w:sz w:val="22"/>
          <w:szCs w:val="22"/>
          <w:lang w:val="en-IE"/>
        </w:rPr>
        <w:t>I</w:t>
      </w:r>
      <w:r w:rsidR="00FF6862" w:rsidRPr="00700DD3">
        <w:rPr>
          <w:rFonts w:ascii="Arial" w:hAnsi="Arial" w:cs="Arial"/>
          <w:iCs/>
          <w:sz w:val="22"/>
          <w:szCs w:val="22"/>
          <w:lang w:val="en-IE"/>
        </w:rPr>
        <w:t>nterest</w:t>
      </w:r>
      <w:r w:rsidRPr="00700DD3">
        <w:rPr>
          <w:rFonts w:ascii="Arial" w:hAnsi="Arial" w:cs="Arial"/>
          <w:iCs/>
          <w:sz w:val="22"/>
          <w:szCs w:val="22"/>
          <w:lang w:val="en-IE"/>
        </w:rPr>
        <w:t>s, with the exception of Grey Plover, which is proposed for removal as a Q</w:t>
      </w:r>
      <w:r w:rsidR="00FF6862" w:rsidRPr="00700DD3">
        <w:rPr>
          <w:rFonts w:ascii="Arial" w:hAnsi="Arial" w:cs="Arial"/>
          <w:iCs/>
          <w:sz w:val="22"/>
          <w:szCs w:val="22"/>
          <w:lang w:val="en-IE"/>
        </w:rPr>
        <w:t xml:space="preserve">ualifying </w:t>
      </w:r>
      <w:r w:rsidRPr="00700DD3">
        <w:rPr>
          <w:rFonts w:ascii="Arial" w:hAnsi="Arial" w:cs="Arial"/>
          <w:iCs/>
          <w:sz w:val="22"/>
          <w:szCs w:val="22"/>
          <w:lang w:val="en-IE"/>
        </w:rPr>
        <w:t>I</w:t>
      </w:r>
      <w:r w:rsidR="00FF6862" w:rsidRPr="00700DD3">
        <w:rPr>
          <w:rFonts w:ascii="Arial" w:hAnsi="Arial" w:cs="Arial"/>
          <w:iCs/>
          <w:sz w:val="22"/>
          <w:szCs w:val="22"/>
          <w:lang w:val="en-IE"/>
        </w:rPr>
        <w:t>nterest</w:t>
      </w:r>
      <w:r w:rsidRPr="00700DD3">
        <w:rPr>
          <w:rFonts w:ascii="Arial" w:hAnsi="Arial" w:cs="Arial"/>
          <w:iCs/>
          <w:sz w:val="22"/>
          <w:szCs w:val="22"/>
          <w:lang w:val="en-IE"/>
        </w:rPr>
        <w:t xml:space="preserve">s, have been assigned </w:t>
      </w:r>
      <w:r w:rsidRPr="00700DD3">
        <w:rPr>
          <w:rFonts w:ascii="Arial" w:hAnsi="Arial" w:cs="Arial"/>
          <w:iCs/>
          <w:sz w:val="22"/>
          <w:szCs w:val="22"/>
          <w:lang w:val="en-IE"/>
        </w:rPr>
        <w:lastRenderedPageBreak/>
        <w:t>Conservation Objectives requiring the maintenance of this condition.  These Conservation Objectives predominantly focus on the Attributes of “</w:t>
      </w:r>
      <w:r w:rsidRPr="00700DD3">
        <w:rPr>
          <w:rFonts w:ascii="Arial" w:hAnsi="Arial" w:cs="Arial"/>
          <w:i/>
          <w:iCs/>
          <w:sz w:val="22"/>
          <w:szCs w:val="22"/>
          <w:lang w:val="en-IE"/>
        </w:rPr>
        <w:t>Population trend</w:t>
      </w:r>
      <w:r w:rsidRPr="00700DD3">
        <w:rPr>
          <w:rFonts w:ascii="Arial" w:hAnsi="Arial" w:cs="Arial"/>
          <w:iCs/>
          <w:sz w:val="22"/>
          <w:szCs w:val="22"/>
          <w:lang w:val="en-IE"/>
        </w:rPr>
        <w:t>” and “</w:t>
      </w:r>
      <w:r w:rsidRPr="00700DD3">
        <w:rPr>
          <w:rFonts w:ascii="Arial" w:hAnsi="Arial" w:cs="Arial"/>
          <w:i/>
          <w:iCs/>
          <w:sz w:val="22"/>
          <w:szCs w:val="22"/>
          <w:lang w:val="en-IE"/>
        </w:rPr>
        <w:t>Distribution</w:t>
      </w:r>
      <w:r w:rsidRPr="00700DD3">
        <w:rPr>
          <w:rFonts w:ascii="Arial" w:hAnsi="Arial" w:cs="Arial"/>
          <w:iCs/>
          <w:sz w:val="22"/>
          <w:szCs w:val="22"/>
          <w:lang w:val="en-IE"/>
        </w:rPr>
        <w:t>”, but those for the three tern species cover a broader range of Attributes, e.g. “</w:t>
      </w:r>
      <w:r w:rsidRPr="00700DD3">
        <w:rPr>
          <w:rFonts w:ascii="Arial" w:hAnsi="Arial" w:cs="Arial"/>
          <w:i/>
          <w:iCs/>
          <w:sz w:val="22"/>
          <w:szCs w:val="22"/>
          <w:lang w:val="en-IE"/>
        </w:rPr>
        <w:t>Breeding population abundance: apparently occupied nests (AONs)</w:t>
      </w:r>
      <w:r w:rsidRPr="00700DD3">
        <w:rPr>
          <w:rFonts w:ascii="Arial" w:hAnsi="Arial" w:cs="Arial"/>
          <w:iCs/>
          <w:sz w:val="22"/>
          <w:szCs w:val="22"/>
          <w:lang w:val="en-IE"/>
        </w:rPr>
        <w:t>” and “</w:t>
      </w:r>
      <w:r w:rsidRPr="00700DD3">
        <w:rPr>
          <w:rFonts w:ascii="Arial" w:hAnsi="Arial" w:cs="Arial"/>
          <w:i/>
          <w:iCs/>
          <w:sz w:val="22"/>
          <w:szCs w:val="22"/>
          <w:lang w:val="en-IE"/>
        </w:rPr>
        <w:t>Productivity rate: fledged young per breeding pair</w:t>
      </w:r>
      <w:r w:rsidRPr="00700DD3">
        <w:rPr>
          <w:rFonts w:ascii="Arial" w:hAnsi="Arial" w:cs="Arial"/>
          <w:iCs/>
          <w:sz w:val="22"/>
          <w:szCs w:val="22"/>
          <w:lang w:val="en-IE"/>
        </w:rPr>
        <w:t>”, and that for Wetlands focuses exclusively on the Attribute of “</w:t>
      </w:r>
      <w:r w:rsidRPr="00700DD3">
        <w:rPr>
          <w:rFonts w:ascii="Arial" w:hAnsi="Arial" w:cs="Arial"/>
          <w:i/>
          <w:iCs/>
          <w:sz w:val="22"/>
          <w:szCs w:val="22"/>
          <w:lang w:val="en-IE"/>
        </w:rPr>
        <w:t>Habitat area</w:t>
      </w:r>
      <w:r w:rsidRPr="00700DD3">
        <w:rPr>
          <w:rFonts w:ascii="Arial" w:hAnsi="Arial" w:cs="Arial"/>
          <w:iCs/>
          <w:sz w:val="22"/>
          <w:szCs w:val="22"/>
          <w:lang w:val="en-IE"/>
        </w:rPr>
        <w:t>”.</w:t>
      </w:r>
    </w:p>
    <w:p w14:paraId="2475E9FF" w14:textId="77777777" w:rsidR="00682D24" w:rsidRPr="00700DD3" w:rsidRDefault="00682D24" w:rsidP="002966A4">
      <w:pPr>
        <w:pStyle w:val="ReportList1"/>
        <w:spacing w:after="0" w:line="240" w:lineRule="auto"/>
        <w:ind w:left="720"/>
        <w:jc w:val="both"/>
        <w:rPr>
          <w:rFonts w:ascii="Arial" w:hAnsi="Arial" w:cs="Arial"/>
          <w:iCs/>
          <w:sz w:val="22"/>
          <w:szCs w:val="20"/>
          <w:highlight w:val="yellow"/>
          <w:lang w:val="en-IE"/>
        </w:rPr>
      </w:pPr>
    </w:p>
    <w:p w14:paraId="5A9E934F" w14:textId="668CA96B" w:rsidR="00682D24" w:rsidRPr="00700DD3" w:rsidRDefault="00682D24" w:rsidP="002966A4">
      <w:pPr>
        <w:ind w:left="720"/>
        <w:jc w:val="both"/>
        <w:rPr>
          <w:rFonts w:ascii="Arial" w:hAnsi="Arial" w:cs="Arial"/>
          <w:iCs/>
          <w:sz w:val="22"/>
          <w:szCs w:val="20"/>
          <w:lang w:val="en-IE"/>
        </w:rPr>
      </w:pPr>
      <w:r w:rsidRPr="00700DD3">
        <w:rPr>
          <w:rFonts w:ascii="Arial" w:hAnsi="Arial" w:cs="Arial"/>
          <w:iCs/>
          <w:sz w:val="22"/>
          <w:szCs w:val="20"/>
          <w:lang w:val="en-IE"/>
        </w:rPr>
        <w:t xml:space="preserve">Grey </w:t>
      </w:r>
      <w:r w:rsidRPr="00700DD3">
        <w:rPr>
          <w:rFonts w:ascii="Arial" w:hAnsi="Arial" w:cs="Arial"/>
          <w:bCs/>
          <w:iCs/>
          <w:sz w:val="22"/>
          <w:szCs w:val="22"/>
          <w:lang w:val="en-IE"/>
        </w:rPr>
        <w:t>Plover</w:t>
      </w:r>
      <w:r w:rsidRPr="00700DD3">
        <w:rPr>
          <w:rFonts w:ascii="Arial" w:hAnsi="Arial" w:cs="Arial"/>
          <w:iCs/>
          <w:sz w:val="22"/>
          <w:szCs w:val="20"/>
          <w:lang w:val="en-IE"/>
        </w:rPr>
        <w:t xml:space="preserve"> is proposed for removal from the list of Q</w:t>
      </w:r>
      <w:r w:rsidR="00FF6862" w:rsidRPr="00700DD3">
        <w:rPr>
          <w:rFonts w:ascii="Arial" w:hAnsi="Arial" w:cs="Arial"/>
          <w:iCs/>
          <w:sz w:val="22"/>
          <w:szCs w:val="20"/>
          <w:lang w:val="en-IE"/>
        </w:rPr>
        <w:t xml:space="preserve">ualifying </w:t>
      </w:r>
      <w:r w:rsidRPr="00700DD3">
        <w:rPr>
          <w:rFonts w:ascii="Arial" w:hAnsi="Arial" w:cs="Arial"/>
          <w:iCs/>
          <w:sz w:val="22"/>
          <w:szCs w:val="20"/>
          <w:lang w:val="en-IE"/>
        </w:rPr>
        <w:t>I</w:t>
      </w:r>
      <w:r w:rsidR="00FF6862" w:rsidRPr="00700DD3">
        <w:rPr>
          <w:rFonts w:ascii="Arial" w:hAnsi="Arial" w:cs="Arial"/>
          <w:iCs/>
          <w:sz w:val="22"/>
          <w:szCs w:val="20"/>
          <w:lang w:val="en-IE"/>
        </w:rPr>
        <w:t>nterest</w:t>
      </w:r>
      <w:r w:rsidRPr="00700DD3">
        <w:rPr>
          <w:rFonts w:ascii="Arial" w:hAnsi="Arial" w:cs="Arial"/>
          <w:iCs/>
          <w:sz w:val="22"/>
          <w:szCs w:val="20"/>
          <w:lang w:val="en-IE"/>
        </w:rPr>
        <w:t>s</w:t>
      </w:r>
      <w:r w:rsidRPr="00700DD3">
        <w:rPr>
          <w:rFonts w:ascii="Arial" w:hAnsi="Arial" w:cs="Arial"/>
          <w:iCs/>
          <w:sz w:val="22"/>
          <w:szCs w:val="20"/>
          <w:vertAlign w:val="superscript"/>
          <w:lang w:val="en-IE"/>
        </w:rPr>
        <w:t xml:space="preserve"> </w:t>
      </w:r>
      <w:r w:rsidRPr="00700DD3">
        <w:rPr>
          <w:rStyle w:val="FootnoteReference"/>
          <w:rFonts w:ascii="Arial" w:hAnsi="Arial" w:cs="Arial"/>
          <w:iCs/>
          <w:sz w:val="22"/>
          <w:szCs w:val="20"/>
          <w:lang w:val="en-IE"/>
        </w:rPr>
        <w:footnoteReference w:id="8"/>
      </w:r>
      <w:r w:rsidRPr="00700DD3">
        <w:rPr>
          <w:rFonts w:ascii="Arial" w:hAnsi="Arial" w:cs="Arial"/>
          <w:iCs/>
          <w:sz w:val="22"/>
          <w:szCs w:val="20"/>
          <w:lang w:val="en-IE"/>
        </w:rPr>
        <w:t xml:space="preserve"> of the site.  Therefore, there is currently no site-specific Conservation Objective for Grey Plover in the South Dublin Bay and River </w:t>
      </w:r>
      <w:proofErr w:type="spellStart"/>
      <w:r w:rsidRPr="00700DD3">
        <w:rPr>
          <w:rFonts w:ascii="Arial" w:hAnsi="Arial" w:cs="Arial"/>
          <w:iCs/>
          <w:sz w:val="22"/>
          <w:szCs w:val="20"/>
          <w:lang w:val="en-IE"/>
        </w:rPr>
        <w:t>Tolka</w:t>
      </w:r>
      <w:proofErr w:type="spellEnd"/>
      <w:r w:rsidRPr="00700DD3">
        <w:rPr>
          <w:rFonts w:ascii="Arial" w:hAnsi="Arial" w:cs="Arial"/>
          <w:iCs/>
          <w:sz w:val="22"/>
          <w:szCs w:val="20"/>
          <w:lang w:val="en-IE"/>
        </w:rPr>
        <w:t xml:space="preserve"> Estuary SPA. </w:t>
      </w:r>
    </w:p>
    <w:p w14:paraId="108615F8" w14:textId="77777777" w:rsidR="00682D24" w:rsidRPr="00700DD3" w:rsidRDefault="00682D24" w:rsidP="002966A4">
      <w:pPr>
        <w:pStyle w:val="Heading3"/>
        <w:keepLines w:val="0"/>
        <w:numPr>
          <w:ilvl w:val="2"/>
          <w:numId w:val="14"/>
        </w:numPr>
        <w:spacing w:before="180"/>
        <w:jc w:val="both"/>
        <w:rPr>
          <w:rFonts w:ascii="Arial" w:eastAsia="Calibri" w:hAnsi="Arial"/>
          <w:sz w:val="22"/>
          <w:szCs w:val="22"/>
          <w:lang w:val="en-IE"/>
        </w:rPr>
      </w:pPr>
      <w:bookmarkStart w:id="136" w:name="_Toc517685861"/>
      <w:bookmarkStart w:id="137" w:name="_Toc66117905"/>
      <w:bookmarkStart w:id="138" w:name="_Toc115170372"/>
      <w:bookmarkStart w:id="139" w:name="_Toc115952489"/>
      <w:bookmarkStart w:id="140" w:name="_Toc115952542"/>
      <w:bookmarkStart w:id="141" w:name="_Toc169168832"/>
      <w:r w:rsidRPr="00700DD3">
        <w:rPr>
          <w:rFonts w:ascii="Arial" w:eastAsia="Calibri" w:hAnsi="Arial"/>
          <w:sz w:val="22"/>
          <w:szCs w:val="22"/>
          <w:lang w:val="en-IE"/>
        </w:rPr>
        <w:t>North Bull Island SPA</w:t>
      </w:r>
      <w:bookmarkEnd w:id="136"/>
      <w:bookmarkEnd w:id="137"/>
      <w:bookmarkEnd w:id="138"/>
      <w:bookmarkEnd w:id="139"/>
      <w:bookmarkEnd w:id="140"/>
      <w:bookmarkEnd w:id="141"/>
    </w:p>
    <w:p w14:paraId="03057D86" w14:textId="69394427" w:rsidR="00682D24" w:rsidRPr="00700DD3" w:rsidRDefault="00682D24" w:rsidP="002966A4">
      <w:pPr>
        <w:ind w:left="720"/>
        <w:jc w:val="both"/>
        <w:rPr>
          <w:rFonts w:ascii="Arial" w:hAnsi="Arial" w:cs="Arial"/>
          <w:sz w:val="22"/>
          <w:szCs w:val="20"/>
          <w:lang w:val="en-IE"/>
        </w:rPr>
      </w:pPr>
      <w:r w:rsidRPr="00700DD3">
        <w:rPr>
          <w:rFonts w:ascii="Arial" w:hAnsi="Arial" w:cs="Arial"/>
          <w:sz w:val="22"/>
          <w:szCs w:val="20"/>
          <w:lang w:val="en-IE"/>
        </w:rPr>
        <w:t>The description of the North Bull Island SPA provided here is based on the Site Synopsis (NPWS, 2014b)</w:t>
      </w:r>
      <w:r w:rsidR="00FE1022" w:rsidRPr="00700DD3">
        <w:rPr>
          <w:rFonts w:ascii="Arial" w:hAnsi="Arial" w:cs="Arial"/>
          <w:sz w:val="22"/>
          <w:szCs w:val="20"/>
          <w:lang w:val="en-IE"/>
        </w:rPr>
        <w:t xml:space="preserve"> and</w:t>
      </w:r>
      <w:r w:rsidRPr="00700DD3">
        <w:rPr>
          <w:rFonts w:ascii="Arial" w:hAnsi="Arial" w:cs="Arial"/>
          <w:sz w:val="22"/>
          <w:szCs w:val="20"/>
          <w:lang w:val="en-IE"/>
        </w:rPr>
        <w:t xml:space="preserve"> Conservation Objectives (NPWS, 2015) for the site, as well as the Conservation Objectives Supporting Document (NPWS, 2014</w:t>
      </w:r>
      <w:r w:rsidR="00AA133E" w:rsidRPr="00700DD3">
        <w:rPr>
          <w:rFonts w:ascii="Arial" w:hAnsi="Arial" w:cs="Arial"/>
          <w:sz w:val="22"/>
          <w:szCs w:val="20"/>
          <w:lang w:val="en-IE"/>
        </w:rPr>
        <w:t>a</w:t>
      </w:r>
      <w:r w:rsidRPr="00700DD3">
        <w:rPr>
          <w:rFonts w:ascii="Arial" w:hAnsi="Arial" w:cs="Arial"/>
          <w:sz w:val="22"/>
          <w:szCs w:val="20"/>
          <w:lang w:val="en-IE"/>
        </w:rPr>
        <w:t>).</w:t>
      </w:r>
    </w:p>
    <w:p w14:paraId="04AD3A87" w14:textId="77777777" w:rsidR="00682D24" w:rsidRPr="00700DD3" w:rsidRDefault="00682D24" w:rsidP="002966A4">
      <w:pPr>
        <w:autoSpaceDE w:val="0"/>
        <w:autoSpaceDN w:val="0"/>
        <w:adjustRightInd w:val="0"/>
        <w:ind w:left="720"/>
        <w:jc w:val="both"/>
        <w:rPr>
          <w:rFonts w:ascii="Arial" w:hAnsi="Arial" w:cs="Arial"/>
          <w:sz w:val="22"/>
          <w:szCs w:val="20"/>
          <w:lang w:val="en-IE"/>
        </w:rPr>
      </w:pPr>
    </w:p>
    <w:p w14:paraId="04AAED0B" w14:textId="77777777" w:rsidR="00682D24" w:rsidRPr="00700DD3" w:rsidRDefault="00682D24" w:rsidP="002966A4">
      <w:pPr>
        <w:pStyle w:val="ListParagraph"/>
        <w:keepNext/>
        <w:spacing w:after="80"/>
        <w:contextualSpacing w:val="0"/>
        <w:jc w:val="both"/>
        <w:rPr>
          <w:rFonts w:ascii="Arial" w:hAnsi="Arial" w:cs="Arial"/>
          <w:b/>
          <w:sz w:val="22"/>
          <w:szCs w:val="22"/>
          <w:lang w:val="en-IE"/>
        </w:rPr>
      </w:pPr>
      <w:r w:rsidRPr="00700DD3">
        <w:rPr>
          <w:rFonts w:ascii="Arial" w:hAnsi="Arial" w:cs="Arial"/>
          <w:b/>
          <w:sz w:val="22"/>
          <w:szCs w:val="22"/>
          <w:lang w:val="en-IE"/>
        </w:rPr>
        <w:t xml:space="preserve">Site </w:t>
      </w:r>
      <w:r w:rsidRPr="00700DD3">
        <w:rPr>
          <w:rFonts w:ascii="Arial" w:hAnsi="Arial" w:cs="Arial"/>
          <w:b/>
          <w:bCs/>
          <w:sz w:val="22"/>
          <w:szCs w:val="22"/>
          <w:lang w:val="en-IE"/>
        </w:rPr>
        <w:t>Overview</w:t>
      </w:r>
    </w:p>
    <w:p w14:paraId="2C54789C" w14:textId="5B27B605" w:rsidR="00682D24" w:rsidRDefault="00682D24" w:rsidP="002966A4">
      <w:pPr>
        <w:ind w:left="720"/>
        <w:jc w:val="both"/>
        <w:rPr>
          <w:rFonts w:ascii="Arial" w:hAnsi="Arial" w:cs="Arial"/>
          <w:sz w:val="22"/>
          <w:szCs w:val="20"/>
          <w:lang w:val="en-IE"/>
        </w:rPr>
      </w:pPr>
      <w:r w:rsidRPr="00700DD3">
        <w:rPr>
          <w:rFonts w:ascii="Arial" w:hAnsi="Arial" w:cs="Arial"/>
          <w:sz w:val="22"/>
          <w:szCs w:val="22"/>
          <w:lang w:val="en-IE"/>
        </w:rPr>
        <w:t xml:space="preserve">This site covers </w:t>
      </w:r>
      <w:r w:rsidRPr="00700DD3">
        <w:rPr>
          <w:rFonts w:ascii="Arial" w:hAnsi="Arial" w:cs="Arial"/>
          <w:bCs/>
          <w:iCs/>
          <w:sz w:val="22"/>
          <w:szCs w:val="22"/>
          <w:lang w:val="en-IE"/>
        </w:rPr>
        <w:t>all</w:t>
      </w:r>
      <w:r w:rsidRPr="00700DD3">
        <w:rPr>
          <w:rFonts w:ascii="Arial" w:hAnsi="Arial" w:cs="Arial"/>
          <w:sz w:val="22"/>
          <w:szCs w:val="22"/>
          <w:lang w:val="en-IE"/>
        </w:rPr>
        <w:t xml:space="preserve"> of the inner part of north Dublin Bay, with the seaward boundary extending from the Bull Wall lighthouse across to </w:t>
      </w:r>
      <w:proofErr w:type="spellStart"/>
      <w:r w:rsidRPr="00700DD3">
        <w:rPr>
          <w:rFonts w:ascii="Arial" w:hAnsi="Arial" w:cs="Arial"/>
          <w:sz w:val="22"/>
          <w:szCs w:val="22"/>
          <w:lang w:val="en-IE"/>
        </w:rPr>
        <w:t>Drumleck</w:t>
      </w:r>
      <w:proofErr w:type="spellEnd"/>
      <w:r w:rsidRPr="00700DD3">
        <w:rPr>
          <w:rFonts w:ascii="Arial" w:hAnsi="Arial" w:cs="Arial"/>
          <w:sz w:val="22"/>
          <w:szCs w:val="22"/>
          <w:lang w:val="en-IE"/>
        </w:rPr>
        <w:t xml:space="preserve"> Point at </w:t>
      </w:r>
      <w:proofErr w:type="spellStart"/>
      <w:r w:rsidRPr="00700DD3">
        <w:rPr>
          <w:rFonts w:ascii="Arial" w:hAnsi="Arial" w:cs="Arial"/>
          <w:sz w:val="22"/>
          <w:szCs w:val="22"/>
          <w:lang w:val="en-IE"/>
        </w:rPr>
        <w:t>Howth</w:t>
      </w:r>
      <w:proofErr w:type="spellEnd"/>
      <w:r w:rsidRPr="00700DD3">
        <w:rPr>
          <w:rFonts w:ascii="Arial" w:hAnsi="Arial" w:cs="Arial"/>
          <w:sz w:val="22"/>
          <w:szCs w:val="22"/>
          <w:lang w:val="en-IE"/>
        </w:rPr>
        <w:t xml:space="preserve"> Head.  The North Bull Island sand spit is a relatively recent depositional feature, formed as a result of improvements to Dublin Port during the 18</w:t>
      </w:r>
      <w:r w:rsidRPr="00700DD3">
        <w:rPr>
          <w:rFonts w:ascii="Arial" w:hAnsi="Arial" w:cs="Arial"/>
          <w:sz w:val="22"/>
          <w:szCs w:val="22"/>
          <w:vertAlign w:val="superscript"/>
          <w:lang w:val="en-IE"/>
        </w:rPr>
        <w:t>th</w:t>
      </w:r>
      <w:r w:rsidRPr="00700DD3">
        <w:rPr>
          <w:rFonts w:ascii="Arial" w:hAnsi="Arial" w:cs="Arial"/>
          <w:sz w:val="22"/>
          <w:szCs w:val="22"/>
          <w:lang w:val="en-IE"/>
        </w:rPr>
        <w:t xml:space="preserve"> and 19</w:t>
      </w:r>
      <w:r w:rsidRPr="00700DD3">
        <w:rPr>
          <w:rFonts w:ascii="Arial" w:hAnsi="Arial" w:cs="Arial"/>
          <w:sz w:val="22"/>
          <w:szCs w:val="22"/>
          <w:vertAlign w:val="superscript"/>
          <w:lang w:val="en-IE"/>
        </w:rPr>
        <w:t>th</w:t>
      </w:r>
      <w:r w:rsidRPr="00700DD3">
        <w:rPr>
          <w:rFonts w:ascii="Arial" w:hAnsi="Arial" w:cs="Arial"/>
          <w:sz w:val="22"/>
          <w:szCs w:val="22"/>
          <w:lang w:val="en-IE"/>
        </w:rPr>
        <w:t xml:space="preserve"> Centuries.  It is c. 5km long and 1km wide and runs parallel to the coast between Clontarf and Sutton.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Part of the interior of the island </w:t>
      </w:r>
      <w:proofErr w:type="gramStart"/>
      <w:r w:rsidRPr="00700DD3">
        <w:rPr>
          <w:rFonts w:ascii="Arial" w:hAnsi="Arial" w:cs="Arial"/>
          <w:sz w:val="22"/>
          <w:szCs w:val="22"/>
          <w:lang w:val="en-IE"/>
        </w:rPr>
        <w:t>has been converted</w:t>
      </w:r>
      <w:proofErr w:type="gramEnd"/>
      <w:r w:rsidRPr="00700DD3">
        <w:rPr>
          <w:rFonts w:ascii="Arial" w:hAnsi="Arial" w:cs="Arial"/>
          <w:sz w:val="22"/>
          <w:szCs w:val="22"/>
          <w:lang w:val="en-IE"/>
        </w:rPr>
        <w:t xml:space="preserve"> to golf courses.</w:t>
      </w:r>
      <w:r w:rsidRPr="00700DD3">
        <w:rPr>
          <w:rFonts w:ascii="Arial" w:hAnsi="Arial" w:cs="Arial"/>
          <w:sz w:val="22"/>
          <w:szCs w:val="20"/>
          <w:lang w:val="en-IE"/>
        </w:rPr>
        <w:t xml:space="preserve"> </w:t>
      </w:r>
    </w:p>
    <w:p w14:paraId="34F6EEE5" w14:textId="12546EBE" w:rsidR="002858B4" w:rsidRPr="002858B4" w:rsidRDefault="002858B4" w:rsidP="002858B4">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1</w:t>
      </w:r>
      <w:r>
        <w:rPr>
          <w:rFonts w:ascii="Arial" w:hAnsi="Arial" w:cs="Arial"/>
          <w:sz w:val="22"/>
          <w:szCs w:val="22"/>
          <w:lang w:val="en-IE"/>
        </w:rPr>
        <w:t>7</w:t>
      </w:r>
      <w:r w:rsidRPr="002858B4">
        <w:rPr>
          <w:rFonts w:ascii="Arial" w:hAnsi="Arial" w:cs="Arial"/>
          <w:sz w:val="22"/>
          <w:szCs w:val="22"/>
          <w:lang w:val="en-IE"/>
        </w:rPr>
        <w:t>]</w:t>
      </w:r>
    </w:p>
    <w:p w14:paraId="7C7FC5CC" w14:textId="77777777" w:rsidR="00E83B61" w:rsidRPr="00700DD3" w:rsidRDefault="00E83B61" w:rsidP="002966A4">
      <w:pPr>
        <w:autoSpaceDE w:val="0"/>
        <w:autoSpaceDN w:val="0"/>
        <w:adjustRightInd w:val="0"/>
        <w:ind w:left="720"/>
        <w:jc w:val="both"/>
        <w:rPr>
          <w:rFonts w:ascii="Arial" w:hAnsi="Arial" w:cs="Arial"/>
          <w:sz w:val="22"/>
          <w:szCs w:val="20"/>
          <w:lang w:val="en-IE"/>
        </w:rPr>
      </w:pPr>
    </w:p>
    <w:p w14:paraId="3FA3B70A" w14:textId="77777777" w:rsidR="00682D24" w:rsidRPr="00700DD3" w:rsidRDefault="00682D24" w:rsidP="002966A4">
      <w:pPr>
        <w:ind w:left="720"/>
        <w:jc w:val="both"/>
        <w:rPr>
          <w:rFonts w:ascii="Arial" w:hAnsi="Arial" w:cs="Arial"/>
          <w:sz w:val="22"/>
          <w:szCs w:val="20"/>
          <w:lang w:val="en-IE"/>
        </w:rPr>
      </w:pPr>
      <w:r w:rsidRPr="00700DD3">
        <w:rPr>
          <w:rFonts w:ascii="Arial" w:hAnsi="Arial" w:cs="Arial"/>
          <w:sz w:val="22"/>
          <w:szCs w:val="22"/>
          <w:lang w:val="en-IE"/>
        </w:rPr>
        <w:t xml:space="preserve">The North Bull Island SPA is an excellent example of an estuarine complex and is one of the top sites in Ireland for wintering waterfowl.  It is of international importance on account of both the total number of waterfowl and the individual populations of Light-bellied Brent Goose, Black-tailed Godwit and Bar-tailed Godwit that use it.  Also of significance is the </w:t>
      </w:r>
      <w:r w:rsidRPr="00700DD3">
        <w:rPr>
          <w:rFonts w:ascii="Arial" w:hAnsi="Arial" w:cs="Arial"/>
          <w:bCs/>
          <w:iCs/>
          <w:sz w:val="22"/>
          <w:szCs w:val="22"/>
          <w:lang w:val="en-IE"/>
        </w:rPr>
        <w:t>regular</w:t>
      </w:r>
      <w:r w:rsidRPr="00700DD3">
        <w:rPr>
          <w:rFonts w:ascii="Arial" w:hAnsi="Arial" w:cs="Arial"/>
          <w:sz w:val="22"/>
          <w:szCs w:val="22"/>
          <w:lang w:val="en-IE"/>
        </w:rPr>
        <w:t xml:space="preserve"> presence of several species that are listed on Annex I of the Birds Directive, notably Golden Plover and Bar-tailed Godwit, but also Ruff and Short-eared Owl.  North Bull Island is a </w:t>
      </w:r>
      <w:proofErr w:type="spellStart"/>
      <w:r w:rsidRPr="00700DD3">
        <w:rPr>
          <w:rFonts w:ascii="Arial" w:hAnsi="Arial" w:cs="Arial"/>
          <w:sz w:val="22"/>
          <w:szCs w:val="22"/>
          <w:lang w:val="en-IE"/>
        </w:rPr>
        <w:t>Ramsar</w:t>
      </w:r>
      <w:proofErr w:type="spellEnd"/>
      <w:r w:rsidRPr="00700DD3">
        <w:rPr>
          <w:rFonts w:ascii="Arial" w:hAnsi="Arial" w:cs="Arial"/>
          <w:sz w:val="22"/>
          <w:szCs w:val="22"/>
          <w:lang w:val="en-IE"/>
        </w:rPr>
        <w:t xml:space="preserve"> Convention site, and part of the North Bull Island SPA is a Statutory Nature Reserve and a Wildfowl Sanctuary.</w:t>
      </w:r>
    </w:p>
    <w:p w14:paraId="06B1E0B0" w14:textId="77777777" w:rsidR="00682D24" w:rsidRPr="00700DD3" w:rsidRDefault="00682D24" w:rsidP="002966A4">
      <w:pPr>
        <w:autoSpaceDE w:val="0"/>
        <w:autoSpaceDN w:val="0"/>
        <w:adjustRightInd w:val="0"/>
        <w:ind w:left="720"/>
        <w:jc w:val="both"/>
        <w:rPr>
          <w:rFonts w:ascii="Arial" w:hAnsi="Arial" w:cs="Arial"/>
          <w:sz w:val="22"/>
          <w:szCs w:val="20"/>
          <w:lang w:val="en-IE"/>
        </w:rPr>
      </w:pPr>
    </w:p>
    <w:p w14:paraId="7105828C" w14:textId="77777777" w:rsidR="00682D24" w:rsidRPr="00700DD3" w:rsidRDefault="00682D24" w:rsidP="002966A4">
      <w:pPr>
        <w:ind w:left="720"/>
        <w:jc w:val="both"/>
        <w:rPr>
          <w:rFonts w:ascii="Arial" w:hAnsi="Arial" w:cs="Arial"/>
          <w:b/>
          <w:sz w:val="22"/>
          <w:szCs w:val="22"/>
          <w:lang w:val="en-IE"/>
        </w:rPr>
      </w:pPr>
      <w:r w:rsidRPr="00700DD3">
        <w:rPr>
          <w:rFonts w:ascii="Arial" w:hAnsi="Arial" w:cs="Arial"/>
          <w:b/>
          <w:sz w:val="22"/>
          <w:szCs w:val="22"/>
          <w:lang w:val="en-IE"/>
        </w:rPr>
        <w:t>Qualifying Interests of the Site</w:t>
      </w:r>
    </w:p>
    <w:p w14:paraId="7B6E210D" w14:textId="77777777" w:rsidR="00682D24" w:rsidRPr="00700DD3" w:rsidRDefault="00682D24" w:rsidP="002966A4">
      <w:pPr>
        <w:autoSpaceDE w:val="0"/>
        <w:autoSpaceDN w:val="0"/>
        <w:adjustRightInd w:val="0"/>
        <w:spacing w:before="80"/>
        <w:ind w:left="1644" w:hanging="924"/>
        <w:jc w:val="both"/>
        <w:rPr>
          <w:rFonts w:ascii="Arial" w:hAnsi="Arial" w:cs="Arial"/>
          <w:sz w:val="22"/>
          <w:szCs w:val="20"/>
          <w:lang w:val="en-IE"/>
        </w:rPr>
      </w:pPr>
      <w:r w:rsidRPr="00700DD3">
        <w:rPr>
          <w:rFonts w:ascii="Arial" w:hAnsi="Arial" w:cs="Arial"/>
          <w:sz w:val="22"/>
          <w:szCs w:val="20"/>
          <w:lang w:val="en-IE"/>
        </w:rPr>
        <w:t>[A046]</w:t>
      </w:r>
      <w:r w:rsidRPr="00700DD3">
        <w:rPr>
          <w:rFonts w:ascii="Arial" w:hAnsi="Arial" w:cs="Arial"/>
          <w:sz w:val="22"/>
          <w:szCs w:val="20"/>
          <w:lang w:val="en-IE"/>
        </w:rPr>
        <w:tab/>
        <w:t>Light-bellied Brent Goose (</w:t>
      </w:r>
      <w:proofErr w:type="spellStart"/>
      <w:r w:rsidRPr="00700DD3">
        <w:rPr>
          <w:rFonts w:ascii="Arial" w:hAnsi="Arial" w:cs="Arial"/>
          <w:i/>
          <w:sz w:val="22"/>
          <w:szCs w:val="20"/>
          <w:lang w:val="en-IE"/>
        </w:rPr>
        <w:t>Branta</w:t>
      </w:r>
      <w:proofErr w:type="spellEnd"/>
      <w:r w:rsidRPr="00700DD3">
        <w:rPr>
          <w:rFonts w:ascii="Arial" w:hAnsi="Arial" w:cs="Arial"/>
          <w:i/>
          <w:sz w:val="22"/>
          <w:szCs w:val="20"/>
          <w:lang w:val="en-IE"/>
        </w:rPr>
        <w:t xml:space="preserve"> </w:t>
      </w:r>
      <w:proofErr w:type="spellStart"/>
      <w:r w:rsidRPr="00700DD3">
        <w:rPr>
          <w:rFonts w:ascii="Arial" w:hAnsi="Arial" w:cs="Arial"/>
          <w:i/>
          <w:sz w:val="22"/>
          <w:szCs w:val="20"/>
          <w:lang w:val="en-IE"/>
        </w:rPr>
        <w:t>bernicla</w:t>
      </w:r>
      <w:proofErr w:type="spellEnd"/>
      <w:r w:rsidRPr="00700DD3">
        <w:rPr>
          <w:rFonts w:ascii="Arial" w:hAnsi="Arial" w:cs="Arial"/>
          <w:i/>
          <w:sz w:val="22"/>
          <w:szCs w:val="20"/>
          <w:lang w:val="en-IE"/>
        </w:rPr>
        <w:t xml:space="preserve"> </w:t>
      </w:r>
      <w:proofErr w:type="spellStart"/>
      <w:r w:rsidRPr="00700DD3">
        <w:rPr>
          <w:rFonts w:ascii="Arial" w:hAnsi="Arial" w:cs="Arial"/>
          <w:i/>
          <w:sz w:val="22"/>
          <w:szCs w:val="20"/>
          <w:lang w:val="en-IE"/>
        </w:rPr>
        <w:t>hrota</w:t>
      </w:r>
      <w:proofErr w:type="spellEnd"/>
      <w:r w:rsidRPr="00700DD3">
        <w:rPr>
          <w:rFonts w:ascii="Arial" w:hAnsi="Arial" w:cs="Arial"/>
          <w:sz w:val="22"/>
          <w:szCs w:val="20"/>
          <w:lang w:val="en-IE"/>
        </w:rPr>
        <w:t xml:space="preserve">) </w:t>
      </w:r>
    </w:p>
    <w:p w14:paraId="4AF6FB04" w14:textId="77777777" w:rsidR="00682D24" w:rsidRPr="00700DD3" w:rsidRDefault="00682D24" w:rsidP="002966A4">
      <w:pPr>
        <w:autoSpaceDE w:val="0"/>
        <w:autoSpaceDN w:val="0"/>
        <w:adjustRightInd w:val="0"/>
        <w:spacing w:before="80"/>
        <w:ind w:left="1644" w:hanging="924"/>
        <w:jc w:val="both"/>
        <w:rPr>
          <w:rFonts w:ascii="Arial" w:hAnsi="Arial" w:cs="Arial"/>
          <w:sz w:val="22"/>
          <w:szCs w:val="20"/>
          <w:lang w:val="en-IE"/>
        </w:rPr>
      </w:pPr>
      <w:r w:rsidRPr="00700DD3">
        <w:rPr>
          <w:rFonts w:ascii="Arial" w:hAnsi="Arial" w:cs="Arial"/>
          <w:sz w:val="22"/>
          <w:szCs w:val="20"/>
          <w:lang w:val="en-IE"/>
        </w:rPr>
        <w:t>[A048]</w:t>
      </w:r>
      <w:r w:rsidRPr="00700DD3">
        <w:rPr>
          <w:rFonts w:ascii="Arial" w:hAnsi="Arial" w:cs="Arial"/>
          <w:sz w:val="22"/>
          <w:szCs w:val="20"/>
          <w:lang w:val="en-IE"/>
        </w:rPr>
        <w:tab/>
      </w:r>
      <w:proofErr w:type="spellStart"/>
      <w:r w:rsidRPr="00700DD3">
        <w:rPr>
          <w:rFonts w:ascii="Arial" w:hAnsi="Arial" w:cs="Arial"/>
          <w:sz w:val="22"/>
          <w:szCs w:val="20"/>
          <w:lang w:val="en-IE"/>
        </w:rPr>
        <w:t>Shelduck</w:t>
      </w:r>
      <w:proofErr w:type="spellEnd"/>
      <w:r w:rsidRPr="00700DD3">
        <w:rPr>
          <w:rFonts w:ascii="Arial" w:hAnsi="Arial" w:cs="Arial"/>
          <w:sz w:val="22"/>
          <w:szCs w:val="20"/>
          <w:lang w:val="en-IE"/>
        </w:rPr>
        <w:t xml:space="preserve"> (</w:t>
      </w:r>
      <w:proofErr w:type="spellStart"/>
      <w:r w:rsidRPr="00700DD3">
        <w:rPr>
          <w:rFonts w:ascii="Arial" w:hAnsi="Arial" w:cs="Arial"/>
          <w:i/>
          <w:sz w:val="22"/>
          <w:szCs w:val="20"/>
          <w:lang w:val="en-IE"/>
        </w:rPr>
        <w:t>Tadorna</w:t>
      </w:r>
      <w:proofErr w:type="spellEnd"/>
      <w:r w:rsidRPr="00700DD3">
        <w:rPr>
          <w:rFonts w:ascii="Arial" w:hAnsi="Arial" w:cs="Arial"/>
          <w:i/>
          <w:sz w:val="22"/>
          <w:szCs w:val="20"/>
          <w:lang w:val="en-IE"/>
        </w:rPr>
        <w:t xml:space="preserve"> </w:t>
      </w:r>
      <w:proofErr w:type="spellStart"/>
      <w:r w:rsidRPr="00700DD3">
        <w:rPr>
          <w:rFonts w:ascii="Arial" w:hAnsi="Arial" w:cs="Arial"/>
          <w:i/>
          <w:sz w:val="22"/>
          <w:szCs w:val="20"/>
          <w:lang w:val="en-IE"/>
        </w:rPr>
        <w:t>tadorna</w:t>
      </w:r>
      <w:proofErr w:type="spellEnd"/>
      <w:r w:rsidRPr="00700DD3">
        <w:rPr>
          <w:rFonts w:ascii="Arial" w:hAnsi="Arial" w:cs="Arial"/>
          <w:sz w:val="22"/>
          <w:szCs w:val="20"/>
          <w:lang w:val="en-IE"/>
        </w:rPr>
        <w:t xml:space="preserve">) </w:t>
      </w:r>
    </w:p>
    <w:p w14:paraId="000895B5" w14:textId="77777777" w:rsidR="00682D24" w:rsidRPr="00700DD3" w:rsidRDefault="00682D24" w:rsidP="002966A4">
      <w:pPr>
        <w:autoSpaceDE w:val="0"/>
        <w:autoSpaceDN w:val="0"/>
        <w:adjustRightInd w:val="0"/>
        <w:spacing w:before="80"/>
        <w:ind w:left="1644" w:hanging="924"/>
        <w:jc w:val="both"/>
        <w:rPr>
          <w:rFonts w:ascii="Arial" w:hAnsi="Arial" w:cs="Arial"/>
          <w:sz w:val="22"/>
          <w:szCs w:val="20"/>
          <w:lang w:val="en-IE"/>
        </w:rPr>
      </w:pPr>
      <w:r w:rsidRPr="00700DD3">
        <w:rPr>
          <w:rFonts w:ascii="Arial" w:hAnsi="Arial" w:cs="Arial"/>
          <w:sz w:val="22"/>
          <w:szCs w:val="20"/>
          <w:lang w:val="en-IE"/>
        </w:rPr>
        <w:t>[A052]</w:t>
      </w:r>
      <w:r w:rsidRPr="00700DD3">
        <w:rPr>
          <w:rFonts w:ascii="Arial" w:hAnsi="Arial" w:cs="Arial"/>
          <w:sz w:val="22"/>
          <w:szCs w:val="20"/>
          <w:lang w:val="en-IE"/>
        </w:rPr>
        <w:tab/>
        <w:t>Teal (</w:t>
      </w:r>
      <w:proofErr w:type="spellStart"/>
      <w:r w:rsidRPr="00700DD3">
        <w:rPr>
          <w:rFonts w:ascii="Arial" w:hAnsi="Arial" w:cs="Arial"/>
          <w:i/>
          <w:sz w:val="22"/>
          <w:szCs w:val="20"/>
          <w:lang w:val="en-IE"/>
        </w:rPr>
        <w:t>Anas</w:t>
      </w:r>
      <w:proofErr w:type="spellEnd"/>
      <w:r w:rsidRPr="00700DD3">
        <w:rPr>
          <w:rFonts w:ascii="Arial" w:hAnsi="Arial" w:cs="Arial"/>
          <w:i/>
          <w:sz w:val="22"/>
          <w:szCs w:val="20"/>
          <w:lang w:val="en-IE"/>
        </w:rPr>
        <w:t xml:space="preserve"> </w:t>
      </w:r>
      <w:proofErr w:type="spellStart"/>
      <w:r w:rsidRPr="00700DD3">
        <w:rPr>
          <w:rFonts w:ascii="Arial" w:hAnsi="Arial" w:cs="Arial"/>
          <w:i/>
          <w:sz w:val="22"/>
          <w:szCs w:val="20"/>
          <w:lang w:val="en-IE"/>
        </w:rPr>
        <w:t>crecca</w:t>
      </w:r>
      <w:proofErr w:type="spellEnd"/>
      <w:r w:rsidRPr="00700DD3">
        <w:rPr>
          <w:rFonts w:ascii="Arial" w:hAnsi="Arial" w:cs="Arial"/>
          <w:sz w:val="22"/>
          <w:szCs w:val="20"/>
          <w:lang w:val="en-IE"/>
        </w:rPr>
        <w:t xml:space="preserve">) </w:t>
      </w:r>
    </w:p>
    <w:p w14:paraId="6463FEA5" w14:textId="77777777" w:rsidR="00682D24" w:rsidRPr="00700DD3" w:rsidRDefault="00682D24" w:rsidP="002966A4">
      <w:pPr>
        <w:autoSpaceDE w:val="0"/>
        <w:autoSpaceDN w:val="0"/>
        <w:adjustRightInd w:val="0"/>
        <w:spacing w:before="80"/>
        <w:ind w:left="1644" w:hanging="924"/>
        <w:jc w:val="both"/>
        <w:rPr>
          <w:rFonts w:ascii="Arial" w:hAnsi="Arial" w:cs="Arial"/>
          <w:sz w:val="22"/>
          <w:szCs w:val="20"/>
          <w:lang w:val="en-IE"/>
        </w:rPr>
      </w:pPr>
      <w:r w:rsidRPr="00700DD3">
        <w:rPr>
          <w:rFonts w:ascii="Arial" w:hAnsi="Arial" w:cs="Arial"/>
          <w:sz w:val="22"/>
          <w:szCs w:val="20"/>
          <w:lang w:val="en-IE"/>
        </w:rPr>
        <w:t>[A054]</w:t>
      </w:r>
      <w:r w:rsidRPr="00700DD3">
        <w:rPr>
          <w:rFonts w:ascii="Arial" w:hAnsi="Arial" w:cs="Arial"/>
          <w:sz w:val="22"/>
          <w:szCs w:val="20"/>
          <w:lang w:val="en-IE"/>
        </w:rPr>
        <w:tab/>
        <w:t>Pintail (</w:t>
      </w:r>
      <w:proofErr w:type="spellStart"/>
      <w:r w:rsidRPr="00700DD3">
        <w:rPr>
          <w:rFonts w:ascii="Arial" w:hAnsi="Arial" w:cs="Arial"/>
          <w:i/>
          <w:sz w:val="22"/>
          <w:szCs w:val="20"/>
          <w:lang w:val="en-IE"/>
        </w:rPr>
        <w:t>Anas</w:t>
      </w:r>
      <w:proofErr w:type="spellEnd"/>
      <w:r w:rsidRPr="00700DD3">
        <w:rPr>
          <w:rFonts w:ascii="Arial" w:hAnsi="Arial" w:cs="Arial"/>
          <w:i/>
          <w:sz w:val="22"/>
          <w:szCs w:val="20"/>
          <w:lang w:val="en-IE"/>
        </w:rPr>
        <w:t xml:space="preserve"> </w:t>
      </w:r>
      <w:proofErr w:type="spellStart"/>
      <w:r w:rsidRPr="00700DD3">
        <w:rPr>
          <w:rFonts w:ascii="Arial" w:hAnsi="Arial" w:cs="Arial"/>
          <w:i/>
          <w:sz w:val="22"/>
          <w:szCs w:val="20"/>
          <w:lang w:val="en-IE"/>
        </w:rPr>
        <w:t>acuta</w:t>
      </w:r>
      <w:proofErr w:type="spellEnd"/>
      <w:r w:rsidRPr="00700DD3">
        <w:rPr>
          <w:rFonts w:ascii="Arial" w:hAnsi="Arial" w:cs="Arial"/>
          <w:sz w:val="22"/>
          <w:szCs w:val="20"/>
          <w:lang w:val="en-IE"/>
        </w:rPr>
        <w:t xml:space="preserve">) </w:t>
      </w:r>
    </w:p>
    <w:p w14:paraId="6B2CDB21" w14:textId="77777777" w:rsidR="00682D24" w:rsidRPr="00700DD3" w:rsidRDefault="00682D24" w:rsidP="002966A4">
      <w:pPr>
        <w:autoSpaceDE w:val="0"/>
        <w:autoSpaceDN w:val="0"/>
        <w:adjustRightInd w:val="0"/>
        <w:spacing w:before="80"/>
        <w:ind w:left="1644" w:hanging="924"/>
        <w:jc w:val="both"/>
        <w:rPr>
          <w:rFonts w:ascii="Arial" w:hAnsi="Arial" w:cs="Arial"/>
          <w:sz w:val="22"/>
          <w:szCs w:val="20"/>
          <w:lang w:val="en-IE"/>
        </w:rPr>
      </w:pPr>
      <w:r w:rsidRPr="00700DD3">
        <w:rPr>
          <w:rFonts w:ascii="Arial" w:hAnsi="Arial" w:cs="Arial"/>
          <w:sz w:val="22"/>
          <w:szCs w:val="20"/>
          <w:lang w:val="en-IE"/>
        </w:rPr>
        <w:t>[A056]</w:t>
      </w:r>
      <w:r w:rsidRPr="00700DD3">
        <w:rPr>
          <w:rFonts w:ascii="Arial" w:hAnsi="Arial" w:cs="Arial"/>
          <w:sz w:val="22"/>
          <w:szCs w:val="20"/>
          <w:lang w:val="en-IE"/>
        </w:rPr>
        <w:tab/>
      </w:r>
      <w:proofErr w:type="spellStart"/>
      <w:r w:rsidRPr="00700DD3">
        <w:rPr>
          <w:rFonts w:ascii="Arial" w:hAnsi="Arial" w:cs="Arial"/>
          <w:sz w:val="22"/>
          <w:szCs w:val="20"/>
          <w:lang w:val="en-IE"/>
        </w:rPr>
        <w:t>Shoveler</w:t>
      </w:r>
      <w:proofErr w:type="spellEnd"/>
      <w:r w:rsidRPr="00700DD3">
        <w:rPr>
          <w:rFonts w:ascii="Arial" w:hAnsi="Arial" w:cs="Arial"/>
          <w:sz w:val="22"/>
          <w:szCs w:val="20"/>
          <w:lang w:val="en-IE"/>
        </w:rPr>
        <w:t xml:space="preserve"> (</w:t>
      </w:r>
      <w:proofErr w:type="spellStart"/>
      <w:r w:rsidRPr="00700DD3">
        <w:rPr>
          <w:rFonts w:ascii="Arial" w:hAnsi="Arial" w:cs="Arial"/>
          <w:i/>
          <w:sz w:val="22"/>
          <w:szCs w:val="20"/>
          <w:lang w:val="en-IE"/>
        </w:rPr>
        <w:t>Anas</w:t>
      </w:r>
      <w:proofErr w:type="spellEnd"/>
      <w:r w:rsidRPr="00700DD3">
        <w:rPr>
          <w:rFonts w:ascii="Arial" w:hAnsi="Arial" w:cs="Arial"/>
          <w:i/>
          <w:sz w:val="22"/>
          <w:szCs w:val="20"/>
          <w:lang w:val="en-IE"/>
        </w:rPr>
        <w:t xml:space="preserve"> </w:t>
      </w:r>
      <w:proofErr w:type="spellStart"/>
      <w:r w:rsidRPr="00700DD3">
        <w:rPr>
          <w:rFonts w:ascii="Arial" w:hAnsi="Arial" w:cs="Arial"/>
          <w:i/>
          <w:sz w:val="22"/>
          <w:szCs w:val="20"/>
          <w:lang w:val="en-IE"/>
        </w:rPr>
        <w:t>clypeata</w:t>
      </w:r>
      <w:proofErr w:type="spellEnd"/>
      <w:r w:rsidRPr="00700DD3">
        <w:rPr>
          <w:rFonts w:ascii="Arial" w:hAnsi="Arial" w:cs="Arial"/>
          <w:sz w:val="22"/>
          <w:szCs w:val="20"/>
          <w:lang w:val="en-IE"/>
        </w:rPr>
        <w:t xml:space="preserve">) </w:t>
      </w:r>
    </w:p>
    <w:p w14:paraId="32DF6AA3" w14:textId="77777777" w:rsidR="00682D24" w:rsidRPr="00700DD3" w:rsidRDefault="00682D24" w:rsidP="002966A4">
      <w:pPr>
        <w:autoSpaceDE w:val="0"/>
        <w:autoSpaceDN w:val="0"/>
        <w:adjustRightInd w:val="0"/>
        <w:spacing w:before="80"/>
        <w:ind w:left="1644" w:hanging="924"/>
        <w:jc w:val="both"/>
        <w:rPr>
          <w:rFonts w:ascii="Arial" w:hAnsi="Arial" w:cs="Arial"/>
          <w:sz w:val="22"/>
          <w:szCs w:val="20"/>
          <w:lang w:val="en-IE"/>
        </w:rPr>
      </w:pPr>
      <w:r w:rsidRPr="00700DD3">
        <w:rPr>
          <w:rFonts w:ascii="Arial" w:hAnsi="Arial" w:cs="Arial"/>
          <w:sz w:val="22"/>
          <w:szCs w:val="20"/>
          <w:lang w:val="en-IE"/>
        </w:rPr>
        <w:t>[A130]</w:t>
      </w:r>
      <w:r w:rsidRPr="00700DD3">
        <w:rPr>
          <w:rFonts w:ascii="Arial" w:hAnsi="Arial" w:cs="Arial"/>
          <w:sz w:val="22"/>
          <w:szCs w:val="20"/>
          <w:lang w:val="en-IE"/>
        </w:rPr>
        <w:tab/>
        <w:t>Oystercatcher (</w:t>
      </w:r>
      <w:proofErr w:type="spellStart"/>
      <w:r w:rsidRPr="00700DD3">
        <w:rPr>
          <w:rFonts w:ascii="Arial" w:hAnsi="Arial" w:cs="Arial"/>
          <w:i/>
          <w:sz w:val="22"/>
          <w:szCs w:val="20"/>
          <w:lang w:val="en-IE"/>
        </w:rPr>
        <w:t>Haematopus</w:t>
      </w:r>
      <w:proofErr w:type="spellEnd"/>
      <w:r w:rsidRPr="00700DD3">
        <w:rPr>
          <w:rFonts w:ascii="Arial" w:hAnsi="Arial" w:cs="Arial"/>
          <w:i/>
          <w:sz w:val="22"/>
          <w:szCs w:val="20"/>
          <w:lang w:val="en-IE"/>
        </w:rPr>
        <w:t xml:space="preserve"> </w:t>
      </w:r>
      <w:proofErr w:type="spellStart"/>
      <w:r w:rsidRPr="00700DD3">
        <w:rPr>
          <w:rFonts w:ascii="Arial" w:hAnsi="Arial" w:cs="Arial"/>
          <w:i/>
          <w:sz w:val="22"/>
          <w:szCs w:val="20"/>
          <w:lang w:val="en-IE"/>
        </w:rPr>
        <w:t>ostralegus</w:t>
      </w:r>
      <w:proofErr w:type="spellEnd"/>
      <w:r w:rsidRPr="00700DD3">
        <w:rPr>
          <w:rFonts w:ascii="Arial" w:hAnsi="Arial" w:cs="Arial"/>
          <w:sz w:val="22"/>
          <w:szCs w:val="20"/>
          <w:lang w:val="en-IE"/>
        </w:rPr>
        <w:t xml:space="preserve">) </w:t>
      </w:r>
    </w:p>
    <w:p w14:paraId="400ACD8D" w14:textId="77777777" w:rsidR="00682D24" w:rsidRPr="00700DD3" w:rsidRDefault="00682D24" w:rsidP="002966A4">
      <w:pPr>
        <w:autoSpaceDE w:val="0"/>
        <w:autoSpaceDN w:val="0"/>
        <w:adjustRightInd w:val="0"/>
        <w:spacing w:before="80"/>
        <w:ind w:left="1644" w:hanging="924"/>
        <w:jc w:val="both"/>
        <w:rPr>
          <w:rFonts w:ascii="Arial" w:hAnsi="Arial" w:cs="Arial"/>
          <w:sz w:val="22"/>
          <w:szCs w:val="20"/>
          <w:lang w:val="en-IE"/>
        </w:rPr>
      </w:pPr>
      <w:r w:rsidRPr="00700DD3">
        <w:rPr>
          <w:rFonts w:ascii="Arial" w:hAnsi="Arial" w:cs="Arial"/>
          <w:sz w:val="22"/>
          <w:szCs w:val="20"/>
          <w:lang w:val="en-IE"/>
        </w:rPr>
        <w:t>[A140]</w:t>
      </w:r>
      <w:r w:rsidRPr="00700DD3">
        <w:rPr>
          <w:rFonts w:ascii="Arial" w:hAnsi="Arial" w:cs="Arial"/>
          <w:sz w:val="22"/>
          <w:szCs w:val="20"/>
          <w:lang w:val="en-IE"/>
        </w:rPr>
        <w:tab/>
        <w:t>Golden Plover (</w:t>
      </w:r>
      <w:proofErr w:type="spellStart"/>
      <w:r w:rsidRPr="00700DD3">
        <w:rPr>
          <w:rFonts w:ascii="Arial" w:hAnsi="Arial" w:cs="Arial"/>
          <w:i/>
          <w:sz w:val="22"/>
          <w:szCs w:val="20"/>
          <w:lang w:val="en-IE"/>
        </w:rPr>
        <w:t>Pluvialis</w:t>
      </w:r>
      <w:proofErr w:type="spellEnd"/>
      <w:r w:rsidRPr="00700DD3">
        <w:rPr>
          <w:rFonts w:ascii="Arial" w:hAnsi="Arial" w:cs="Arial"/>
          <w:i/>
          <w:sz w:val="22"/>
          <w:szCs w:val="20"/>
          <w:lang w:val="en-IE"/>
        </w:rPr>
        <w:t xml:space="preserve"> </w:t>
      </w:r>
      <w:proofErr w:type="spellStart"/>
      <w:r w:rsidRPr="00700DD3">
        <w:rPr>
          <w:rFonts w:ascii="Arial" w:hAnsi="Arial" w:cs="Arial"/>
          <w:i/>
          <w:sz w:val="22"/>
          <w:szCs w:val="20"/>
          <w:lang w:val="en-IE"/>
        </w:rPr>
        <w:t>apricaria</w:t>
      </w:r>
      <w:proofErr w:type="spellEnd"/>
      <w:r w:rsidRPr="00700DD3">
        <w:rPr>
          <w:rFonts w:ascii="Arial" w:hAnsi="Arial" w:cs="Arial"/>
          <w:sz w:val="22"/>
          <w:szCs w:val="20"/>
          <w:lang w:val="en-IE"/>
        </w:rPr>
        <w:t xml:space="preserve">) </w:t>
      </w:r>
    </w:p>
    <w:p w14:paraId="797C67FF" w14:textId="77777777" w:rsidR="00682D24" w:rsidRPr="00700DD3" w:rsidRDefault="00682D24" w:rsidP="002966A4">
      <w:pPr>
        <w:autoSpaceDE w:val="0"/>
        <w:autoSpaceDN w:val="0"/>
        <w:adjustRightInd w:val="0"/>
        <w:spacing w:before="80"/>
        <w:ind w:left="1644" w:hanging="924"/>
        <w:jc w:val="both"/>
        <w:rPr>
          <w:rFonts w:ascii="Arial" w:hAnsi="Arial" w:cs="Arial"/>
          <w:sz w:val="22"/>
          <w:szCs w:val="20"/>
          <w:lang w:val="en-IE"/>
        </w:rPr>
      </w:pPr>
      <w:r w:rsidRPr="00700DD3">
        <w:rPr>
          <w:rFonts w:ascii="Arial" w:hAnsi="Arial" w:cs="Arial"/>
          <w:sz w:val="22"/>
          <w:szCs w:val="20"/>
          <w:lang w:val="en-IE"/>
        </w:rPr>
        <w:t>[A141]</w:t>
      </w:r>
      <w:r w:rsidRPr="00700DD3">
        <w:rPr>
          <w:rFonts w:ascii="Arial" w:hAnsi="Arial" w:cs="Arial"/>
          <w:sz w:val="22"/>
          <w:szCs w:val="20"/>
          <w:lang w:val="en-IE"/>
        </w:rPr>
        <w:tab/>
        <w:t>Grey Plover (</w:t>
      </w:r>
      <w:proofErr w:type="spellStart"/>
      <w:r w:rsidRPr="00700DD3">
        <w:rPr>
          <w:rFonts w:ascii="Arial" w:hAnsi="Arial" w:cs="Arial"/>
          <w:i/>
          <w:sz w:val="22"/>
          <w:szCs w:val="20"/>
          <w:lang w:val="en-IE"/>
        </w:rPr>
        <w:t>Pluvialis</w:t>
      </w:r>
      <w:proofErr w:type="spellEnd"/>
      <w:r w:rsidRPr="00700DD3">
        <w:rPr>
          <w:rFonts w:ascii="Arial" w:hAnsi="Arial" w:cs="Arial"/>
          <w:i/>
          <w:sz w:val="22"/>
          <w:szCs w:val="20"/>
          <w:lang w:val="en-IE"/>
        </w:rPr>
        <w:t xml:space="preserve"> </w:t>
      </w:r>
      <w:proofErr w:type="spellStart"/>
      <w:r w:rsidRPr="00700DD3">
        <w:rPr>
          <w:rFonts w:ascii="Arial" w:hAnsi="Arial" w:cs="Arial"/>
          <w:i/>
          <w:sz w:val="22"/>
          <w:szCs w:val="20"/>
          <w:lang w:val="en-IE"/>
        </w:rPr>
        <w:t>squatarola</w:t>
      </w:r>
      <w:proofErr w:type="spellEnd"/>
      <w:r w:rsidRPr="00700DD3">
        <w:rPr>
          <w:rFonts w:ascii="Arial" w:hAnsi="Arial" w:cs="Arial"/>
          <w:sz w:val="22"/>
          <w:szCs w:val="20"/>
          <w:lang w:val="en-IE"/>
        </w:rPr>
        <w:t xml:space="preserve">) </w:t>
      </w:r>
    </w:p>
    <w:p w14:paraId="34AE904F" w14:textId="77777777" w:rsidR="00682D24" w:rsidRPr="00700DD3" w:rsidRDefault="00682D24" w:rsidP="002966A4">
      <w:pPr>
        <w:autoSpaceDE w:val="0"/>
        <w:autoSpaceDN w:val="0"/>
        <w:adjustRightInd w:val="0"/>
        <w:spacing w:before="80"/>
        <w:ind w:left="1644" w:hanging="924"/>
        <w:jc w:val="both"/>
        <w:rPr>
          <w:rFonts w:ascii="Arial" w:hAnsi="Arial" w:cs="Arial"/>
          <w:sz w:val="22"/>
          <w:szCs w:val="20"/>
          <w:lang w:val="en-IE"/>
        </w:rPr>
      </w:pPr>
      <w:r w:rsidRPr="00700DD3">
        <w:rPr>
          <w:rFonts w:ascii="Arial" w:hAnsi="Arial" w:cs="Arial"/>
          <w:sz w:val="22"/>
          <w:szCs w:val="20"/>
          <w:lang w:val="en-IE"/>
        </w:rPr>
        <w:t>[A143]</w:t>
      </w:r>
      <w:r w:rsidRPr="00700DD3">
        <w:rPr>
          <w:rFonts w:ascii="Arial" w:hAnsi="Arial" w:cs="Arial"/>
          <w:sz w:val="22"/>
          <w:szCs w:val="20"/>
          <w:lang w:val="en-IE"/>
        </w:rPr>
        <w:tab/>
        <w:t>Knot (</w:t>
      </w:r>
      <w:proofErr w:type="spellStart"/>
      <w:r w:rsidRPr="00700DD3">
        <w:rPr>
          <w:rFonts w:ascii="Arial" w:hAnsi="Arial" w:cs="Arial"/>
          <w:i/>
          <w:sz w:val="22"/>
          <w:szCs w:val="20"/>
          <w:lang w:val="en-IE"/>
        </w:rPr>
        <w:t>Calidris</w:t>
      </w:r>
      <w:proofErr w:type="spellEnd"/>
      <w:r w:rsidRPr="00700DD3">
        <w:rPr>
          <w:rFonts w:ascii="Arial" w:hAnsi="Arial" w:cs="Arial"/>
          <w:i/>
          <w:sz w:val="22"/>
          <w:szCs w:val="20"/>
          <w:lang w:val="en-IE"/>
        </w:rPr>
        <w:t xml:space="preserve"> </w:t>
      </w:r>
      <w:proofErr w:type="spellStart"/>
      <w:r w:rsidRPr="00700DD3">
        <w:rPr>
          <w:rFonts w:ascii="Arial" w:hAnsi="Arial" w:cs="Arial"/>
          <w:i/>
          <w:sz w:val="22"/>
          <w:szCs w:val="20"/>
          <w:lang w:val="en-IE"/>
        </w:rPr>
        <w:t>canutus</w:t>
      </w:r>
      <w:proofErr w:type="spellEnd"/>
      <w:r w:rsidRPr="00700DD3">
        <w:rPr>
          <w:rFonts w:ascii="Arial" w:hAnsi="Arial" w:cs="Arial"/>
          <w:sz w:val="22"/>
          <w:szCs w:val="20"/>
          <w:lang w:val="en-IE"/>
        </w:rPr>
        <w:t xml:space="preserve">) </w:t>
      </w:r>
    </w:p>
    <w:p w14:paraId="27E2E51E" w14:textId="77777777" w:rsidR="00682D24" w:rsidRPr="00700DD3" w:rsidRDefault="00682D24" w:rsidP="002966A4">
      <w:pPr>
        <w:autoSpaceDE w:val="0"/>
        <w:autoSpaceDN w:val="0"/>
        <w:adjustRightInd w:val="0"/>
        <w:spacing w:before="80"/>
        <w:ind w:left="1644" w:hanging="924"/>
        <w:jc w:val="both"/>
        <w:rPr>
          <w:rFonts w:ascii="Arial" w:hAnsi="Arial" w:cs="Arial"/>
          <w:sz w:val="22"/>
          <w:szCs w:val="20"/>
          <w:lang w:val="en-IE"/>
        </w:rPr>
      </w:pPr>
      <w:r w:rsidRPr="00700DD3">
        <w:rPr>
          <w:rFonts w:ascii="Arial" w:hAnsi="Arial" w:cs="Arial"/>
          <w:sz w:val="22"/>
          <w:szCs w:val="20"/>
          <w:lang w:val="en-IE"/>
        </w:rPr>
        <w:t>[A144]</w:t>
      </w:r>
      <w:r w:rsidRPr="00700DD3">
        <w:rPr>
          <w:rFonts w:ascii="Arial" w:hAnsi="Arial" w:cs="Arial"/>
          <w:sz w:val="22"/>
          <w:szCs w:val="20"/>
          <w:lang w:val="en-IE"/>
        </w:rPr>
        <w:tab/>
        <w:t>Sanderling (</w:t>
      </w:r>
      <w:proofErr w:type="spellStart"/>
      <w:r w:rsidRPr="00700DD3">
        <w:rPr>
          <w:rFonts w:ascii="Arial" w:hAnsi="Arial" w:cs="Arial"/>
          <w:i/>
          <w:sz w:val="22"/>
          <w:szCs w:val="20"/>
          <w:lang w:val="en-IE"/>
        </w:rPr>
        <w:t>Calidris</w:t>
      </w:r>
      <w:proofErr w:type="spellEnd"/>
      <w:r w:rsidRPr="00700DD3">
        <w:rPr>
          <w:rFonts w:ascii="Arial" w:hAnsi="Arial" w:cs="Arial"/>
          <w:i/>
          <w:sz w:val="22"/>
          <w:szCs w:val="20"/>
          <w:lang w:val="en-IE"/>
        </w:rPr>
        <w:t xml:space="preserve"> </w:t>
      </w:r>
      <w:proofErr w:type="gramStart"/>
      <w:r w:rsidRPr="00700DD3">
        <w:rPr>
          <w:rFonts w:ascii="Arial" w:hAnsi="Arial" w:cs="Arial"/>
          <w:i/>
          <w:sz w:val="22"/>
          <w:szCs w:val="20"/>
          <w:lang w:val="en-IE"/>
        </w:rPr>
        <w:t>alba</w:t>
      </w:r>
      <w:proofErr w:type="gramEnd"/>
      <w:r w:rsidRPr="00700DD3">
        <w:rPr>
          <w:rFonts w:ascii="Arial" w:hAnsi="Arial" w:cs="Arial"/>
          <w:sz w:val="22"/>
          <w:szCs w:val="20"/>
          <w:lang w:val="en-IE"/>
        </w:rPr>
        <w:t xml:space="preserve">) </w:t>
      </w:r>
    </w:p>
    <w:p w14:paraId="467C6F23" w14:textId="77777777" w:rsidR="00682D24" w:rsidRPr="00700DD3" w:rsidRDefault="00682D24" w:rsidP="002966A4">
      <w:pPr>
        <w:autoSpaceDE w:val="0"/>
        <w:autoSpaceDN w:val="0"/>
        <w:adjustRightInd w:val="0"/>
        <w:spacing w:before="80"/>
        <w:ind w:left="1644" w:hanging="924"/>
        <w:jc w:val="both"/>
        <w:rPr>
          <w:rFonts w:ascii="Arial" w:hAnsi="Arial" w:cs="Arial"/>
          <w:sz w:val="22"/>
          <w:szCs w:val="20"/>
          <w:lang w:val="en-IE"/>
        </w:rPr>
      </w:pPr>
      <w:r w:rsidRPr="00700DD3">
        <w:rPr>
          <w:rFonts w:ascii="Arial" w:hAnsi="Arial" w:cs="Arial"/>
          <w:sz w:val="22"/>
          <w:szCs w:val="20"/>
          <w:lang w:val="en-IE"/>
        </w:rPr>
        <w:t>[A149]</w:t>
      </w:r>
      <w:r w:rsidRPr="00700DD3">
        <w:rPr>
          <w:rFonts w:ascii="Arial" w:hAnsi="Arial" w:cs="Arial"/>
          <w:sz w:val="22"/>
          <w:szCs w:val="20"/>
          <w:lang w:val="en-IE"/>
        </w:rPr>
        <w:tab/>
        <w:t>Dunlin (</w:t>
      </w:r>
      <w:proofErr w:type="spellStart"/>
      <w:r w:rsidRPr="00700DD3">
        <w:rPr>
          <w:rFonts w:ascii="Arial" w:hAnsi="Arial" w:cs="Arial"/>
          <w:i/>
          <w:sz w:val="22"/>
          <w:szCs w:val="20"/>
          <w:lang w:val="en-IE"/>
        </w:rPr>
        <w:t>Calidris</w:t>
      </w:r>
      <w:proofErr w:type="spellEnd"/>
      <w:r w:rsidRPr="00700DD3">
        <w:rPr>
          <w:rFonts w:ascii="Arial" w:hAnsi="Arial" w:cs="Arial"/>
          <w:i/>
          <w:sz w:val="22"/>
          <w:szCs w:val="20"/>
          <w:lang w:val="en-IE"/>
        </w:rPr>
        <w:t xml:space="preserve"> </w:t>
      </w:r>
      <w:proofErr w:type="spellStart"/>
      <w:r w:rsidRPr="00700DD3">
        <w:rPr>
          <w:rFonts w:ascii="Arial" w:hAnsi="Arial" w:cs="Arial"/>
          <w:i/>
          <w:sz w:val="22"/>
          <w:szCs w:val="20"/>
          <w:lang w:val="en-IE"/>
        </w:rPr>
        <w:t>alpina</w:t>
      </w:r>
      <w:proofErr w:type="spellEnd"/>
      <w:r w:rsidRPr="00700DD3">
        <w:rPr>
          <w:rFonts w:ascii="Arial" w:hAnsi="Arial" w:cs="Arial"/>
          <w:sz w:val="22"/>
          <w:szCs w:val="20"/>
          <w:lang w:val="en-IE"/>
        </w:rPr>
        <w:t xml:space="preserve">) </w:t>
      </w:r>
    </w:p>
    <w:p w14:paraId="2EC0773E" w14:textId="77777777" w:rsidR="00682D24" w:rsidRPr="00700DD3" w:rsidRDefault="00682D24" w:rsidP="002966A4">
      <w:pPr>
        <w:autoSpaceDE w:val="0"/>
        <w:autoSpaceDN w:val="0"/>
        <w:adjustRightInd w:val="0"/>
        <w:spacing w:before="80"/>
        <w:ind w:left="1644" w:hanging="924"/>
        <w:jc w:val="both"/>
        <w:rPr>
          <w:rFonts w:ascii="Arial" w:hAnsi="Arial" w:cs="Arial"/>
          <w:sz w:val="22"/>
          <w:szCs w:val="20"/>
          <w:lang w:val="en-IE"/>
        </w:rPr>
      </w:pPr>
      <w:r w:rsidRPr="00700DD3">
        <w:rPr>
          <w:rFonts w:ascii="Arial" w:hAnsi="Arial" w:cs="Arial"/>
          <w:sz w:val="22"/>
          <w:szCs w:val="20"/>
          <w:lang w:val="en-IE"/>
        </w:rPr>
        <w:t>[A156]</w:t>
      </w:r>
      <w:r w:rsidRPr="00700DD3">
        <w:rPr>
          <w:rFonts w:ascii="Arial" w:hAnsi="Arial" w:cs="Arial"/>
          <w:sz w:val="22"/>
          <w:szCs w:val="20"/>
          <w:lang w:val="en-IE"/>
        </w:rPr>
        <w:tab/>
        <w:t>Black-tailed Godwit (</w:t>
      </w:r>
      <w:proofErr w:type="spellStart"/>
      <w:r w:rsidRPr="00700DD3">
        <w:rPr>
          <w:rFonts w:ascii="Arial" w:hAnsi="Arial" w:cs="Arial"/>
          <w:i/>
          <w:sz w:val="22"/>
          <w:szCs w:val="20"/>
          <w:lang w:val="en-IE"/>
        </w:rPr>
        <w:t>Limosa</w:t>
      </w:r>
      <w:proofErr w:type="spellEnd"/>
      <w:r w:rsidRPr="00700DD3">
        <w:rPr>
          <w:rFonts w:ascii="Arial" w:hAnsi="Arial" w:cs="Arial"/>
          <w:i/>
          <w:sz w:val="22"/>
          <w:szCs w:val="20"/>
          <w:lang w:val="en-IE"/>
        </w:rPr>
        <w:t xml:space="preserve"> </w:t>
      </w:r>
      <w:proofErr w:type="spellStart"/>
      <w:r w:rsidRPr="00700DD3">
        <w:rPr>
          <w:rFonts w:ascii="Arial" w:hAnsi="Arial" w:cs="Arial"/>
          <w:i/>
          <w:sz w:val="22"/>
          <w:szCs w:val="20"/>
          <w:lang w:val="en-IE"/>
        </w:rPr>
        <w:t>limosa</w:t>
      </w:r>
      <w:proofErr w:type="spellEnd"/>
      <w:r w:rsidRPr="00700DD3">
        <w:rPr>
          <w:rFonts w:ascii="Arial" w:hAnsi="Arial" w:cs="Arial"/>
          <w:sz w:val="22"/>
          <w:szCs w:val="20"/>
          <w:lang w:val="en-IE"/>
        </w:rPr>
        <w:t xml:space="preserve">) </w:t>
      </w:r>
    </w:p>
    <w:p w14:paraId="28AB6416" w14:textId="77777777" w:rsidR="00682D24" w:rsidRPr="00700DD3" w:rsidRDefault="00682D24" w:rsidP="002966A4">
      <w:pPr>
        <w:autoSpaceDE w:val="0"/>
        <w:autoSpaceDN w:val="0"/>
        <w:adjustRightInd w:val="0"/>
        <w:spacing w:before="80"/>
        <w:ind w:left="1644" w:hanging="924"/>
        <w:jc w:val="both"/>
        <w:rPr>
          <w:rFonts w:ascii="Arial" w:hAnsi="Arial" w:cs="Arial"/>
          <w:sz w:val="22"/>
          <w:szCs w:val="20"/>
          <w:lang w:val="en-IE"/>
        </w:rPr>
      </w:pPr>
      <w:r w:rsidRPr="00700DD3">
        <w:rPr>
          <w:rFonts w:ascii="Arial" w:hAnsi="Arial" w:cs="Arial"/>
          <w:sz w:val="22"/>
          <w:szCs w:val="20"/>
          <w:lang w:val="en-IE"/>
        </w:rPr>
        <w:t>[A157]</w:t>
      </w:r>
      <w:r w:rsidRPr="00700DD3">
        <w:rPr>
          <w:rFonts w:ascii="Arial" w:hAnsi="Arial" w:cs="Arial"/>
          <w:sz w:val="22"/>
          <w:szCs w:val="20"/>
          <w:lang w:val="en-IE"/>
        </w:rPr>
        <w:tab/>
        <w:t>Bar-tailed Godwit (</w:t>
      </w:r>
      <w:proofErr w:type="spellStart"/>
      <w:r w:rsidRPr="00700DD3">
        <w:rPr>
          <w:rFonts w:ascii="Arial" w:hAnsi="Arial" w:cs="Arial"/>
          <w:i/>
          <w:sz w:val="22"/>
          <w:szCs w:val="20"/>
          <w:lang w:val="en-IE"/>
        </w:rPr>
        <w:t>Limosa</w:t>
      </w:r>
      <w:proofErr w:type="spellEnd"/>
      <w:r w:rsidRPr="00700DD3">
        <w:rPr>
          <w:rFonts w:ascii="Arial" w:hAnsi="Arial" w:cs="Arial"/>
          <w:i/>
          <w:sz w:val="22"/>
          <w:szCs w:val="20"/>
          <w:lang w:val="en-IE"/>
        </w:rPr>
        <w:t xml:space="preserve"> </w:t>
      </w:r>
      <w:proofErr w:type="spellStart"/>
      <w:r w:rsidRPr="00700DD3">
        <w:rPr>
          <w:rFonts w:ascii="Arial" w:hAnsi="Arial" w:cs="Arial"/>
          <w:i/>
          <w:sz w:val="22"/>
          <w:szCs w:val="20"/>
          <w:lang w:val="en-IE"/>
        </w:rPr>
        <w:t>lapponica</w:t>
      </w:r>
      <w:proofErr w:type="spellEnd"/>
      <w:r w:rsidRPr="00700DD3">
        <w:rPr>
          <w:rFonts w:ascii="Arial" w:hAnsi="Arial" w:cs="Arial"/>
          <w:sz w:val="22"/>
          <w:szCs w:val="20"/>
          <w:lang w:val="en-IE"/>
        </w:rPr>
        <w:t xml:space="preserve">) </w:t>
      </w:r>
    </w:p>
    <w:p w14:paraId="522B5C4F" w14:textId="77777777" w:rsidR="00682D24" w:rsidRPr="00700DD3" w:rsidRDefault="00682D24" w:rsidP="002966A4">
      <w:pPr>
        <w:autoSpaceDE w:val="0"/>
        <w:autoSpaceDN w:val="0"/>
        <w:adjustRightInd w:val="0"/>
        <w:spacing w:before="80"/>
        <w:ind w:left="1644" w:hanging="924"/>
        <w:jc w:val="both"/>
        <w:rPr>
          <w:rFonts w:ascii="Arial" w:hAnsi="Arial" w:cs="Arial"/>
          <w:sz w:val="22"/>
          <w:szCs w:val="20"/>
          <w:lang w:val="en-IE"/>
        </w:rPr>
      </w:pPr>
      <w:r w:rsidRPr="00700DD3">
        <w:rPr>
          <w:rFonts w:ascii="Arial" w:hAnsi="Arial" w:cs="Arial"/>
          <w:sz w:val="22"/>
          <w:szCs w:val="20"/>
          <w:lang w:val="en-IE"/>
        </w:rPr>
        <w:lastRenderedPageBreak/>
        <w:t>[A160]</w:t>
      </w:r>
      <w:r w:rsidRPr="00700DD3">
        <w:rPr>
          <w:rFonts w:ascii="Arial" w:hAnsi="Arial" w:cs="Arial"/>
          <w:sz w:val="22"/>
          <w:szCs w:val="20"/>
          <w:lang w:val="en-IE"/>
        </w:rPr>
        <w:tab/>
        <w:t>Curlew (</w:t>
      </w:r>
      <w:proofErr w:type="spellStart"/>
      <w:r w:rsidRPr="00700DD3">
        <w:rPr>
          <w:rFonts w:ascii="Arial" w:hAnsi="Arial" w:cs="Arial"/>
          <w:i/>
          <w:sz w:val="22"/>
          <w:szCs w:val="20"/>
          <w:lang w:val="en-IE"/>
        </w:rPr>
        <w:t>Numenius</w:t>
      </w:r>
      <w:proofErr w:type="spellEnd"/>
      <w:r w:rsidRPr="00700DD3">
        <w:rPr>
          <w:rFonts w:ascii="Arial" w:hAnsi="Arial" w:cs="Arial"/>
          <w:i/>
          <w:sz w:val="22"/>
          <w:szCs w:val="20"/>
          <w:lang w:val="en-IE"/>
        </w:rPr>
        <w:t xml:space="preserve"> </w:t>
      </w:r>
      <w:proofErr w:type="spellStart"/>
      <w:r w:rsidRPr="00700DD3">
        <w:rPr>
          <w:rFonts w:ascii="Arial" w:hAnsi="Arial" w:cs="Arial"/>
          <w:i/>
          <w:sz w:val="22"/>
          <w:szCs w:val="20"/>
          <w:lang w:val="en-IE"/>
        </w:rPr>
        <w:t>arquata</w:t>
      </w:r>
      <w:proofErr w:type="spellEnd"/>
      <w:r w:rsidRPr="00700DD3">
        <w:rPr>
          <w:rFonts w:ascii="Arial" w:hAnsi="Arial" w:cs="Arial"/>
          <w:sz w:val="22"/>
          <w:szCs w:val="20"/>
          <w:lang w:val="en-IE"/>
        </w:rPr>
        <w:t xml:space="preserve">) </w:t>
      </w:r>
    </w:p>
    <w:p w14:paraId="64812501" w14:textId="77777777" w:rsidR="00682D24" w:rsidRPr="00700DD3" w:rsidRDefault="00682D24" w:rsidP="002966A4">
      <w:pPr>
        <w:autoSpaceDE w:val="0"/>
        <w:autoSpaceDN w:val="0"/>
        <w:adjustRightInd w:val="0"/>
        <w:spacing w:before="80"/>
        <w:ind w:left="1644" w:hanging="924"/>
        <w:jc w:val="both"/>
        <w:rPr>
          <w:rFonts w:ascii="Arial" w:hAnsi="Arial" w:cs="Arial"/>
          <w:sz w:val="22"/>
          <w:szCs w:val="20"/>
          <w:lang w:val="en-IE"/>
        </w:rPr>
      </w:pPr>
      <w:r w:rsidRPr="00700DD3">
        <w:rPr>
          <w:rFonts w:ascii="Arial" w:hAnsi="Arial" w:cs="Arial"/>
          <w:sz w:val="22"/>
          <w:szCs w:val="20"/>
          <w:lang w:val="en-IE"/>
        </w:rPr>
        <w:t>[A162]</w:t>
      </w:r>
      <w:r w:rsidRPr="00700DD3">
        <w:rPr>
          <w:rFonts w:ascii="Arial" w:hAnsi="Arial" w:cs="Arial"/>
          <w:sz w:val="22"/>
          <w:szCs w:val="20"/>
          <w:lang w:val="en-IE"/>
        </w:rPr>
        <w:tab/>
        <w:t>Redshank (</w:t>
      </w:r>
      <w:proofErr w:type="spellStart"/>
      <w:r w:rsidRPr="00700DD3">
        <w:rPr>
          <w:rFonts w:ascii="Arial" w:hAnsi="Arial" w:cs="Arial"/>
          <w:i/>
          <w:sz w:val="22"/>
          <w:szCs w:val="20"/>
          <w:lang w:val="en-IE"/>
        </w:rPr>
        <w:t>Tringa</w:t>
      </w:r>
      <w:proofErr w:type="spellEnd"/>
      <w:r w:rsidRPr="00700DD3">
        <w:rPr>
          <w:rFonts w:ascii="Arial" w:hAnsi="Arial" w:cs="Arial"/>
          <w:i/>
          <w:sz w:val="22"/>
          <w:szCs w:val="20"/>
          <w:lang w:val="en-IE"/>
        </w:rPr>
        <w:t xml:space="preserve"> </w:t>
      </w:r>
      <w:proofErr w:type="spellStart"/>
      <w:r w:rsidRPr="00700DD3">
        <w:rPr>
          <w:rFonts w:ascii="Arial" w:hAnsi="Arial" w:cs="Arial"/>
          <w:i/>
          <w:sz w:val="22"/>
          <w:szCs w:val="20"/>
          <w:lang w:val="en-IE"/>
        </w:rPr>
        <w:t>totanus</w:t>
      </w:r>
      <w:proofErr w:type="spellEnd"/>
      <w:r w:rsidRPr="00700DD3">
        <w:rPr>
          <w:rFonts w:ascii="Arial" w:hAnsi="Arial" w:cs="Arial"/>
          <w:sz w:val="22"/>
          <w:szCs w:val="20"/>
          <w:lang w:val="en-IE"/>
        </w:rPr>
        <w:t xml:space="preserve">) </w:t>
      </w:r>
    </w:p>
    <w:p w14:paraId="49757D31" w14:textId="77777777" w:rsidR="00682D24" w:rsidRPr="00700DD3" w:rsidRDefault="00682D24" w:rsidP="002966A4">
      <w:pPr>
        <w:autoSpaceDE w:val="0"/>
        <w:autoSpaceDN w:val="0"/>
        <w:adjustRightInd w:val="0"/>
        <w:spacing w:before="80"/>
        <w:ind w:left="1644" w:hanging="924"/>
        <w:jc w:val="both"/>
        <w:rPr>
          <w:rFonts w:ascii="Arial" w:hAnsi="Arial" w:cs="Arial"/>
          <w:sz w:val="22"/>
          <w:szCs w:val="20"/>
          <w:lang w:val="en-IE"/>
        </w:rPr>
      </w:pPr>
      <w:r w:rsidRPr="00700DD3">
        <w:rPr>
          <w:rFonts w:ascii="Arial" w:hAnsi="Arial" w:cs="Arial"/>
          <w:sz w:val="22"/>
          <w:szCs w:val="20"/>
          <w:lang w:val="en-IE"/>
        </w:rPr>
        <w:t>[A169]</w:t>
      </w:r>
      <w:r w:rsidRPr="00700DD3">
        <w:rPr>
          <w:rFonts w:ascii="Arial" w:hAnsi="Arial" w:cs="Arial"/>
          <w:sz w:val="22"/>
          <w:szCs w:val="20"/>
          <w:lang w:val="en-IE"/>
        </w:rPr>
        <w:tab/>
        <w:t>Turnstone (</w:t>
      </w:r>
      <w:proofErr w:type="spellStart"/>
      <w:r w:rsidRPr="00700DD3">
        <w:rPr>
          <w:rFonts w:ascii="Arial" w:hAnsi="Arial" w:cs="Arial"/>
          <w:i/>
          <w:sz w:val="22"/>
          <w:szCs w:val="20"/>
          <w:lang w:val="en-IE"/>
        </w:rPr>
        <w:t>Arenaria</w:t>
      </w:r>
      <w:proofErr w:type="spellEnd"/>
      <w:r w:rsidRPr="00700DD3">
        <w:rPr>
          <w:rFonts w:ascii="Arial" w:hAnsi="Arial" w:cs="Arial"/>
          <w:i/>
          <w:sz w:val="22"/>
          <w:szCs w:val="20"/>
          <w:lang w:val="en-IE"/>
        </w:rPr>
        <w:t xml:space="preserve"> </w:t>
      </w:r>
      <w:proofErr w:type="spellStart"/>
      <w:r w:rsidRPr="00700DD3">
        <w:rPr>
          <w:rFonts w:ascii="Arial" w:hAnsi="Arial" w:cs="Arial"/>
          <w:i/>
          <w:sz w:val="22"/>
          <w:szCs w:val="20"/>
          <w:lang w:val="en-IE"/>
        </w:rPr>
        <w:t>interpres</w:t>
      </w:r>
      <w:proofErr w:type="spellEnd"/>
      <w:r w:rsidRPr="00700DD3">
        <w:rPr>
          <w:rFonts w:ascii="Arial" w:hAnsi="Arial" w:cs="Arial"/>
          <w:sz w:val="22"/>
          <w:szCs w:val="20"/>
          <w:lang w:val="en-IE"/>
        </w:rPr>
        <w:t>)</w:t>
      </w:r>
    </w:p>
    <w:p w14:paraId="3B5094DF" w14:textId="77777777" w:rsidR="00682D24" w:rsidRPr="00700DD3" w:rsidRDefault="00682D24" w:rsidP="002966A4">
      <w:pPr>
        <w:autoSpaceDE w:val="0"/>
        <w:autoSpaceDN w:val="0"/>
        <w:adjustRightInd w:val="0"/>
        <w:spacing w:before="80"/>
        <w:ind w:left="1644" w:hanging="924"/>
        <w:jc w:val="both"/>
        <w:rPr>
          <w:rFonts w:ascii="Arial" w:hAnsi="Arial" w:cs="Arial"/>
          <w:sz w:val="22"/>
          <w:szCs w:val="20"/>
          <w:lang w:val="en-IE"/>
        </w:rPr>
      </w:pPr>
      <w:r w:rsidRPr="00700DD3">
        <w:rPr>
          <w:rFonts w:ascii="Arial" w:hAnsi="Arial" w:cs="Arial"/>
          <w:sz w:val="22"/>
          <w:szCs w:val="20"/>
          <w:lang w:val="en-IE"/>
        </w:rPr>
        <w:t>[A179]</w:t>
      </w:r>
      <w:r w:rsidRPr="00700DD3">
        <w:rPr>
          <w:rFonts w:ascii="Arial" w:hAnsi="Arial" w:cs="Arial"/>
          <w:sz w:val="22"/>
          <w:szCs w:val="20"/>
          <w:lang w:val="en-IE"/>
        </w:rPr>
        <w:tab/>
        <w:t>Black-headed Gull (</w:t>
      </w:r>
      <w:proofErr w:type="spellStart"/>
      <w:r w:rsidRPr="00700DD3">
        <w:rPr>
          <w:rFonts w:ascii="Arial" w:hAnsi="Arial" w:cs="Arial"/>
          <w:i/>
          <w:sz w:val="22"/>
          <w:szCs w:val="20"/>
          <w:lang w:val="en-IE"/>
        </w:rPr>
        <w:t>Chroicocephalus</w:t>
      </w:r>
      <w:proofErr w:type="spellEnd"/>
      <w:r w:rsidRPr="00700DD3">
        <w:rPr>
          <w:rFonts w:ascii="Arial" w:hAnsi="Arial" w:cs="Arial"/>
          <w:i/>
          <w:sz w:val="22"/>
          <w:szCs w:val="20"/>
          <w:lang w:val="en-IE"/>
        </w:rPr>
        <w:t xml:space="preserve"> </w:t>
      </w:r>
      <w:proofErr w:type="spellStart"/>
      <w:r w:rsidRPr="00700DD3">
        <w:rPr>
          <w:rFonts w:ascii="Arial" w:hAnsi="Arial" w:cs="Arial"/>
          <w:i/>
          <w:sz w:val="22"/>
          <w:szCs w:val="20"/>
          <w:lang w:val="en-IE"/>
        </w:rPr>
        <w:t>ridibundus</w:t>
      </w:r>
      <w:proofErr w:type="spellEnd"/>
      <w:r w:rsidRPr="00700DD3">
        <w:rPr>
          <w:rFonts w:ascii="Arial" w:hAnsi="Arial" w:cs="Arial"/>
          <w:sz w:val="22"/>
          <w:szCs w:val="20"/>
          <w:lang w:val="en-IE"/>
        </w:rPr>
        <w:t xml:space="preserve">) </w:t>
      </w:r>
    </w:p>
    <w:p w14:paraId="1D6C0136" w14:textId="77777777" w:rsidR="00682D24" w:rsidRPr="00700DD3" w:rsidRDefault="00682D24" w:rsidP="002966A4">
      <w:pPr>
        <w:autoSpaceDE w:val="0"/>
        <w:autoSpaceDN w:val="0"/>
        <w:adjustRightInd w:val="0"/>
        <w:spacing w:before="80"/>
        <w:ind w:left="1644" w:hanging="924"/>
        <w:jc w:val="both"/>
        <w:rPr>
          <w:rFonts w:ascii="Arial" w:hAnsi="Arial" w:cs="Arial"/>
          <w:sz w:val="22"/>
          <w:szCs w:val="20"/>
          <w:lang w:val="en-IE"/>
        </w:rPr>
      </w:pPr>
      <w:r w:rsidRPr="00700DD3">
        <w:rPr>
          <w:rFonts w:ascii="Arial" w:hAnsi="Arial" w:cs="Arial"/>
          <w:sz w:val="22"/>
          <w:szCs w:val="20"/>
          <w:lang w:val="en-IE"/>
        </w:rPr>
        <w:t>[A999]</w:t>
      </w:r>
      <w:r w:rsidRPr="00700DD3">
        <w:rPr>
          <w:rFonts w:ascii="Arial" w:hAnsi="Arial" w:cs="Arial"/>
          <w:sz w:val="22"/>
          <w:szCs w:val="20"/>
          <w:lang w:val="en-IE"/>
        </w:rPr>
        <w:tab/>
        <w:t>Wetlands</w:t>
      </w:r>
    </w:p>
    <w:p w14:paraId="5377320F" w14:textId="77777777" w:rsidR="00682D24" w:rsidRPr="00700DD3" w:rsidRDefault="00682D24" w:rsidP="002966A4">
      <w:pPr>
        <w:autoSpaceDE w:val="0"/>
        <w:autoSpaceDN w:val="0"/>
        <w:adjustRightInd w:val="0"/>
        <w:ind w:left="720"/>
        <w:jc w:val="both"/>
        <w:rPr>
          <w:rFonts w:ascii="Arial" w:hAnsi="Arial" w:cs="Arial"/>
          <w:sz w:val="22"/>
          <w:szCs w:val="20"/>
          <w:highlight w:val="yellow"/>
          <w:lang w:val="en-IE"/>
        </w:rPr>
      </w:pPr>
    </w:p>
    <w:p w14:paraId="1EC84131" w14:textId="440C04C5" w:rsidR="00682D24" w:rsidRPr="00700DD3" w:rsidRDefault="00682D24" w:rsidP="002966A4">
      <w:pPr>
        <w:ind w:left="720"/>
        <w:jc w:val="both"/>
        <w:rPr>
          <w:rFonts w:ascii="Arial" w:hAnsi="Arial" w:cs="Arial"/>
          <w:sz w:val="22"/>
          <w:szCs w:val="22"/>
          <w:lang w:val="en-IE"/>
        </w:rPr>
      </w:pPr>
      <w:r w:rsidRPr="00700DD3">
        <w:rPr>
          <w:rFonts w:ascii="Arial" w:hAnsi="Arial" w:cs="Arial"/>
          <w:sz w:val="22"/>
          <w:szCs w:val="22"/>
          <w:lang w:val="en-IE"/>
        </w:rPr>
        <w:t xml:space="preserve">Saltmarsh extends along the length of the landward side of the island and provides the main roost site for wintering birds in Dublin </w:t>
      </w:r>
      <w:r w:rsidR="00055D2D" w:rsidRPr="00700DD3">
        <w:rPr>
          <w:rFonts w:ascii="Arial" w:hAnsi="Arial" w:cs="Arial"/>
          <w:sz w:val="22"/>
          <w:szCs w:val="22"/>
          <w:lang w:val="en-IE"/>
        </w:rPr>
        <w:t xml:space="preserve">Bay. </w:t>
      </w:r>
      <w:r w:rsidR="001B7976" w:rsidRPr="00700DD3">
        <w:rPr>
          <w:rFonts w:ascii="Arial" w:hAnsi="Arial" w:cs="Arial"/>
          <w:sz w:val="22"/>
          <w:szCs w:val="22"/>
          <w:lang w:val="en-IE"/>
        </w:rPr>
        <w:t xml:space="preserve"> </w:t>
      </w:r>
      <w:r w:rsidR="00055D2D" w:rsidRPr="00700DD3">
        <w:rPr>
          <w:rFonts w:ascii="Arial" w:hAnsi="Arial" w:cs="Arial"/>
          <w:sz w:val="22"/>
          <w:szCs w:val="22"/>
          <w:lang w:val="en-IE"/>
        </w:rPr>
        <w:t>The</w:t>
      </w:r>
      <w:r w:rsidRPr="00700DD3">
        <w:rPr>
          <w:rFonts w:ascii="Arial" w:hAnsi="Arial" w:cs="Arial"/>
          <w:sz w:val="22"/>
          <w:szCs w:val="22"/>
          <w:lang w:val="en-IE"/>
        </w:rPr>
        <w:t xml:space="preserve"> island shelters two intertidal lagoons which are divided by a solid causeway.</w:t>
      </w:r>
      <w:r w:rsidR="00055D2D" w:rsidRPr="00700DD3">
        <w:rPr>
          <w:rFonts w:ascii="Arial" w:hAnsi="Arial" w:cs="Arial"/>
          <w:sz w:val="22"/>
          <w:szCs w:val="22"/>
          <w:lang w:val="en-IE"/>
        </w:rPr>
        <w:t xml:space="preserve">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These lagoons provide the main feeding grounds for the wintering </w:t>
      </w:r>
      <w:r w:rsidRPr="00700DD3">
        <w:rPr>
          <w:rFonts w:ascii="Arial" w:hAnsi="Arial" w:cs="Arial"/>
          <w:bCs/>
          <w:iCs/>
          <w:sz w:val="22"/>
          <w:szCs w:val="22"/>
          <w:lang w:val="en-IE"/>
        </w:rPr>
        <w:t>waterfowl</w:t>
      </w:r>
      <w:r w:rsidRPr="00700DD3">
        <w:rPr>
          <w:rFonts w:ascii="Arial" w:hAnsi="Arial" w:cs="Arial"/>
          <w:sz w:val="22"/>
          <w:szCs w:val="22"/>
          <w:lang w:val="en-IE"/>
        </w:rPr>
        <w:t>.</w:t>
      </w:r>
      <w:r w:rsidR="00055D2D" w:rsidRPr="00700DD3">
        <w:rPr>
          <w:rFonts w:ascii="Arial" w:hAnsi="Arial" w:cs="Arial"/>
          <w:sz w:val="22"/>
          <w:szCs w:val="22"/>
          <w:lang w:val="en-IE"/>
        </w:rPr>
        <w:t xml:space="preserve"> </w:t>
      </w:r>
      <w:r w:rsidR="001B7976" w:rsidRPr="00700DD3">
        <w:rPr>
          <w:rFonts w:ascii="Arial" w:hAnsi="Arial" w:cs="Arial"/>
          <w:sz w:val="22"/>
          <w:szCs w:val="22"/>
          <w:lang w:val="en-IE"/>
        </w:rPr>
        <w:t xml:space="preserve"> </w:t>
      </w:r>
      <w:r w:rsidRPr="00700DD3">
        <w:rPr>
          <w:rFonts w:ascii="Arial" w:hAnsi="Arial" w:cs="Arial"/>
          <w:sz w:val="22"/>
          <w:szCs w:val="22"/>
          <w:lang w:val="en-IE"/>
        </w:rPr>
        <w:t>The sediments of the lagoons are mainly sands with a small and varying mixture of silt and clay. Green algal mats (</w:t>
      </w:r>
      <w:r w:rsidRPr="00700DD3">
        <w:rPr>
          <w:rFonts w:ascii="Arial" w:hAnsi="Arial" w:cs="Arial"/>
          <w:i/>
          <w:sz w:val="22"/>
          <w:szCs w:val="22"/>
          <w:lang w:val="en-IE"/>
        </w:rPr>
        <w:t>Ulva</w:t>
      </w:r>
      <w:r w:rsidRPr="00700DD3">
        <w:rPr>
          <w:rFonts w:ascii="Arial" w:hAnsi="Arial" w:cs="Arial"/>
          <w:sz w:val="22"/>
          <w:szCs w:val="22"/>
          <w:lang w:val="en-IE"/>
        </w:rPr>
        <w:t xml:space="preserve"> spp.) are a feature of the flats during summer.</w:t>
      </w:r>
      <w:r w:rsidR="00055D2D" w:rsidRPr="00700DD3">
        <w:rPr>
          <w:rFonts w:ascii="Arial" w:hAnsi="Arial" w:cs="Arial"/>
          <w:sz w:val="22"/>
          <w:szCs w:val="22"/>
          <w:lang w:val="en-IE"/>
        </w:rPr>
        <w:t xml:space="preserve"> </w:t>
      </w:r>
      <w:r w:rsidR="001B7976" w:rsidRPr="00700DD3">
        <w:rPr>
          <w:rFonts w:ascii="Arial" w:hAnsi="Arial" w:cs="Arial"/>
          <w:sz w:val="22"/>
          <w:szCs w:val="22"/>
          <w:lang w:val="en-IE"/>
        </w:rPr>
        <w:t xml:space="preserve"> </w:t>
      </w:r>
      <w:r w:rsidRPr="00700DD3">
        <w:rPr>
          <w:rFonts w:ascii="Arial" w:hAnsi="Arial" w:cs="Arial"/>
          <w:sz w:val="22"/>
          <w:szCs w:val="22"/>
          <w:lang w:val="en-IE"/>
        </w:rPr>
        <w:t>These sediments have a rich macro-invertebrate fauna, with high densities of Lugworm (</w:t>
      </w:r>
      <w:proofErr w:type="spellStart"/>
      <w:r w:rsidRPr="00700DD3">
        <w:rPr>
          <w:rFonts w:ascii="Arial" w:hAnsi="Arial" w:cs="Arial"/>
          <w:i/>
          <w:sz w:val="22"/>
          <w:szCs w:val="22"/>
          <w:lang w:val="en-IE"/>
        </w:rPr>
        <w:t>Arenicola</w:t>
      </w:r>
      <w:proofErr w:type="spellEnd"/>
      <w:r w:rsidRPr="00700DD3">
        <w:rPr>
          <w:rFonts w:ascii="Arial" w:hAnsi="Arial" w:cs="Arial"/>
          <w:i/>
          <w:sz w:val="22"/>
          <w:szCs w:val="22"/>
          <w:lang w:val="en-IE"/>
        </w:rPr>
        <w:t xml:space="preserve"> marina</w:t>
      </w:r>
      <w:r w:rsidRPr="00700DD3">
        <w:rPr>
          <w:rFonts w:ascii="Arial" w:hAnsi="Arial" w:cs="Arial"/>
          <w:sz w:val="22"/>
          <w:szCs w:val="22"/>
          <w:lang w:val="en-IE"/>
        </w:rPr>
        <w:t xml:space="preserve">) and </w:t>
      </w:r>
      <w:proofErr w:type="spellStart"/>
      <w:r w:rsidRPr="00700DD3">
        <w:rPr>
          <w:rFonts w:ascii="Arial" w:hAnsi="Arial" w:cs="Arial"/>
          <w:sz w:val="22"/>
          <w:szCs w:val="22"/>
          <w:lang w:val="en-IE"/>
        </w:rPr>
        <w:t>Ragworm</w:t>
      </w:r>
      <w:proofErr w:type="spellEnd"/>
      <w:r w:rsidRPr="00700DD3">
        <w:rPr>
          <w:rFonts w:ascii="Arial" w:hAnsi="Arial" w:cs="Arial"/>
          <w:sz w:val="22"/>
          <w:szCs w:val="22"/>
          <w:lang w:val="en-IE"/>
        </w:rPr>
        <w:t xml:space="preserve"> (</w:t>
      </w:r>
      <w:proofErr w:type="spellStart"/>
      <w:r w:rsidRPr="00700DD3">
        <w:rPr>
          <w:rFonts w:ascii="Arial" w:hAnsi="Arial" w:cs="Arial"/>
          <w:i/>
          <w:sz w:val="22"/>
          <w:szCs w:val="22"/>
          <w:lang w:val="en-IE"/>
        </w:rPr>
        <w:t>Hediste</w:t>
      </w:r>
      <w:proofErr w:type="spellEnd"/>
      <w:r w:rsidRPr="00700DD3">
        <w:rPr>
          <w:rFonts w:ascii="Arial" w:hAnsi="Arial" w:cs="Arial"/>
          <w:i/>
          <w:sz w:val="22"/>
          <w:szCs w:val="22"/>
          <w:lang w:val="en-IE"/>
        </w:rPr>
        <w:t xml:space="preserve"> </w:t>
      </w:r>
      <w:proofErr w:type="spellStart"/>
      <w:r w:rsidRPr="00700DD3">
        <w:rPr>
          <w:rFonts w:ascii="Arial" w:hAnsi="Arial" w:cs="Arial"/>
          <w:i/>
          <w:sz w:val="22"/>
          <w:szCs w:val="22"/>
          <w:lang w:val="en-IE"/>
        </w:rPr>
        <w:t>diversicolor</w:t>
      </w:r>
      <w:proofErr w:type="spellEnd"/>
      <w:r w:rsidRPr="00700DD3">
        <w:rPr>
          <w:rFonts w:ascii="Arial" w:hAnsi="Arial" w:cs="Arial"/>
          <w:sz w:val="22"/>
          <w:szCs w:val="22"/>
          <w:lang w:val="en-IE"/>
        </w:rPr>
        <w:t>).</w:t>
      </w:r>
    </w:p>
    <w:p w14:paraId="0379C32E" w14:textId="77777777" w:rsidR="00682D24" w:rsidRPr="00700DD3" w:rsidRDefault="00682D24" w:rsidP="002966A4">
      <w:pPr>
        <w:autoSpaceDE w:val="0"/>
        <w:autoSpaceDN w:val="0"/>
        <w:adjustRightInd w:val="0"/>
        <w:ind w:left="720"/>
        <w:jc w:val="both"/>
        <w:rPr>
          <w:rFonts w:ascii="Arial" w:hAnsi="Arial" w:cs="Arial"/>
          <w:sz w:val="22"/>
          <w:szCs w:val="22"/>
          <w:lang w:val="en-IE"/>
        </w:rPr>
      </w:pPr>
    </w:p>
    <w:p w14:paraId="646F2856" w14:textId="77777777" w:rsidR="002858B4" w:rsidRDefault="00682D24" w:rsidP="002966A4">
      <w:pPr>
        <w:ind w:left="720"/>
        <w:jc w:val="both"/>
        <w:rPr>
          <w:rFonts w:ascii="Arial" w:hAnsi="Arial" w:cs="Arial"/>
          <w:sz w:val="22"/>
          <w:szCs w:val="22"/>
          <w:lang w:val="en-IE"/>
        </w:rPr>
      </w:pPr>
      <w:r w:rsidRPr="00700DD3">
        <w:rPr>
          <w:rFonts w:ascii="Arial" w:hAnsi="Arial" w:cs="Arial"/>
          <w:sz w:val="22"/>
          <w:szCs w:val="22"/>
          <w:lang w:val="en-IE"/>
        </w:rPr>
        <w:t xml:space="preserve">This site is of international importance for waterfowl on the basis that it regularly supports in excess of 20,000 waterfowl.  The site supports internationally important populations of three species, Light-bellied Brent Goose (1,548), Black-tailed Godwit (367) and Bar-tailed Godwit (1,529) - all </w:t>
      </w:r>
      <w:r w:rsidRPr="00700DD3">
        <w:rPr>
          <w:rFonts w:ascii="Arial" w:hAnsi="Arial" w:cs="Arial"/>
          <w:bCs/>
          <w:iCs/>
          <w:sz w:val="22"/>
          <w:szCs w:val="22"/>
          <w:lang w:val="en-IE"/>
        </w:rPr>
        <w:t>figures</w:t>
      </w:r>
      <w:r w:rsidRPr="00700DD3">
        <w:rPr>
          <w:rFonts w:ascii="Arial" w:hAnsi="Arial" w:cs="Arial"/>
          <w:sz w:val="22"/>
          <w:szCs w:val="22"/>
          <w:lang w:val="en-IE"/>
        </w:rPr>
        <w:t xml:space="preserve"> are mean peaks for the five winters between 1995/96 and 1999/2000.  The site is one of the most important in the country for Light-bellied Brent Goose.  A further 14 species have populations of national importance: </w:t>
      </w:r>
      <w:proofErr w:type="spellStart"/>
      <w:r w:rsidRPr="00700DD3">
        <w:rPr>
          <w:rFonts w:ascii="Arial" w:hAnsi="Arial" w:cs="Arial"/>
          <w:sz w:val="22"/>
          <w:szCs w:val="22"/>
          <w:lang w:val="en-IE"/>
        </w:rPr>
        <w:t>Shelduck</w:t>
      </w:r>
      <w:proofErr w:type="spellEnd"/>
      <w:r w:rsidRPr="00700DD3">
        <w:rPr>
          <w:rFonts w:ascii="Arial" w:hAnsi="Arial" w:cs="Arial"/>
          <w:sz w:val="22"/>
          <w:szCs w:val="22"/>
          <w:lang w:val="en-IE"/>
        </w:rPr>
        <w:t xml:space="preserve"> (1,259), Teal (953), Pintail (233), </w:t>
      </w:r>
      <w:proofErr w:type="spellStart"/>
      <w:r w:rsidRPr="00700DD3">
        <w:rPr>
          <w:rFonts w:ascii="Arial" w:hAnsi="Arial" w:cs="Arial"/>
          <w:sz w:val="22"/>
          <w:szCs w:val="22"/>
          <w:lang w:val="en-IE"/>
        </w:rPr>
        <w:t>Shoveler</w:t>
      </w:r>
      <w:proofErr w:type="spellEnd"/>
      <w:r w:rsidRPr="00700DD3">
        <w:rPr>
          <w:rFonts w:ascii="Arial" w:hAnsi="Arial" w:cs="Arial"/>
          <w:sz w:val="22"/>
          <w:szCs w:val="22"/>
          <w:lang w:val="en-IE"/>
        </w:rPr>
        <w:t xml:space="preserve"> (141), Oystercatcher (1,784), Grey Plover (517), Golden Plover (2,033), Knot (2,837), Sanderling (141), Dunlin (4,146), Curlew (937), Redshank (1,431), Turnstone (157) and Black-headed </w:t>
      </w:r>
    </w:p>
    <w:p w14:paraId="2F240AD6" w14:textId="02C7CF23" w:rsidR="002858B4" w:rsidRDefault="002858B4" w:rsidP="002858B4">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1</w:t>
      </w:r>
      <w:r>
        <w:rPr>
          <w:rFonts w:ascii="Arial" w:hAnsi="Arial" w:cs="Arial"/>
          <w:sz w:val="22"/>
          <w:szCs w:val="22"/>
          <w:lang w:val="en-IE"/>
        </w:rPr>
        <w:t>8</w:t>
      </w:r>
      <w:r w:rsidRPr="002858B4">
        <w:rPr>
          <w:rFonts w:ascii="Arial" w:hAnsi="Arial" w:cs="Arial"/>
          <w:sz w:val="22"/>
          <w:szCs w:val="22"/>
          <w:lang w:val="en-IE"/>
        </w:rPr>
        <w:t>]</w:t>
      </w:r>
    </w:p>
    <w:p w14:paraId="46622D35" w14:textId="77777777" w:rsidR="002858B4" w:rsidRPr="002858B4" w:rsidRDefault="002858B4" w:rsidP="002858B4">
      <w:pPr>
        <w:pStyle w:val="ListParagraph"/>
        <w:ind w:left="1212"/>
        <w:jc w:val="center"/>
        <w:rPr>
          <w:rFonts w:ascii="Arial" w:hAnsi="Arial" w:cs="Arial"/>
          <w:sz w:val="22"/>
          <w:szCs w:val="22"/>
          <w:lang w:val="en-IE"/>
        </w:rPr>
      </w:pPr>
    </w:p>
    <w:p w14:paraId="71416F09" w14:textId="755E3922" w:rsidR="00682D24" w:rsidRPr="00700DD3" w:rsidRDefault="00682D24" w:rsidP="002966A4">
      <w:pPr>
        <w:ind w:left="720"/>
        <w:jc w:val="both"/>
        <w:rPr>
          <w:rFonts w:ascii="Arial" w:hAnsi="Arial" w:cs="Arial"/>
          <w:sz w:val="22"/>
          <w:szCs w:val="22"/>
          <w:lang w:val="en-IE"/>
        </w:rPr>
      </w:pPr>
      <w:r w:rsidRPr="00700DD3">
        <w:rPr>
          <w:rFonts w:ascii="Arial" w:hAnsi="Arial" w:cs="Arial"/>
          <w:sz w:val="22"/>
          <w:szCs w:val="22"/>
          <w:lang w:val="en-IE"/>
        </w:rPr>
        <w:t xml:space="preserve">Gull (2,196).  The populations of Pintail and Knot are of particular note as they comprise 14% and 10% respectively of the all-Ireland population totals. Other species that occur regularly in winter include Grey Heron, Little Egret, Cormorant, </w:t>
      </w:r>
      <w:proofErr w:type="spellStart"/>
      <w:r w:rsidRPr="00700DD3">
        <w:rPr>
          <w:rFonts w:ascii="Arial" w:hAnsi="Arial" w:cs="Arial"/>
          <w:sz w:val="22"/>
          <w:szCs w:val="22"/>
          <w:lang w:val="en-IE"/>
        </w:rPr>
        <w:t>Wigeon</w:t>
      </w:r>
      <w:proofErr w:type="spellEnd"/>
      <w:r w:rsidRPr="00700DD3">
        <w:rPr>
          <w:rFonts w:ascii="Arial" w:hAnsi="Arial" w:cs="Arial"/>
          <w:sz w:val="22"/>
          <w:szCs w:val="22"/>
          <w:lang w:val="en-IE"/>
        </w:rPr>
        <w:t xml:space="preserve">, Goldeneye, Red-breasted Merganser, Ringed Plover and Greenshank.  Gulls are a feature of the site during winter and, along with the nationally important population of Black-headed Gull (2,196), other species that occur include Common Gull (332) and Herring Gull (331).  While some of the birds also frequent South Dublin Bay and the River </w:t>
      </w:r>
      <w:proofErr w:type="spellStart"/>
      <w:r w:rsidRPr="00700DD3">
        <w:rPr>
          <w:rFonts w:ascii="Arial" w:hAnsi="Arial" w:cs="Arial"/>
          <w:sz w:val="22"/>
          <w:szCs w:val="22"/>
          <w:lang w:val="en-IE"/>
        </w:rPr>
        <w:t>Tolka</w:t>
      </w:r>
      <w:proofErr w:type="spellEnd"/>
      <w:r w:rsidRPr="00700DD3">
        <w:rPr>
          <w:rFonts w:ascii="Arial" w:hAnsi="Arial" w:cs="Arial"/>
          <w:sz w:val="22"/>
          <w:szCs w:val="22"/>
          <w:lang w:val="en-IE"/>
        </w:rPr>
        <w:t xml:space="preserve"> Estuary for feeding and/or roosting purposes, the majority remain within the site for much of the winter.  The wintering bird populations have been monitored more or less continuously since the late 1960s and the site is now surveyed each winter as part of the larger Dublin Bay complex. </w:t>
      </w:r>
    </w:p>
    <w:p w14:paraId="764D965D" w14:textId="77777777" w:rsidR="00682D24" w:rsidRPr="00700DD3" w:rsidRDefault="00682D24" w:rsidP="002966A4">
      <w:pPr>
        <w:autoSpaceDE w:val="0"/>
        <w:autoSpaceDN w:val="0"/>
        <w:adjustRightInd w:val="0"/>
        <w:ind w:left="720"/>
        <w:jc w:val="both"/>
        <w:rPr>
          <w:rFonts w:ascii="Arial" w:hAnsi="Arial" w:cs="Arial"/>
          <w:sz w:val="22"/>
          <w:szCs w:val="22"/>
          <w:lang w:val="en-IE"/>
        </w:rPr>
      </w:pPr>
    </w:p>
    <w:p w14:paraId="198E75C8" w14:textId="77777777" w:rsidR="00682D24" w:rsidRPr="00700DD3" w:rsidRDefault="00682D24" w:rsidP="002966A4">
      <w:pPr>
        <w:ind w:left="720"/>
        <w:jc w:val="both"/>
        <w:rPr>
          <w:rFonts w:ascii="Arial" w:hAnsi="Arial" w:cs="Arial"/>
          <w:sz w:val="22"/>
          <w:szCs w:val="22"/>
          <w:lang w:val="en-IE"/>
        </w:rPr>
      </w:pPr>
      <w:r w:rsidRPr="00700DD3">
        <w:rPr>
          <w:rFonts w:ascii="Arial" w:hAnsi="Arial" w:cs="Arial"/>
          <w:sz w:val="22"/>
          <w:szCs w:val="22"/>
          <w:lang w:val="en-IE"/>
        </w:rPr>
        <w:t xml:space="preserve">The North Bull Island SPA is a regular site for passage waders, especially Ruff, Curlew Sandpiper and Spotted Redshank.  These are mostly observed in single figures in autumn but occasionally in spring or winter.  The site formerly had an important colony of Little Tern but </w:t>
      </w:r>
      <w:r w:rsidRPr="00700DD3">
        <w:rPr>
          <w:rFonts w:ascii="Arial" w:hAnsi="Arial" w:cs="Arial"/>
          <w:bCs/>
          <w:iCs/>
          <w:sz w:val="22"/>
          <w:szCs w:val="22"/>
          <w:lang w:val="en-IE"/>
        </w:rPr>
        <w:t>breeding</w:t>
      </w:r>
      <w:r w:rsidRPr="00700DD3">
        <w:rPr>
          <w:rFonts w:ascii="Arial" w:hAnsi="Arial" w:cs="Arial"/>
          <w:sz w:val="22"/>
          <w:szCs w:val="22"/>
          <w:lang w:val="en-IE"/>
        </w:rPr>
        <w:t xml:space="preserve"> has not occurred in recent years.  Several pairs of Ringed Plover breed, along with </w:t>
      </w:r>
      <w:proofErr w:type="spellStart"/>
      <w:r w:rsidRPr="00700DD3">
        <w:rPr>
          <w:rFonts w:ascii="Arial" w:hAnsi="Arial" w:cs="Arial"/>
          <w:sz w:val="22"/>
          <w:szCs w:val="22"/>
          <w:lang w:val="en-IE"/>
        </w:rPr>
        <w:t>Shelduck</w:t>
      </w:r>
      <w:proofErr w:type="spellEnd"/>
      <w:r w:rsidRPr="00700DD3">
        <w:rPr>
          <w:rFonts w:ascii="Arial" w:hAnsi="Arial" w:cs="Arial"/>
          <w:sz w:val="22"/>
          <w:szCs w:val="22"/>
          <w:lang w:val="en-IE"/>
        </w:rPr>
        <w:t xml:space="preserve"> in some years.  Breeding passerines include Skylark, Meadow Pipit, Stonechat and Reed Bunting.  The island is a regular wintering site for Short-eared Owl, with up to 5 present in some winters.</w:t>
      </w:r>
    </w:p>
    <w:p w14:paraId="09494736" w14:textId="77777777" w:rsidR="00682D24" w:rsidRPr="00700DD3" w:rsidRDefault="00682D24" w:rsidP="002966A4">
      <w:pPr>
        <w:pStyle w:val="ReportList1"/>
        <w:spacing w:after="0" w:line="240" w:lineRule="auto"/>
        <w:ind w:left="720"/>
        <w:jc w:val="both"/>
        <w:rPr>
          <w:rFonts w:ascii="Arial" w:hAnsi="Arial" w:cs="Arial"/>
          <w:iCs/>
          <w:sz w:val="22"/>
          <w:szCs w:val="20"/>
          <w:highlight w:val="yellow"/>
          <w:lang w:val="en-IE"/>
        </w:rPr>
      </w:pPr>
    </w:p>
    <w:p w14:paraId="5B3D9604" w14:textId="77777777" w:rsidR="00682D24" w:rsidRPr="00700DD3" w:rsidRDefault="00682D24" w:rsidP="002966A4">
      <w:pPr>
        <w:spacing w:after="80"/>
        <w:ind w:left="720"/>
        <w:jc w:val="both"/>
        <w:rPr>
          <w:rFonts w:ascii="Arial" w:hAnsi="Arial" w:cs="Arial"/>
          <w:b/>
          <w:sz w:val="22"/>
          <w:szCs w:val="22"/>
          <w:lang w:val="en-IE"/>
        </w:rPr>
      </w:pPr>
      <w:r w:rsidRPr="00700DD3">
        <w:rPr>
          <w:rFonts w:ascii="Arial" w:hAnsi="Arial" w:cs="Arial"/>
          <w:b/>
          <w:sz w:val="22"/>
          <w:szCs w:val="22"/>
          <w:lang w:val="en-IE"/>
        </w:rPr>
        <w:t>Sensitivities of the Site and its Qualifying Interests</w:t>
      </w:r>
    </w:p>
    <w:p w14:paraId="64B10885" w14:textId="5B6972F3" w:rsidR="00682D24" w:rsidRPr="00700DD3" w:rsidRDefault="00682D24" w:rsidP="002966A4">
      <w:pPr>
        <w:ind w:left="720"/>
        <w:jc w:val="both"/>
        <w:rPr>
          <w:rFonts w:ascii="Arial" w:hAnsi="Arial" w:cs="Arial"/>
          <w:color w:val="000000"/>
          <w:sz w:val="22"/>
          <w:szCs w:val="20"/>
          <w:lang w:val="en-IE" w:eastAsia="en-IE"/>
        </w:rPr>
      </w:pPr>
      <w:r w:rsidRPr="00700DD3">
        <w:rPr>
          <w:rFonts w:ascii="Arial" w:hAnsi="Arial" w:cs="Arial"/>
          <w:color w:val="000000"/>
          <w:sz w:val="22"/>
          <w:szCs w:val="20"/>
          <w:lang w:val="en-IE" w:eastAsia="en-IE"/>
        </w:rPr>
        <w:t>The greatest pressures/threats to the integrity of the North Bull SPA come from the bridge/viaduct located within the site (and the potential for other structures to be built within the site) and from walking, horse riding and non-motorised vehicles within the site.  Bait digging/collection, nautical sports and the gol</w:t>
      </w:r>
      <w:r w:rsidR="00EF0D8B" w:rsidRPr="00700DD3">
        <w:rPr>
          <w:rFonts w:ascii="Arial" w:hAnsi="Arial" w:cs="Arial"/>
          <w:color w:val="000000"/>
          <w:sz w:val="22"/>
          <w:szCs w:val="20"/>
          <w:lang w:val="en-IE" w:eastAsia="en-IE"/>
        </w:rPr>
        <w:t>f</w:t>
      </w:r>
      <w:r w:rsidRPr="00700DD3">
        <w:rPr>
          <w:rFonts w:ascii="Arial" w:hAnsi="Arial" w:cs="Arial"/>
          <w:color w:val="000000"/>
          <w:sz w:val="22"/>
          <w:szCs w:val="20"/>
          <w:lang w:val="en-IE" w:eastAsia="en-IE"/>
        </w:rPr>
        <w:t xml:space="preserve"> course (all inside the site) and roads, motorways, shipping lanes, continuous urbanisation and industrial or commercial areas (all outside the site) also represent significant pressures/threats to the integrity of this site.  Other patterns of habitation within the site represent a lower-level pressure/threat.</w:t>
      </w:r>
    </w:p>
    <w:p w14:paraId="76A0B3D3" w14:textId="77777777" w:rsidR="00682D24" w:rsidRPr="00700DD3" w:rsidRDefault="00682D24" w:rsidP="002966A4">
      <w:pPr>
        <w:autoSpaceDE w:val="0"/>
        <w:autoSpaceDN w:val="0"/>
        <w:adjustRightInd w:val="0"/>
        <w:ind w:left="720"/>
        <w:jc w:val="both"/>
        <w:rPr>
          <w:rFonts w:ascii="Arial" w:hAnsi="Arial" w:cs="Arial"/>
          <w:sz w:val="22"/>
          <w:szCs w:val="20"/>
          <w:highlight w:val="yellow"/>
          <w:lang w:val="en-IE"/>
        </w:rPr>
      </w:pPr>
    </w:p>
    <w:p w14:paraId="0E1F99DF" w14:textId="77777777" w:rsidR="00682D24" w:rsidRPr="00700DD3" w:rsidRDefault="00682D24" w:rsidP="002966A4">
      <w:pPr>
        <w:spacing w:after="80"/>
        <w:ind w:left="720"/>
        <w:jc w:val="both"/>
        <w:rPr>
          <w:rFonts w:ascii="Arial" w:hAnsi="Arial" w:cs="Arial"/>
          <w:b/>
          <w:sz w:val="22"/>
          <w:szCs w:val="22"/>
          <w:lang w:val="en-IE"/>
        </w:rPr>
      </w:pPr>
      <w:r w:rsidRPr="00700DD3">
        <w:rPr>
          <w:rFonts w:ascii="Arial" w:hAnsi="Arial" w:cs="Arial"/>
          <w:b/>
          <w:sz w:val="22"/>
          <w:szCs w:val="22"/>
          <w:lang w:val="en-IE"/>
        </w:rPr>
        <w:t>Conservation Objectives for the Qualifying Interests</w:t>
      </w:r>
    </w:p>
    <w:p w14:paraId="6D5EA8FF" w14:textId="389EB28B" w:rsidR="00682D24" w:rsidRPr="00700DD3" w:rsidRDefault="00682D24" w:rsidP="002966A4">
      <w:pPr>
        <w:ind w:left="720"/>
        <w:jc w:val="both"/>
        <w:rPr>
          <w:rFonts w:ascii="Arial" w:hAnsi="Arial" w:cs="Arial"/>
          <w:iCs/>
          <w:sz w:val="22"/>
          <w:szCs w:val="22"/>
          <w:lang w:val="en-IE"/>
        </w:rPr>
      </w:pPr>
      <w:r w:rsidRPr="00700DD3">
        <w:rPr>
          <w:rFonts w:ascii="Arial" w:hAnsi="Arial" w:cs="Arial"/>
          <w:iCs/>
          <w:sz w:val="22"/>
          <w:szCs w:val="22"/>
          <w:lang w:val="en-IE"/>
        </w:rPr>
        <w:t>All of the Q</w:t>
      </w:r>
      <w:r w:rsidR="00FF6862" w:rsidRPr="00700DD3">
        <w:rPr>
          <w:rFonts w:ascii="Arial" w:hAnsi="Arial" w:cs="Arial"/>
          <w:iCs/>
          <w:sz w:val="22"/>
          <w:szCs w:val="22"/>
          <w:lang w:val="en-IE"/>
        </w:rPr>
        <w:t xml:space="preserve">ualifying </w:t>
      </w:r>
      <w:r w:rsidRPr="00700DD3">
        <w:rPr>
          <w:rFonts w:ascii="Arial" w:hAnsi="Arial" w:cs="Arial"/>
          <w:iCs/>
          <w:sz w:val="22"/>
          <w:szCs w:val="22"/>
          <w:lang w:val="en-IE"/>
        </w:rPr>
        <w:t>I</w:t>
      </w:r>
      <w:r w:rsidR="00FF6862" w:rsidRPr="00700DD3">
        <w:rPr>
          <w:rFonts w:ascii="Arial" w:hAnsi="Arial" w:cs="Arial"/>
          <w:iCs/>
          <w:sz w:val="22"/>
          <w:szCs w:val="22"/>
          <w:lang w:val="en-IE"/>
        </w:rPr>
        <w:t>nterest</w:t>
      </w:r>
      <w:r w:rsidRPr="00700DD3">
        <w:rPr>
          <w:rFonts w:ascii="Arial" w:hAnsi="Arial" w:cs="Arial"/>
          <w:iCs/>
          <w:sz w:val="22"/>
          <w:szCs w:val="22"/>
          <w:lang w:val="en-IE"/>
        </w:rPr>
        <w:t>s of the site are currently considered to be in a favourable conservation condition.  Therefore, all Q</w:t>
      </w:r>
      <w:r w:rsidR="00FF6862" w:rsidRPr="00700DD3">
        <w:rPr>
          <w:rFonts w:ascii="Arial" w:hAnsi="Arial" w:cs="Arial"/>
          <w:iCs/>
          <w:sz w:val="22"/>
          <w:szCs w:val="22"/>
          <w:lang w:val="en-IE"/>
        </w:rPr>
        <w:t xml:space="preserve">ualifying </w:t>
      </w:r>
      <w:r w:rsidRPr="00700DD3">
        <w:rPr>
          <w:rFonts w:ascii="Arial" w:hAnsi="Arial" w:cs="Arial"/>
          <w:iCs/>
          <w:sz w:val="22"/>
          <w:szCs w:val="22"/>
          <w:lang w:val="en-IE"/>
        </w:rPr>
        <w:t>I</w:t>
      </w:r>
      <w:r w:rsidR="00FF6862" w:rsidRPr="00700DD3">
        <w:rPr>
          <w:rFonts w:ascii="Arial" w:hAnsi="Arial" w:cs="Arial"/>
          <w:iCs/>
          <w:sz w:val="22"/>
          <w:szCs w:val="22"/>
          <w:lang w:val="en-IE"/>
        </w:rPr>
        <w:t>nterest</w:t>
      </w:r>
      <w:r w:rsidRPr="00700DD3">
        <w:rPr>
          <w:rFonts w:ascii="Arial" w:hAnsi="Arial" w:cs="Arial"/>
          <w:iCs/>
          <w:sz w:val="22"/>
          <w:szCs w:val="22"/>
          <w:lang w:val="en-IE"/>
        </w:rPr>
        <w:t xml:space="preserve">s have been assigned Conservation </w:t>
      </w:r>
      <w:r w:rsidRPr="00700DD3">
        <w:rPr>
          <w:rFonts w:ascii="Arial" w:hAnsi="Arial" w:cs="Arial"/>
          <w:bCs/>
          <w:iCs/>
          <w:sz w:val="22"/>
          <w:szCs w:val="22"/>
          <w:lang w:val="en-IE"/>
        </w:rPr>
        <w:t>Objectives</w:t>
      </w:r>
      <w:r w:rsidRPr="00700DD3">
        <w:rPr>
          <w:rFonts w:ascii="Arial" w:hAnsi="Arial" w:cs="Arial"/>
          <w:iCs/>
          <w:sz w:val="22"/>
          <w:szCs w:val="22"/>
          <w:lang w:val="en-IE"/>
        </w:rPr>
        <w:t xml:space="preserve"> requiring maintenance of this condition.  These Conservation Objectives focus on the Attributes of “</w:t>
      </w:r>
      <w:r w:rsidRPr="00700DD3">
        <w:rPr>
          <w:rFonts w:ascii="Arial" w:hAnsi="Arial" w:cs="Arial"/>
          <w:i/>
          <w:iCs/>
          <w:sz w:val="22"/>
          <w:szCs w:val="22"/>
          <w:lang w:val="en-IE"/>
        </w:rPr>
        <w:t>Population trend</w:t>
      </w:r>
      <w:r w:rsidRPr="00700DD3">
        <w:rPr>
          <w:rFonts w:ascii="Arial" w:hAnsi="Arial" w:cs="Arial"/>
          <w:iCs/>
          <w:sz w:val="22"/>
          <w:szCs w:val="22"/>
          <w:lang w:val="en-IE"/>
        </w:rPr>
        <w:t>” and “</w:t>
      </w:r>
      <w:r w:rsidRPr="00700DD3">
        <w:rPr>
          <w:rFonts w:ascii="Arial" w:hAnsi="Arial" w:cs="Arial"/>
          <w:i/>
          <w:iCs/>
          <w:sz w:val="22"/>
          <w:szCs w:val="22"/>
          <w:lang w:val="en-IE"/>
        </w:rPr>
        <w:t>Distribution</w:t>
      </w:r>
      <w:r w:rsidRPr="00700DD3">
        <w:rPr>
          <w:rFonts w:ascii="Arial" w:hAnsi="Arial" w:cs="Arial"/>
          <w:iCs/>
          <w:sz w:val="22"/>
          <w:szCs w:val="22"/>
          <w:lang w:val="en-IE"/>
        </w:rPr>
        <w:t>”, but that for Wetlands focuses exclusively on the Attribute of “</w:t>
      </w:r>
      <w:r w:rsidRPr="00700DD3">
        <w:rPr>
          <w:rFonts w:ascii="Arial" w:hAnsi="Arial" w:cs="Arial"/>
          <w:i/>
          <w:iCs/>
          <w:sz w:val="22"/>
          <w:szCs w:val="22"/>
          <w:lang w:val="en-IE"/>
        </w:rPr>
        <w:t>Habitat area</w:t>
      </w:r>
      <w:r w:rsidRPr="00700DD3">
        <w:rPr>
          <w:rFonts w:ascii="Arial" w:hAnsi="Arial" w:cs="Arial"/>
          <w:iCs/>
          <w:sz w:val="22"/>
          <w:szCs w:val="22"/>
          <w:lang w:val="en-IE"/>
        </w:rPr>
        <w:t>”.</w:t>
      </w:r>
    </w:p>
    <w:p w14:paraId="63862630" w14:textId="77777777" w:rsidR="00682D24" w:rsidRPr="00700DD3" w:rsidRDefault="00682D24" w:rsidP="002966A4">
      <w:pPr>
        <w:pStyle w:val="Heading3"/>
        <w:keepLines w:val="0"/>
        <w:numPr>
          <w:ilvl w:val="2"/>
          <w:numId w:val="14"/>
        </w:numPr>
        <w:spacing w:before="180"/>
        <w:jc w:val="both"/>
        <w:rPr>
          <w:rFonts w:ascii="Arial" w:eastAsia="Calibri" w:hAnsi="Arial"/>
          <w:sz w:val="22"/>
          <w:szCs w:val="22"/>
          <w:lang w:val="en-IE"/>
        </w:rPr>
      </w:pPr>
      <w:bookmarkStart w:id="142" w:name="_Toc66117906"/>
      <w:bookmarkStart w:id="143" w:name="_Toc115170373"/>
      <w:bookmarkStart w:id="144" w:name="_Toc115952490"/>
      <w:bookmarkStart w:id="145" w:name="_Toc115952543"/>
      <w:bookmarkStart w:id="146" w:name="_Toc169168833"/>
      <w:r w:rsidRPr="00700DD3">
        <w:rPr>
          <w:rFonts w:ascii="Arial" w:eastAsia="Calibri" w:hAnsi="Arial"/>
          <w:sz w:val="22"/>
          <w:szCs w:val="22"/>
          <w:lang w:val="en-IE"/>
        </w:rPr>
        <w:t>North Dublin Bay SAC</w:t>
      </w:r>
      <w:bookmarkEnd w:id="142"/>
      <w:bookmarkEnd w:id="143"/>
      <w:bookmarkEnd w:id="144"/>
      <w:bookmarkEnd w:id="145"/>
      <w:bookmarkEnd w:id="146"/>
    </w:p>
    <w:p w14:paraId="2C73DA7A" w14:textId="4095C90B" w:rsidR="00682D24" w:rsidRPr="00700DD3" w:rsidRDefault="00682D24" w:rsidP="002966A4">
      <w:pPr>
        <w:ind w:left="720"/>
        <w:jc w:val="both"/>
        <w:rPr>
          <w:rFonts w:ascii="Arial" w:hAnsi="Arial" w:cs="Arial"/>
          <w:iCs/>
          <w:sz w:val="22"/>
          <w:szCs w:val="22"/>
          <w:highlight w:val="yellow"/>
          <w:lang w:val="en-IE"/>
        </w:rPr>
      </w:pPr>
      <w:r w:rsidRPr="00700DD3">
        <w:rPr>
          <w:rFonts w:ascii="Arial" w:hAnsi="Arial" w:cs="Arial"/>
          <w:iCs/>
          <w:sz w:val="22"/>
          <w:szCs w:val="22"/>
          <w:lang w:val="en-IE"/>
        </w:rPr>
        <w:t>The description of the North Dublin Bay SAC provided here is based on the Site Synopsis (NPWS, 2013a), Conservation Objectives (NPWS, 2013b) for the site, as well as the Conservation Objectives Supporting Documents (NPWS, 2013c,</w:t>
      </w:r>
      <w:r w:rsidR="004500C6" w:rsidRPr="00700DD3">
        <w:rPr>
          <w:rFonts w:ascii="Arial" w:hAnsi="Arial" w:cs="Arial"/>
          <w:iCs/>
          <w:sz w:val="22"/>
          <w:szCs w:val="22"/>
          <w:lang w:val="en-IE"/>
        </w:rPr>
        <w:t xml:space="preserve"> </w:t>
      </w:r>
      <w:r w:rsidRPr="00700DD3">
        <w:rPr>
          <w:rFonts w:ascii="Arial" w:hAnsi="Arial" w:cs="Arial"/>
          <w:iCs/>
          <w:sz w:val="22"/>
          <w:szCs w:val="22"/>
          <w:lang w:val="en-IE"/>
        </w:rPr>
        <w:t>d).</w:t>
      </w:r>
    </w:p>
    <w:p w14:paraId="73914865" w14:textId="77777777" w:rsidR="00682D24" w:rsidRPr="00700DD3" w:rsidRDefault="00682D24" w:rsidP="002966A4">
      <w:pPr>
        <w:autoSpaceDE w:val="0"/>
        <w:autoSpaceDN w:val="0"/>
        <w:adjustRightInd w:val="0"/>
        <w:ind w:left="720"/>
        <w:jc w:val="both"/>
        <w:rPr>
          <w:rFonts w:ascii="Arial" w:hAnsi="Arial" w:cs="Arial"/>
          <w:iCs/>
          <w:sz w:val="22"/>
          <w:szCs w:val="22"/>
          <w:highlight w:val="yellow"/>
          <w:lang w:val="en-IE"/>
        </w:rPr>
      </w:pPr>
    </w:p>
    <w:p w14:paraId="27932EDF" w14:textId="77777777" w:rsidR="00682D24" w:rsidRPr="00700DD3" w:rsidRDefault="00682D24" w:rsidP="002966A4">
      <w:pPr>
        <w:ind w:left="720"/>
        <w:jc w:val="both"/>
        <w:rPr>
          <w:rFonts w:ascii="Arial" w:hAnsi="Arial" w:cs="Arial"/>
          <w:b/>
          <w:sz w:val="22"/>
          <w:szCs w:val="22"/>
          <w:lang w:val="en-IE"/>
        </w:rPr>
      </w:pPr>
      <w:r w:rsidRPr="00700DD3">
        <w:rPr>
          <w:rFonts w:ascii="Arial" w:hAnsi="Arial" w:cs="Arial"/>
          <w:b/>
          <w:sz w:val="22"/>
          <w:szCs w:val="22"/>
          <w:lang w:val="en-IE"/>
        </w:rPr>
        <w:t>Qualifying Interests of the Site</w:t>
      </w:r>
    </w:p>
    <w:p w14:paraId="5479F54E" w14:textId="77777777" w:rsidR="00682D24" w:rsidRPr="00700DD3" w:rsidRDefault="00682D24" w:rsidP="002966A4">
      <w:pPr>
        <w:autoSpaceDE w:val="0"/>
        <w:autoSpaceDN w:val="0"/>
        <w:adjustRightInd w:val="0"/>
        <w:spacing w:before="80"/>
        <w:ind w:left="1644" w:hanging="924"/>
        <w:jc w:val="both"/>
        <w:rPr>
          <w:rFonts w:ascii="Arial" w:hAnsi="Arial" w:cs="Arial"/>
          <w:sz w:val="22"/>
          <w:szCs w:val="20"/>
          <w:lang w:val="en-IE"/>
        </w:rPr>
      </w:pPr>
      <w:bookmarkStart w:id="147" w:name="_Hlk34137848"/>
      <w:r w:rsidRPr="00700DD3">
        <w:rPr>
          <w:rFonts w:ascii="Arial" w:hAnsi="Arial" w:cs="Arial"/>
          <w:sz w:val="22"/>
          <w:szCs w:val="20"/>
          <w:lang w:val="en-IE"/>
        </w:rPr>
        <w:t>[1140]</w:t>
      </w:r>
      <w:r w:rsidRPr="00700DD3">
        <w:rPr>
          <w:rFonts w:ascii="Arial" w:hAnsi="Arial" w:cs="Arial"/>
          <w:sz w:val="22"/>
          <w:szCs w:val="20"/>
          <w:lang w:val="en-IE"/>
        </w:rPr>
        <w:tab/>
        <w:t xml:space="preserve">Tidal mudflats and </w:t>
      </w:r>
      <w:proofErr w:type="spellStart"/>
      <w:r w:rsidRPr="00700DD3">
        <w:rPr>
          <w:rFonts w:ascii="Arial" w:hAnsi="Arial" w:cs="Arial"/>
          <w:sz w:val="22"/>
          <w:szCs w:val="20"/>
          <w:lang w:val="en-IE"/>
        </w:rPr>
        <w:t>sandflats</w:t>
      </w:r>
      <w:proofErr w:type="spellEnd"/>
      <w:r w:rsidRPr="00700DD3">
        <w:rPr>
          <w:rFonts w:ascii="Arial" w:hAnsi="Arial" w:cs="Arial"/>
          <w:sz w:val="22"/>
          <w:szCs w:val="20"/>
          <w:lang w:val="en-IE"/>
        </w:rPr>
        <w:t xml:space="preserve"> not covered by seawater at low tide</w:t>
      </w:r>
    </w:p>
    <w:bookmarkEnd w:id="147"/>
    <w:p w14:paraId="65C4986F" w14:textId="77777777" w:rsidR="00682D24" w:rsidRPr="00700DD3" w:rsidRDefault="00682D24" w:rsidP="002966A4">
      <w:pPr>
        <w:autoSpaceDE w:val="0"/>
        <w:autoSpaceDN w:val="0"/>
        <w:adjustRightInd w:val="0"/>
        <w:spacing w:before="80"/>
        <w:ind w:left="1644" w:hanging="924"/>
        <w:jc w:val="both"/>
        <w:rPr>
          <w:rFonts w:ascii="Arial" w:hAnsi="Arial" w:cs="Arial"/>
          <w:sz w:val="22"/>
          <w:szCs w:val="20"/>
          <w:lang w:val="en-IE"/>
        </w:rPr>
      </w:pPr>
      <w:r w:rsidRPr="00700DD3">
        <w:rPr>
          <w:rFonts w:ascii="Arial" w:hAnsi="Arial" w:cs="Arial"/>
          <w:sz w:val="22"/>
          <w:szCs w:val="20"/>
          <w:lang w:val="en-IE"/>
        </w:rPr>
        <w:t>[1210]</w:t>
      </w:r>
      <w:r w:rsidRPr="00700DD3">
        <w:rPr>
          <w:rFonts w:ascii="Arial" w:hAnsi="Arial" w:cs="Arial"/>
          <w:sz w:val="22"/>
          <w:szCs w:val="20"/>
          <w:lang w:val="en-IE"/>
        </w:rPr>
        <w:tab/>
        <w:t>Annual vegetation of drift lines</w:t>
      </w:r>
    </w:p>
    <w:p w14:paraId="4218D821" w14:textId="77777777" w:rsidR="00682D24" w:rsidRPr="00700DD3" w:rsidRDefault="00682D24" w:rsidP="002966A4">
      <w:pPr>
        <w:autoSpaceDE w:val="0"/>
        <w:autoSpaceDN w:val="0"/>
        <w:adjustRightInd w:val="0"/>
        <w:spacing w:before="80"/>
        <w:ind w:left="1644" w:hanging="924"/>
        <w:jc w:val="both"/>
        <w:rPr>
          <w:rFonts w:ascii="Arial" w:hAnsi="Arial" w:cs="Arial"/>
          <w:sz w:val="22"/>
          <w:szCs w:val="20"/>
          <w:lang w:val="en-IE"/>
        </w:rPr>
      </w:pPr>
      <w:r w:rsidRPr="00700DD3">
        <w:rPr>
          <w:rFonts w:ascii="Arial" w:hAnsi="Arial" w:cs="Arial"/>
          <w:sz w:val="22"/>
          <w:szCs w:val="20"/>
          <w:lang w:val="en-IE"/>
        </w:rPr>
        <w:t>[1310]</w:t>
      </w:r>
      <w:r w:rsidRPr="00700DD3">
        <w:rPr>
          <w:rFonts w:ascii="Arial" w:hAnsi="Arial" w:cs="Arial"/>
          <w:sz w:val="22"/>
          <w:szCs w:val="20"/>
          <w:lang w:val="en-IE"/>
        </w:rPr>
        <w:tab/>
        <w:t>Salicornia and other annuals colonising mud and sand</w:t>
      </w:r>
    </w:p>
    <w:p w14:paraId="4E2842DA" w14:textId="77777777" w:rsidR="00682D24" w:rsidRPr="00700DD3" w:rsidRDefault="00682D24" w:rsidP="002966A4">
      <w:pPr>
        <w:autoSpaceDE w:val="0"/>
        <w:autoSpaceDN w:val="0"/>
        <w:adjustRightInd w:val="0"/>
        <w:spacing w:before="80"/>
        <w:ind w:left="1644" w:hanging="924"/>
        <w:jc w:val="both"/>
        <w:rPr>
          <w:rFonts w:ascii="Arial" w:hAnsi="Arial" w:cs="Arial"/>
          <w:sz w:val="22"/>
          <w:szCs w:val="20"/>
          <w:lang w:val="en-IE"/>
        </w:rPr>
      </w:pPr>
      <w:r w:rsidRPr="00700DD3">
        <w:rPr>
          <w:rFonts w:ascii="Arial" w:hAnsi="Arial" w:cs="Arial"/>
          <w:sz w:val="22"/>
          <w:szCs w:val="20"/>
          <w:lang w:val="en-IE"/>
        </w:rPr>
        <w:t>[1330]</w:t>
      </w:r>
      <w:r w:rsidRPr="00700DD3">
        <w:rPr>
          <w:rFonts w:ascii="Arial" w:hAnsi="Arial" w:cs="Arial"/>
          <w:sz w:val="22"/>
          <w:szCs w:val="20"/>
          <w:lang w:val="en-IE"/>
        </w:rPr>
        <w:tab/>
        <w:t>Atlantic salt meadows (</w:t>
      </w:r>
      <w:proofErr w:type="spellStart"/>
      <w:r w:rsidRPr="00700DD3">
        <w:rPr>
          <w:rFonts w:ascii="Arial" w:hAnsi="Arial" w:cs="Arial"/>
          <w:i/>
          <w:iCs/>
          <w:sz w:val="22"/>
          <w:szCs w:val="20"/>
          <w:lang w:val="en-IE"/>
        </w:rPr>
        <w:t>Glauco-Puccinellietalia</w:t>
      </w:r>
      <w:proofErr w:type="spellEnd"/>
      <w:r w:rsidRPr="00700DD3">
        <w:rPr>
          <w:rFonts w:ascii="Arial" w:hAnsi="Arial" w:cs="Arial"/>
          <w:i/>
          <w:iCs/>
          <w:sz w:val="22"/>
          <w:szCs w:val="20"/>
          <w:lang w:val="en-IE"/>
        </w:rPr>
        <w:t xml:space="preserve"> </w:t>
      </w:r>
      <w:proofErr w:type="spellStart"/>
      <w:r w:rsidRPr="00700DD3">
        <w:rPr>
          <w:rFonts w:ascii="Arial" w:hAnsi="Arial" w:cs="Arial"/>
          <w:i/>
          <w:iCs/>
          <w:sz w:val="22"/>
          <w:szCs w:val="20"/>
          <w:lang w:val="en-IE"/>
        </w:rPr>
        <w:t>maritimae</w:t>
      </w:r>
      <w:proofErr w:type="spellEnd"/>
      <w:r w:rsidRPr="00700DD3">
        <w:rPr>
          <w:rFonts w:ascii="Arial" w:hAnsi="Arial" w:cs="Arial"/>
          <w:sz w:val="22"/>
          <w:szCs w:val="20"/>
          <w:lang w:val="en-IE"/>
        </w:rPr>
        <w:t>)</w:t>
      </w:r>
    </w:p>
    <w:p w14:paraId="79998F5E" w14:textId="77777777" w:rsidR="00682D24" w:rsidRPr="00700DD3" w:rsidRDefault="00682D24" w:rsidP="002966A4">
      <w:pPr>
        <w:autoSpaceDE w:val="0"/>
        <w:autoSpaceDN w:val="0"/>
        <w:adjustRightInd w:val="0"/>
        <w:spacing w:before="80"/>
        <w:ind w:left="1644" w:hanging="924"/>
        <w:jc w:val="both"/>
        <w:rPr>
          <w:rFonts w:ascii="Arial" w:hAnsi="Arial" w:cs="Arial"/>
          <w:sz w:val="22"/>
          <w:szCs w:val="20"/>
          <w:lang w:val="en-IE"/>
        </w:rPr>
      </w:pPr>
      <w:r w:rsidRPr="00700DD3">
        <w:rPr>
          <w:rFonts w:ascii="Arial" w:hAnsi="Arial" w:cs="Arial"/>
          <w:sz w:val="22"/>
          <w:szCs w:val="20"/>
          <w:lang w:val="en-IE"/>
        </w:rPr>
        <w:t>[1410]</w:t>
      </w:r>
      <w:r w:rsidRPr="00700DD3">
        <w:rPr>
          <w:rFonts w:ascii="Arial" w:hAnsi="Arial" w:cs="Arial"/>
          <w:sz w:val="22"/>
          <w:szCs w:val="20"/>
          <w:lang w:val="en-IE"/>
        </w:rPr>
        <w:tab/>
        <w:t>Mediterranean salt meadows (</w:t>
      </w:r>
      <w:proofErr w:type="spellStart"/>
      <w:r w:rsidRPr="00700DD3">
        <w:rPr>
          <w:rFonts w:ascii="Arial" w:hAnsi="Arial" w:cs="Arial"/>
          <w:i/>
          <w:iCs/>
          <w:sz w:val="22"/>
          <w:szCs w:val="20"/>
          <w:lang w:val="en-IE"/>
        </w:rPr>
        <w:t>Juncetalia</w:t>
      </w:r>
      <w:proofErr w:type="spellEnd"/>
      <w:r w:rsidRPr="00700DD3">
        <w:rPr>
          <w:rFonts w:ascii="Arial" w:hAnsi="Arial" w:cs="Arial"/>
          <w:i/>
          <w:iCs/>
          <w:sz w:val="22"/>
          <w:szCs w:val="20"/>
          <w:lang w:val="en-IE"/>
        </w:rPr>
        <w:t xml:space="preserve"> </w:t>
      </w:r>
      <w:proofErr w:type="spellStart"/>
      <w:r w:rsidRPr="00700DD3">
        <w:rPr>
          <w:rFonts w:ascii="Arial" w:hAnsi="Arial" w:cs="Arial"/>
          <w:i/>
          <w:iCs/>
          <w:sz w:val="22"/>
          <w:szCs w:val="20"/>
          <w:lang w:val="en-IE"/>
        </w:rPr>
        <w:t>maritimi</w:t>
      </w:r>
      <w:proofErr w:type="spellEnd"/>
      <w:r w:rsidRPr="00700DD3">
        <w:rPr>
          <w:rFonts w:ascii="Arial" w:hAnsi="Arial" w:cs="Arial"/>
          <w:sz w:val="22"/>
          <w:szCs w:val="20"/>
          <w:lang w:val="en-IE"/>
        </w:rPr>
        <w:t>)</w:t>
      </w:r>
    </w:p>
    <w:p w14:paraId="131DF1C0" w14:textId="77777777" w:rsidR="00682D24" w:rsidRPr="00700DD3" w:rsidRDefault="00682D24" w:rsidP="002966A4">
      <w:pPr>
        <w:autoSpaceDE w:val="0"/>
        <w:autoSpaceDN w:val="0"/>
        <w:adjustRightInd w:val="0"/>
        <w:spacing w:before="80"/>
        <w:ind w:left="1644" w:hanging="924"/>
        <w:jc w:val="both"/>
        <w:rPr>
          <w:rFonts w:ascii="Arial" w:hAnsi="Arial" w:cs="Arial"/>
          <w:sz w:val="22"/>
          <w:szCs w:val="20"/>
          <w:lang w:val="en-IE"/>
        </w:rPr>
      </w:pPr>
      <w:bookmarkStart w:id="148" w:name="_Hlk34137907"/>
      <w:r w:rsidRPr="00700DD3">
        <w:rPr>
          <w:rFonts w:ascii="Arial" w:hAnsi="Arial" w:cs="Arial"/>
          <w:sz w:val="22"/>
          <w:szCs w:val="20"/>
          <w:lang w:val="en-IE"/>
        </w:rPr>
        <w:t>[2110]</w:t>
      </w:r>
      <w:r w:rsidRPr="00700DD3">
        <w:rPr>
          <w:rFonts w:ascii="Arial" w:hAnsi="Arial" w:cs="Arial"/>
          <w:sz w:val="22"/>
          <w:szCs w:val="20"/>
          <w:lang w:val="en-IE"/>
        </w:rPr>
        <w:tab/>
        <w:t>Embryonic shifting dunes</w:t>
      </w:r>
    </w:p>
    <w:bookmarkEnd w:id="148"/>
    <w:p w14:paraId="7ED01C1A" w14:textId="1EA951D6" w:rsidR="00682D24" w:rsidRDefault="00682D24" w:rsidP="002966A4">
      <w:pPr>
        <w:autoSpaceDE w:val="0"/>
        <w:autoSpaceDN w:val="0"/>
        <w:adjustRightInd w:val="0"/>
        <w:spacing w:before="80"/>
        <w:ind w:left="1644" w:hanging="924"/>
        <w:jc w:val="both"/>
        <w:rPr>
          <w:rFonts w:ascii="Arial" w:hAnsi="Arial" w:cs="Arial"/>
          <w:sz w:val="22"/>
          <w:szCs w:val="20"/>
          <w:lang w:val="en-IE"/>
        </w:rPr>
      </w:pPr>
      <w:r w:rsidRPr="00700DD3">
        <w:rPr>
          <w:rFonts w:ascii="Arial" w:hAnsi="Arial" w:cs="Arial"/>
          <w:sz w:val="22"/>
          <w:szCs w:val="20"/>
          <w:lang w:val="en-IE"/>
        </w:rPr>
        <w:t>[2120]</w:t>
      </w:r>
      <w:r w:rsidRPr="00700DD3">
        <w:rPr>
          <w:rFonts w:ascii="Arial" w:hAnsi="Arial" w:cs="Arial"/>
          <w:sz w:val="22"/>
          <w:szCs w:val="20"/>
          <w:lang w:val="en-IE"/>
        </w:rPr>
        <w:tab/>
        <w:t xml:space="preserve">Shifting dunes along the shoreline with </w:t>
      </w:r>
      <w:proofErr w:type="spellStart"/>
      <w:r w:rsidRPr="00700DD3">
        <w:rPr>
          <w:rFonts w:ascii="Arial" w:hAnsi="Arial" w:cs="Arial"/>
          <w:i/>
          <w:iCs/>
          <w:sz w:val="22"/>
          <w:szCs w:val="20"/>
          <w:lang w:val="en-IE"/>
        </w:rPr>
        <w:t>Ammophila</w:t>
      </w:r>
      <w:proofErr w:type="spellEnd"/>
      <w:r w:rsidRPr="00700DD3">
        <w:rPr>
          <w:rFonts w:ascii="Arial" w:hAnsi="Arial" w:cs="Arial"/>
          <w:i/>
          <w:iCs/>
          <w:sz w:val="22"/>
          <w:szCs w:val="20"/>
          <w:lang w:val="en-IE"/>
        </w:rPr>
        <w:t xml:space="preserve"> </w:t>
      </w:r>
      <w:proofErr w:type="spellStart"/>
      <w:r w:rsidRPr="00700DD3">
        <w:rPr>
          <w:rFonts w:ascii="Arial" w:hAnsi="Arial" w:cs="Arial"/>
          <w:i/>
          <w:iCs/>
          <w:sz w:val="22"/>
          <w:szCs w:val="20"/>
          <w:lang w:val="en-IE"/>
        </w:rPr>
        <w:t>Arenaria</w:t>
      </w:r>
      <w:proofErr w:type="spellEnd"/>
      <w:r w:rsidRPr="00700DD3">
        <w:rPr>
          <w:rFonts w:ascii="Arial" w:hAnsi="Arial" w:cs="Arial"/>
          <w:sz w:val="22"/>
          <w:szCs w:val="20"/>
          <w:lang w:val="en-IE"/>
        </w:rPr>
        <w:t xml:space="preserve"> (white dunes)</w:t>
      </w:r>
    </w:p>
    <w:p w14:paraId="702D88D5" w14:textId="0F8ECA7E" w:rsidR="002858B4" w:rsidRPr="002858B4" w:rsidRDefault="002858B4" w:rsidP="002858B4">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1</w:t>
      </w:r>
      <w:r>
        <w:rPr>
          <w:rFonts w:ascii="Arial" w:hAnsi="Arial" w:cs="Arial"/>
          <w:sz w:val="22"/>
          <w:szCs w:val="22"/>
          <w:lang w:val="en-IE"/>
        </w:rPr>
        <w:t>9</w:t>
      </w:r>
      <w:r w:rsidRPr="002858B4">
        <w:rPr>
          <w:rFonts w:ascii="Arial" w:hAnsi="Arial" w:cs="Arial"/>
          <w:sz w:val="22"/>
          <w:szCs w:val="22"/>
          <w:lang w:val="en-IE"/>
        </w:rPr>
        <w:t>]</w:t>
      </w:r>
    </w:p>
    <w:p w14:paraId="60B537E9" w14:textId="77777777" w:rsidR="002858B4" w:rsidRPr="00700DD3" w:rsidRDefault="002858B4" w:rsidP="002966A4">
      <w:pPr>
        <w:autoSpaceDE w:val="0"/>
        <w:autoSpaceDN w:val="0"/>
        <w:adjustRightInd w:val="0"/>
        <w:spacing w:before="80"/>
        <w:ind w:left="1644" w:hanging="924"/>
        <w:jc w:val="both"/>
        <w:rPr>
          <w:rFonts w:ascii="Arial" w:hAnsi="Arial" w:cs="Arial"/>
          <w:sz w:val="22"/>
          <w:szCs w:val="20"/>
          <w:lang w:val="en-IE"/>
        </w:rPr>
      </w:pPr>
    </w:p>
    <w:p w14:paraId="10D30AFB" w14:textId="77777777" w:rsidR="00682D24" w:rsidRPr="00700DD3" w:rsidRDefault="00682D24" w:rsidP="002966A4">
      <w:pPr>
        <w:autoSpaceDE w:val="0"/>
        <w:autoSpaceDN w:val="0"/>
        <w:adjustRightInd w:val="0"/>
        <w:spacing w:before="80"/>
        <w:ind w:left="1644" w:hanging="924"/>
        <w:jc w:val="both"/>
        <w:rPr>
          <w:rFonts w:ascii="Arial" w:hAnsi="Arial" w:cs="Arial"/>
          <w:sz w:val="22"/>
          <w:szCs w:val="20"/>
          <w:lang w:val="en-IE"/>
        </w:rPr>
      </w:pPr>
      <w:r w:rsidRPr="00700DD3">
        <w:rPr>
          <w:rFonts w:ascii="Arial" w:hAnsi="Arial" w:cs="Arial"/>
          <w:sz w:val="22"/>
          <w:szCs w:val="20"/>
          <w:lang w:val="en-IE"/>
        </w:rPr>
        <w:t>[2130]</w:t>
      </w:r>
      <w:r w:rsidRPr="00700DD3">
        <w:rPr>
          <w:rFonts w:ascii="Arial" w:hAnsi="Arial" w:cs="Arial"/>
          <w:sz w:val="22"/>
          <w:szCs w:val="20"/>
          <w:lang w:val="en-IE"/>
        </w:rPr>
        <w:tab/>
        <w:t>Fixed coastal dunes with herbaceous vegetation (grey dunes)</w:t>
      </w:r>
    </w:p>
    <w:p w14:paraId="0B590AA4" w14:textId="77777777" w:rsidR="00682D24" w:rsidRPr="00700DD3" w:rsidRDefault="00682D24" w:rsidP="002966A4">
      <w:pPr>
        <w:autoSpaceDE w:val="0"/>
        <w:autoSpaceDN w:val="0"/>
        <w:adjustRightInd w:val="0"/>
        <w:spacing w:before="80"/>
        <w:ind w:left="1644" w:hanging="924"/>
        <w:jc w:val="both"/>
        <w:rPr>
          <w:rFonts w:ascii="Arial" w:hAnsi="Arial" w:cs="Arial"/>
          <w:sz w:val="22"/>
          <w:szCs w:val="20"/>
          <w:lang w:val="en-IE"/>
        </w:rPr>
      </w:pPr>
      <w:bookmarkStart w:id="149" w:name="_Hlk34137665"/>
      <w:r w:rsidRPr="00700DD3">
        <w:rPr>
          <w:rFonts w:ascii="Arial" w:hAnsi="Arial" w:cs="Arial"/>
          <w:sz w:val="22"/>
          <w:szCs w:val="20"/>
          <w:lang w:val="en-IE"/>
        </w:rPr>
        <w:t xml:space="preserve">[2190] </w:t>
      </w:r>
      <w:r w:rsidRPr="00700DD3">
        <w:rPr>
          <w:rFonts w:ascii="Arial" w:hAnsi="Arial" w:cs="Arial"/>
          <w:sz w:val="22"/>
          <w:szCs w:val="20"/>
          <w:lang w:val="en-IE"/>
        </w:rPr>
        <w:tab/>
      </w:r>
      <w:proofErr w:type="gramStart"/>
      <w:r w:rsidRPr="00700DD3">
        <w:rPr>
          <w:rFonts w:ascii="Arial" w:hAnsi="Arial" w:cs="Arial"/>
          <w:sz w:val="22"/>
          <w:szCs w:val="20"/>
          <w:lang w:val="en-IE"/>
        </w:rPr>
        <w:t>Humid</w:t>
      </w:r>
      <w:proofErr w:type="gramEnd"/>
      <w:r w:rsidRPr="00700DD3">
        <w:rPr>
          <w:rFonts w:ascii="Arial" w:hAnsi="Arial" w:cs="Arial"/>
          <w:sz w:val="22"/>
          <w:szCs w:val="20"/>
          <w:lang w:val="en-IE"/>
        </w:rPr>
        <w:t xml:space="preserve"> dune slacks</w:t>
      </w:r>
    </w:p>
    <w:p w14:paraId="71F9E5AE" w14:textId="77777777" w:rsidR="00682D24" w:rsidRPr="00700DD3" w:rsidRDefault="00682D24" w:rsidP="002966A4">
      <w:pPr>
        <w:autoSpaceDE w:val="0"/>
        <w:autoSpaceDN w:val="0"/>
        <w:adjustRightInd w:val="0"/>
        <w:spacing w:before="80"/>
        <w:ind w:left="1644" w:hanging="924"/>
        <w:jc w:val="both"/>
        <w:rPr>
          <w:rFonts w:ascii="Arial" w:hAnsi="Arial" w:cs="Arial"/>
          <w:sz w:val="22"/>
          <w:szCs w:val="20"/>
          <w:lang w:val="en-IE"/>
        </w:rPr>
      </w:pPr>
      <w:bookmarkStart w:id="150" w:name="_Hlk34137951"/>
      <w:bookmarkEnd w:id="149"/>
      <w:r w:rsidRPr="00700DD3">
        <w:rPr>
          <w:rFonts w:ascii="Arial" w:hAnsi="Arial" w:cs="Arial"/>
          <w:sz w:val="22"/>
          <w:szCs w:val="20"/>
          <w:lang w:val="en-IE"/>
        </w:rPr>
        <w:t>[1395]</w:t>
      </w:r>
      <w:r w:rsidRPr="00700DD3">
        <w:rPr>
          <w:rFonts w:ascii="Arial" w:hAnsi="Arial" w:cs="Arial"/>
          <w:sz w:val="22"/>
          <w:szCs w:val="20"/>
          <w:lang w:val="en-IE"/>
        </w:rPr>
        <w:tab/>
      </w:r>
      <w:proofErr w:type="spellStart"/>
      <w:r w:rsidRPr="00700DD3">
        <w:rPr>
          <w:rFonts w:ascii="Arial" w:hAnsi="Arial" w:cs="Arial"/>
          <w:sz w:val="22"/>
          <w:szCs w:val="20"/>
          <w:lang w:val="en-IE"/>
        </w:rPr>
        <w:t>Petalwort</w:t>
      </w:r>
      <w:proofErr w:type="spellEnd"/>
      <w:r w:rsidRPr="00700DD3">
        <w:rPr>
          <w:rFonts w:ascii="Arial" w:hAnsi="Arial" w:cs="Arial"/>
          <w:sz w:val="22"/>
          <w:szCs w:val="20"/>
          <w:lang w:val="en-IE"/>
        </w:rPr>
        <w:t xml:space="preserve"> (</w:t>
      </w:r>
      <w:proofErr w:type="spellStart"/>
      <w:r w:rsidRPr="00700DD3">
        <w:rPr>
          <w:rFonts w:ascii="Arial" w:hAnsi="Arial" w:cs="Arial"/>
          <w:i/>
          <w:iCs/>
          <w:sz w:val="22"/>
          <w:szCs w:val="20"/>
          <w:lang w:val="en-IE"/>
        </w:rPr>
        <w:t>Petalophyllum</w:t>
      </w:r>
      <w:proofErr w:type="spellEnd"/>
      <w:r w:rsidRPr="00700DD3">
        <w:rPr>
          <w:rFonts w:ascii="Arial" w:hAnsi="Arial" w:cs="Arial"/>
          <w:i/>
          <w:iCs/>
          <w:sz w:val="22"/>
          <w:szCs w:val="20"/>
          <w:lang w:val="en-IE"/>
        </w:rPr>
        <w:t xml:space="preserve"> </w:t>
      </w:r>
      <w:proofErr w:type="spellStart"/>
      <w:r w:rsidRPr="00700DD3">
        <w:rPr>
          <w:rFonts w:ascii="Arial" w:hAnsi="Arial" w:cs="Arial"/>
          <w:i/>
          <w:iCs/>
          <w:sz w:val="22"/>
          <w:szCs w:val="20"/>
          <w:lang w:val="en-IE"/>
        </w:rPr>
        <w:t>ralfsii</w:t>
      </w:r>
      <w:proofErr w:type="spellEnd"/>
      <w:r w:rsidRPr="00700DD3">
        <w:rPr>
          <w:rFonts w:ascii="Arial" w:hAnsi="Arial" w:cs="Arial"/>
          <w:sz w:val="22"/>
          <w:szCs w:val="20"/>
          <w:lang w:val="en-IE"/>
        </w:rPr>
        <w:t>)</w:t>
      </w:r>
    </w:p>
    <w:bookmarkEnd w:id="150"/>
    <w:p w14:paraId="1AED3594" w14:textId="77777777" w:rsidR="00682D24" w:rsidRPr="00700DD3" w:rsidRDefault="00682D24" w:rsidP="002966A4">
      <w:pPr>
        <w:autoSpaceDE w:val="0"/>
        <w:autoSpaceDN w:val="0"/>
        <w:adjustRightInd w:val="0"/>
        <w:ind w:left="720"/>
        <w:jc w:val="both"/>
        <w:rPr>
          <w:rFonts w:ascii="Arial" w:hAnsi="Arial" w:cs="Arial"/>
          <w:i/>
          <w:iCs/>
          <w:sz w:val="22"/>
          <w:szCs w:val="22"/>
          <w:highlight w:val="yellow"/>
          <w:u w:val="single"/>
          <w:lang w:val="en-IE"/>
        </w:rPr>
      </w:pPr>
    </w:p>
    <w:p w14:paraId="192D41DD" w14:textId="77777777" w:rsidR="00682D24" w:rsidRPr="00700DD3" w:rsidRDefault="00682D24" w:rsidP="002966A4">
      <w:pPr>
        <w:pStyle w:val="ListParagraph"/>
        <w:spacing w:after="80"/>
        <w:contextualSpacing w:val="0"/>
        <w:jc w:val="both"/>
        <w:rPr>
          <w:rFonts w:ascii="Arial" w:hAnsi="Arial" w:cs="Arial"/>
          <w:b/>
          <w:sz w:val="22"/>
          <w:szCs w:val="22"/>
          <w:lang w:val="en-IE"/>
        </w:rPr>
      </w:pPr>
      <w:r w:rsidRPr="00700DD3">
        <w:rPr>
          <w:rFonts w:ascii="Arial" w:hAnsi="Arial" w:cs="Arial"/>
          <w:b/>
          <w:sz w:val="22"/>
          <w:szCs w:val="22"/>
          <w:lang w:val="en-IE"/>
        </w:rPr>
        <w:t xml:space="preserve">Site </w:t>
      </w:r>
      <w:r w:rsidRPr="00700DD3">
        <w:rPr>
          <w:rFonts w:ascii="Arial" w:hAnsi="Arial" w:cs="Arial"/>
          <w:b/>
          <w:bCs/>
          <w:sz w:val="22"/>
          <w:szCs w:val="22"/>
          <w:lang w:val="en-IE"/>
        </w:rPr>
        <w:t>Overview</w:t>
      </w:r>
    </w:p>
    <w:p w14:paraId="78447F9E" w14:textId="77777777" w:rsidR="00682D24" w:rsidRPr="00700DD3" w:rsidRDefault="00682D24" w:rsidP="002966A4">
      <w:pPr>
        <w:ind w:left="720"/>
        <w:jc w:val="both"/>
        <w:rPr>
          <w:rFonts w:ascii="Arial" w:hAnsi="Arial" w:cs="Arial"/>
          <w:iCs/>
          <w:sz w:val="22"/>
          <w:szCs w:val="22"/>
          <w:lang w:val="en-IE"/>
        </w:rPr>
      </w:pPr>
      <w:r w:rsidRPr="00700DD3">
        <w:rPr>
          <w:rFonts w:ascii="Arial" w:hAnsi="Arial" w:cs="Arial"/>
          <w:iCs/>
          <w:sz w:val="22"/>
          <w:szCs w:val="22"/>
          <w:lang w:val="en-IE"/>
        </w:rPr>
        <w:t xml:space="preserve">This site covers the inner part of north Dublin Bay, the seaward boundary extending from the Bull Wall lighthouse across to the Martello Tower at </w:t>
      </w:r>
      <w:proofErr w:type="spellStart"/>
      <w:r w:rsidRPr="00700DD3">
        <w:rPr>
          <w:rFonts w:ascii="Arial" w:hAnsi="Arial" w:cs="Arial"/>
          <w:iCs/>
          <w:sz w:val="22"/>
          <w:szCs w:val="22"/>
          <w:lang w:val="en-IE"/>
        </w:rPr>
        <w:t>Howth</w:t>
      </w:r>
      <w:proofErr w:type="spellEnd"/>
      <w:r w:rsidRPr="00700DD3">
        <w:rPr>
          <w:rFonts w:ascii="Arial" w:hAnsi="Arial" w:cs="Arial"/>
          <w:iCs/>
          <w:sz w:val="22"/>
          <w:szCs w:val="22"/>
          <w:lang w:val="en-IE"/>
        </w:rPr>
        <w:t xml:space="preserve"> Head.  The North Bull Island is the focal point of this site.</w:t>
      </w:r>
    </w:p>
    <w:p w14:paraId="76E0C369" w14:textId="77777777" w:rsidR="00682D24" w:rsidRPr="00700DD3" w:rsidRDefault="00682D24" w:rsidP="002966A4">
      <w:pPr>
        <w:autoSpaceDE w:val="0"/>
        <w:autoSpaceDN w:val="0"/>
        <w:adjustRightInd w:val="0"/>
        <w:ind w:left="720"/>
        <w:jc w:val="both"/>
        <w:rPr>
          <w:rFonts w:ascii="Arial" w:hAnsi="Arial" w:cs="Arial"/>
          <w:iCs/>
          <w:sz w:val="22"/>
          <w:szCs w:val="22"/>
          <w:lang w:val="en-IE"/>
        </w:rPr>
      </w:pPr>
    </w:p>
    <w:p w14:paraId="27B58C75" w14:textId="77777777" w:rsidR="00682D24" w:rsidRPr="00700DD3" w:rsidRDefault="00682D24" w:rsidP="002966A4">
      <w:pPr>
        <w:ind w:left="720"/>
        <w:jc w:val="both"/>
        <w:rPr>
          <w:rFonts w:ascii="Arial" w:hAnsi="Arial" w:cs="Arial"/>
          <w:iCs/>
          <w:sz w:val="22"/>
          <w:szCs w:val="22"/>
          <w:lang w:val="en-IE"/>
        </w:rPr>
      </w:pPr>
      <w:r w:rsidRPr="00700DD3">
        <w:rPr>
          <w:rFonts w:ascii="Arial" w:hAnsi="Arial" w:cs="Arial"/>
          <w:iCs/>
          <w:sz w:val="22"/>
          <w:szCs w:val="22"/>
          <w:lang w:val="en-IE"/>
        </w:rPr>
        <w:t xml:space="preserve">North Bull Island is a sandy spit which formed after the building of the South Wall and Bull Wall in the 18th and 19th centuries.  It now extends for about 5km in length and is up to 1km wide in places.  A well-developed and dynamic dune system stretches along the </w:t>
      </w:r>
      <w:r w:rsidRPr="00700DD3">
        <w:rPr>
          <w:rFonts w:ascii="Arial" w:hAnsi="Arial" w:cs="Arial"/>
          <w:bCs/>
          <w:iCs/>
          <w:sz w:val="22"/>
          <w:szCs w:val="22"/>
          <w:lang w:val="en-IE"/>
        </w:rPr>
        <w:t>seaward</w:t>
      </w:r>
      <w:r w:rsidRPr="00700DD3">
        <w:rPr>
          <w:rFonts w:ascii="Arial" w:hAnsi="Arial" w:cs="Arial"/>
          <w:iCs/>
          <w:sz w:val="22"/>
          <w:szCs w:val="22"/>
          <w:lang w:val="en-IE"/>
        </w:rPr>
        <w:t xml:space="preserve"> side of the island.  Various types of dunes occur, from fixed dune grassland to pioneer communities on </w:t>
      </w:r>
      <w:proofErr w:type="spellStart"/>
      <w:r w:rsidRPr="00700DD3">
        <w:rPr>
          <w:rFonts w:ascii="Arial" w:hAnsi="Arial" w:cs="Arial"/>
          <w:iCs/>
          <w:sz w:val="22"/>
          <w:szCs w:val="22"/>
          <w:lang w:val="en-IE"/>
        </w:rPr>
        <w:t>foredunes</w:t>
      </w:r>
      <w:proofErr w:type="spellEnd"/>
      <w:r w:rsidRPr="00700DD3">
        <w:rPr>
          <w:rFonts w:ascii="Arial" w:hAnsi="Arial" w:cs="Arial"/>
          <w:iCs/>
          <w:sz w:val="22"/>
          <w:szCs w:val="22"/>
          <w:lang w:val="en-IE"/>
        </w:rPr>
        <w:t>.</w:t>
      </w:r>
    </w:p>
    <w:p w14:paraId="7ADA1AF9" w14:textId="77777777" w:rsidR="00682D24" w:rsidRPr="00700DD3" w:rsidRDefault="00682D24" w:rsidP="002966A4">
      <w:pPr>
        <w:autoSpaceDE w:val="0"/>
        <w:autoSpaceDN w:val="0"/>
        <w:adjustRightInd w:val="0"/>
        <w:ind w:left="720"/>
        <w:jc w:val="both"/>
        <w:rPr>
          <w:rFonts w:ascii="Arial" w:hAnsi="Arial" w:cs="Arial"/>
          <w:iCs/>
          <w:sz w:val="22"/>
          <w:szCs w:val="22"/>
          <w:lang w:val="en-IE"/>
        </w:rPr>
      </w:pPr>
    </w:p>
    <w:p w14:paraId="1C49C4AF" w14:textId="77777777" w:rsidR="00682D24" w:rsidRPr="00700DD3" w:rsidRDefault="00682D24" w:rsidP="002966A4">
      <w:pPr>
        <w:ind w:left="720"/>
        <w:jc w:val="both"/>
        <w:rPr>
          <w:rFonts w:ascii="Arial" w:hAnsi="Arial" w:cs="Arial"/>
          <w:iCs/>
          <w:sz w:val="22"/>
          <w:szCs w:val="22"/>
          <w:lang w:val="en-IE"/>
        </w:rPr>
      </w:pPr>
      <w:r w:rsidRPr="00700DD3">
        <w:rPr>
          <w:rFonts w:ascii="Arial" w:hAnsi="Arial" w:cs="Arial"/>
          <w:iCs/>
          <w:sz w:val="22"/>
          <w:szCs w:val="22"/>
          <w:lang w:val="en-IE"/>
        </w:rPr>
        <w:t>About 1km from the tip of the island, a large dune slack with a rich flora occurs, usually referred to as the 'Alder Marsh' because of the presence of Alder trees (</w:t>
      </w:r>
      <w:proofErr w:type="spellStart"/>
      <w:r w:rsidRPr="00700DD3">
        <w:rPr>
          <w:rFonts w:ascii="Arial" w:hAnsi="Arial" w:cs="Arial"/>
          <w:i/>
          <w:iCs/>
          <w:sz w:val="22"/>
          <w:szCs w:val="22"/>
          <w:lang w:val="en-IE"/>
        </w:rPr>
        <w:t>Alnus</w:t>
      </w:r>
      <w:proofErr w:type="spellEnd"/>
      <w:r w:rsidRPr="00700DD3">
        <w:rPr>
          <w:rFonts w:ascii="Arial" w:hAnsi="Arial" w:cs="Arial"/>
          <w:i/>
          <w:iCs/>
          <w:sz w:val="22"/>
          <w:szCs w:val="22"/>
          <w:lang w:val="en-IE"/>
        </w:rPr>
        <w:t xml:space="preserve"> </w:t>
      </w:r>
      <w:proofErr w:type="spellStart"/>
      <w:r w:rsidRPr="00700DD3">
        <w:rPr>
          <w:rFonts w:ascii="Arial" w:hAnsi="Arial" w:cs="Arial"/>
          <w:i/>
          <w:iCs/>
          <w:sz w:val="22"/>
          <w:szCs w:val="22"/>
          <w:lang w:val="en-IE"/>
        </w:rPr>
        <w:t>glutinosa</w:t>
      </w:r>
      <w:proofErr w:type="spellEnd"/>
      <w:r w:rsidRPr="00700DD3">
        <w:rPr>
          <w:rFonts w:ascii="Arial" w:hAnsi="Arial" w:cs="Arial"/>
          <w:iCs/>
          <w:sz w:val="22"/>
          <w:szCs w:val="22"/>
          <w:lang w:val="en-IE"/>
        </w:rPr>
        <w:t xml:space="preserve">).  The water </w:t>
      </w:r>
      <w:r w:rsidRPr="00700DD3">
        <w:rPr>
          <w:rFonts w:ascii="Arial" w:hAnsi="Arial" w:cs="Arial"/>
          <w:bCs/>
          <w:iCs/>
          <w:sz w:val="22"/>
          <w:szCs w:val="22"/>
          <w:lang w:val="en-IE"/>
        </w:rPr>
        <w:t>table</w:t>
      </w:r>
      <w:r w:rsidRPr="00700DD3">
        <w:rPr>
          <w:rFonts w:ascii="Arial" w:hAnsi="Arial" w:cs="Arial"/>
          <w:iCs/>
          <w:sz w:val="22"/>
          <w:szCs w:val="22"/>
          <w:lang w:val="en-IE"/>
        </w:rPr>
        <w:t xml:space="preserve"> is very near the surface and is only slightly brackish.</w:t>
      </w:r>
    </w:p>
    <w:p w14:paraId="550B3BB9" w14:textId="77777777" w:rsidR="00682D24" w:rsidRPr="00700DD3" w:rsidRDefault="00682D24" w:rsidP="002966A4">
      <w:pPr>
        <w:autoSpaceDE w:val="0"/>
        <w:autoSpaceDN w:val="0"/>
        <w:adjustRightInd w:val="0"/>
        <w:ind w:left="720"/>
        <w:jc w:val="both"/>
        <w:rPr>
          <w:rFonts w:ascii="Arial" w:hAnsi="Arial" w:cs="Arial"/>
          <w:iCs/>
          <w:sz w:val="22"/>
          <w:szCs w:val="22"/>
          <w:lang w:val="en-IE"/>
        </w:rPr>
      </w:pPr>
    </w:p>
    <w:p w14:paraId="2AFF135B" w14:textId="77777777" w:rsidR="00682D24" w:rsidRPr="00700DD3" w:rsidRDefault="00682D24" w:rsidP="002966A4">
      <w:pPr>
        <w:ind w:left="720"/>
        <w:jc w:val="both"/>
        <w:rPr>
          <w:rFonts w:ascii="Arial" w:hAnsi="Arial" w:cs="Arial"/>
          <w:iCs/>
          <w:sz w:val="22"/>
          <w:szCs w:val="22"/>
          <w:lang w:val="en-IE"/>
        </w:rPr>
      </w:pPr>
      <w:r w:rsidRPr="00700DD3">
        <w:rPr>
          <w:rFonts w:ascii="Arial" w:hAnsi="Arial" w:cs="Arial"/>
          <w:iCs/>
          <w:sz w:val="22"/>
          <w:szCs w:val="22"/>
          <w:lang w:val="en-IE"/>
        </w:rPr>
        <w:t xml:space="preserve">Saltmarsh extends along the length of the landward side of the island.  The edge of the marsh is </w:t>
      </w:r>
      <w:r w:rsidRPr="00700DD3">
        <w:rPr>
          <w:rFonts w:ascii="Arial" w:hAnsi="Arial" w:cs="Arial"/>
          <w:bCs/>
          <w:iCs/>
          <w:sz w:val="22"/>
          <w:szCs w:val="22"/>
          <w:lang w:val="en-IE"/>
        </w:rPr>
        <w:t>marked</w:t>
      </w:r>
      <w:r w:rsidRPr="00700DD3">
        <w:rPr>
          <w:rFonts w:ascii="Arial" w:hAnsi="Arial" w:cs="Arial"/>
          <w:iCs/>
          <w:sz w:val="22"/>
          <w:szCs w:val="22"/>
          <w:lang w:val="en-IE"/>
        </w:rPr>
        <w:t xml:space="preserve"> by an eroding edge which varies from 20cm to 60cm high.  The marsh can be </w:t>
      </w:r>
      <w:r w:rsidRPr="00700DD3">
        <w:rPr>
          <w:rFonts w:ascii="Arial" w:hAnsi="Arial" w:cs="Arial"/>
          <w:sz w:val="22"/>
          <w:szCs w:val="20"/>
          <w:lang w:val="en-IE"/>
        </w:rPr>
        <w:t>zoned</w:t>
      </w:r>
      <w:r w:rsidRPr="00700DD3">
        <w:rPr>
          <w:rFonts w:ascii="Arial" w:hAnsi="Arial" w:cs="Arial"/>
          <w:iCs/>
          <w:sz w:val="22"/>
          <w:szCs w:val="22"/>
          <w:lang w:val="en-IE"/>
        </w:rPr>
        <w:t xml:space="preserve"> into different levels according to the vegetation types present.  Towards the tip of the island, the saltmarsh grades naturally into fixed dune vegetation.</w:t>
      </w:r>
    </w:p>
    <w:p w14:paraId="16965A29" w14:textId="77777777" w:rsidR="00682D24" w:rsidRPr="00700DD3" w:rsidRDefault="00682D24" w:rsidP="002966A4">
      <w:pPr>
        <w:autoSpaceDE w:val="0"/>
        <w:autoSpaceDN w:val="0"/>
        <w:adjustRightInd w:val="0"/>
        <w:ind w:left="720"/>
        <w:jc w:val="both"/>
        <w:rPr>
          <w:rFonts w:ascii="Arial" w:hAnsi="Arial" w:cs="Arial"/>
          <w:iCs/>
          <w:sz w:val="22"/>
          <w:szCs w:val="22"/>
          <w:lang w:val="en-IE"/>
        </w:rPr>
      </w:pPr>
    </w:p>
    <w:p w14:paraId="210D910B" w14:textId="77777777" w:rsidR="00682D24" w:rsidRPr="00700DD3" w:rsidRDefault="00682D24" w:rsidP="002966A4">
      <w:pPr>
        <w:ind w:left="720"/>
        <w:jc w:val="both"/>
        <w:rPr>
          <w:rFonts w:ascii="Arial" w:hAnsi="Arial" w:cs="Arial"/>
          <w:iCs/>
          <w:sz w:val="22"/>
          <w:szCs w:val="22"/>
          <w:lang w:val="en-IE"/>
        </w:rPr>
      </w:pPr>
      <w:r w:rsidRPr="00700DD3">
        <w:rPr>
          <w:rFonts w:ascii="Arial" w:hAnsi="Arial" w:cs="Arial"/>
          <w:iCs/>
          <w:sz w:val="22"/>
          <w:szCs w:val="22"/>
          <w:lang w:val="en-IE"/>
        </w:rPr>
        <w:t xml:space="preserve">The habitat ‘annual vegetation of drift lines’ is found in places, along the length of </w:t>
      </w:r>
      <w:proofErr w:type="spellStart"/>
      <w:r w:rsidRPr="00700DD3">
        <w:rPr>
          <w:rFonts w:ascii="Arial" w:hAnsi="Arial" w:cs="Arial"/>
          <w:iCs/>
          <w:sz w:val="22"/>
          <w:szCs w:val="22"/>
          <w:lang w:val="en-IE"/>
        </w:rPr>
        <w:t>Dollymount</w:t>
      </w:r>
      <w:proofErr w:type="spellEnd"/>
      <w:r w:rsidRPr="00700DD3">
        <w:rPr>
          <w:rFonts w:ascii="Arial" w:hAnsi="Arial" w:cs="Arial"/>
          <w:iCs/>
          <w:sz w:val="22"/>
          <w:szCs w:val="22"/>
          <w:lang w:val="en-IE"/>
        </w:rPr>
        <w:t xml:space="preserve"> Strand, with species such as Sea Rocket (</w:t>
      </w:r>
      <w:proofErr w:type="spellStart"/>
      <w:r w:rsidRPr="00700DD3">
        <w:rPr>
          <w:rFonts w:ascii="Arial" w:hAnsi="Arial" w:cs="Arial"/>
          <w:i/>
          <w:iCs/>
          <w:sz w:val="22"/>
          <w:szCs w:val="22"/>
          <w:lang w:val="en-IE"/>
        </w:rPr>
        <w:t>Cakile</w:t>
      </w:r>
      <w:proofErr w:type="spellEnd"/>
      <w:r w:rsidRPr="00700DD3">
        <w:rPr>
          <w:rFonts w:ascii="Arial" w:hAnsi="Arial" w:cs="Arial"/>
          <w:i/>
          <w:iCs/>
          <w:sz w:val="22"/>
          <w:szCs w:val="22"/>
          <w:lang w:val="en-IE"/>
        </w:rPr>
        <w:t xml:space="preserve"> </w:t>
      </w:r>
      <w:proofErr w:type="spellStart"/>
      <w:r w:rsidRPr="00700DD3">
        <w:rPr>
          <w:rFonts w:ascii="Arial" w:hAnsi="Arial" w:cs="Arial"/>
          <w:i/>
          <w:iCs/>
          <w:sz w:val="22"/>
          <w:szCs w:val="22"/>
          <w:lang w:val="en-IE"/>
        </w:rPr>
        <w:t>maritima</w:t>
      </w:r>
      <w:proofErr w:type="spellEnd"/>
      <w:r w:rsidRPr="00700DD3">
        <w:rPr>
          <w:rFonts w:ascii="Arial" w:hAnsi="Arial" w:cs="Arial"/>
          <w:iCs/>
          <w:sz w:val="22"/>
          <w:szCs w:val="22"/>
          <w:lang w:val="en-IE"/>
        </w:rPr>
        <w:t xml:space="preserve">), </w:t>
      </w:r>
      <w:proofErr w:type="spellStart"/>
      <w:r w:rsidRPr="00700DD3">
        <w:rPr>
          <w:rFonts w:ascii="Arial" w:hAnsi="Arial" w:cs="Arial"/>
          <w:iCs/>
          <w:sz w:val="22"/>
          <w:szCs w:val="22"/>
          <w:lang w:val="en-IE"/>
        </w:rPr>
        <w:t>Oraches</w:t>
      </w:r>
      <w:proofErr w:type="spellEnd"/>
      <w:r w:rsidRPr="00700DD3">
        <w:rPr>
          <w:rFonts w:ascii="Arial" w:hAnsi="Arial" w:cs="Arial"/>
          <w:iCs/>
          <w:sz w:val="22"/>
          <w:szCs w:val="22"/>
          <w:lang w:val="en-IE"/>
        </w:rPr>
        <w:t xml:space="preserve"> (</w:t>
      </w:r>
      <w:proofErr w:type="spellStart"/>
      <w:r w:rsidRPr="00700DD3">
        <w:rPr>
          <w:rFonts w:ascii="Arial" w:hAnsi="Arial" w:cs="Arial"/>
          <w:i/>
          <w:iCs/>
          <w:sz w:val="22"/>
          <w:szCs w:val="22"/>
          <w:lang w:val="en-IE"/>
        </w:rPr>
        <w:t>Atriplex</w:t>
      </w:r>
      <w:proofErr w:type="spellEnd"/>
      <w:r w:rsidRPr="00700DD3">
        <w:rPr>
          <w:rFonts w:ascii="Arial" w:hAnsi="Arial" w:cs="Arial"/>
          <w:iCs/>
          <w:sz w:val="22"/>
          <w:szCs w:val="22"/>
          <w:lang w:val="en-IE"/>
        </w:rPr>
        <w:t xml:space="preserve"> spp.) and Prickly </w:t>
      </w:r>
      <w:r w:rsidRPr="00700DD3">
        <w:rPr>
          <w:rFonts w:ascii="Arial" w:hAnsi="Arial" w:cs="Arial"/>
          <w:bCs/>
          <w:iCs/>
          <w:sz w:val="22"/>
          <w:szCs w:val="22"/>
          <w:lang w:val="en-IE"/>
        </w:rPr>
        <w:t>Saltwort</w:t>
      </w:r>
      <w:r w:rsidRPr="00700DD3">
        <w:rPr>
          <w:rFonts w:ascii="Arial" w:hAnsi="Arial" w:cs="Arial"/>
          <w:iCs/>
          <w:sz w:val="22"/>
          <w:szCs w:val="22"/>
          <w:lang w:val="en-IE"/>
        </w:rPr>
        <w:t xml:space="preserve"> (</w:t>
      </w:r>
      <w:proofErr w:type="spellStart"/>
      <w:r w:rsidRPr="00700DD3">
        <w:rPr>
          <w:rFonts w:ascii="Arial" w:hAnsi="Arial" w:cs="Arial"/>
          <w:i/>
          <w:iCs/>
          <w:sz w:val="22"/>
          <w:szCs w:val="22"/>
          <w:lang w:val="en-IE"/>
        </w:rPr>
        <w:t>Salsola</w:t>
      </w:r>
      <w:proofErr w:type="spellEnd"/>
      <w:r w:rsidRPr="00700DD3">
        <w:rPr>
          <w:rFonts w:ascii="Arial" w:hAnsi="Arial" w:cs="Arial"/>
          <w:i/>
          <w:iCs/>
          <w:sz w:val="22"/>
          <w:szCs w:val="22"/>
          <w:lang w:val="en-IE"/>
        </w:rPr>
        <w:t xml:space="preserve"> kali</w:t>
      </w:r>
      <w:r w:rsidRPr="00700DD3">
        <w:rPr>
          <w:rFonts w:ascii="Arial" w:hAnsi="Arial" w:cs="Arial"/>
          <w:iCs/>
          <w:sz w:val="22"/>
          <w:szCs w:val="22"/>
          <w:lang w:val="en-IE"/>
        </w:rPr>
        <w:t>).</w:t>
      </w:r>
    </w:p>
    <w:p w14:paraId="208204AD" w14:textId="77777777" w:rsidR="00682D24" w:rsidRPr="00700DD3" w:rsidRDefault="00682D24" w:rsidP="002966A4">
      <w:pPr>
        <w:autoSpaceDE w:val="0"/>
        <w:autoSpaceDN w:val="0"/>
        <w:adjustRightInd w:val="0"/>
        <w:jc w:val="both"/>
        <w:rPr>
          <w:rFonts w:ascii="Arial" w:hAnsi="Arial" w:cs="Arial"/>
          <w:iCs/>
          <w:sz w:val="22"/>
          <w:szCs w:val="22"/>
          <w:lang w:val="en-IE"/>
        </w:rPr>
      </w:pPr>
    </w:p>
    <w:p w14:paraId="36FA24BC" w14:textId="77777777" w:rsidR="00682D24" w:rsidRPr="00700DD3" w:rsidRDefault="00682D24" w:rsidP="002966A4">
      <w:pPr>
        <w:ind w:left="720"/>
        <w:jc w:val="both"/>
        <w:rPr>
          <w:rFonts w:ascii="Arial" w:hAnsi="Arial" w:cs="Arial"/>
          <w:iCs/>
          <w:sz w:val="22"/>
          <w:szCs w:val="22"/>
          <w:lang w:val="en-IE"/>
        </w:rPr>
      </w:pPr>
      <w:r w:rsidRPr="00700DD3">
        <w:rPr>
          <w:rFonts w:ascii="Arial" w:hAnsi="Arial" w:cs="Arial"/>
          <w:iCs/>
          <w:sz w:val="22"/>
          <w:szCs w:val="22"/>
          <w:lang w:val="en-IE"/>
        </w:rPr>
        <w:t xml:space="preserve">The island shelters two intertidal lagoons which are divided by a solid causeway.  The sediments of the </w:t>
      </w:r>
      <w:r w:rsidRPr="00700DD3">
        <w:rPr>
          <w:rFonts w:ascii="Arial" w:hAnsi="Arial" w:cs="Arial"/>
          <w:sz w:val="22"/>
          <w:szCs w:val="20"/>
          <w:lang w:val="en-IE"/>
        </w:rPr>
        <w:t>lagoons</w:t>
      </w:r>
      <w:r w:rsidRPr="00700DD3">
        <w:rPr>
          <w:rFonts w:ascii="Arial" w:hAnsi="Arial" w:cs="Arial"/>
          <w:iCs/>
          <w:sz w:val="22"/>
          <w:szCs w:val="22"/>
          <w:lang w:val="en-IE"/>
        </w:rPr>
        <w:t xml:space="preserve"> are mainly sands with a small and varying mixture of silt and </w:t>
      </w:r>
      <w:r w:rsidRPr="00700DD3">
        <w:rPr>
          <w:rFonts w:ascii="Arial" w:hAnsi="Arial" w:cs="Arial"/>
          <w:iCs/>
          <w:sz w:val="22"/>
          <w:szCs w:val="22"/>
          <w:lang w:val="en-IE"/>
        </w:rPr>
        <w:lastRenderedPageBreak/>
        <w:t>clay.  The north lagoon has an area known as the "</w:t>
      </w:r>
      <w:r w:rsidRPr="00700DD3">
        <w:rPr>
          <w:rFonts w:ascii="Arial" w:hAnsi="Arial" w:cs="Arial"/>
          <w:i/>
          <w:iCs/>
          <w:sz w:val="22"/>
          <w:szCs w:val="22"/>
          <w:lang w:val="en-IE"/>
        </w:rPr>
        <w:t>Salicornia</w:t>
      </w:r>
      <w:r w:rsidRPr="00700DD3">
        <w:rPr>
          <w:rFonts w:ascii="Arial" w:hAnsi="Arial" w:cs="Arial"/>
          <w:iCs/>
          <w:sz w:val="22"/>
          <w:szCs w:val="22"/>
          <w:lang w:val="en-IE"/>
        </w:rPr>
        <w:t xml:space="preserve"> flat", which is dominated by </w:t>
      </w:r>
      <w:r w:rsidRPr="00700DD3">
        <w:rPr>
          <w:rFonts w:ascii="Arial" w:hAnsi="Arial" w:cs="Arial"/>
          <w:i/>
          <w:iCs/>
          <w:sz w:val="22"/>
          <w:szCs w:val="22"/>
          <w:lang w:val="en-IE"/>
        </w:rPr>
        <w:t xml:space="preserve">Salicornia </w:t>
      </w:r>
      <w:proofErr w:type="spellStart"/>
      <w:r w:rsidRPr="00700DD3">
        <w:rPr>
          <w:rFonts w:ascii="Arial" w:hAnsi="Arial" w:cs="Arial"/>
          <w:i/>
          <w:iCs/>
          <w:sz w:val="22"/>
          <w:szCs w:val="22"/>
          <w:lang w:val="en-IE"/>
        </w:rPr>
        <w:t>dolichostachya</w:t>
      </w:r>
      <w:proofErr w:type="spellEnd"/>
      <w:r w:rsidRPr="00700DD3">
        <w:rPr>
          <w:rFonts w:ascii="Arial" w:hAnsi="Arial" w:cs="Arial"/>
          <w:iCs/>
          <w:sz w:val="22"/>
          <w:szCs w:val="22"/>
          <w:lang w:val="en-IE"/>
        </w:rPr>
        <w:t>, a pioneer glasswort species, and covers about 25 ha.  The sediments on the seaward side of North Bull Island are mostly sands.  The site extends below the low spring tide mark to include an area of the sublittoral zone.</w:t>
      </w:r>
    </w:p>
    <w:p w14:paraId="448C29A0" w14:textId="77777777" w:rsidR="00E15839" w:rsidRPr="00700DD3" w:rsidRDefault="00E15839" w:rsidP="002966A4">
      <w:pPr>
        <w:ind w:left="720"/>
        <w:jc w:val="both"/>
        <w:rPr>
          <w:rFonts w:ascii="Arial" w:hAnsi="Arial" w:cs="Arial"/>
          <w:iCs/>
          <w:sz w:val="22"/>
          <w:szCs w:val="22"/>
          <w:lang w:val="en-IE"/>
        </w:rPr>
      </w:pPr>
    </w:p>
    <w:p w14:paraId="40595F19" w14:textId="77777777" w:rsidR="00682D24" w:rsidRPr="00700DD3" w:rsidRDefault="00682D24" w:rsidP="002966A4">
      <w:pPr>
        <w:ind w:left="720"/>
        <w:jc w:val="both"/>
        <w:rPr>
          <w:rFonts w:ascii="Arial" w:hAnsi="Arial" w:cs="Arial"/>
          <w:iCs/>
          <w:sz w:val="22"/>
          <w:szCs w:val="22"/>
          <w:lang w:val="en-IE"/>
        </w:rPr>
      </w:pPr>
      <w:r w:rsidRPr="00700DD3">
        <w:rPr>
          <w:rFonts w:ascii="Arial" w:hAnsi="Arial" w:cs="Arial"/>
          <w:iCs/>
          <w:sz w:val="22"/>
          <w:szCs w:val="22"/>
          <w:lang w:val="en-IE"/>
        </w:rPr>
        <w:t xml:space="preserve">Three rare plant </w:t>
      </w:r>
      <w:r w:rsidRPr="00700DD3">
        <w:rPr>
          <w:rFonts w:ascii="Arial" w:hAnsi="Arial" w:cs="Arial"/>
          <w:sz w:val="22"/>
          <w:szCs w:val="20"/>
          <w:lang w:val="en-IE"/>
        </w:rPr>
        <w:t>species</w:t>
      </w:r>
      <w:r w:rsidRPr="00700DD3">
        <w:rPr>
          <w:rFonts w:ascii="Arial" w:hAnsi="Arial" w:cs="Arial"/>
          <w:iCs/>
          <w:sz w:val="22"/>
          <w:szCs w:val="22"/>
          <w:lang w:val="en-IE"/>
        </w:rPr>
        <w:t xml:space="preserve"> which are legally protected under the Flora (Protection) Order, 2015 have been recorded on the North Bull Island.  These are Lesser Centaury (</w:t>
      </w:r>
      <w:proofErr w:type="spellStart"/>
      <w:r w:rsidRPr="00700DD3">
        <w:rPr>
          <w:rFonts w:ascii="Arial" w:hAnsi="Arial" w:cs="Arial"/>
          <w:i/>
          <w:iCs/>
          <w:sz w:val="22"/>
          <w:szCs w:val="22"/>
          <w:lang w:val="en-IE"/>
        </w:rPr>
        <w:t>Centaurium</w:t>
      </w:r>
      <w:proofErr w:type="spellEnd"/>
      <w:r w:rsidRPr="00700DD3">
        <w:rPr>
          <w:rFonts w:ascii="Arial" w:hAnsi="Arial" w:cs="Arial"/>
          <w:i/>
          <w:iCs/>
          <w:sz w:val="22"/>
          <w:szCs w:val="22"/>
          <w:lang w:val="en-IE"/>
        </w:rPr>
        <w:t xml:space="preserve"> </w:t>
      </w:r>
      <w:proofErr w:type="spellStart"/>
      <w:r w:rsidRPr="00700DD3">
        <w:rPr>
          <w:rFonts w:ascii="Arial" w:hAnsi="Arial" w:cs="Arial"/>
          <w:i/>
          <w:iCs/>
          <w:sz w:val="22"/>
          <w:szCs w:val="22"/>
          <w:lang w:val="en-IE"/>
        </w:rPr>
        <w:t>pulchellum</w:t>
      </w:r>
      <w:proofErr w:type="spellEnd"/>
      <w:r w:rsidRPr="00700DD3">
        <w:rPr>
          <w:rFonts w:ascii="Arial" w:hAnsi="Arial" w:cs="Arial"/>
          <w:iCs/>
          <w:sz w:val="22"/>
          <w:szCs w:val="22"/>
          <w:lang w:val="en-IE"/>
        </w:rPr>
        <w:t>), Red Hemp-nettle (</w:t>
      </w:r>
      <w:proofErr w:type="spellStart"/>
      <w:r w:rsidRPr="00700DD3">
        <w:rPr>
          <w:rFonts w:ascii="Arial" w:hAnsi="Arial" w:cs="Arial"/>
          <w:i/>
          <w:iCs/>
          <w:sz w:val="22"/>
          <w:szCs w:val="22"/>
          <w:lang w:val="en-IE"/>
        </w:rPr>
        <w:t>Galeopsis</w:t>
      </w:r>
      <w:proofErr w:type="spellEnd"/>
      <w:r w:rsidRPr="00700DD3">
        <w:rPr>
          <w:rFonts w:ascii="Arial" w:hAnsi="Arial" w:cs="Arial"/>
          <w:i/>
          <w:iCs/>
          <w:sz w:val="22"/>
          <w:szCs w:val="22"/>
          <w:lang w:val="en-IE"/>
        </w:rPr>
        <w:t xml:space="preserve"> </w:t>
      </w:r>
      <w:proofErr w:type="spellStart"/>
      <w:r w:rsidRPr="00700DD3">
        <w:rPr>
          <w:rFonts w:ascii="Arial" w:hAnsi="Arial" w:cs="Arial"/>
          <w:i/>
          <w:iCs/>
          <w:sz w:val="22"/>
          <w:szCs w:val="22"/>
          <w:lang w:val="en-IE"/>
        </w:rPr>
        <w:t>angustifolia</w:t>
      </w:r>
      <w:proofErr w:type="spellEnd"/>
      <w:r w:rsidRPr="00700DD3">
        <w:rPr>
          <w:rFonts w:ascii="Arial" w:hAnsi="Arial" w:cs="Arial"/>
          <w:iCs/>
          <w:sz w:val="22"/>
          <w:szCs w:val="22"/>
          <w:lang w:val="en-IE"/>
        </w:rPr>
        <w:t>) and Meadow Saxifrage (</w:t>
      </w:r>
      <w:proofErr w:type="spellStart"/>
      <w:r w:rsidRPr="00700DD3">
        <w:rPr>
          <w:rFonts w:ascii="Arial" w:hAnsi="Arial" w:cs="Arial"/>
          <w:i/>
          <w:iCs/>
          <w:sz w:val="22"/>
          <w:szCs w:val="22"/>
          <w:lang w:val="en-IE"/>
        </w:rPr>
        <w:t>Saxifraga</w:t>
      </w:r>
      <w:proofErr w:type="spellEnd"/>
      <w:r w:rsidRPr="00700DD3">
        <w:rPr>
          <w:rFonts w:ascii="Arial" w:hAnsi="Arial" w:cs="Arial"/>
          <w:i/>
          <w:iCs/>
          <w:sz w:val="22"/>
          <w:szCs w:val="22"/>
          <w:lang w:val="en-IE"/>
        </w:rPr>
        <w:t xml:space="preserve"> </w:t>
      </w:r>
      <w:proofErr w:type="spellStart"/>
      <w:r w:rsidRPr="00700DD3">
        <w:rPr>
          <w:rFonts w:ascii="Arial" w:hAnsi="Arial" w:cs="Arial"/>
          <w:i/>
          <w:iCs/>
          <w:sz w:val="22"/>
          <w:szCs w:val="22"/>
          <w:lang w:val="en-IE"/>
        </w:rPr>
        <w:t>granulata</w:t>
      </w:r>
      <w:proofErr w:type="spellEnd"/>
      <w:r w:rsidRPr="00700DD3">
        <w:rPr>
          <w:rFonts w:ascii="Arial" w:hAnsi="Arial" w:cs="Arial"/>
          <w:iCs/>
          <w:sz w:val="22"/>
          <w:szCs w:val="22"/>
          <w:lang w:val="en-IE"/>
        </w:rPr>
        <w:t>).  Two further species listed as threatened in the Red Data Book, Wild Clary/Sage (</w:t>
      </w:r>
      <w:r w:rsidRPr="00700DD3">
        <w:rPr>
          <w:rFonts w:ascii="Arial" w:hAnsi="Arial" w:cs="Arial"/>
          <w:i/>
          <w:iCs/>
          <w:sz w:val="22"/>
          <w:szCs w:val="22"/>
          <w:lang w:val="en-IE"/>
        </w:rPr>
        <w:t xml:space="preserve">Salvia </w:t>
      </w:r>
      <w:proofErr w:type="spellStart"/>
      <w:r w:rsidRPr="00700DD3">
        <w:rPr>
          <w:rFonts w:ascii="Arial" w:hAnsi="Arial" w:cs="Arial"/>
          <w:i/>
          <w:iCs/>
          <w:sz w:val="22"/>
          <w:szCs w:val="22"/>
          <w:lang w:val="en-IE"/>
        </w:rPr>
        <w:t>verbenaca</w:t>
      </w:r>
      <w:proofErr w:type="spellEnd"/>
      <w:r w:rsidRPr="00700DD3">
        <w:rPr>
          <w:rFonts w:ascii="Arial" w:hAnsi="Arial" w:cs="Arial"/>
          <w:iCs/>
          <w:sz w:val="22"/>
          <w:szCs w:val="22"/>
          <w:lang w:val="en-IE"/>
        </w:rPr>
        <w:t>) and Spring Vetch (</w:t>
      </w:r>
      <w:proofErr w:type="spellStart"/>
      <w:r w:rsidRPr="00700DD3">
        <w:rPr>
          <w:rFonts w:ascii="Arial" w:hAnsi="Arial" w:cs="Arial"/>
          <w:i/>
          <w:iCs/>
          <w:sz w:val="22"/>
          <w:szCs w:val="22"/>
          <w:lang w:val="en-IE"/>
        </w:rPr>
        <w:t>Vicia</w:t>
      </w:r>
      <w:proofErr w:type="spellEnd"/>
      <w:r w:rsidRPr="00700DD3">
        <w:rPr>
          <w:rFonts w:ascii="Arial" w:hAnsi="Arial" w:cs="Arial"/>
          <w:i/>
          <w:iCs/>
          <w:sz w:val="22"/>
          <w:szCs w:val="22"/>
          <w:lang w:val="en-IE"/>
        </w:rPr>
        <w:t xml:space="preserve"> </w:t>
      </w:r>
      <w:proofErr w:type="spellStart"/>
      <w:r w:rsidRPr="00700DD3">
        <w:rPr>
          <w:rFonts w:ascii="Arial" w:hAnsi="Arial" w:cs="Arial"/>
          <w:i/>
          <w:iCs/>
          <w:sz w:val="22"/>
          <w:szCs w:val="22"/>
          <w:lang w:val="en-IE"/>
        </w:rPr>
        <w:t>lathyroides</w:t>
      </w:r>
      <w:proofErr w:type="spellEnd"/>
      <w:r w:rsidRPr="00700DD3">
        <w:rPr>
          <w:rFonts w:ascii="Arial" w:hAnsi="Arial" w:cs="Arial"/>
          <w:iCs/>
          <w:sz w:val="22"/>
          <w:szCs w:val="22"/>
          <w:lang w:val="en-IE"/>
        </w:rPr>
        <w:t xml:space="preserve">), have also been recorded.  A rare liverwort, </w:t>
      </w:r>
      <w:proofErr w:type="spellStart"/>
      <w:r w:rsidRPr="00700DD3">
        <w:rPr>
          <w:rFonts w:ascii="Arial" w:hAnsi="Arial" w:cs="Arial"/>
          <w:i/>
          <w:iCs/>
          <w:sz w:val="22"/>
          <w:szCs w:val="22"/>
          <w:lang w:val="en-IE"/>
        </w:rPr>
        <w:t>Petalophyllum</w:t>
      </w:r>
      <w:proofErr w:type="spellEnd"/>
      <w:r w:rsidRPr="00700DD3">
        <w:rPr>
          <w:rFonts w:ascii="Arial" w:hAnsi="Arial" w:cs="Arial"/>
          <w:i/>
          <w:iCs/>
          <w:sz w:val="22"/>
          <w:szCs w:val="22"/>
          <w:lang w:val="en-IE"/>
        </w:rPr>
        <w:t xml:space="preserve"> </w:t>
      </w:r>
      <w:proofErr w:type="spellStart"/>
      <w:r w:rsidRPr="00700DD3">
        <w:rPr>
          <w:rFonts w:ascii="Arial" w:hAnsi="Arial" w:cs="Arial"/>
          <w:i/>
          <w:iCs/>
          <w:sz w:val="22"/>
          <w:szCs w:val="22"/>
          <w:lang w:val="en-IE"/>
        </w:rPr>
        <w:t>ralfsii</w:t>
      </w:r>
      <w:proofErr w:type="spellEnd"/>
      <w:r w:rsidRPr="00700DD3">
        <w:rPr>
          <w:rFonts w:ascii="Arial" w:hAnsi="Arial" w:cs="Arial"/>
          <w:iCs/>
          <w:sz w:val="22"/>
          <w:szCs w:val="22"/>
          <w:lang w:val="en-IE"/>
        </w:rPr>
        <w:t>, was first recorded from the North Bull Island in 1874 and has recently been confirmed as still present.  This species is of high conservation value as it is listed on Annex II of the E.U. Habitats Directive.  The North Bull is the only known extant site for the species in Ireland away from the western seaboard.</w:t>
      </w:r>
    </w:p>
    <w:p w14:paraId="3FA215A1" w14:textId="77777777" w:rsidR="00682D24" w:rsidRPr="00700DD3" w:rsidRDefault="00682D24" w:rsidP="002966A4">
      <w:pPr>
        <w:autoSpaceDE w:val="0"/>
        <w:autoSpaceDN w:val="0"/>
        <w:adjustRightInd w:val="0"/>
        <w:ind w:left="720"/>
        <w:jc w:val="both"/>
        <w:rPr>
          <w:rFonts w:ascii="Arial" w:hAnsi="Arial" w:cs="Arial"/>
          <w:iCs/>
          <w:sz w:val="22"/>
          <w:szCs w:val="22"/>
          <w:lang w:val="en-IE"/>
        </w:rPr>
      </w:pPr>
    </w:p>
    <w:p w14:paraId="5E0DD2EB" w14:textId="77777777" w:rsidR="002858B4" w:rsidRDefault="002858B4" w:rsidP="002966A4">
      <w:pPr>
        <w:ind w:left="720"/>
        <w:jc w:val="both"/>
        <w:rPr>
          <w:rFonts w:ascii="Arial" w:hAnsi="Arial" w:cs="Arial"/>
          <w:iCs/>
          <w:sz w:val="22"/>
          <w:szCs w:val="22"/>
          <w:lang w:val="en-IE"/>
        </w:rPr>
      </w:pPr>
    </w:p>
    <w:p w14:paraId="3E0A51F8" w14:textId="331F2051" w:rsidR="002858B4" w:rsidRDefault="002858B4" w:rsidP="002966A4">
      <w:pPr>
        <w:ind w:left="720"/>
        <w:jc w:val="both"/>
        <w:rPr>
          <w:rFonts w:ascii="Arial" w:hAnsi="Arial" w:cs="Arial"/>
          <w:iCs/>
          <w:sz w:val="22"/>
          <w:szCs w:val="22"/>
          <w:lang w:val="en-IE"/>
        </w:rPr>
      </w:pPr>
    </w:p>
    <w:p w14:paraId="4C278E94" w14:textId="77777777" w:rsidR="002858B4" w:rsidRDefault="002858B4" w:rsidP="002966A4">
      <w:pPr>
        <w:ind w:left="720"/>
        <w:jc w:val="both"/>
        <w:rPr>
          <w:rFonts w:ascii="Arial" w:hAnsi="Arial" w:cs="Arial"/>
          <w:iCs/>
          <w:sz w:val="22"/>
          <w:szCs w:val="22"/>
          <w:lang w:val="en-IE"/>
        </w:rPr>
      </w:pPr>
    </w:p>
    <w:p w14:paraId="2E7234D9" w14:textId="77777777" w:rsidR="002858B4" w:rsidRDefault="002858B4" w:rsidP="002966A4">
      <w:pPr>
        <w:ind w:left="720"/>
        <w:jc w:val="both"/>
        <w:rPr>
          <w:rFonts w:ascii="Arial" w:hAnsi="Arial" w:cs="Arial"/>
          <w:iCs/>
          <w:sz w:val="22"/>
          <w:szCs w:val="22"/>
          <w:lang w:val="en-IE"/>
        </w:rPr>
      </w:pPr>
    </w:p>
    <w:p w14:paraId="07E83E9D" w14:textId="49AD060B" w:rsidR="002858B4" w:rsidRDefault="002858B4" w:rsidP="002966A4">
      <w:pPr>
        <w:ind w:left="720"/>
        <w:jc w:val="both"/>
        <w:rPr>
          <w:rFonts w:ascii="Arial" w:hAnsi="Arial" w:cs="Arial"/>
          <w:iCs/>
          <w:sz w:val="22"/>
          <w:szCs w:val="22"/>
          <w:lang w:val="en-IE"/>
        </w:rPr>
      </w:pPr>
    </w:p>
    <w:p w14:paraId="5B65BC6C" w14:textId="339711A6" w:rsidR="002858B4" w:rsidRDefault="002858B4" w:rsidP="002858B4">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20</w:t>
      </w:r>
      <w:r w:rsidRPr="002858B4">
        <w:rPr>
          <w:rFonts w:ascii="Arial" w:hAnsi="Arial" w:cs="Arial"/>
          <w:sz w:val="22"/>
          <w:szCs w:val="22"/>
          <w:lang w:val="en-IE"/>
        </w:rPr>
        <w:t>]</w:t>
      </w:r>
    </w:p>
    <w:p w14:paraId="20BA0AF1" w14:textId="77777777" w:rsidR="002858B4" w:rsidRPr="002858B4" w:rsidRDefault="002858B4" w:rsidP="002858B4">
      <w:pPr>
        <w:pStyle w:val="ListParagraph"/>
        <w:ind w:left="1212"/>
        <w:jc w:val="center"/>
        <w:rPr>
          <w:rFonts w:ascii="Arial" w:hAnsi="Arial" w:cs="Arial"/>
          <w:sz w:val="22"/>
          <w:szCs w:val="22"/>
          <w:lang w:val="en-IE"/>
        </w:rPr>
      </w:pPr>
    </w:p>
    <w:p w14:paraId="48248945" w14:textId="4D3BBDAC" w:rsidR="00682D24" w:rsidRPr="00700DD3" w:rsidRDefault="00682D24" w:rsidP="002966A4">
      <w:pPr>
        <w:ind w:left="720"/>
        <w:jc w:val="both"/>
        <w:rPr>
          <w:rFonts w:ascii="Arial" w:hAnsi="Arial" w:cs="Arial"/>
          <w:iCs/>
          <w:sz w:val="22"/>
          <w:szCs w:val="22"/>
          <w:lang w:val="en-IE"/>
        </w:rPr>
      </w:pPr>
      <w:r w:rsidRPr="00700DD3">
        <w:rPr>
          <w:rFonts w:ascii="Arial" w:hAnsi="Arial" w:cs="Arial"/>
          <w:iCs/>
          <w:sz w:val="22"/>
          <w:szCs w:val="22"/>
          <w:lang w:val="en-IE"/>
        </w:rPr>
        <w:t>North Dublin Bay is of international importance for waterfowl</w:t>
      </w:r>
      <w:r w:rsidR="0024552A" w:rsidRPr="00700DD3">
        <w:rPr>
          <w:rFonts w:ascii="Arial" w:hAnsi="Arial" w:cs="Arial"/>
          <w:iCs/>
          <w:sz w:val="22"/>
          <w:szCs w:val="22"/>
          <w:lang w:val="en-IE"/>
        </w:rPr>
        <w:t>.</w:t>
      </w:r>
      <w:r w:rsidRPr="00700DD3">
        <w:rPr>
          <w:rFonts w:ascii="Arial" w:hAnsi="Arial" w:cs="Arial"/>
          <w:iCs/>
          <w:sz w:val="22"/>
          <w:szCs w:val="22"/>
          <w:lang w:val="en-IE"/>
        </w:rPr>
        <w:t xml:space="preserve"> Some of these species frequent South Dublin Bay and the River </w:t>
      </w:r>
      <w:proofErr w:type="spellStart"/>
      <w:r w:rsidRPr="00700DD3">
        <w:rPr>
          <w:rFonts w:ascii="Arial" w:hAnsi="Arial" w:cs="Arial"/>
          <w:iCs/>
          <w:sz w:val="22"/>
          <w:szCs w:val="22"/>
          <w:lang w:val="en-IE"/>
        </w:rPr>
        <w:t>Tolka</w:t>
      </w:r>
      <w:proofErr w:type="spellEnd"/>
      <w:r w:rsidRPr="00700DD3">
        <w:rPr>
          <w:rFonts w:ascii="Arial" w:hAnsi="Arial" w:cs="Arial"/>
          <w:iCs/>
          <w:sz w:val="22"/>
          <w:szCs w:val="22"/>
          <w:lang w:val="en-IE"/>
        </w:rPr>
        <w:t xml:space="preserve"> Estuary for feeding and/or roosting purposes (mostly </w:t>
      </w:r>
      <w:r w:rsidRPr="00700DD3">
        <w:rPr>
          <w:rFonts w:ascii="Arial" w:hAnsi="Arial" w:cs="Arial"/>
          <w:bCs/>
          <w:sz w:val="22"/>
          <w:szCs w:val="22"/>
          <w:lang w:val="en-IE"/>
        </w:rPr>
        <w:t xml:space="preserve">Light-bellied </w:t>
      </w:r>
      <w:r w:rsidRPr="00700DD3">
        <w:rPr>
          <w:rFonts w:ascii="Arial" w:hAnsi="Arial" w:cs="Arial"/>
          <w:iCs/>
          <w:sz w:val="22"/>
          <w:szCs w:val="22"/>
          <w:lang w:val="en-IE"/>
        </w:rPr>
        <w:t>Brent Goose, Oystercatcher, Ringed Plover, Sanderling and Dunlin). The tip of the North Bull Island is a traditional nesting site for Little Tern.  A high total of 88 pairs nested in 1987.  However, nesting attempts have not been successful since the early 1990s.  A well-known population of Irish Hare is resident on the island.</w:t>
      </w:r>
    </w:p>
    <w:p w14:paraId="3CB2F65B" w14:textId="77777777" w:rsidR="00682D24" w:rsidRPr="00700DD3" w:rsidRDefault="00682D24" w:rsidP="002966A4">
      <w:pPr>
        <w:autoSpaceDE w:val="0"/>
        <w:autoSpaceDN w:val="0"/>
        <w:adjustRightInd w:val="0"/>
        <w:ind w:left="720"/>
        <w:jc w:val="both"/>
        <w:rPr>
          <w:rFonts w:ascii="Arial" w:hAnsi="Arial" w:cs="Arial"/>
          <w:iCs/>
          <w:sz w:val="22"/>
          <w:szCs w:val="22"/>
          <w:highlight w:val="yellow"/>
          <w:lang w:val="en-IE"/>
        </w:rPr>
      </w:pPr>
    </w:p>
    <w:p w14:paraId="38A1D62E" w14:textId="7DF01FF3" w:rsidR="00682D24" w:rsidRPr="00700DD3" w:rsidRDefault="00682D24" w:rsidP="002966A4">
      <w:pPr>
        <w:ind w:left="720"/>
        <w:jc w:val="both"/>
        <w:rPr>
          <w:rFonts w:ascii="Arial" w:hAnsi="Arial" w:cs="Arial"/>
          <w:iCs/>
          <w:sz w:val="22"/>
          <w:szCs w:val="22"/>
          <w:lang w:val="en-IE"/>
        </w:rPr>
      </w:pPr>
      <w:r w:rsidRPr="00700DD3">
        <w:rPr>
          <w:rFonts w:ascii="Arial" w:hAnsi="Arial" w:cs="Arial"/>
          <w:iCs/>
          <w:sz w:val="22"/>
          <w:szCs w:val="22"/>
          <w:lang w:val="en-IE"/>
        </w:rPr>
        <w:t>The invertebrates of the North Bull Island have been studied and the island has been shown to contain at least seven species of regional or national importance in Ireland.</w:t>
      </w:r>
    </w:p>
    <w:p w14:paraId="0006B25B" w14:textId="77777777" w:rsidR="00543B4F" w:rsidRPr="00700DD3" w:rsidRDefault="00543B4F" w:rsidP="002966A4">
      <w:pPr>
        <w:ind w:left="720"/>
        <w:jc w:val="both"/>
        <w:rPr>
          <w:rFonts w:ascii="Arial" w:hAnsi="Arial" w:cs="Arial"/>
          <w:iCs/>
          <w:sz w:val="22"/>
          <w:szCs w:val="22"/>
          <w:lang w:val="en-IE"/>
        </w:rPr>
      </w:pPr>
    </w:p>
    <w:p w14:paraId="33A26360" w14:textId="77777777" w:rsidR="00682D24" w:rsidRPr="00700DD3" w:rsidRDefault="00682D24" w:rsidP="002966A4">
      <w:pPr>
        <w:ind w:left="720"/>
        <w:jc w:val="both"/>
        <w:rPr>
          <w:rFonts w:ascii="Arial" w:hAnsi="Arial" w:cs="Arial"/>
          <w:iCs/>
          <w:sz w:val="22"/>
          <w:szCs w:val="22"/>
          <w:lang w:val="en-IE"/>
        </w:rPr>
      </w:pPr>
      <w:r w:rsidRPr="00700DD3">
        <w:rPr>
          <w:rFonts w:ascii="Arial" w:hAnsi="Arial" w:cs="Arial"/>
          <w:iCs/>
          <w:sz w:val="22"/>
          <w:szCs w:val="22"/>
          <w:lang w:val="en-IE"/>
        </w:rPr>
        <w:t xml:space="preserve">The main land uses of this site are amenity activities and nature conservation.  The North Bull Island is the main recreational beach in Co. Dublin and is used throughout the year. Much of the land surface of the island is taken up by two golf courses.  Two separate Statutory Nature Reserves cover much of the island east of the Bull Wall and the surrounding intertidal flats.  The site is used regularly for educational purposes. </w:t>
      </w:r>
      <w:r w:rsidRPr="00700DD3">
        <w:rPr>
          <w:rFonts w:ascii="Arial" w:hAnsi="Arial" w:cs="Arial"/>
          <w:sz w:val="22"/>
          <w:szCs w:val="20"/>
          <w:lang w:val="en-IE"/>
        </w:rPr>
        <w:t>North</w:t>
      </w:r>
      <w:r w:rsidRPr="00700DD3">
        <w:rPr>
          <w:rFonts w:ascii="Arial" w:hAnsi="Arial" w:cs="Arial"/>
          <w:iCs/>
          <w:sz w:val="22"/>
          <w:szCs w:val="22"/>
          <w:lang w:val="en-IE"/>
        </w:rPr>
        <w:t xml:space="preserve"> Bull Island has been designated a Special Protection Area under the E.U. Birds Directive and it is also a statutory Wildfowl Sanctuary, a </w:t>
      </w:r>
      <w:proofErr w:type="spellStart"/>
      <w:r w:rsidRPr="00700DD3">
        <w:rPr>
          <w:rFonts w:ascii="Arial" w:hAnsi="Arial" w:cs="Arial"/>
          <w:iCs/>
          <w:sz w:val="22"/>
          <w:szCs w:val="22"/>
          <w:lang w:val="en-IE"/>
        </w:rPr>
        <w:t>Ramsar</w:t>
      </w:r>
      <w:proofErr w:type="spellEnd"/>
      <w:r w:rsidRPr="00700DD3">
        <w:rPr>
          <w:rFonts w:ascii="Arial" w:hAnsi="Arial" w:cs="Arial"/>
          <w:iCs/>
          <w:sz w:val="22"/>
          <w:szCs w:val="22"/>
          <w:lang w:val="en-IE"/>
        </w:rPr>
        <w:t xml:space="preserve"> Convention site, a Biogenetic Reserve, a Biosphere Reserve and a Special Area Amenity Order site.</w:t>
      </w:r>
    </w:p>
    <w:p w14:paraId="77CB2A58" w14:textId="77777777" w:rsidR="00682D24" w:rsidRPr="00700DD3" w:rsidRDefault="00682D24" w:rsidP="002966A4">
      <w:pPr>
        <w:autoSpaceDE w:val="0"/>
        <w:autoSpaceDN w:val="0"/>
        <w:adjustRightInd w:val="0"/>
        <w:ind w:left="720"/>
        <w:jc w:val="both"/>
        <w:rPr>
          <w:rFonts w:ascii="Arial" w:hAnsi="Arial" w:cs="Arial"/>
          <w:iCs/>
          <w:sz w:val="22"/>
          <w:szCs w:val="22"/>
          <w:lang w:val="en-IE"/>
        </w:rPr>
      </w:pPr>
    </w:p>
    <w:p w14:paraId="48247551" w14:textId="77777777" w:rsidR="00682D24" w:rsidRPr="00700DD3" w:rsidRDefault="00682D24" w:rsidP="002966A4">
      <w:pPr>
        <w:ind w:left="720"/>
        <w:jc w:val="both"/>
        <w:rPr>
          <w:rFonts w:ascii="Arial" w:hAnsi="Arial" w:cs="Arial"/>
          <w:iCs/>
          <w:sz w:val="22"/>
          <w:szCs w:val="22"/>
          <w:lang w:val="en-IE"/>
        </w:rPr>
      </w:pPr>
      <w:r w:rsidRPr="00700DD3">
        <w:rPr>
          <w:rFonts w:ascii="Arial" w:hAnsi="Arial" w:cs="Arial"/>
          <w:iCs/>
          <w:sz w:val="22"/>
          <w:szCs w:val="22"/>
          <w:lang w:val="en-IE"/>
        </w:rPr>
        <w:t>This site is an excellent example of a coastal site with all the main habitats represented. The site holds good examples of nine habitats that are listed on Annex I of the E.U. Habitats Directive; one of these is listed with priority status.  Several of the wintering bird species have populations of international importance, while some of the invertebrates are of national importance.  The site contains a number of rare and scarce plants including some which are legally protected.  Its proximity to the capital city makes North Dublin Bay an excellent site for educational studies and research.</w:t>
      </w:r>
    </w:p>
    <w:p w14:paraId="39B58E4D" w14:textId="77777777" w:rsidR="00682D24" w:rsidRPr="00700DD3" w:rsidRDefault="00682D24" w:rsidP="002966A4">
      <w:pPr>
        <w:autoSpaceDE w:val="0"/>
        <w:autoSpaceDN w:val="0"/>
        <w:adjustRightInd w:val="0"/>
        <w:ind w:left="720"/>
        <w:jc w:val="both"/>
        <w:rPr>
          <w:rFonts w:ascii="Arial" w:hAnsi="Arial" w:cs="Arial"/>
          <w:iCs/>
          <w:sz w:val="22"/>
          <w:szCs w:val="22"/>
          <w:highlight w:val="yellow"/>
          <w:lang w:val="en-IE"/>
        </w:rPr>
      </w:pPr>
    </w:p>
    <w:p w14:paraId="0520ECB4" w14:textId="77777777" w:rsidR="00682D24" w:rsidRPr="00700DD3" w:rsidRDefault="00682D24" w:rsidP="002966A4">
      <w:pPr>
        <w:pStyle w:val="ListParagraph"/>
        <w:spacing w:after="80"/>
        <w:contextualSpacing w:val="0"/>
        <w:jc w:val="both"/>
        <w:rPr>
          <w:rFonts w:ascii="Arial" w:hAnsi="Arial" w:cs="Arial"/>
          <w:b/>
          <w:sz w:val="22"/>
          <w:szCs w:val="22"/>
          <w:lang w:val="en-IE"/>
        </w:rPr>
      </w:pPr>
      <w:bookmarkStart w:id="151" w:name="_Hlk34239053"/>
      <w:r w:rsidRPr="00700DD3">
        <w:rPr>
          <w:rFonts w:ascii="Arial" w:hAnsi="Arial" w:cs="Arial"/>
          <w:b/>
          <w:bCs/>
          <w:sz w:val="22"/>
          <w:szCs w:val="22"/>
          <w:lang w:val="en-IE"/>
        </w:rPr>
        <w:t>Sensitivities</w:t>
      </w:r>
      <w:r w:rsidRPr="00700DD3">
        <w:rPr>
          <w:rFonts w:ascii="Arial" w:hAnsi="Arial" w:cs="Arial"/>
          <w:b/>
          <w:sz w:val="22"/>
          <w:szCs w:val="22"/>
          <w:lang w:val="en-IE"/>
        </w:rPr>
        <w:t xml:space="preserve"> of the Site and its Qualifying Interests</w:t>
      </w:r>
    </w:p>
    <w:p w14:paraId="5B2568DD" w14:textId="77777777" w:rsidR="00682D24" w:rsidRPr="00700DD3" w:rsidRDefault="00682D24" w:rsidP="002966A4">
      <w:pPr>
        <w:ind w:left="720"/>
        <w:jc w:val="both"/>
        <w:rPr>
          <w:rFonts w:ascii="Arial" w:hAnsi="Arial" w:cs="Arial"/>
          <w:iCs/>
          <w:sz w:val="22"/>
          <w:szCs w:val="22"/>
          <w:lang w:val="en-IE"/>
        </w:rPr>
      </w:pPr>
      <w:r w:rsidRPr="00700DD3">
        <w:rPr>
          <w:rFonts w:ascii="Arial" w:hAnsi="Arial" w:cs="Arial"/>
          <w:iCs/>
          <w:sz w:val="22"/>
          <w:szCs w:val="22"/>
          <w:lang w:val="en-IE"/>
        </w:rPr>
        <w:t>As this site is located directly adjacent to a major city and port, expansion of the city and port poses the greatest threat to its integrity.  Reclamation of land from the sea, estuary or marsh represents a direct loss of key Q</w:t>
      </w:r>
      <w:r w:rsidR="00FF6862" w:rsidRPr="00700DD3">
        <w:rPr>
          <w:rFonts w:ascii="Arial" w:hAnsi="Arial" w:cs="Arial"/>
          <w:iCs/>
          <w:sz w:val="22"/>
          <w:szCs w:val="22"/>
          <w:lang w:val="en-IE"/>
        </w:rPr>
        <w:t xml:space="preserve">ualifying </w:t>
      </w:r>
      <w:r w:rsidRPr="00700DD3">
        <w:rPr>
          <w:rFonts w:ascii="Arial" w:hAnsi="Arial" w:cs="Arial"/>
          <w:iCs/>
          <w:sz w:val="22"/>
          <w:szCs w:val="22"/>
          <w:lang w:val="en-IE"/>
        </w:rPr>
        <w:t>I</w:t>
      </w:r>
      <w:r w:rsidR="00FF6862" w:rsidRPr="00700DD3">
        <w:rPr>
          <w:rFonts w:ascii="Arial" w:hAnsi="Arial" w:cs="Arial"/>
          <w:iCs/>
          <w:sz w:val="22"/>
          <w:szCs w:val="22"/>
          <w:lang w:val="en-IE"/>
        </w:rPr>
        <w:t>nterest</w:t>
      </w:r>
      <w:r w:rsidRPr="00700DD3">
        <w:rPr>
          <w:rFonts w:ascii="Arial" w:hAnsi="Arial" w:cs="Arial"/>
          <w:iCs/>
          <w:sz w:val="22"/>
          <w:szCs w:val="22"/>
          <w:lang w:val="en-IE"/>
        </w:rPr>
        <w:t xml:space="preserve">s of the site.  Roads, urbanisation, human habitation, industrial and commercial activities and accumulation of organic material present pressures on the site in terms of disturbance and pollution.  Walkers, horse riding and non-motorised vehicles also cause persistent disturbance to the </w:t>
      </w:r>
      <w:r w:rsidRPr="00700DD3">
        <w:rPr>
          <w:rFonts w:ascii="Arial" w:hAnsi="Arial" w:cs="Arial"/>
          <w:sz w:val="22"/>
          <w:szCs w:val="20"/>
          <w:lang w:val="en-IE"/>
        </w:rPr>
        <w:t>birds</w:t>
      </w:r>
      <w:r w:rsidRPr="00700DD3">
        <w:rPr>
          <w:rFonts w:ascii="Arial" w:hAnsi="Arial" w:cs="Arial"/>
          <w:iCs/>
          <w:sz w:val="22"/>
          <w:szCs w:val="22"/>
          <w:lang w:val="en-IE"/>
        </w:rPr>
        <w:t xml:space="preserve"> within the site. </w:t>
      </w:r>
      <w:bookmarkEnd w:id="151"/>
    </w:p>
    <w:p w14:paraId="79377B06" w14:textId="5F7735C1" w:rsidR="002B2AF4" w:rsidRPr="00700DD3" w:rsidRDefault="002B2AF4" w:rsidP="002966A4">
      <w:pPr>
        <w:pStyle w:val="Heading3"/>
        <w:keepLines w:val="0"/>
        <w:numPr>
          <w:ilvl w:val="2"/>
          <w:numId w:val="14"/>
        </w:numPr>
        <w:spacing w:before="180"/>
        <w:jc w:val="both"/>
        <w:rPr>
          <w:rFonts w:ascii="Arial" w:eastAsia="Calibri" w:hAnsi="Arial"/>
          <w:sz w:val="22"/>
          <w:szCs w:val="20"/>
          <w:lang w:val="en-IE" w:eastAsia="en-US"/>
        </w:rPr>
      </w:pPr>
      <w:bookmarkStart w:id="152" w:name="_Toc115170374"/>
      <w:bookmarkStart w:id="153" w:name="_Toc115952491"/>
      <w:bookmarkStart w:id="154" w:name="_Toc115952544"/>
      <w:bookmarkStart w:id="155" w:name="_Toc169168834"/>
      <w:r w:rsidRPr="00700DD3">
        <w:rPr>
          <w:rFonts w:ascii="Arial" w:eastAsia="Calibri" w:hAnsi="Arial"/>
          <w:sz w:val="22"/>
          <w:szCs w:val="22"/>
          <w:lang w:val="en-IE"/>
        </w:rPr>
        <w:lastRenderedPageBreak/>
        <w:t>South</w:t>
      </w:r>
      <w:r w:rsidRPr="00700DD3">
        <w:rPr>
          <w:rFonts w:ascii="Arial" w:eastAsia="Calibri" w:hAnsi="Arial"/>
          <w:sz w:val="22"/>
          <w:szCs w:val="20"/>
          <w:lang w:val="en-IE" w:eastAsia="en-US"/>
        </w:rPr>
        <w:t xml:space="preserve"> Dublin Bay SAC</w:t>
      </w:r>
      <w:bookmarkEnd w:id="152"/>
      <w:bookmarkEnd w:id="153"/>
      <w:bookmarkEnd w:id="154"/>
      <w:bookmarkEnd w:id="155"/>
      <w:r w:rsidR="00290F4B" w:rsidRPr="00700DD3">
        <w:rPr>
          <w:rFonts w:ascii="Arial" w:eastAsia="Calibri" w:hAnsi="Arial"/>
          <w:sz w:val="22"/>
          <w:szCs w:val="20"/>
          <w:lang w:val="en-IE" w:eastAsia="en-US"/>
        </w:rPr>
        <w:t xml:space="preserve"> </w:t>
      </w:r>
    </w:p>
    <w:p w14:paraId="06C8971F" w14:textId="26380A2A" w:rsidR="001A3706" w:rsidRPr="00700DD3" w:rsidRDefault="001A3706" w:rsidP="002966A4">
      <w:pPr>
        <w:ind w:left="720"/>
        <w:jc w:val="both"/>
        <w:rPr>
          <w:rFonts w:ascii="Arial" w:hAnsi="Arial" w:cs="Arial"/>
          <w:iCs/>
          <w:sz w:val="22"/>
          <w:szCs w:val="22"/>
          <w:lang w:val="en-IE"/>
        </w:rPr>
      </w:pPr>
      <w:r w:rsidRPr="00700DD3">
        <w:rPr>
          <w:rFonts w:ascii="Arial" w:hAnsi="Arial" w:cs="Arial"/>
          <w:iCs/>
          <w:sz w:val="22"/>
          <w:szCs w:val="22"/>
          <w:lang w:val="en-IE"/>
        </w:rPr>
        <w:t xml:space="preserve">The description of the </w:t>
      </w:r>
      <w:r w:rsidR="003D056B" w:rsidRPr="00700DD3">
        <w:rPr>
          <w:rFonts w:ascii="Arial" w:hAnsi="Arial" w:cs="Arial"/>
          <w:iCs/>
          <w:sz w:val="22"/>
          <w:szCs w:val="22"/>
          <w:lang w:val="en-IE"/>
        </w:rPr>
        <w:t>South</w:t>
      </w:r>
      <w:r w:rsidRPr="00700DD3">
        <w:rPr>
          <w:rFonts w:ascii="Arial" w:hAnsi="Arial" w:cs="Arial"/>
          <w:iCs/>
          <w:sz w:val="22"/>
          <w:szCs w:val="22"/>
          <w:lang w:val="en-IE"/>
        </w:rPr>
        <w:t xml:space="preserve"> Dublin Bay SAC provided here is based on the Site Synopsis (NPWS, 2013</w:t>
      </w:r>
      <w:r w:rsidR="00532A59" w:rsidRPr="00700DD3">
        <w:rPr>
          <w:rFonts w:ascii="Arial" w:hAnsi="Arial" w:cs="Arial"/>
          <w:iCs/>
          <w:sz w:val="22"/>
          <w:szCs w:val="22"/>
          <w:lang w:val="en-IE"/>
        </w:rPr>
        <w:t>e</w:t>
      </w:r>
      <w:r w:rsidRPr="00700DD3">
        <w:rPr>
          <w:rFonts w:ascii="Arial" w:hAnsi="Arial" w:cs="Arial"/>
          <w:iCs/>
          <w:sz w:val="22"/>
          <w:szCs w:val="22"/>
          <w:lang w:val="en-IE"/>
        </w:rPr>
        <w:t>)</w:t>
      </w:r>
      <w:r w:rsidR="00FE1022" w:rsidRPr="00700DD3">
        <w:rPr>
          <w:rFonts w:ascii="Arial" w:hAnsi="Arial" w:cs="Arial"/>
          <w:iCs/>
          <w:sz w:val="22"/>
          <w:szCs w:val="22"/>
          <w:lang w:val="en-IE"/>
        </w:rPr>
        <w:t xml:space="preserve"> and</w:t>
      </w:r>
      <w:r w:rsidRPr="00700DD3">
        <w:rPr>
          <w:rFonts w:ascii="Arial" w:hAnsi="Arial" w:cs="Arial"/>
          <w:iCs/>
          <w:sz w:val="22"/>
          <w:szCs w:val="22"/>
          <w:lang w:val="en-IE"/>
        </w:rPr>
        <w:t xml:space="preserve"> Conservation Objectives (NPWS, 201</w:t>
      </w:r>
      <w:r w:rsidR="00532A59" w:rsidRPr="00700DD3">
        <w:rPr>
          <w:rFonts w:ascii="Arial" w:hAnsi="Arial" w:cs="Arial"/>
          <w:iCs/>
          <w:sz w:val="22"/>
          <w:szCs w:val="22"/>
          <w:lang w:val="en-IE"/>
        </w:rPr>
        <w:t>5d</w:t>
      </w:r>
      <w:r w:rsidRPr="00700DD3">
        <w:rPr>
          <w:rFonts w:ascii="Arial" w:hAnsi="Arial" w:cs="Arial"/>
          <w:iCs/>
          <w:sz w:val="22"/>
          <w:szCs w:val="22"/>
          <w:lang w:val="en-IE"/>
        </w:rPr>
        <w:t>) for the site, as well as the Conservation Objectives Supporting Documents (NPWS, 2013</w:t>
      </w:r>
      <w:r w:rsidR="003F45F4" w:rsidRPr="00700DD3">
        <w:rPr>
          <w:rFonts w:ascii="Arial" w:hAnsi="Arial" w:cs="Arial"/>
          <w:iCs/>
          <w:sz w:val="22"/>
          <w:szCs w:val="22"/>
          <w:lang w:val="en-IE"/>
        </w:rPr>
        <w:t>f</w:t>
      </w:r>
      <w:r w:rsidRPr="00700DD3">
        <w:rPr>
          <w:rFonts w:ascii="Arial" w:hAnsi="Arial" w:cs="Arial"/>
          <w:iCs/>
          <w:sz w:val="22"/>
          <w:szCs w:val="22"/>
          <w:lang w:val="en-IE"/>
        </w:rPr>
        <w:t>)</w:t>
      </w:r>
      <w:r w:rsidR="00F558CB" w:rsidRPr="00700DD3">
        <w:rPr>
          <w:rFonts w:ascii="Arial" w:hAnsi="Arial" w:cs="Arial"/>
          <w:iCs/>
          <w:sz w:val="22"/>
          <w:szCs w:val="22"/>
          <w:lang w:val="en-IE"/>
        </w:rPr>
        <w:t xml:space="preserve"> and the site Statutory Instrument (S.I. No. 525/2019)</w:t>
      </w:r>
      <w:r w:rsidRPr="00700DD3">
        <w:rPr>
          <w:rFonts w:ascii="Arial" w:hAnsi="Arial" w:cs="Arial"/>
          <w:iCs/>
          <w:sz w:val="22"/>
          <w:szCs w:val="22"/>
          <w:lang w:val="en-IE"/>
        </w:rPr>
        <w:t>.</w:t>
      </w:r>
    </w:p>
    <w:p w14:paraId="217EE5F8" w14:textId="77777777" w:rsidR="001A3706" w:rsidRPr="00700DD3" w:rsidRDefault="001A3706" w:rsidP="002966A4">
      <w:pPr>
        <w:ind w:left="720"/>
        <w:jc w:val="both"/>
        <w:rPr>
          <w:rFonts w:ascii="Arial" w:eastAsia="Calibri" w:hAnsi="Arial" w:cs="Arial"/>
          <w:sz w:val="22"/>
          <w:szCs w:val="22"/>
          <w:lang w:val="en-IE" w:eastAsia="en-US"/>
        </w:rPr>
      </w:pPr>
    </w:p>
    <w:p w14:paraId="0DCF86AF" w14:textId="3DFDACC9" w:rsidR="00290F4B" w:rsidRPr="00700DD3" w:rsidRDefault="00290F4B" w:rsidP="002966A4">
      <w:pPr>
        <w:pStyle w:val="ListParagraph"/>
        <w:spacing w:after="80"/>
        <w:contextualSpacing w:val="0"/>
        <w:jc w:val="both"/>
        <w:rPr>
          <w:rFonts w:ascii="Arial" w:hAnsi="Arial" w:cs="Arial"/>
          <w:b/>
          <w:sz w:val="22"/>
          <w:szCs w:val="22"/>
          <w:lang w:val="en-IE"/>
        </w:rPr>
      </w:pPr>
      <w:r w:rsidRPr="00700DD3">
        <w:rPr>
          <w:rFonts w:ascii="Arial" w:hAnsi="Arial" w:cs="Arial"/>
          <w:b/>
          <w:bCs/>
          <w:sz w:val="22"/>
          <w:szCs w:val="22"/>
          <w:lang w:val="en-IE"/>
        </w:rPr>
        <w:t>Qualifying</w:t>
      </w:r>
      <w:r w:rsidRPr="00700DD3">
        <w:rPr>
          <w:rFonts w:ascii="Arial" w:hAnsi="Arial" w:cs="Arial"/>
          <w:b/>
          <w:sz w:val="22"/>
          <w:szCs w:val="22"/>
          <w:lang w:val="en-IE"/>
        </w:rPr>
        <w:t xml:space="preserve"> Interests of the Site</w:t>
      </w:r>
    </w:p>
    <w:p w14:paraId="7F4652A8" w14:textId="5A67430F" w:rsidR="001A3706" w:rsidRPr="00700DD3" w:rsidRDefault="001A3706" w:rsidP="002966A4">
      <w:pPr>
        <w:autoSpaceDE w:val="0"/>
        <w:autoSpaceDN w:val="0"/>
        <w:adjustRightInd w:val="0"/>
        <w:spacing w:before="80"/>
        <w:ind w:left="720"/>
        <w:jc w:val="both"/>
        <w:rPr>
          <w:rFonts w:ascii="Arial" w:hAnsi="Arial" w:cs="Arial"/>
          <w:iCs/>
          <w:sz w:val="22"/>
          <w:szCs w:val="22"/>
          <w:lang w:val="en-IE"/>
        </w:rPr>
      </w:pPr>
      <w:r w:rsidRPr="00700DD3">
        <w:rPr>
          <w:rFonts w:ascii="Arial" w:hAnsi="Arial" w:cs="Arial"/>
          <w:iCs/>
          <w:sz w:val="22"/>
          <w:szCs w:val="22"/>
          <w:lang w:val="en-IE"/>
        </w:rPr>
        <w:t xml:space="preserve">Mudflats and </w:t>
      </w:r>
      <w:proofErr w:type="spellStart"/>
      <w:r w:rsidRPr="00700DD3">
        <w:rPr>
          <w:rFonts w:ascii="Arial" w:hAnsi="Arial" w:cs="Arial"/>
          <w:iCs/>
          <w:sz w:val="22"/>
          <w:szCs w:val="22"/>
          <w:lang w:val="en-IE"/>
        </w:rPr>
        <w:t>sandflats</w:t>
      </w:r>
      <w:proofErr w:type="spellEnd"/>
      <w:r w:rsidRPr="00700DD3">
        <w:rPr>
          <w:rFonts w:ascii="Arial" w:hAnsi="Arial" w:cs="Arial"/>
          <w:iCs/>
          <w:sz w:val="22"/>
          <w:szCs w:val="22"/>
          <w:lang w:val="en-IE"/>
        </w:rPr>
        <w:t xml:space="preserve"> not covered by seawater at low tide [1140]</w:t>
      </w:r>
    </w:p>
    <w:p w14:paraId="27C1BD5F" w14:textId="31362A61" w:rsidR="001A3706" w:rsidRPr="00700DD3" w:rsidRDefault="001A3706" w:rsidP="002966A4">
      <w:pPr>
        <w:autoSpaceDE w:val="0"/>
        <w:autoSpaceDN w:val="0"/>
        <w:adjustRightInd w:val="0"/>
        <w:spacing w:before="80"/>
        <w:ind w:left="720"/>
        <w:jc w:val="both"/>
        <w:rPr>
          <w:rFonts w:ascii="Arial" w:hAnsi="Arial" w:cs="Arial"/>
          <w:iCs/>
          <w:sz w:val="22"/>
          <w:szCs w:val="22"/>
          <w:lang w:val="en-IE"/>
        </w:rPr>
      </w:pPr>
      <w:r w:rsidRPr="00700DD3">
        <w:rPr>
          <w:rFonts w:ascii="Arial" w:hAnsi="Arial" w:cs="Arial"/>
          <w:iCs/>
          <w:sz w:val="22"/>
          <w:szCs w:val="22"/>
          <w:lang w:val="en-IE"/>
        </w:rPr>
        <w:t>Annual vegetation of drift lines [1210]</w:t>
      </w:r>
    </w:p>
    <w:p w14:paraId="3B715627" w14:textId="467BCBF6" w:rsidR="001A3706" w:rsidRPr="00700DD3" w:rsidRDefault="001A3706" w:rsidP="002966A4">
      <w:pPr>
        <w:autoSpaceDE w:val="0"/>
        <w:autoSpaceDN w:val="0"/>
        <w:adjustRightInd w:val="0"/>
        <w:spacing w:before="80"/>
        <w:ind w:left="720"/>
        <w:jc w:val="both"/>
        <w:rPr>
          <w:rFonts w:ascii="Arial" w:hAnsi="Arial" w:cs="Arial"/>
          <w:iCs/>
          <w:sz w:val="22"/>
          <w:szCs w:val="22"/>
          <w:lang w:val="en-IE"/>
        </w:rPr>
      </w:pPr>
      <w:r w:rsidRPr="00700DD3">
        <w:rPr>
          <w:rFonts w:ascii="Arial" w:hAnsi="Arial" w:cs="Arial"/>
          <w:sz w:val="22"/>
          <w:szCs w:val="20"/>
          <w:lang w:val="en-IE"/>
        </w:rPr>
        <w:t>Salicornia</w:t>
      </w:r>
      <w:r w:rsidRPr="00700DD3">
        <w:rPr>
          <w:rFonts w:ascii="Arial" w:hAnsi="Arial" w:cs="Arial"/>
          <w:iCs/>
          <w:sz w:val="22"/>
          <w:szCs w:val="22"/>
          <w:lang w:val="en-IE"/>
        </w:rPr>
        <w:t xml:space="preserve"> and other annuals colonising mud and sand [1310]</w:t>
      </w:r>
    </w:p>
    <w:p w14:paraId="2B2BC20F" w14:textId="750045E6" w:rsidR="00290F4B" w:rsidRPr="00700DD3" w:rsidRDefault="001A3706" w:rsidP="002966A4">
      <w:pPr>
        <w:autoSpaceDE w:val="0"/>
        <w:autoSpaceDN w:val="0"/>
        <w:adjustRightInd w:val="0"/>
        <w:spacing w:before="80"/>
        <w:ind w:left="720"/>
        <w:jc w:val="both"/>
        <w:rPr>
          <w:rFonts w:ascii="Arial" w:hAnsi="Arial" w:cs="Arial"/>
          <w:iCs/>
          <w:sz w:val="22"/>
          <w:szCs w:val="22"/>
          <w:lang w:val="en-IE"/>
        </w:rPr>
      </w:pPr>
      <w:r w:rsidRPr="00700DD3">
        <w:rPr>
          <w:rFonts w:ascii="Arial" w:hAnsi="Arial" w:cs="Arial"/>
          <w:sz w:val="22"/>
          <w:szCs w:val="20"/>
          <w:lang w:val="en-IE"/>
        </w:rPr>
        <w:t>Embryonic</w:t>
      </w:r>
      <w:r w:rsidRPr="00700DD3">
        <w:rPr>
          <w:rFonts w:ascii="Arial" w:hAnsi="Arial" w:cs="Arial"/>
          <w:iCs/>
          <w:sz w:val="22"/>
          <w:szCs w:val="22"/>
          <w:lang w:val="en-IE"/>
        </w:rPr>
        <w:t xml:space="preserve"> shifting dunes [2110]</w:t>
      </w:r>
    </w:p>
    <w:p w14:paraId="26868BFB" w14:textId="758CD5A6" w:rsidR="001A3706" w:rsidRDefault="001A3706" w:rsidP="002966A4">
      <w:pPr>
        <w:ind w:left="720"/>
        <w:jc w:val="both"/>
        <w:rPr>
          <w:rFonts w:ascii="Arial" w:hAnsi="Arial" w:cs="Arial"/>
          <w:iCs/>
          <w:sz w:val="22"/>
          <w:szCs w:val="22"/>
          <w:lang w:val="en-IE"/>
        </w:rPr>
      </w:pPr>
    </w:p>
    <w:p w14:paraId="36ED2D5A" w14:textId="74B68228" w:rsidR="002858B4" w:rsidRDefault="002858B4" w:rsidP="002966A4">
      <w:pPr>
        <w:ind w:left="720"/>
        <w:jc w:val="both"/>
        <w:rPr>
          <w:rFonts w:ascii="Arial" w:hAnsi="Arial" w:cs="Arial"/>
          <w:iCs/>
          <w:sz w:val="22"/>
          <w:szCs w:val="22"/>
          <w:lang w:val="en-IE"/>
        </w:rPr>
      </w:pPr>
    </w:p>
    <w:p w14:paraId="4518E35F" w14:textId="77777777" w:rsidR="00CE7648" w:rsidRDefault="00CE7648" w:rsidP="002858B4">
      <w:pPr>
        <w:pStyle w:val="ListParagraph"/>
        <w:ind w:left="1212"/>
        <w:jc w:val="center"/>
        <w:rPr>
          <w:rFonts w:ascii="Arial" w:hAnsi="Arial" w:cs="Arial"/>
          <w:sz w:val="22"/>
          <w:szCs w:val="22"/>
          <w:lang w:val="en-IE"/>
        </w:rPr>
      </w:pPr>
    </w:p>
    <w:p w14:paraId="4BBC7EB9" w14:textId="4F6DDF35" w:rsidR="002858B4" w:rsidRDefault="00CE7648" w:rsidP="002858B4">
      <w:pPr>
        <w:pStyle w:val="ListParagraph"/>
        <w:ind w:left="1212"/>
        <w:jc w:val="center"/>
        <w:rPr>
          <w:rFonts w:ascii="Arial" w:hAnsi="Arial" w:cs="Arial"/>
          <w:sz w:val="22"/>
          <w:szCs w:val="22"/>
          <w:lang w:val="en-IE"/>
        </w:rPr>
      </w:pPr>
      <w:bookmarkStart w:id="156" w:name="_GoBack"/>
      <w:bookmarkEnd w:id="156"/>
      <w:r w:rsidRPr="002858B4">
        <w:rPr>
          <w:rFonts w:ascii="Arial" w:hAnsi="Arial" w:cs="Arial"/>
          <w:sz w:val="22"/>
          <w:szCs w:val="22"/>
          <w:lang w:val="en-IE"/>
        </w:rPr>
        <w:t xml:space="preserve"> </w:t>
      </w:r>
      <w:r w:rsidR="002858B4" w:rsidRPr="002858B4">
        <w:rPr>
          <w:rFonts w:ascii="Arial" w:hAnsi="Arial" w:cs="Arial"/>
          <w:sz w:val="22"/>
          <w:szCs w:val="22"/>
          <w:lang w:val="en-IE"/>
        </w:rPr>
        <w:t xml:space="preserve">[Page </w:t>
      </w:r>
      <w:r w:rsidR="002858B4">
        <w:rPr>
          <w:rFonts w:ascii="Arial" w:hAnsi="Arial" w:cs="Arial"/>
          <w:sz w:val="22"/>
          <w:szCs w:val="22"/>
          <w:lang w:val="en-IE"/>
        </w:rPr>
        <w:t>2</w:t>
      </w:r>
      <w:r w:rsidR="002858B4">
        <w:rPr>
          <w:rFonts w:ascii="Arial" w:hAnsi="Arial" w:cs="Arial"/>
          <w:sz w:val="22"/>
          <w:szCs w:val="22"/>
          <w:lang w:val="en-IE"/>
        </w:rPr>
        <w:t>1</w:t>
      </w:r>
      <w:r w:rsidR="002858B4" w:rsidRPr="002858B4">
        <w:rPr>
          <w:rFonts w:ascii="Arial" w:hAnsi="Arial" w:cs="Arial"/>
          <w:sz w:val="22"/>
          <w:szCs w:val="22"/>
          <w:lang w:val="en-IE"/>
        </w:rPr>
        <w:t>]</w:t>
      </w:r>
    </w:p>
    <w:p w14:paraId="18AC38A9" w14:textId="77777777" w:rsidR="002858B4" w:rsidRPr="00700DD3" w:rsidRDefault="002858B4" w:rsidP="002966A4">
      <w:pPr>
        <w:ind w:left="720"/>
        <w:jc w:val="both"/>
        <w:rPr>
          <w:rFonts w:ascii="Arial" w:hAnsi="Arial" w:cs="Arial"/>
          <w:iCs/>
          <w:sz w:val="22"/>
          <w:szCs w:val="22"/>
          <w:lang w:val="en-IE"/>
        </w:rPr>
      </w:pPr>
    </w:p>
    <w:p w14:paraId="69D7B940" w14:textId="7A548D62" w:rsidR="00290F4B" w:rsidRPr="00700DD3" w:rsidRDefault="00290F4B" w:rsidP="002966A4">
      <w:pPr>
        <w:pStyle w:val="ListParagraph"/>
        <w:spacing w:after="80"/>
        <w:contextualSpacing w:val="0"/>
        <w:jc w:val="both"/>
        <w:rPr>
          <w:rFonts w:ascii="Arial" w:hAnsi="Arial" w:cs="Arial"/>
          <w:b/>
          <w:sz w:val="22"/>
          <w:szCs w:val="22"/>
          <w:lang w:val="en-IE"/>
        </w:rPr>
      </w:pPr>
      <w:r w:rsidRPr="00700DD3">
        <w:rPr>
          <w:rFonts w:ascii="Arial" w:hAnsi="Arial" w:cs="Arial"/>
          <w:b/>
          <w:sz w:val="22"/>
          <w:szCs w:val="22"/>
          <w:lang w:val="en-IE"/>
        </w:rPr>
        <w:t>Site Overview</w:t>
      </w:r>
    </w:p>
    <w:p w14:paraId="40ACC5BB" w14:textId="59D04963" w:rsidR="001A3706" w:rsidRPr="00700DD3" w:rsidRDefault="001A3706" w:rsidP="002966A4">
      <w:pPr>
        <w:ind w:left="720"/>
        <w:jc w:val="both"/>
        <w:rPr>
          <w:rFonts w:ascii="Arial" w:hAnsi="Arial" w:cs="Arial"/>
          <w:sz w:val="22"/>
          <w:szCs w:val="22"/>
          <w:lang w:val="en-IE"/>
        </w:rPr>
      </w:pPr>
      <w:r w:rsidRPr="00700DD3">
        <w:rPr>
          <w:rFonts w:ascii="Arial" w:hAnsi="Arial" w:cs="Arial"/>
          <w:sz w:val="22"/>
          <w:szCs w:val="22"/>
          <w:lang w:val="en-IE"/>
        </w:rPr>
        <w:t xml:space="preserve">This site lies south of the River </w:t>
      </w:r>
      <w:proofErr w:type="spellStart"/>
      <w:r w:rsidRPr="00700DD3">
        <w:rPr>
          <w:rFonts w:ascii="Arial" w:hAnsi="Arial" w:cs="Arial"/>
          <w:sz w:val="22"/>
          <w:szCs w:val="22"/>
          <w:lang w:val="en-IE"/>
        </w:rPr>
        <w:t>Liffey</w:t>
      </w:r>
      <w:proofErr w:type="spellEnd"/>
      <w:r w:rsidRPr="00700DD3">
        <w:rPr>
          <w:rFonts w:ascii="Arial" w:hAnsi="Arial" w:cs="Arial"/>
          <w:sz w:val="22"/>
          <w:szCs w:val="22"/>
          <w:lang w:val="en-IE"/>
        </w:rPr>
        <w:t xml:space="preserve"> in Co. Dublin, and extends from the South Wall to the west pier at Dun Laoghaire.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It is an intertidal site with extensive areas of sand and </w:t>
      </w:r>
      <w:r w:rsidRPr="00700DD3">
        <w:rPr>
          <w:rFonts w:ascii="Arial" w:hAnsi="Arial" w:cs="Arial"/>
          <w:iCs/>
          <w:sz w:val="22"/>
          <w:szCs w:val="22"/>
          <w:lang w:val="en-IE"/>
        </w:rPr>
        <w:t>mudflats</w:t>
      </w:r>
      <w:r w:rsidRPr="00700DD3">
        <w:rPr>
          <w:rFonts w:ascii="Arial" w:hAnsi="Arial" w:cs="Arial"/>
          <w:sz w:val="22"/>
          <w:szCs w:val="22"/>
          <w:lang w:val="en-IE"/>
        </w:rPr>
        <w:t xml:space="preserve">.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The sediments are predominantly sands but grade to sandy muds near the shore at </w:t>
      </w:r>
      <w:proofErr w:type="spellStart"/>
      <w:r w:rsidRPr="00700DD3">
        <w:rPr>
          <w:rFonts w:ascii="Arial" w:hAnsi="Arial" w:cs="Arial"/>
          <w:sz w:val="22"/>
          <w:szCs w:val="22"/>
          <w:lang w:val="en-IE"/>
        </w:rPr>
        <w:t>Merrion</w:t>
      </w:r>
      <w:proofErr w:type="spellEnd"/>
      <w:r w:rsidRPr="00700DD3">
        <w:rPr>
          <w:rFonts w:ascii="Arial" w:hAnsi="Arial" w:cs="Arial"/>
          <w:sz w:val="22"/>
          <w:szCs w:val="22"/>
          <w:lang w:val="en-IE"/>
        </w:rPr>
        <w:t xml:space="preserve"> Gates. </w:t>
      </w:r>
      <w:r w:rsidR="001B7976" w:rsidRPr="00700DD3">
        <w:rPr>
          <w:rFonts w:ascii="Arial" w:hAnsi="Arial" w:cs="Arial"/>
          <w:sz w:val="22"/>
          <w:szCs w:val="22"/>
          <w:lang w:val="en-IE"/>
        </w:rPr>
        <w:t xml:space="preserve"> </w:t>
      </w:r>
      <w:r w:rsidRPr="00700DD3">
        <w:rPr>
          <w:rFonts w:ascii="Arial" w:hAnsi="Arial" w:cs="Arial"/>
          <w:sz w:val="22"/>
          <w:szCs w:val="22"/>
          <w:lang w:val="en-IE"/>
        </w:rPr>
        <w:t>The main channel which drains the area is Cockle Lake.</w:t>
      </w:r>
    </w:p>
    <w:p w14:paraId="18C0D613" w14:textId="511B5588" w:rsidR="001A3706" w:rsidRPr="00700DD3" w:rsidRDefault="001A3706" w:rsidP="002966A4">
      <w:pPr>
        <w:ind w:left="720"/>
        <w:jc w:val="both"/>
        <w:rPr>
          <w:rFonts w:ascii="Arial" w:hAnsi="Arial" w:cs="Arial"/>
          <w:b/>
          <w:sz w:val="22"/>
          <w:szCs w:val="22"/>
          <w:lang w:val="en-IE"/>
        </w:rPr>
      </w:pPr>
    </w:p>
    <w:p w14:paraId="71C15325" w14:textId="54B07155" w:rsidR="004A59B0" w:rsidRPr="00700DD3" w:rsidRDefault="004A59B0" w:rsidP="002966A4">
      <w:pPr>
        <w:ind w:left="720"/>
        <w:jc w:val="both"/>
        <w:rPr>
          <w:rFonts w:ascii="Arial" w:hAnsi="Arial" w:cs="Arial"/>
          <w:sz w:val="22"/>
          <w:szCs w:val="22"/>
          <w:lang w:val="en-IE"/>
        </w:rPr>
      </w:pPr>
      <w:r w:rsidRPr="00700DD3">
        <w:rPr>
          <w:rFonts w:ascii="Arial" w:hAnsi="Arial" w:cs="Arial"/>
          <w:sz w:val="22"/>
          <w:szCs w:val="22"/>
          <w:lang w:val="en-IE"/>
        </w:rPr>
        <w:t>The bed of Dwar</w:t>
      </w:r>
      <w:r w:rsidR="003F45F4" w:rsidRPr="00700DD3">
        <w:rPr>
          <w:rFonts w:ascii="Arial" w:hAnsi="Arial" w:cs="Arial"/>
          <w:sz w:val="22"/>
          <w:szCs w:val="22"/>
          <w:lang w:val="en-IE"/>
        </w:rPr>
        <w:t>f</w:t>
      </w:r>
      <w:r w:rsidRPr="00700DD3">
        <w:rPr>
          <w:rFonts w:ascii="Arial" w:hAnsi="Arial" w:cs="Arial"/>
          <w:sz w:val="22"/>
          <w:szCs w:val="22"/>
          <w:lang w:val="en-IE"/>
        </w:rPr>
        <w:t xml:space="preserve"> Eelgrass (</w:t>
      </w:r>
      <w:proofErr w:type="spellStart"/>
      <w:r w:rsidRPr="00700DD3">
        <w:rPr>
          <w:rFonts w:ascii="Arial" w:hAnsi="Arial" w:cs="Arial"/>
          <w:i/>
          <w:iCs/>
          <w:sz w:val="22"/>
          <w:szCs w:val="22"/>
          <w:lang w:val="en-IE"/>
        </w:rPr>
        <w:t>Zostera</w:t>
      </w:r>
      <w:proofErr w:type="spellEnd"/>
      <w:r w:rsidRPr="00700DD3">
        <w:rPr>
          <w:rFonts w:ascii="Arial" w:hAnsi="Arial" w:cs="Arial"/>
          <w:i/>
          <w:iCs/>
          <w:sz w:val="22"/>
          <w:szCs w:val="22"/>
          <w:lang w:val="en-IE"/>
        </w:rPr>
        <w:t xml:space="preserve"> </w:t>
      </w:r>
      <w:proofErr w:type="spellStart"/>
      <w:r w:rsidRPr="00700DD3">
        <w:rPr>
          <w:rFonts w:ascii="Arial" w:hAnsi="Arial" w:cs="Arial"/>
          <w:i/>
          <w:iCs/>
          <w:sz w:val="22"/>
          <w:szCs w:val="22"/>
          <w:lang w:val="en-IE"/>
        </w:rPr>
        <w:t>noltii</w:t>
      </w:r>
      <w:proofErr w:type="spellEnd"/>
      <w:r w:rsidRPr="00700DD3">
        <w:rPr>
          <w:rFonts w:ascii="Arial" w:hAnsi="Arial" w:cs="Arial"/>
          <w:sz w:val="22"/>
          <w:szCs w:val="22"/>
          <w:lang w:val="en-IE"/>
        </w:rPr>
        <w:t xml:space="preserve">) found below </w:t>
      </w:r>
      <w:proofErr w:type="spellStart"/>
      <w:r w:rsidRPr="00700DD3">
        <w:rPr>
          <w:rFonts w:ascii="Arial" w:hAnsi="Arial" w:cs="Arial"/>
          <w:sz w:val="22"/>
          <w:szCs w:val="22"/>
          <w:lang w:val="en-IE"/>
        </w:rPr>
        <w:t>Merrion</w:t>
      </w:r>
      <w:proofErr w:type="spellEnd"/>
      <w:r w:rsidRPr="00700DD3">
        <w:rPr>
          <w:rFonts w:ascii="Arial" w:hAnsi="Arial" w:cs="Arial"/>
          <w:sz w:val="22"/>
          <w:szCs w:val="22"/>
          <w:lang w:val="en-IE"/>
        </w:rPr>
        <w:t xml:space="preserve"> Gates is the largest stand on the east coast.</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 Green algae (</w:t>
      </w:r>
      <w:proofErr w:type="spellStart"/>
      <w:r w:rsidRPr="00700DD3">
        <w:rPr>
          <w:rFonts w:ascii="Arial" w:hAnsi="Arial" w:cs="Arial"/>
          <w:i/>
          <w:iCs/>
          <w:sz w:val="22"/>
          <w:szCs w:val="22"/>
          <w:lang w:val="en-IE"/>
        </w:rPr>
        <w:t>Enteromorpha</w:t>
      </w:r>
      <w:proofErr w:type="spellEnd"/>
      <w:r w:rsidRPr="00700DD3">
        <w:rPr>
          <w:rFonts w:ascii="Arial" w:hAnsi="Arial" w:cs="Arial"/>
          <w:i/>
          <w:iCs/>
          <w:sz w:val="22"/>
          <w:szCs w:val="22"/>
          <w:lang w:val="en-IE"/>
        </w:rPr>
        <w:t xml:space="preserve"> spp.</w:t>
      </w:r>
      <w:r w:rsidRPr="00700DD3">
        <w:rPr>
          <w:rFonts w:ascii="Arial" w:hAnsi="Arial" w:cs="Arial"/>
          <w:sz w:val="22"/>
          <w:szCs w:val="22"/>
          <w:lang w:val="en-IE"/>
        </w:rPr>
        <w:t xml:space="preserve"> and </w:t>
      </w:r>
      <w:r w:rsidRPr="00700DD3">
        <w:rPr>
          <w:rFonts w:ascii="Arial" w:hAnsi="Arial" w:cs="Arial"/>
          <w:i/>
          <w:iCs/>
          <w:sz w:val="22"/>
          <w:szCs w:val="22"/>
          <w:lang w:val="en-IE"/>
        </w:rPr>
        <w:t xml:space="preserve">Ulva </w:t>
      </w:r>
      <w:proofErr w:type="spellStart"/>
      <w:r w:rsidRPr="00700DD3">
        <w:rPr>
          <w:rFonts w:ascii="Arial" w:hAnsi="Arial" w:cs="Arial"/>
          <w:i/>
          <w:iCs/>
          <w:sz w:val="22"/>
          <w:szCs w:val="22"/>
          <w:lang w:val="en-IE"/>
        </w:rPr>
        <w:t>lactuca</w:t>
      </w:r>
      <w:proofErr w:type="spellEnd"/>
      <w:r w:rsidRPr="00700DD3">
        <w:rPr>
          <w:rFonts w:ascii="Arial" w:hAnsi="Arial" w:cs="Arial"/>
          <w:sz w:val="22"/>
          <w:szCs w:val="22"/>
          <w:lang w:val="en-IE"/>
        </w:rPr>
        <w:t xml:space="preserve">) are distributed throughout the area at a low density.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Fucoid algae occur on the rocky shore in the </w:t>
      </w:r>
      <w:proofErr w:type="spellStart"/>
      <w:r w:rsidRPr="00700DD3">
        <w:rPr>
          <w:rFonts w:ascii="Arial" w:hAnsi="Arial" w:cs="Arial"/>
          <w:sz w:val="22"/>
          <w:szCs w:val="22"/>
          <w:lang w:val="en-IE"/>
        </w:rPr>
        <w:t>Maretimo</w:t>
      </w:r>
      <w:proofErr w:type="spellEnd"/>
      <w:r w:rsidRPr="00700DD3">
        <w:rPr>
          <w:rFonts w:ascii="Arial" w:hAnsi="Arial" w:cs="Arial"/>
          <w:sz w:val="22"/>
          <w:szCs w:val="22"/>
          <w:lang w:val="en-IE"/>
        </w:rPr>
        <w:t xml:space="preserve"> to </w:t>
      </w:r>
      <w:proofErr w:type="spellStart"/>
      <w:r w:rsidRPr="00700DD3">
        <w:rPr>
          <w:rFonts w:ascii="Arial" w:hAnsi="Arial" w:cs="Arial"/>
          <w:sz w:val="22"/>
          <w:szCs w:val="22"/>
          <w:lang w:val="en-IE"/>
        </w:rPr>
        <w:t>Dún</w:t>
      </w:r>
      <w:proofErr w:type="spellEnd"/>
      <w:r w:rsidRPr="00700DD3">
        <w:rPr>
          <w:rFonts w:ascii="Arial" w:hAnsi="Arial" w:cs="Arial"/>
          <w:sz w:val="22"/>
          <w:szCs w:val="22"/>
          <w:lang w:val="en-IE"/>
        </w:rPr>
        <w:t xml:space="preserve"> Laoghaire area. </w:t>
      </w:r>
    </w:p>
    <w:p w14:paraId="344424AD" w14:textId="77777777" w:rsidR="004A59B0" w:rsidRPr="00700DD3" w:rsidRDefault="004A59B0" w:rsidP="002966A4">
      <w:pPr>
        <w:ind w:left="720"/>
        <w:jc w:val="both"/>
        <w:rPr>
          <w:rFonts w:ascii="Arial" w:hAnsi="Arial" w:cs="Arial"/>
          <w:sz w:val="22"/>
          <w:szCs w:val="22"/>
          <w:lang w:val="en-IE"/>
        </w:rPr>
      </w:pPr>
    </w:p>
    <w:p w14:paraId="20AD1128" w14:textId="716B3644" w:rsidR="004A59B0" w:rsidRPr="00700DD3" w:rsidRDefault="004A59B0" w:rsidP="002966A4">
      <w:pPr>
        <w:ind w:left="720"/>
        <w:jc w:val="both"/>
        <w:rPr>
          <w:rFonts w:ascii="Arial" w:hAnsi="Arial" w:cs="Arial"/>
          <w:sz w:val="22"/>
          <w:szCs w:val="22"/>
          <w:lang w:val="en-IE"/>
        </w:rPr>
      </w:pPr>
      <w:r w:rsidRPr="00700DD3">
        <w:rPr>
          <w:rFonts w:ascii="Arial" w:hAnsi="Arial" w:cs="Arial"/>
          <w:sz w:val="22"/>
          <w:szCs w:val="22"/>
          <w:lang w:val="en-IE"/>
        </w:rPr>
        <w:t xml:space="preserve">Several small, sandy beaches with incipient dune formation occur in the northern and western sectors of the site, notably at </w:t>
      </w:r>
      <w:proofErr w:type="spellStart"/>
      <w:r w:rsidRPr="00700DD3">
        <w:rPr>
          <w:rFonts w:ascii="Arial" w:hAnsi="Arial" w:cs="Arial"/>
          <w:sz w:val="22"/>
          <w:szCs w:val="22"/>
          <w:lang w:val="en-IE"/>
        </w:rPr>
        <w:t>Poolbeg</w:t>
      </w:r>
      <w:proofErr w:type="spellEnd"/>
      <w:r w:rsidRPr="00700DD3">
        <w:rPr>
          <w:rFonts w:ascii="Arial" w:hAnsi="Arial" w:cs="Arial"/>
          <w:sz w:val="22"/>
          <w:szCs w:val="22"/>
          <w:lang w:val="en-IE"/>
        </w:rPr>
        <w:t xml:space="preserve">, Irishtown and </w:t>
      </w:r>
      <w:proofErr w:type="spellStart"/>
      <w:r w:rsidRPr="00700DD3">
        <w:rPr>
          <w:rFonts w:ascii="Arial" w:hAnsi="Arial" w:cs="Arial"/>
          <w:sz w:val="22"/>
          <w:szCs w:val="22"/>
          <w:lang w:val="en-IE"/>
        </w:rPr>
        <w:t>Merrion</w:t>
      </w:r>
      <w:proofErr w:type="spellEnd"/>
      <w:r w:rsidRPr="00700DD3">
        <w:rPr>
          <w:rFonts w:ascii="Arial" w:hAnsi="Arial" w:cs="Arial"/>
          <w:sz w:val="22"/>
          <w:szCs w:val="22"/>
          <w:lang w:val="en-IE"/>
        </w:rPr>
        <w:t xml:space="preserve">/ </w:t>
      </w:r>
      <w:proofErr w:type="spellStart"/>
      <w:r w:rsidRPr="00700DD3">
        <w:rPr>
          <w:rFonts w:ascii="Arial" w:hAnsi="Arial" w:cs="Arial"/>
          <w:sz w:val="22"/>
          <w:szCs w:val="22"/>
          <w:lang w:val="en-IE"/>
        </w:rPr>
        <w:t>Booterstown</w:t>
      </w:r>
      <w:proofErr w:type="spellEnd"/>
      <w:r w:rsidRPr="00700DD3">
        <w:rPr>
          <w:rFonts w:ascii="Arial" w:hAnsi="Arial" w:cs="Arial"/>
          <w:sz w:val="22"/>
          <w:szCs w:val="22"/>
          <w:lang w:val="en-IE"/>
        </w:rPr>
        <w:t xml:space="preserve">.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The formation at </w:t>
      </w:r>
      <w:proofErr w:type="spellStart"/>
      <w:r w:rsidRPr="00700DD3">
        <w:rPr>
          <w:rFonts w:ascii="Arial" w:hAnsi="Arial" w:cs="Arial"/>
          <w:sz w:val="22"/>
          <w:szCs w:val="22"/>
          <w:lang w:val="en-IE"/>
        </w:rPr>
        <w:t>Booterstown</w:t>
      </w:r>
      <w:proofErr w:type="spellEnd"/>
      <w:r w:rsidRPr="00700DD3">
        <w:rPr>
          <w:rFonts w:ascii="Arial" w:hAnsi="Arial" w:cs="Arial"/>
          <w:sz w:val="22"/>
          <w:szCs w:val="22"/>
          <w:lang w:val="en-IE"/>
        </w:rPr>
        <w:t xml:space="preserve"> is </w:t>
      </w:r>
      <w:r w:rsidRPr="00700DD3">
        <w:rPr>
          <w:rFonts w:ascii="Arial" w:hAnsi="Arial" w:cs="Arial"/>
          <w:iCs/>
          <w:sz w:val="22"/>
          <w:szCs w:val="22"/>
          <w:lang w:val="en-IE"/>
        </w:rPr>
        <w:t>very</w:t>
      </w:r>
      <w:r w:rsidRPr="00700DD3">
        <w:rPr>
          <w:rFonts w:ascii="Arial" w:hAnsi="Arial" w:cs="Arial"/>
          <w:sz w:val="22"/>
          <w:szCs w:val="22"/>
          <w:lang w:val="en-IE"/>
        </w:rPr>
        <w:t xml:space="preserve"> recent.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Drift line vegetation occurs in association with the embryonic and incipient fore dunes.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Typically drift lines occur in a band approximately 5 m wide, though at </w:t>
      </w:r>
      <w:proofErr w:type="spellStart"/>
      <w:r w:rsidRPr="00700DD3">
        <w:rPr>
          <w:rFonts w:ascii="Arial" w:hAnsi="Arial" w:cs="Arial"/>
          <w:sz w:val="22"/>
          <w:szCs w:val="22"/>
          <w:lang w:val="en-IE"/>
        </w:rPr>
        <w:t>Booterstown</w:t>
      </w:r>
      <w:proofErr w:type="spellEnd"/>
      <w:r w:rsidRPr="00700DD3">
        <w:rPr>
          <w:rFonts w:ascii="Arial" w:hAnsi="Arial" w:cs="Arial"/>
          <w:sz w:val="22"/>
          <w:szCs w:val="22"/>
          <w:lang w:val="en-IE"/>
        </w:rPr>
        <w:t xml:space="preserve"> this zone is wider in places. </w:t>
      </w:r>
      <w:r w:rsidR="001B7976" w:rsidRPr="00700DD3">
        <w:rPr>
          <w:rFonts w:ascii="Arial" w:hAnsi="Arial" w:cs="Arial"/>
          <w:sz w:val="22"/>
          <w:szCs w:val="22"/>
          <w:lang w:val="en-IE"/>
        </w:rPr>
        <w:t xml:space="preserve"> </w:t>
      </w:r>
      <w:r w:rsidRPr="00700DD3">
        <w:rPr>
          <w:rFonts w:ascii="Arial" w:hAnsi="Arial" w:cs="Arial"/>
          <w:sz w:val="22"/>
          <w:szCs w:val="22"/>
          <w:lang w:val="en-IE"/>
        </w:rPr>
        <w:t>The habitat occurs just above the High Water Mark and below the area of embryonic dune.</w:t>
      </w:r>
    </w:p>
    <w:p w14:paraId="6134CEF0" w14:textId="77777777" w:rsidR="007523F2" w:rsidRPr="00700DD3" w:rsidRDefault="007523F2" w:rsidP="002966A4">
      <w:pPr>
        <w:ind w:left="720"/>
        <w:jc w:val="both"/>
        <w:rPr>
          <w:rFonts w:ascii="Arial" w:hAnsi="Arial" w:cs="Arial"/>
          <w:sz w:val="22"/>
          <w:szCs w:val="22"/>
          <w:highlight w:val="yellow"/>
          <w:lang w:val="en-IE"/>
        </w:rPr>
      </w:pPr>
    </w:p>
    <w:p w14:paraId="539D0B7D" w14:textId="5EB3CF76" w:rsidR="004A59B0" w:rsidRPr="00700DD3" w:rsidRDefault="004A59B0" w:rsidP="002966A4">
      <w:pPr>
        <w:ind w:left="720"/>
        <w:jc w:val="both"/>
        <w:rPr>
          <w:rFonts w:ascii="Arial" w:hAnsi="Arial" w:cs="Arial"/>
          <w:sz w:val="22"/>
          <w:szCs w:val="22"/>
          <w:lang w:val="en-IE"/>
        </w:rPr>
      </w:pPr>
      <w:r w:rsidRPr="00700DD3">
        <w:rPr>
          <w:rFonts w:ascii="Arial" w:hAnsi="Arial" w:cs="Arial"/>
          <w:sz w:val="22"/>
          <w:szCs w:val="22"/>
          <w:lang w:val="en-IE"/>
        </w:rPr>
        <w:t xml:space="preserve">A small area of pioneer saltmarsh now occurs in the lee of an embryonic sand dune just north of </w:t>
      </w:r>
      <w:proofErr w:type="spellStart"/>
      <w:r w:rsidRPr="00700DD3">
        <w:rPr>
          <w:rFonts w:ascii="Arial" w:hAnsi="Arial" w:cs="Arial"/>
          <w:sz w:val="22"/>
          <w:szCs w:val="22"/>
          <w:lang w:val="en-IE"/>
        </w:rPr>
        <w:t>Booterstown</w:t>
      </w:r>
      <w:proofErr w:type="spellEnd"/>
      <w:r w:rsidRPr="00700DD3">
        <w:rPr>
          <w:rFonts w:ascii="Arial" w:hAnsi="Arial" w:cs="Arial"/>
          <w:sz w:val="22"/>
          <w:szCs w:val="22"/>
          <w:lang w:val="en-IE"/>
        </w:rPr>
        <w:t xml:space="preserve"> Station. </w:t>
      </w:r>
      <w:r w:rsidR="001B7976" w:rsidRPr="00700DD3">
        <w:rPr>
          <w:rFonts w:ascii="Arial" w:hAnsi="Arial" w:cs="Arial"/>
          <w:sz w:val="22"/>
          <w:szCs w:val="22"/>
          <w:lang w:val="en-IE"/>
        </w:rPr>
        <w:t xml:space="preserve"> </w:t>
      </w:r>
      <w:r w:rsidRPr="00700DD3">
        <w:rPr>
          <w:rFonts w:ascii="Arial" w:hAnsi="Arial" w:cs="Arial"/>
          <w:sz w:val="22"/>
          <w:szCs w:val="22"/>
          <w:lang w:val="en-IE"/>
        </w:rPr>
        <w:t>This early stage of saltmarsh development is here characterised by the presence of pioneer stands of glassworts (</w:t>
      </w:r>
      <w:r w:rsidRPr="00700DD3">
        <w:rPr>
          <w:rFonts w:ascii="Arial" w:hAnsi="Arial" w:cs="Arial"/>
          <w:i/>
          <w:iCs/>
          <w:sz w:val="22"/>
          <w:szCs w:val="22"/>
          <w:lang w:val="en-IE"/>
        </w:rPr>
        <w:t>Salicornia spp.)</w:t>
      </w:r>
      <w:r w:rsidRPr="00700DD3">
        <w:rPr>
          <w:rFonts w:ascii="Arial" w:hAnsi="Arial" w:cs="Arial"/>
          <w:sz w:val="22"/>
          <w:szCs w:val="22"/>
          <w:lang w:val="en-IE"/>
        </w:rPr>
        <w:t xml:space="preserve"> occurring </w:t>
      </w:r>
      <w:r w:rsidRPr="00700DD3">
        <w:rPr>
          <w:rFonts w:ascii="Arial" w:hAnsi="Arial" w:cs="Arial"/>
          <w:iCs/>
          <w:sz w:val="22"/>
          <w:szCs w:val="22"/>
          <w:lang w:val="en-IE"/>
        </w:rPr>
        <w:t>below</w:t>
      </w:r>
      <w:r w:rsidRPr="00700DD3">
        <w:rPr>
          <w:rFonts w:ascii="Arial" w:hAnsi="Arial" w:cs="Arial"/>
          <w:sz w:val="22"/>
          <w:szCs w:val="22"/>
          <w:lang w:val="en-IE"/>
        </w:rPr>
        <w:t xml:space="preserve"> an area of drift line vegetation. </w:t>
      </w:r>
      <w:r w:rsidR="001B7976" w:rsidRPr="00700DD3">
        <w:rPr>
          <w:rFonts w:ascii="Arial" w:hAnsi="Arial" w:cs="Arial"/>
          <w:sz w:val="22"/>
          <w:szCs w:val="22"/>
          <w:lang w:val="en-IE"/>
        </w:rPr>
        <w:t xml:space="preserve"> </w:t>
      </w:r>
      <w:r w:rsidRPr="00700DD3">
        <w:rPr>
          <w:rFonts w:ascii="Arial" w:hAnsi="Arial" w:cs="Arial"/>
          <w:sz w:val="22"/>
          <w:szCs w:val="22"/>
          <w:lang w:val="en-IE"/>
        </w:rPr>
        <w:t>As this is of very recent origin, it covers a small area but ample areas of substrate and shelter are available for the further development of this habitat.</w:t>
      </w:r>
    </w:p>
    <w:p w14:paraId="1E82B7EA" w14:textId="77777777" w:rsidR="002C2EB7" w:rsidRPr="00700DD3" w:rsidRDefault="002C2EB7" w:rsidP="002966A4">
      <w:pPr>
        <w:ind w:left="720"/>
        <w:jc w:val="both"/>
        <w:rPr>
          <w:rFonts w:ascii="Arial" w:hAnsi="Arial" w:cs="Arial"/>
          <w:sz w:val="22"/>
          <w:szCs w:val="22"/>
          <w:highlight w:val="yellow"/>
          <w:lang w:val="en-IE"/>
        </w:rPr>
      </w:pPr>
    </w:p>
    <w:p w14:paraId="00599003" w14:textId="332AD2DC" w:rsidR="002C2EB7" w:rsidRPr="00700DD3" w:rsidRDefault="002C2EB7" w:rsidP="002966A4">
      <w:pPr>
        <w:ind w:left="720"/>
        <w:jc w:val="both"/>
        <w:rPr>
          <w:rFonts w:ascii="Arial" w:hAnsi="Arial" w:cs="Arial"/>
          <w:sz w:val="22"/>
          <w:szCs w:val="22"/>
          <w:lang w:val="en-IE"/>
        </w:rPr>
      </w:pPr>
      <w:r w:rsidRPr="00700DD3">
        <w:rPr>
          <w:rFonts w:ascii="Arial" w:hAnsi="Arial" w:cs="Arial"/>
          <w:sz w:val="22"/>
          <w:szCs w:val="22"/>
          <w:lang w:val="en-IE"/>
        </w:rPr>
        <w:t>Lugworm (</w:t>
      </w:r>
      <w:proofErr w:type="spellStart"/>
      <w:r w:rsidRPr="00700DD3">
        <w:rPr>
          <w:rFonts w:ascii="Arial" w:hAnsi="Arial" w:cs="Arial"/>
          <w:i/>
          <w:iCs/>
          <w:sz w:val="22"/>
          <w:szCs w:val="22"/>
          <w:lang w:val="en-IE"/>
        </w:rPr>
        <w:t>Arenicola</w:t>
      </w:r>
      <w:proofErr w:type="spellEnd"/>
      <w:r w:rsidRPr="00700DD3">
        <w:rPr>
          <w:rFonts w:ascii="Arial" w:hAnsi="Arial" w:cs="Arial"/>
          <w:i/>
          <w:iCs/>
          <w:sz w:val="22"/>
          <w:szCs w:val="22"/>
          <w:lang w:val="en-IE"/>
        </w:rPr>
        <w:t xml:space="preserve"> marina</w:t>
      </w:r>
      <w:r w:rsidRPr="00700DD3">
        <w:rPr>
          <w:rFonts w:ascii="Arial" w:hAnsi="Arial" w:cs="Arial"/>
          <w:sz w:val="22"/>
          <w:szCs w:val="22"/>
          <w:lang w:val="en-IE"/>
        </w:rPr>
        <w:t>), Cockles (</w:t>
      </w:r>
      <w:proofErr w:type="spellStart"/>
      <w:r w:rsidRPr="00700DD3">
        <w:rPr>
          <w:rFonts w:ascii="Arial" w:hAnsi="Arial" w:cs="Arial"/>
          <w:i/>
          <w:iCs/>
          <w:sz w:val="22"/>
          <w:szCs w:val="22"/>
          <w:lang w:val="en-IE"/>
        </w:rPr>
        <w:t>Cerastoderma</w:t>
      </w:r>
      <w:proofErr w:type="spellEnd"/>
      <w:r w:rsidRPr="00700DD3">
        <w:rPr>
          <w:rFonts w:ascii="Arial" w:hAnsi="Arial" w:cs="Arial"/>
          <w:i/>
          <w:iCs/>
          <w:sz w:val="22"/>
          <w:szCs w:val="22"/>
          <w:lang w:val="en-IE"/>
        </w:rPr>
        <w:t xml:space="preserve"> </w:t>
      </w:r>
      <w:proofErr w:type="spellStart"/>
      <w:r w:rsidRPr="00700DD3">
        <w:rPr>
          <w:rFonts w:ascii="Arial" w:hAnsi="Arial" w:cs="Arial"/>
          <w:i/>
          <w:iCs/>
          <w:sz w:val="22"/>
          <w:szCs w:val="22"/>
          <w:lang w:val="en-IE"/>
        </w:rPr>
        <w:t>edule</w:t>
      </w:r>
      <w:proofErr w:type="spellEnd"/>
      <w:r w:rsidRPr="00700DD3">
        <w:rPr>
          <w:rFonts w:ascii="Arial" w:hAnsi="Arial" w:cs="Arial"/>
          <w:sz w:val="22"/>
          <w:szCs w:val="22"/>
          <w:lang w:val="en-IE"/>
        </w:rPr>
        <w:t xml:space="preserve">) and annelids and other bivalves are frequent throughout the site.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The small gastropod </w:t>
      </w:r>
      <w:proofErr w:type="spellStart"/>
      <w:r w:rsidRPr="00700DD3">
        <w:rPr>
          <w:rFonts w:ascii="Arial" w:hAnsi="Arial" w:cs="Arial"/>
          <w:i/>
          <w:iCs/>
          <w:sz w:val="22"/>
          <w:szCs w:val="22"/>
          <w:lang w:val="en-IE"/>
        </w:rPr>
        <w:t>Hydrobia</w:t>
      </w:r>
      <w:proofErr w:type="spellEnd"/>
      <w:r w:rsidRPr="00700DD3">
        <w:rPr>
          <w:rFonts w:ascii="Arial" w:hAnsi="Arial" w:cs="Arial"/>
          <w:i/>
          <w:iCs/>
          <w:sz w:val="22"/>
          <w:szCs w:val="22"/>
          <w:lang w:val="en-IE"/>
        </w:rPr>
        <w:t xml:space="preserve"> </w:t>
      </w:r>
      <w:proofErr w:type="spellStart"/>
      <w:r w:rsidRPr="00700DD3">
        <w:rPr>
          <w:rFonts w:ascii="Arial" w:hAnsi="Arial" w:cs="Arial"/>
          <w:i/>
          <w:iCs/>
          <w:sz w:val="22"/>
          <w:szCs w:val="22"/>
          <w:lang w:val="en-IE"/>
        </w:rPr>
        <w:t>ulvae</w:t>
      </w:r>
      <w:proofErr w:type="spellEnd"/>
      <w:r w:rsidRPr="00700DD3">
        <w:rPr>
          <w:rFonts w:ascii="Arial" w:hAnsi="Arial" w:cs="Arial"/>
          <w:sz w:val="22"/>
          <w:szCs w:val="22"/>
          <w:lang w:val="en-IE"/>
        </w:rPr>
        <w:t xml:space="preserve"> occurs on the muddy sands off </w:t>
      </w:r>
      <w:proofErr w:type="spellStart"/>
      <w:r w:rsidRPr="00700DD3">
        <w:rPr>
          <w:rFonts w:ascii="Arial" w:hAnsi="Arial" w:cs="Arial"/>
          <w:sz w:val="22"/>
          <w:szCs w:val="22"/>
          <w:lang w:val="en-IE"/>
        </w:rPr>
        <w:t>Merrion</w:t>
      </w:r>
      <w:proofErr w:type="spellEnd"/>
      <w:r w:rsidRPr="00700DD3">
        <w:rPr>
          <w:rFonts w:ascii="Arial" w:hAnsi="Arial" w:cs="Arial"/>
          <w:sz w:val="22"/>
          <w:szCs w:val="22"/>
          <w:lang w:val="en-IE"/>
        </w:rPr>
        <w:t xml:space="preserve"> Gates. </w:t>
      </w:r>
    </w:p>
    <w:p w14:paraId="710AFC49" w14:textId="77777777" w:rsidR="002C2EB7" w:rsidRPr="00700DD3" w:rsidRDefault="002C2EB7" w:rsidP="002966A4">
      <w:pPr>
        <w:ind w:left="720"/>
        <w:jc w:val="both"/>
        <w:rPr>
          <w:rFonts w:ascii="Arial" w:hAnsi="Arial" w:cs="Arial"/>
          <w:sz w:val="22"/>
          <w:szCs w:val="22"/>
          <w:lang w:val="en-IE"/>
        </w:rPr>
      </w:pPr>
    </w:p>
    <w:p w14:paraId="2AA4B077" w14:textId="0B3969AA" w:rsidR="002C2EB7" w:rsidRPr="00700DD3" w:rsidRDefault="002C2EB7" w:rsidP="002966A4">
      <w:pPr>
        <w:ind w:left="720"/>
        <w:jc w:val="both"/>
        <w:rPr>
          <w:rFonts w:ascii="Arial" w:hAnsi="Arial" w:cs="Arial"/>
          <w:sz w:val="22"/>
          <w:szCs w:val="22"/>
          <w:lang w:val="en-IE"/>
        </w:rPr>
      </w:pPr>
      <w:r w:rsidRPr="00700DD3">
        <w:rPr>
          <w:rFonts w:ascii="Arial" w:hAnsi="Arial" w:cs="Arial"/>
          <w:sz w:val="22"/>
          <w:szCs w:val="22"/>
          <w:lang w:val="en-IE"/>
        </w:rPr>
        <w:t xml:space="preserve">South Dublin Bay is an important site for waterfowl.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Although birds regularly commute between the south bay and the </w:t>
      </w:r>
      <w:proofErr w:type="gramStart"/>
      <w:r w:rsidRPr="00700DD3">
        <w:rPr>
          <w:rFonts w:ascii="Arial" w:hAnsi="Arial" w:cs="Arial"/>
          <w:sz w:val="22"/>
          <w:szCs w:val="22"/>
          <w:lang w:val="en-IE"/>
        </w:rPr>
        <w:t>north bay</w:t>
      </w:r>
      <w:proofErr w:type="gramEnd"/>
      <w:r w:rsidRPr="00700DD3">
        <w:rPr>
          <w:rFonts w:ascii="Arial" w:hAnsi="Arial" w:cs="Arial"/>
          <w:sz w:val="22"/>
          <w:szCs w:val="22"/>
          <w:lang w:val="en-IE"/>
        </w:rPr>
        <w:t xml:space="preserve">, </w:t>
      </w:r>
      <w:r w:rsidRPr="00700DD3">
        <w:rPr>
          <w:rFonts w:ascii="Arial" w:hAnsi="Arial" w:cs="Arial"/>
          <w:iCs/>
          <w:sz w:val="22"/>
          <w:szCs w:val="22"/>
          <w:lang w:val="en-IE"/>
        </w:rPr>
        <w:t>recent</w:t>
      </w:r>
      <w:r w:rsidRPr="00700DD3">
        <w:rPr>
          <w:rFonts w:ascii="Arial" w:hAnsi="Arial" w:cs="Arial"/>
          <w:sz w:val="22"/>
          <w:szCs w:val="22"/>
          <w:lang w:val="en-IE"/>
        </w:rPr>
        <w:t xml:space="preserve"> studies have shown that certain populations which occur in the south bay spend most of their time there.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The principal species are Oystercatcher (1215), Ringed Plover (120), Sanderling (344), Dunlin (2628) and Redshank (356) (average winter peaks 1996/97 and 1997/98).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Up to 100 Turnstones are usual in the south bay during winter.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Brent Goose regularly occur in numbers of international importance (average peak 299).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Bar-tailed Godwit (565), a species listed on Annex I of the E.U. Birds Directive, also occur. </w:t>
      </w:r>
    </w:p>
    <w:p w14:paraId="70D57115" w14:textId="77777777" w:rsidR="002C2EB7" w:rsidRPr="00700DD3" w:rsidRDefault="002C2EB7" w:rsidP="002966A4">
      <w:pPr>
        <w:ind w:left="720"/>
        <w:jc w:val="both"/>
        <w:rPr>
          <w:rFonts w:ascii="Arial" w:hAnsi="Arial" w:cs="Arial"/>
          <w:sz w:val="22"/>
          <w:szCs w:val="22"/>
          <w:highlight w:val="yellow"/>
          <w:lang w:val="en-IE"/>
        </w:rPr>
      </w:pPr>
    </w:p>
    <w:p w14:paraId="7FD8A8BF" w14:textId="2DCA277E" w:rsidR="002C2EB7" w:rsidRPr="00700DD3" w:rsidRDefault="002C2EB7" w:rsidP="002966A4">
      <w:pPr>
        <w:ind w:left="720"/>
        <w:jc w:val="both"/>
        <w:rPr>
          <w:rFonts w:ascii="Arial" w:hAnsi="Arial" w:cs="Arial"/>
          <w:b/>
          <w:sz w:val="22"/>
          <w:szCs w:val="22"/>
          <w:lang w:val="en-IE"/>
        </w:rPr>
      </w:pPr>
      <w:r w:rsidRPr="00700DD3">
        <w:rPr>
          <w:rFonts w:ascii="Arial" w:hAnsi="Arial" w:cs="Arial"/>
          <w:sz w:val="22"/>
          <w:szCs w:val="22"/>
          <w:lang w:val="en-IE"/>
        </w:rPr>
        <w:t xml:space="preserve">Large numbers of gulls roost in South Dublin Bay, e.g. 4,500 Black-headed Gulls in February 1990; 500 Common Gulls in February 1991.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It is also an important tern roost in the autumn, regularly holding </w:t>
      </w:r>
      <w:r w:rsidRPr="00700DD3">
        <w:rPr>
          <w:rFonts w:ascii="Arial" w:hAnsi="Arial" w:cs="Arial"/>
          <w:iCs/>
          <w:sz w:val="22"/>
          <w:szCs w:val="22"/>
          <w:lang w:val="en-IE"/>
        </w:rPr>
        <w:t>2000</w:t>
      </w:r>
      <w:r w:rsidRPr="00700DD3">
        <w:rPr>
          <w:rFonts w:ascii="Arial" w:hAnsi="Arial" w:cs="Arial"/>
          <w:sz w:val="22"/>
          <w:szCs w:val="22"/>
          <w:lang w:val="en-IE"/>
        </w:rPr>
        <w:t xml:space="preserve">-3000 terns including Roseate Terns, a species </w:t>
      </w:r>
      <w:r w:rsidRPr="00700DD3">
        <w:rPr>
          <w:rFonts w:ascii="Arial" w:hAnsi="Arial" w:cs="Arial"/>
          <w:sz w:val="22"/>
          <w:szCs w:val="22"/>
          <w:lang w:val="en-IE"/>
        </w:rPr>
        <w:lastRenderedPageBreak/>
        <w:t xml:space="preserve">listed on Annex I of the E.U. Birds Directive. </w:t>
      </w:r>
      <w:r w:rsidR="001B7976" w:rsidRPr="00700DD3">
        <w:rPr>
          <w:rFonts w:ascii="Arial" w:hAnsi="Arial" w:cs="Arial"/>
          <w:sz w:val="22"/>
          <w:szCs w:val="22"/>
          <w:lang w:val="en-IE"/>
        </w:rPr>
        <w:t xml:space="preserve"> </w:t>
      </w:r>
      <w:r w:rsidRPr="00700DD3">
        <w:rPr>
          <w:rFonts w:ascii="Arial" w:hAnsi="Arial" w:cs="Arial"/>
          <w:sz w:val="22"/>
          <w:szCs w:val="22"/>
          <w:lang w:val="en-IE"/>
        </w:rPr>
        <w:t>South Dublin Bay is largely protected as a Special Protection Area.</w:t>
      </w:r>
    </w:p>
    <w:p w14:paraId="252EC371" w14:textId="77777777" w:rsidR="004A59B0" w:rsidRPr="00700DD3" w:rsidRDefault="004A59B0" w:rsidP="002966A4">
      <w:pPr>
        <w:ind w:left="720"/>
        <w:jc w:val="both"/>
        <w:rPr>
          <w:rFonts w:ascii="Arial" w:hAnsi="Arial" w:cs="Arial"/>
          <w:b/>
          <w:sz w:val="22"/>
          <w:szCs w:val="22"/>
          <w:lang w:val="en-IE"/>
        </w:rPr>
      </w:pPr>
    </w:p>
    <w:p w14:paraId="641609DE" w14:textId="04A7D8CC" w:rsidR="001A3706" w:rsidRDefault="001A3706" w:rsidP="002966A4">
      <w:pPr>
        <w:ind w:left="720"/>
        <w:jc w:val="both"/>
        <w:rPr>
          <w:rFonts w:ascii="Arial" w:hAnsi="Arial" w:cs="Arial"/>
          <w:sz w:val="22"/>
          <w:szCs w:val="22"/>
          <w:lang w:val="en-IE"/>
        </w:rPr>
      </w:pPr>
      <w:r w:rsidRPr="00700DD3">
        <w:rPr>
          <w:rFonts w:ascii="Arial" w:hAnsi="Arial" w:cs="Arial"/>
          <w:sz w:val="22"/>
          <w:szCs w:val="22"/>
          <w:lang w:val="en-IE"/>
        </w:rPr>
        <w:t xml:space="preserve">This site is a fine example of a coastal system, with extensive sand and mudflats, and incipient dune formations. </w:t>
      </w:r>
      <w:r w:rsidR="001B7976" w:rsidRPr="00700DD3">
        <w:rPr>
          <w:rFonts w:ascii="Arial" w:hAnsi="Arial" w:cs="Arial"/>
          <w:sz w:val="22"/>
          <w:szCs w:val="22"/>
          <w:lang w:val="en-IE"/>
        </w:rPr>
        <w:t xml:space="preserve"> </w:t>
      </w:r>
      <w:r w:rsidRPr="00700DD3">
        <w:rPr>
          <w:rFonts w:ascii="Arial" w:hAnsi="Arial" w:cs="Arial"/>
          <w:sz w:val="22"/>
          <w:szCs w:val="22"/>
          <w:lang w:val="en-IE"/>
        </w:rPr>
        <w:t>South Dublin Bay is also an internationally important bird site.</w:t>
      </w:r>
    </w:p>
    <w:p w14:paraId="3634C6E1" w14:textId="506E02C3" w:rsidR="002858B4" w:rsidRDefault="002858B4" w:rsidP="002966A4">
      <w:pPr>
        <w:ind w:left="720"/>
        <w:jc w:val="both"/>
        <w:rPr>
          <w:rFonts w:ascii="Arial" w:hAnsi="Arial" w:cs="Arial"/>
          <w:sz w:val="22"/>
          <w:szCs w:val="22"/>
          <w:lang w:val="en-IE"/>
        </w:rPr>
      </w:pPr>
    </w:p>
    <w:p w14:paraId="276CD24A" w14:textId="6D9E77BD" w:rsidR="002858B4" w:rsidRDefault="002858B4" w:rsidP="002966A4">
      <w:pPr>
        <w:ind w:left="720"/>
        <w:jc w:val="both"/>
        <w:rPr>
          <w:rFonts w:ascii="Arial" w:hAnsi="Arial" w:cs="Arial"/>
          <w:sz w:val="22"/>
          <w:szCs w:val="22"/>
          <w:lang w:val="en-IE"/>
        </w:rPr>
      </w:pPr>
    </w:p>
    <w:p w14:paraId="73648278" w14:textId="4A0AC00B" w:rsidR="002858B4" w:rsidRDefault="002858B4" w:rsidP="002966A4">
      <w:pPr>
        <w:ind w:left="720"/>
        <w:jc w:val="both"/>
        <w:rPr>
          <w:rFonts w:ascii="Arial" w:hAnsi="Arial" w:cs="Arial"/>
          <w:sz w:val="22"/>
          <w:szCs w:val="22"/>
          <w:lang w:val="en-IE"/>
        </w:rPr>
      </w:pPr>
    </w:p>
    <w:p w14:paraId="19764768" w14:textId="4FBA624B" w:rsidR="002858B4" w:rsidRDefault="002858B4" w:rsidP="002966A4">
      <w:pPr>
        <w:ind w:left="720"/>
        <w:jc w:val="both"/>
        <w:rPr>
          <w:rFonts w:ascii="Arial" w:hAnsi="Arial" w:cs="Arial"/>
          <w:sz w:val="22"/>
          <w:szCs w:val="22"/>
          <w:lang w:val="en-IE"/>
        </w:rPr>
      </w:pPr>
    </w:p>
    <w:p w14:paraId="3C59ABFE" w14:textId="77777777" w:rsidR="002858B4" w:rsidRPr="00700DD3" w:rsidRDefault="002858B4" w:rsidP="002966A4">
      <w:pPr>
        <w:ind w:left="720"/>
        <w:jc w:val="both"/>
        <w:rPr>
          <w:rFonts w:ascii="Arial" w:hAnsi="Arial" w:cs="Arial"/>
          <w:b/>
          <w:sz w:val="22"/>
          <w:szCs w:val="22"/>
          <w:lang w:val="en-IE"/>
        </w:rPr>
      </w:pPr>
    </w:p>
    <w:p w14:paraId="5E1DAAB5" w14:textId="5D31D4B9" w:rsidR="002858B4" w:rsidRDefault="002858B4" w:rsidP="002858B4">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2</w:t>
      </w:r>
      <w:r>
        <w:rPr>
          <w:rFonts w:ascii="Arial" w:hAnsi="Arial" w:cs="Arial"/>
          <w:sz w:val="22"/>
          <w:szCs w:val="22"/>
          <w:lang w:val="en-IE"/>
        </w:rPr>
        <w:t>2</w:t>
      </w:r>
      <w:r w:rsidRPr="002858B4">
        <w:rPr>
          <w:rFonts w:ascii="Arial" w:hAnsi="Arial" w:cs="Arial"/>
          <w:sz w:val="22"/>
          <w:szCs w:val="22"/>
          <w:lang w:val="en-IE"/>
        </w:rPr>
        <w:t>]</w:t>
      </w:r>
    </w:p>
    <w:p w14:paraId="679FC1B7" w14:textId="77777777" w:rsidR="001A3706" w:rsidRPr="00700DD3" w:rsidRDefault="001A3706" w:rsidP="002966A4">
      <w:pPr>
        <w:ind w:left="720"/>
        <w:jc w:val="both"/>
        <w:rPr>
          <w:rFonts w:ascii="Arial" w:hAnsi="Arial" w:cs="Arial"/>
          <w:b/>
          <w:sz w:val="22"/>
          <w:szCs w:val="22"/>
          <w:highlight w:val="yellow"/>
          <w:lang w:val="en-IE"/>
        </w:rPr>
      </w:pPr>
    </w:p>
    <w:p w14:paraId="7DE66806" w14:textId="460AAA0C" w:rsidR="00290F4B" w:rsidRPr="00700DD3" w:rsidRDefault="00290F4B" w:rsidP="002966A4">
      <w:pPr>
        <w:pStyle w:val="ListParagraph"/>
        <w:spacing w:after="80"/>
        <w:contextualSpacing w:val="0"/>
        <w:jc w:val="both"/>
        <w:rPr>
          <w:rFonts w:ascii="Arial" w:hAnsi="Arial" w:cs="Arial"/>
          <w:b/>
          <w:sz w:val="22"/>
          <w:szCs w:val="22"/>
          <w:lang w:val="en-IE"/>
        </w:rPr>
      </w:pPr>
      <w:r w:rsidRPr="00700DD3">
        <w:rPr>
          <w:rFonts w:ascii="Arial" w:hAnsi="Arial" w:cs="Arial"/>
          <w:b/>
          <w:bCs/>
          <w:sz w:val="22"/>
          <w:szCs w:val="22"/>
          <w:lang w:val="en-IE"/>
        </w:rPr>
        <w:t>Sensitivities</w:t>
      </w:r>
      <w:r w:rsidRPr="00700DD3">
        <w:rPr>
          <w:rFonts w:ascii="Arial" w:hAnsi="Arial" w:cs="Arial"/>
          <w:b/>
          <w:sz w:val="22"/>
          <w:szCs w:val="22"/>
          <w:lang w:val="en-IE"/>
        </w:rPr>
        <w:t xml:space="preserve"> of the Site and its Qualifying Interests</w:t>
      </w:r>
    </w:p>
    <w:p w14:paraId="222A7A09" w14:textId="379128E5" w:rsidR="002C2EB7" w:rsidRPr="00700DD3" w:rsidRDefault="002C2EB7" w:rsidP="002966A4">
      <w:pPr>
        <w:ind w:left="720"/>
        <w:jc w:val="both"/>
        <w:rPr>
          <w:rFonts w:ascii="Arial" w:hAnsi="Arial" w:cs="Arial"/>
          <w:iCs/>
          <w:sz w:val="22"/>
          <w:szCs w:val="22"/>
          <w:lang w:val="en-IE"/>
        </w:rPr>
      </w:pPr>
      <w:r w:rsidRPr="00700DD3">
        <w:rPr>
          <w:rFonts w:ascii="Arial" w:hAnsi="Arial" w:cs="Arial"/>
          <w:iCs/>
          <w:sz w:val="22"/>
          <w:szCs w:val="22"/>
          <w:lang w:val="en-IE"/>
        </w:rPr>
        <w:t>As this site is located directly adjacent to a major city and port, expansion of the city and port poses the greatest threat to its integrity.  Reclamation of land from the sea, represents a direct loss of key Qualifying Interests of the site.  Roads, urbanisation, human habitation, industrial and commercial activities and accumulation of organic material present pressures on the site in terms of disturbance and pollution.</w:t>
      </w:r>
    </w:p>
    <w:p w14:paraId="56DAB846" w14:textId="77777777" w:rsidR="00543B4F" w:rsidRPr="00700DD3" w:rsidRDefault="00543B4F" w:rsidP="002966A4">
      <w:pPr>
        <w:ind w:left="720"/>
        <w:jc w:val="both"/>
        <w:rPr>
          <w:rFonts w:ascii="Arial" w:hAnsi="Arial" w:cs="Arial"/>
          <w:b/>
          <w:sz w:val="22"/>
          <w:szCs w:val="22"/>
          <w:lang w:val="en-IE"/>
        </w:rPr>
      </w:pPr>
    </w:p>
    <w:p w14:paraId="015721BB" w14:textId="10C985FA" w:rsidR="001A3706" w:rsidRPr="00700DD3" w:rsidRDefault="001A3706" w:rsidP="002966A4">
      <w:pPr>
        <w:ind w:left="720"/>
        <w:jc w:val="both"/>
        <w:rPr>
          <w:rFonts w:ascii="Arial" w:hAnsi="Arial" w:cs="Arial"/>
          <w:b/>
          <w:sz w:val="22"/>
          <w:szCs w:val="22"/>
          <w:lang w:val="en-IE"/>
        </w:rPr>
      </w:pPr>
      <w:r w:rsidRPr="00700DD3">
        <w:rPr>
          <w:rFonts w:ascii="Arial" w:hAnsi="Arial" w:cs="Arial"/>
          <w:sz w:val="22"/>
          <w:szCs w:val="22"/>
          <w:lang w:val="en-IE"/>
        </w:rPr>
        <w:t>At low tide the inner parts of the south bay are used for amenity purposes</w:t>
      </w:r>
      <w:r w:rsidR="002C2EB7" w:rsidRPr="00700DD3">
        <w:rPr>
          <w:rFonts w:ascii="Arial" w:hAnsi="Arial" w:cs="Arial"/>
          <w:sz w:val="22"/>
          <w:szCs w:val="22"/>
          <w:lang w:val="en-IE"/>
        </w:rPr>
        <w:t xml:space="preserve"> which represents further pressures of disturbance and pollution</w:t>
      </w:r>
      <w:r w:rsidRPr="00700DD3">
        <w:rPr>
          <w:rFonts w:ascii="Arial" w:hAnsi="Arial" w:cs="Arial"/>
          <w:sz w:val="22"/>
          <w:szCs w:val="22"/>
          <w:lang w:val="en-IE"/>
        </w:rPr>
        <w:t xml:space="preserve">. </w:t>
      </w:r>
      <w:r w:rsidR="001B7976" w:rsidRPr="00700DD3">
        <w:rPr>
          <w:rFonts w:ascii="Arial" w:hAnsi="Arial" w:cs="Arial"/>
          <w:sz w:val="22"/>
          <w:szCs w:val="22"/>
          <w:lang w:val="en-IE"/>
        </w:rPr>
        <w:t xml:space="preserve"> </w:t>
      </w:r>
      <w:r w:rsidR="00EF0D8B" w:rsidRPr="00700DD3">
        <w:rPr>
          <w:rFonts w:ascii="Arial" w:hAnsi="Arial" w:cs="Arial"/>
          <w:sz w:val="22"/>
          <w:szCs w:val="22"/>
          <w:lang w:val="en-IE"/>
        </w:rPr>
        <w:t>Bait digging</w:t>
      </w:r>
      <w:r w:rsidRPr="00700DD3">
        <w:rPr>
          <w:rFonts w:ascii="Arial" w:hAnsi="Arial" w:cs="Arial"/>
          <w:sz w:val="22"/>
          <w:szCs w:val="22"/>
          <w:lang w:val="en-IE"/>
        </w:rPr>
        <w:t xml:space="preserve"> is a regular activity on the sandy flats. </w:t>
      </w:r>
      <w:r w:rsidR="001B7976" w:rsidRPr="00700DD3">
        <w:rPr>
          <w:rFonts w:ascii="Arial" w:hAnsi="Arial" w:cs="Arial"/>
          <w:sz w:val="22"/>
          <w:szCs w:val="22"/>
          <w:lang w:val="en-IE"/>
        </w:rPr>
        <w:t xml:space="preserve"> </w:t>
      </w:r>
      <w:r w:rsidRPr="00700DD3">
        <w:rPr>
          <w:rFonts w:ascii="Arial" w:hAnsi="Arial" w:cs="Arial"/>
          <w:sz w:val="22"/>
          <w:szCs w:val="22"/>
          <w:lang w:val="en-IE"/>
        </w:rPr>
        <w:t>At high tide some areas have windsurfing and jet-skiing.</w:t>
      </w:r>
    </w:p>
    <w:p w14:paraId="175A9CAB" w14:textId="4CEF2877" w:rsidR="00973458" w:rsidRPr="00700DD3" w:rsidRDefault="00193A87" w:rsidP="002966A4">
      <w:pPr>
        <w:pStyle w:val="Heading3"/>
        <w:keepLines w:val="0"/>
        <w:numPr>
          <w:ilvl w:val="2"/>
          <w:numId w:val="14"/>
        </w:numPr>
        <w:spacing w:before="180"/>
        <w:jc w:val="both"/>
        <w:rPr>
          <w:rFonts w:ascii="Arial" w:eastAsia="Calibri" w:hAnsi="Arial"/>
          <w:sz w:val="22"/>
          <w:szCs w:val="20"/>
          <w:lang w:val="en-IE" w:eastAsia="en-US"/>
        </w:rPr>
      </w:pPr>
      <w:bookmarkStart w:id="157" w:name="_Toc115170375"/>
      <w:bookmarkStart w:id="158" w:name="_Toc115952492"/>
      <w:bookmarkStart w:id="159" w:name="_Toc115952545"/>
      <w:bookmarkStart w:id="160" w:name="_Hlk115777291"/>
      <w:bookmarkStart w:id="161" w:name="_Toc169168835"/>
      <w:r w:rsidRPr="00700DD3">
        <w:rPr>
          <w:rFonts w:ascii="Arial" w:eastAsia="Calibri" w:hAnsi="Arial"/>
          <w:sz w:val="22"/>
          <w:szCs w:val="22"/>
          <w:lang w:val="en-IE"/>
        </w:rPr>
        <w:t>North-west Irish Sea SPA</w:t>
      </w:r>
      <w:bookmarkEnd w:id="161"/>
    </w:p>
    <w:p w14:paraId="294A92DB" w14:textId="1E257AB3" w:rsidR="00973458" w:rsidRPr="00700DD3" w:rsidRDefault="00193A87" w:rsidP="002966A4">
      <w:pPr>
        <w:pStyle w:val="BodyText"/>
        <w:rPr>
          <w:rFonts w:ascii="Arial" w:eastAsia="Calibri" w:hAnsi="Arial" w:cs="Arial"/>
          <w:sz w:val="22"/>
          <w:szCs w:val="22"/>
          <w:lang w:val="en-IE" w:eastAsia="en-US"/>
        </w:rPr>
      </w:pPr>
      <w:r w:rsidRPr="00700DD3">
        <w:rPr>
          <w:rFonts w:ascii="Arial" w:eastAsia="Calibri" w:hAnsi="Arial" w:cs="Arial"/>
          <w:sz w:val="22"/>
          <w:szCs w:val="22"/>
          <w:lang w:val="en-IE" w:eastAsia="en-US"/>
        </w:rPr>
        <w:t>The description of the North-west Irish Sea SPA provided here is based on the Site Synopsis (NPWS, 2023a) and Conservation Objectives (NPWS, 2023b</w:t>
      </w:r>
      <w:r w:rsidR="00E06674" w:rsidRPr="00700DD3">
        <w:rPr>
          <w:rFonts w:ascii="Arial" w:eastAsia="Calibri" w:hAnsi="Arial" w:cs="Arial"/>
          <w:sz w:val="22"/>
          <w:szCs w:val="22"/>
          <w:lang w:val="en-IE" w:eastAsia="en-US"/>
        </w:rPr>
        <w:t>)</w:t>
      </w:r>
      <w:r w:rsidR="001B7976" w:rsidRPr="00700DD3">
        <w:rPr>
          <w:rFonts w:ascii="Arial" w:eastAsia="Calibri" w:hAnsi="Arial" w:cs="Arial"/>
          <w:sz w:val="22"/>
          <w:szCs w:val="22"/>
          <w:lang w:val="en-IE" w:eastAsia="en-US"/>
        </w:rPr>
        <w:t>.</w:t>
      </w:r>
    </w:p>
    <w:p w14:paraId="4DB29DE3" w14:textId="77777777" w:rsidR="00E06674" w:rsidRPr="00700DD3" w:rsidRDefault="00E06674" w:rsidP="002966A4">
      <w:pPr>
        <w:pStyle w:val="BodyText"/>
        <w:rPr>
          <w:rFonts w:ascii="Arial" w:eastAsia="Calibri" w:hAnsi="Arial" w:cs="Arial"/>
          <w:sz w:val="22"/>
          <w:szCs w:val="22"/>
          <w:lang w:val="en-IE" w:eastAsia="en-US"/>
        </w:rPr>
      </w:pPr>
    </w:p>
    <w:p w14:paraId="72A9FEA7" w14:textId="78EB0F61" w:rsidR="00193A87" w:rsidRPr="00700DD3" w:rsidRDefault="00193A87" w:rsidP="002966A4">
      <w:pPr>
        <w:pStyle w:val="ListParagraph"/>
        <w:spacing w:after="80"/>
        <w:contextualSpacing w:val="0"/>
        <w:jc w:val="both"/>
        <w:rPr>
          <w:rFonts w:ascii="Arial" w:hAnsi="Arial" w:cs="Arial"/>
          <w:b/>
          <w:bCs/>
          <w:sz w:val="22"/>
          <w:szCs w:val="22"/>
          <w:lang w:val="en-IE"/>
        </w:rPr>
      </w:pPr>
      <w:r w:rsidRPr="00700DD3">
        <w:rPr>
          <w:rFonts w:ascii="Arial" w:hAnsi="Arial" w:cs="Arial"/>
          <w:b/>
          <w:bCs/>
          <w:sz w:val="22"/>
          <w:szCs w:val="22"/>
          <w:lang w:val="en-IE"/>
        </w:rPr>
        <w:t>Qualifyi</w:t>
      </w:r>
      <w:r w:rsidR="00C61AB6" w:rsidRPr="00700DD3">
        <w:rPr>
          <w:rFonts w:ascii="Arial" w:hAnsi="Arial" w:cs="Arial"/>
          <w:b/>
          <w:bCs/>
          <w:sz w:val="22"/>
          <w:szCs w:val="22"/>
          <w:lang w:val="en-IE"/>
        </w:rPr>
        <w:t>n</w:t>
      </w:r>
      <w:r w:rsidRPr="00700DD3">
        <w:rPr>
          <w:rFonts w:ascii="Arial" w:hAnsi="Arial" w:cs="Arial"/>
          <w:b/>
          <w:bCs/>
          <w:sz w:val="22"/>
          <w:szCs w:val="22"/>
          <w:lang w:val="en-IE"/>
        </w:rPr>
        <w:t>g Interests of the Site</w:t>
      </w:r>
    </w:p>
    <w:p w14:paraId="7E9B4500" w14:textId="52907D52" w:rsidR="00193A87" w:rsidRPr="00700DD3" w:rsidRDefault="00193A87" w:rsidP="002966A4">
      <w:pPr>
        <w:autoSpaceDE w:val="0"/>
        <w:autoSpaceDN w:val="0"/>
        <w:adjustRightInd w:val="0"/>
        <w:ind w:left="1644" w:hanging="924"/>
        <w:jc w:val="both"/>
        <w:rPr>
          <w:rFonts w:ascii="Arial" w:eastAsia="Calibri" w:hAnsi="Arial" w:cs="Arial"/>
          <w:sz w:val="22"/>
          <w:szCs w:val="22"/>
          <w:lang w:val="en-IE" w:eastAsia="en-US"/>
        </w:rPr>
      </w:pPr>
      <w:r w:rsidRPr="00700DD3">
        <w:rPr>
          <w:rFonts w:ascii="Arial" w:eastAsia="Calibri" w:hAnsi="Arial" w:cs="Arial"/>
          <w:sz w:val="22"/>
          <w:szCs w:val="22"/>
          <w:lang w:val="en-IE" w:eastAsia="en-US"/>
        </w:rPr>
        <w:t>[</w:t>
      </w:r>
      <w:r w:rsidRPr="00700DD3">
        <w:rPr>
          <w:rFonts w:ascii="Arial" w:hAnsi="Arial" w:cs="Arial"/>
          <w:sz w:val="22"/>
          <w:szCs w:val="20"/>
          <w:lang w:val="en-IE"/>
        </w:rPr>
        <w:t>A065</w:t>
      </w:r>
      <w:r w:rsidRPr="00700DD3">
        <w:rPr>
          <w:rFonts w:ascii="Arial" w:eastAsia="Calibri" w:hAnsi="Arial" w:cs="Arial"/>
          <w:sz w:val="22"/>
          <w:szCs w:val="22"/>
          <w:lang w:val="en-IE" w:eastAsia="en-US"/>
        </w:rPr>
        <w:t>]</w:t>
      </w:r>
      <w:r w:rsidRPr="00700DD3">
        <w:rPr>
          <w:rFonts w:ascii="Arial" w:eastAsia="Calibri" w:hAnsi="Arial" w:cs="Arial"/>
          <w:sz w:val="22"/>
          <w:szCs w:val="22"/>
          <w:lang w:val="en-IE" w:eastAsia="en-US"/>
        </w:rPr>
        <w:tab/>
        <w:t>Common Scoter (</w:t>
      </w:r>
      <w:proofErr w:type="spellStart"/>
      <w:r w:rsidRPr="00700DD3">
        <w:rPr>
          <w:rFonts w:ascii="Arial" w:eastAsia="Calibri" w:hAnsi="Arial" w:cs="Arial"/>
          <w:i/>
          <w:iCs/>
          <w:sz w:val="22"/>
          <w:szCs w:val="22"/>
          <w:lang w:val="en-IE" w:eastAsia="en-US"/>
        </w:rPr>
        <w:t>Melanitta</w:t>
      </w:r>
      <w:proofErr w:type="spellEnd"/>
      <w:r w:rsidRPr="00700DD3">
        <w:rPr>
          <w:rFonts w:ascii="Arial" w:eastAsia="Calibri" w:hAnsi="Arial" w:cs="Arial"/>
          <w:i/>
          <w:iCs/>
          <w:sz w:val="22"/>
          <w:szCs w:val="22"/>
          <w:lang w:val="en-IE" w:eastAsia="en-US"/>
        </w:rPr>
        <w:t xml:space="preserve"> </w:t>
      </w:r>
      <w:proofErr w:type="spellStart"/>
      <w:r w:rsidRPr="00700DD3">
        <w:rPr>
          <w:rFonts w:ascii="Arial" w:eastAsia="Calibri" w:hAnsi="Arial" w:cs="Arial"/>
          <w:i/>
          <w:iCs/>
          <w:sz w:val="22"/>
          <w:szCs w:val="22"/>
          <w:lang w:val="en-IE" w:eastAsia="en-US"/>
        </w:rPr>
        <w:t>nigra</w:t>
      </w:r>
      <w:proofErr w:type="spellEnd"/>
      <w:r w:rsidRPr="00700DD3">
        <w:rPr>
          <w:rFonts w:ascii="Arial" w:eastAsia="Calibri" w:hAnsi="Arial" w:cs="Arial"/>
          <w:sz w:val="22"/>
          <w:szCs w:val="22"/>
          <w:lang w:val="en-IE" w:eastAsia="en-US"/>
        </w:rPr>
        <w:t xml:space="preserve">) </w:t>
      </w:r>
    </w:p>
    <w:p w14:paraId="25B3066A" w14:textId="7860B4B6" w:rsidR="00193A87" w:rsidRPr="00700DD3" w:rsidRDefault="00193A87" w:rsidP="002966A4">
      <w:pPr>
        <w:autoSpaceDE w:val="0"/>
        <w:autoSpaceDN w:val="0"/>
        <w:adjustRightInd w:val="0"/>
        <w:spacing w:before="80"/>
        <w:ind w:left="1644" w:hanging="924"/>
        <w:jc w:val="both"/>
        <w:rPr>
          <w:rFonts w:ascii="Arial" w:eastAsia="Calibri" w:hAnsi="Arial" w:cs="Arial"/>
          <w:sz w:val="22"/>
          <w:szCs w:val="22"/>
          <w:lang w:val="en-IE" w:eastAsia="en-US"/>
        </w:rPr>
      </w:pPr>
      <w:r w:rsidRPr="00700DD3">
        <w:rPr>
          <w:rFonts w:ascii="Arial" w:eastAsia="Calibri" w:hAnsi="Arial" w:cs="Arial"/>
          <w:sz w:val="22"/>
          <w:szCs w:val="22"/>
          <w:lang w:val="en-IE" w:eastAsia="en-US"/>
        </w:rPr>
        <w:t>[</w:t>
      </w:r>
      <w:r w:rsidRPr="00700DD3">
        <w:rPr>
          <w:rFonts w:ascii="Arial" w:hAnsi="Arial" w:cs="Arial"/>
          <w:sz w:val="22"/>
          <w:szCs w:val="20"/>
          <w:lang w:val="en-IE"/>
        </w:rPr>
        <w:t>A001</w:t>
      </w:r>
      <w:r w:rsidRPr="00700DD3">
        <w:rPr>
          <w:rFonts w:ascii="Arial" w:eastAsia="Calibri" w:hAnsi="Arial" w:cs="Arial"/>
          <w:sz w:val="22"/>
          <w:szCs w:val="22"/>
          <w:lang w:val="en-IE" w:eastAsia="en-US"/>
        </w:rPr>
        <w:t>]</w:t>
      </w:r>
      <w:r w:rsidRPr="00700DD3">
        <w:rPr>
          <w:rFonts w:ascii="Arial" w:eastAsia="Calibri" w:hAnsi="Arial" w:cs="Arial"/>
          <w:sz w:val="22"/>
          <w:szCs w:val="22"/>
          <w:lang w:val="en-IE" w:eastAsia="en-US"/>
        </w:rPr>
        <w:tab/>
        <w:t>Red-throated Diver (</w:t>
      </w:r>
      <w:proofErr w:type="spellStart"/>
      <w:r w:rsidRPr="00700DD3">
        <w:rPr>
          <w:rFonts w:ascii="Arial" w:eastAsia="Calibri" w:hAnsi="Arial" w:cs="Arial"/>
          <w:i/>
          <w:iCs/>
          <w:sz w:val="22"/>
          <w:szCs w:val="22"/>
          <w:lang w:val="en-IE" w:eastAsia="en-US"/>
        </w:rPr>
        <w:t>Gavia</w:t>
      </w:r>
      <w:proofErr w:type="spellEnd"/>
      <w:r w:rsidRPr="00700DD3">
        <w:rPr>
          <w:rFonts w:ascii="Arial" w:eastAsia="Calibri" w:hAnsi="Arial" w:cs="Arial"/>
          <w:i/>
          <w:iCs/>
          <w:sz w:val="22"/>
          <w:szCs w:val="22"/>
          <w:lang w:val="en-IE" w:eastAsia="en-US"/>
        </w:rPr>
        <w:t xml:space="preserve"> </w:t>
      </w:r>
      <w:proofErr w:type="spellStart"/>
      <w:r w:rsidRPr="00700DD3">
        <w:rPr>
          <w:rFonts w:ascii="Arial" w:eastAsia="Calibri" w:hAnsi="Arial" w:cs="Arial"/>
          <w:i/>
          <w:iCs/>
          <w:sz w:val="22"/>
          <w:szCs w:val="22"/>
          <w:lang w:val="en-IE" w:eastAsia="en-US"/>
        </w:rPr>
        <w:t>stellata</w:t>
      </w:r>
      <w:proofErr w:type="spellEnd"/>
      <w:r w:rsidRPr="00700DD3">
        <w:rPr>
          <w:rFonts w:ascii="Arial" w:eastAsia="Calibri" w:hAnsi="Arial" w:cs="Arial"/>
          <w:sz w:val="22"/>
          <w:szCs w:val="22"/>
          <w:lang w:val="en-IE" w:eastAsia="en-US"/>
        </w:rPr>
        <w:t xml:space="preserve">) </w:t>
      </w:r>
    </w:p>
    <w:p w14:paraId="6009DC42" w14:textId="74082D91" w:rsidR="00193A87" w:rsidRPr="00700DD3" w:rsidRDefault="00193A87" w:rsidP="002966A4">
      <w:pPr>
        <w:autoSpaceDE w:val="0"/>
        <w:autoSpaceDN w:val="0"/>
        <w:adjustRightInd w:val="0"/>
        <w:spacing w:before="80"/>
        <w:ind w:left="1644" w:hanging="924"/>
        <w:jc w:val="both"/>
        <w:rPr>
          <w:rFonts w:ascii="Arial" w:eastAsia="Calibri" w:hAnsi="Arial" w:cs="Arial"/>
          <w:sz w:val="22"/>
          <w:szCs w:val="22"/>
          <w:lang w:val="en-IE" w:eastAsia="en-US"/>
        </w:rPr>
      </w:pPr>
      <w:r w:rsidRPr="00700DD3">
        <w:rPr>
          <w:rFonts w:ascii="Arial" w:eastAsia="Calibri" w:hAnsi="Arial" w:cs="Arial"/>
          <w:sz w:val="22"/>
          <w:szCs w:val="22"/>
          <w:lang w:val="en-IE" w:eastAsia="en-US"/>
        </w:rPr>
        <w:t>[</w:t>
      </w:r>
      <w:r w:rsidRPr="00700DD3">
        <w:rPr>
          <w:rFonts w:ascii="Arial" w:hAnsi="Arial" w:cs="Arial"/>
          <w:sz w:val="22"/>
          <w:szCs w:val="20"/>
          <w:lang w:val="en-IE"/>
        </w:rPr>
        <w:t>A003</w:t>
      </w:r>
      <w:r w:rsidRPr="00700DD3">
        <w:rPr>
          <w:rFonts w:ascii="Arial" w:eastAsia="Calibri" w:hAnsi="Arial" w:cs="Arial"/>
          <w:sz w:val="22"/>
          <w:szCs w:val="22"/>
          <w:lang w:val="en-IE" w:eastAsia="en-US"/>
        </w:rPr>
        <w:t>]</w:t>
      </w:r>
      <w:r w:rsidRPr="00700DD3">
        <w:rPr>
          <w:rFonts w:ascii="Arial" w:eastAsia="Calibri" w:hAnsi="Arial" w:cs="Arial"/>
          <w:sz w:val="22"/>
          <w:szCs w:val="22"/>
          <w:lang w:val="en-IE" w:eastAsia="en-US"/>
        </w:rPr>
        <w:tab/>
        <w:t>Great Northern Diver (</w:t>
      </w:r>
      <w:proofErr w:type="spellStart"/>
      <w:r w:rsidRPr="00700DD3">
        <w:rPr>
          <w:rFonts w:ascii="Arial" w:eastAsia="Calibri" w:hAnsi="Arial" w:cs="Arial"/>
          <w:i/>
          <w:iCs/>
          <w:sz w:val="22"/>
          <w:szCs w:val="22"/>
          <w:lang w:val="en-IE" w:eastAsia="en-US"/>
        </w:rPr>
        <w:t>Gavia</w:t>
      </w:r>
      <w:proofErr w:type="spellEnd"/>
      <w:r w:rsidRPr="00700DD3">
        <w:rPr>
          <w:rFonts w:ascii="Arial" w:eastAsia="Calibri" w:hAnsi="Arial" w:cs="Arial"/>
          <w:i/>
          <w:iCs/>
          <w:sz w:val="22"/>
          <w:szCs w:val="22"/>
          <w:lang w:val="en-IE" w:eastAsia="en-US"/>
        </w:rPr>
        <w:t xml:space="preserve"> </w:t>
      </w:r>
      <w:proofErr w:type="spellStart"/>
      <w:r w:rsidRPr="00700DD3">
        <w:rPr>
          <w:rFonts w:ascii="Arial" w:eastAsia="Calibri" w:hAnsi="Arial" w:cs="Arial"/>
          <w:i/>
          <w:iCs/>
          <w:sz w:val="22"/>
          <w:szCs w:val="22"/>
          <w:lang w:val="en-IE" w:eastAsia="en-US"/>
        </w:rPr>
        <w:t>immer</w:t>
      </w:r>
      <w:proofErr w:type="spellEnd"/>
      <w:r w:rsidRPr="00700DD3">
        <w:rPr>
          <w:rFonts w:ascii="Arial" w:eastAsia="Calibri" w:hAnsi="Arial" w:cs="Arial"/>
          <w:sz w:val="22"/>
          <w:szCs w:val="22"/>
          <w:lang w:val="en-IE" w:eastAsia="en-US"/>
        </w:rPr>
        <w:t xml:space="preserve">) </w:t>
      </w:r>
    </w:p>
    <w:p w14:paraId="7553C250" w14:textId="78C910BA" w:rsidR="00193A87" w:rsidRPr="00700DD3" w:rsidRDefault="00193A87" w:rsidP="002966A4">
      <w:pPr>
        <w:autoSpaceDE w:val="0"/>
        <w:autoSpaceDN w:val="0"/>
        <w:adjustRightInd w:val="0"/>
        <w:spacing w:before="80"/>
        <w:ind w:left="1644" w:hanging="924"/>
        <w:jc w:val="both"/>
        <w:rPr>
          <w:rFonts w:ascii="Arial" w:eastAsia="Calibri" w:hAnsi="Arial" w:cs="Arial"/>
          <w:sz w:val="22"/>
          <w:szCs w:val="22"/>
          <w:lang w:val="en-IE" w:eastAsia="en-US"/>
        </w:rPr>
      </w:pPr>
      <w:r w:rsidRPr="00700DD3">
        <w:rPr>
          <w:rFonts w:ascii="Arial" w:eastAsia="Calibri" w:hAnsi="Arial" w:cs="Arial"/>
          <w:sz w:val="22"/>
          <w:szCs w:val="22"/>
          <w:lang w:val="en-IE" w:eastAsia="en-US"/>
        </w:rPr>
        <w:t>[</w:t>
      </w:r>
      <w:r w:rsidRPr="00700DD3">
        <w:rPr>
          <w:rFonts w:ascii="Arial" w:hAnsi="Arial" w:cs="Arial"/>
          <w:sz w:val="22"/>
          <w:szCs w:val="20"/>
          <w:lang w:val="en-IE"/>
        </w:rPr>
        <w:t>A009</w:t>
      </w:r>
      <w:r w:rsidRPr="00700DD3">
        <w:rPr>
          <w:rFonts w:ascii="Arial" w:eastAsia="Calibri" w:hAnsi="Arial" w:cs="Arial"/>
          <w:sz w:val="22"/>
          <w:szCs w:val="22"/>
          <w:lang w:val="en-IE" w:eastAsia="en-US"/>
        </w:rPr>
        <w:t>]</w:t>
      </w:r>
      <w:r w:rsidR="00E06674" w:rsidRPr="00700DD3">
        <w:rPr>
          <w:rFonts w:ascii="Arial" w:eastAsia="Calibri" w:hAnsi="Arial" w:cs="Arial"/>
          <w:sz w:val="22"/>
          <w:szCs w:val="22"/>
          <w:lang w:val="en-IE" w:eastAsia="en-US"/>
        </w:rPr>
        <w:tab/>
      </w:r>
      <w:r w:rsidRPr="00700DD3">
        <w:rPr>
          <w:rFonts w:ascii="Arial" w:eastAsia="Calibri" w:hAnsi="Arial" w:cs="Arial"/>
          <w:sz w:val="22"/>
          <w:szCs w:val="22"/>
          <w:lang w:val="en-IE" w:eastAsia="en-US"/>
        </w:rPr>
        <w:t>Fulmar (</w:t>
      </w:r>
      <w:proofErr w:type="spellStart"/>
      <w:r w:rsidRPr="00700DD3">
        <w:rPr>
          <w:rFonts w:ascii="Arial" w:eastAsia="Calibri" w:hAnsi="Arial" w:cs="Arial"/>
          <w:i/>
          <w:iCs/>
          <w:sz w:val="22"/>
          <w:szCs w:val="22"/>
          <w:lang w:val="en-IE" w:eastAsia="en-US"/>
        </w:rPr>
        <w:t>Fulmarus</w:t>
      </w:r>
      <w:proofErr w:type="spellEnd"/>
      <w:r w:rsidRPr="00700DD3">
        <w:rPr>
          <w:rFonts w:ascii="Arial" w:eastAsia="Calibri" w:hAnsi="Arial" w:cs="Arial"/>
          <w:i/>
          <w:iCs/>
          <w:sz w:val="22"/>
          <w:szCs w:val="22"/>
          <w:lang w:val="en-IE" w:eastAsia="en-US"/>
        </w:rPr>
        <w:t xml:space="preserve"> </w:t>
      </w:r>
      <w:proofErr w:type="spellStart"/>
      <w:r w:rsidRPr="00700DD3">
        <w:rPr>
          <w:rFonts w:ascii="Arial" w:eastAsia="Calibri" w:hAnsi="Arial" w:cs="Arial"/>
          <w:i/>
          <w:iCs/>
          <w:sz w:val="22"/>
          <w:szCs w:val="22"/>
          <w:lang w:val="en-IE" w:eastAsia="en-US"/>
        </w:rPr>
        <w:t>glacialis</w:t>
      </w:r>
      <w:proofErr w:type="spellEnd"/>
      <w:r w:rsidRPr="00700DD3">
        <w:rPr>
          <w:rFonts w:ascii="Arial" w:eastAsia="Calibri" w:hAnsi="Arial" w:cs="Arial"/>
          <w:sz w:val="22"/>
          <w:szCs w:val="22"/>
          <w:lang w:val="en-IE" w:eastAsia="en-US"/>
        </w:rPr>
        <w:t xml:space="preserve">) </w:t>
      </w:r>
    </w:p>
    <w:p w14:paraId="29527E4F" w14:textId="5493B5EA" w:rsidR="00193A87" w:rsidRPr="00700DD3" w:rsidRDefault="00193A87" w:rsidP="002966A4">
      <w:pPr>
        <w:autoSpaceDE w:val="0"/>
        <w:autoSpaceDN w:val="0"/>
        <w:adjustRightInd w:val="0"/>
        <w:spacing w:before="80"/>
        <w:ind w:left="1644" w:hanging="924"/>
        <w:jc w:val="both"/>
        <w:rPr>
          <w:rFonts w:ascii="Arial" w:eastAsia="Calibri" w:hAnsi="Arial" w:cs="Arial"/>
          <w:sz w:val="22"/>
          <w:szCs w:val="22"/>
          <w:lang w:val="en-IE" w:eastAsia="en-US"/>
        </w:rPr>
      </w:pPr>
      <w:r w:rsidRPr="00700DD3">
        <w:rPr>
          <w:rFonts w:ascii="Arial" w:eastAsia="Calibri" w:hAnsi="Arial" w:cs="Arial"/>
          <w:sz w:val="22"/>
          <w:szCs w:val="22"/>
          <w:lang w:val="en-IE" w:eastAsia="en-US"/>
        </w:rPr>
        <w:t>[</w:t>
      </w:r>
      <w:r w:rsidRPr="00700DD3">
        <w:rPr>
          <w:rFonts w:ascii="Arial" w:hAnsi="Arial" w:cs="Arial"/>
          <w:sz w:val="22"/>
          <w:szCs w:val="20"/>
          <w:lang w:val="en-IE"/>
        </w:rPr>
        <w:t>A013</w:t>
      </w:r>
      <w:r w:rsidRPr="00700DD3">
        <w:rPr>
          <w:rFonts w:ascii="Arial" w:eastAsia="Calibri" w:hAnsi="Arial" w:cs="Arial"/>
          <w:sz w:val="22"/>
          <w:szCs w:val="22"/>
          <w:lang w:val="en-IE" w:eastAsia="en-US"/>
        </w:rPr>
        <w:t xml:space="preserve">] </w:t>
      </w:r>
      <w:r w:rsidRPr="00700DD3">
        <w:rPr>
          <w:rFonts w:ascii="Arial" w:eastAsia="Calibri" w:hAnsi="Arial" w:cs="Arial"/>
          <w:sz w:val="22"/>
          <w:szCs w:val="22"/>
          <w:lang w:val="en-IE" w:eastAsia="en-US"/>
        </w:rPr>
        <w:tab/>
        <w:t>Manx Shearwater (</w:t>
      </w:r>
      <w:proofErr w:type="spellStart"/>
      <w:r w:rsidRPr="00700DD3">
        <w:rPr>
          <w:rFonts w:ascii="Arial" w:eastAsia="Calibri" w:hAnsi="Arial" w:cs="Arial"/>
          <w:i/>
          <w:iCs/>
          <w:sz w:val="22"/>
          <w:szCs w:val="22"/>
          <w:lang w:val="en-IE" w:eastAsia="en-US"/>
        </w:rPr>
        <w:t>Puffinus</w:t>
      </w:r>
      <w:proofErr w:type="spellEnd"/>
      <w:r w:rsidRPr="00700DD3">
        <w:rPr>
          <w:rFonts w:ascii="Arial" w:eastAsia="Calibri" w:hAnsi="Arial" w:cs="Arial"/>
          <w:i/>
          <w:iCs/>
          <w:sz w:val="22"/>
          <w:szCs w:val="22"/>
          <w:lang w:val="en-IE" w:eastAsia="en-US"/>
        </w:rPr>
        <w:t xml:space="preserve"> </w:t>
      </w:r>
      <w:proofErr w:type="spellStart"/>
      <w:r w:rsidRPr="00700DD3">
        <w:rPr>
          <w:rFonts w:ascii="Arial" w:eastAsia="Calibri" w:hAnsi="Arial" w:cs="Arial"/>
          <w:i/>
          <w:iCs/>
          <w:sz w:val="22"/>
          <w:szCs w:val="22"/>
          <w:lang w:val="en-IE" w:eastAsia="en-US"/>
        </w:rPr>
        <w:t>puffinus</w:t>
      </w:r>
      <w:proofErr w:type="spellEnd"/>
      <w:r w:rsidRPr="00700DD3">
        <w:rPr>
          <w:rFonts w:ascii="Arial" w:eastAsia="Calibri" w:hAnsi="Arial" w:cs="Arial"/>
          <w:sz w:val="22"/>
          <w:szCs w:val="22"/>
          <w:lang w:val="en-IE" w:eastAsia="en-US"/>
        </w:rPr>
        <w:t>)</w:t>
      </w:r>
    </w:p>
    <w:p w14:paraId="5CC4714B" w14:textId="41B6C612" w:rsidR="00193A87" w:rsidRPr="00700DD3" w:rsidRDefault="00193A87" w:rsidP="002966A4">
      <w:pPr>
        <w:autoSpaceDE w:val="0"/>
        <w:autoSpaceDN w:val="0"/>
        <w:adjustRightInd w:val="0"/>
        <w:spacing w:before="80"/>
        <w:ind w:left="1644" w:hanging="924"/>
        <w:jc w:val="both"/>
        <w:rPr>
          <w:rFonts w:ascii="Arial" w:eastAsia="Calibri" w:hAnsi="Arial" w:cs="Arial"/>
          <w:sz w:val="22"/>
          <w:szCs w:val="22"/>
          <w:lang w:val="en-IE" w:eastAsia="en-US"/>
        </w:rPr>
      </w:pPr>
      <w:r w:rsidRPr="00700DD3">
        <w:rPr>
          <w:rFonts w:ascii="Arial" w:eastAsia="Calibri" w:hAnsi="Arial" w:cs="Arial"/>
          <w:sz w:val="22"/>
          <w:szCs w:val="22"/>
          <w:lang w:val="en-IE" w:eastAsia="en-US"/>
        </w:rPr>
        <w:t>[</w:t>
      </w:r>
      <w:r w:rsidRPr="00700DD3">
        <w:rPr>
          <w:rFonts w:ascii="Arial" w:hAnsi="Arial" w:cs="Arial"/>
          <w:sz w:val="22"/>
          <w:szCs w:val="20"/>
          <w:lang w:val="en-IE"/>
        </w:rPr>
        <w:t>A018</w:t>
      </w:r>
      <w:r w:rsidRPr="00700DD3">
        <w:rPr>
          <w:rFonts w:ascii="Arial" w:eastAsia="Calibri" w:hAnsi="Arial" w:cs="Arial"/>
          <w:sz w:val="22"/>
          <w:szCs w:val="22"/>
          <w:lang w:val="en-IE" w:eastAsia="en-US"/>
        </w:rPr>
        <w:t>]</w:t>
      </w:r>
      <w:r w:rsidRPr="00700DD3">
        <w:rPr>
          <w:rFonts w:ascii="Arial" w:eastAsia="Calibri" w:hAnsi="Arial" w:cs="Arial"/>
          <w:sz w:val="22"/>
          <w:szCs w:val="22"/>
          <w:lang w:val="en-IE" w:eastAsia="en-US"/>
        </w:rPr>
        <w:tab/>
        <w:t>Shag (</w:t>
      </w:r>
      <w:proofErr w:type="spellStart"/>
      <w:r w:rsidRPr="00700DD3">
        <w:rPr>
          <w:rFonts w:ascii="Arial" w:eastAsia="Calibri" w:hAnsi="Arial" w:cs="Arial"/>
          <w:i/>
          <w:iCs/>
          <w:sz w:val="22"/>
          <w:szCs w:val="22"/>
          <w:lang w:val="en-IE" w:eastAsia="en-US"/>
        </w:rPr>
        <w:t>Phalacrocorax</w:t>
      </w:r>
      <w:proofErr w:type="spellEnd"/>
      <w:r w:rsidRPr="00700DD3">
        <w:rPr>
          <w:rFonts w:ascii="Arial" w:eastAsia="Calibri" w:hAnsi="Arial" w:cs="Arial"/>
          <w:i/>
          <w:iCs/>
          <w:sz w:val="22"/>
          <w:szCs w:val="22"/>
          <w:lang w:val="en-IE" w:eastAsia="en-US"/>
        </w:rPr>
        <w:t xml:space="preserve"> </w:t>
      </w:r>
      <w:proofErr w:type="spellStart"/>
      <w:r w:rsidRPr="00700DD3">
        <w:rPr>
          <w:rFonts w:ascii="Arial" w:eastAsia="Calibri" w:hAnsi="Arial" w:cs="Arial"/>
          <w:i/>
          <w:iCs/>
          <w:sz w:val="22"/>
          <w:szCs w:val="22"/>
          <w:lang w:val="en-IE" w:eastAsia="en-US"/>
        </w:rPr>
        <w:t>aristotelis</w:t>
      </w:r>
      <w:proofErr w:type="spellEnd"/>
      <w:r w:rsidRPr="00700DD3">
        <w:rPr>
          <w:rFonts w:ascii="Arial" w:eastAsia="Calibri" w:hAnsi="Arial" w:cs="Arial"/>
          <w:sz w:val="22"/>
          <w:szCs w:val="22"/>
          <w:lang w:val="en-IE" w:eastAsia="en-US"/>
        </w:rPr>
        <w:t>)</w:t>
      </w:r>
    </w:p>
    <w:p w14:paraId="773B26DB" w14:textId="1BD9883E" w:rsidR="00193A87" w:rsidRPr="00700DD3" w:rsidRDefault="00193A87" w:rsidP="002966A4">
      <w:pPr>
        <w:autoSpaceDE w:val="0"/>
        <w:autoSpaceDN w:val="0"/>
        <w:adjustRightInd w:val="0"/>
        <w:spacing w:before="80"/>
        <w:ind w:left="1644" w:hanging="924"/>
        <w:jc w:val="both"/>
        <w:rPr>
          <w:rFonts w:ascii="Arial" w:eastAsia="Calibri" w:hAnsi="Arial" w:cs="Arial"/>
          <w:sz w:val="22"/>
          <w:szCs w:val="22"/>
          <w:lang w:val="en-IE" w:eastAsia="en-US"/>
        </w:rPr>
      </w:pPr>
      <w:r w:rsidRPr="00700DD3">
        <w:rPr>
          <w:rFonts w:ascii="Arial" w:eastAsia="Calibri" w:hAnsi="Arial" w:cs="Arial"/>
          <w:sz w:val="22"/>
          <w:szCs w:val="22"/>
          <w:lang w:val="en-IE" w:eastAsia="en-US"/>
        </w:rPr>
        <w:t>[</w:t>
      </w:r>
      <w:r w:rsidRPr="00700DD3">
        <w:rPr>
          <w:rFonts w:ascii="Arial" w:hAnsi="Arial" w:cs="Arial"/>
          <w:sz w:val="22"/>
          <w:szCs w:val="20"/>
          <w:lang w:val="en-IE"/>
        </w:rPr>
        <w:t>A017</w:t>
      </w:r>
      <w:r w:rsidRPr="00700DD3">
        <w:rPr>
          <w:rFonts w:ascii="Arial" w:eastAsia="Calibri" w:hAnsi="Arial" w:cs="Arial"/>
          <w:sz w:val="22"/>
          <w:szCs w:val="22"/>
          <w:lang w:val="en-IE" w:eastAsia="en-US"/>
        </w:rPr>
        <w:t>]</w:t>
      </w:r>
      <w:r w:rsidRPr="00700DD3">
        <w:rPr>
          <w:rFonts w:ascii="Arial" w:eastAsia="Calibri" w:hAnsi="Arial" w:cs="Arial"/>
          <w:sz w:val="22"/>
          <w:szCs w:val="22"/>
          <w:lang w:val="en-IE" w:eastAsia="en-US"/>
        </w:rPr>
        <w:tab/>
        <w:t>Cormorant (</w:t>
      </w:r>
      <w:proofErr w:type="spellStart"/>
      <w:r w:rsidRPr="00700DD3">
        <w:rPr>
          <w:rFonts w:ascii="Arial" w:eastAsia="Calibri" w:hAnsi="Arial" w:cs="Arial"/>
          <w:i/>
          <w:iCs/>
          <w:sz w:val="22"/>
          <w:szCs w:val="22"/>
          <w:lang w:val="en-IE" w:eastAsia="en-US"/>
        </w:rPr>
        <w:t>Phalacrocorax</w:t>
      </w:r>
      <w:proofErr w:type="spellEnd"/>
      <w:r w:rsidRPr="00700DD3">
        <w:rPr>
          <w:rFonts w:ascii="Arial" w:eastAsia="Calibri" w:hAnsi="Arial" w:cs="Arial"/>
          <w:i/>
          <w:iCs/>
          <w:sz w:val="22"/>
          <w:szCs w:val="22"/>
          <w:lang w:val="en-IE" w:eastAsia="en-US"/>
        </w:rPr>
        <w:t xml:space="preserve"> carbo</w:t>
      </w:r>
      <w:r w:rsidRPr="00700DD3">
        <w:rPr>
          <w:rFonts w:ascii="Arial" w:eastAsia="Calibri" w:hAnsi="Arial" w:cs="Arial"/>
          <w:sz w:val="22"/>
          <w:szCs w:val="22"/>
          <w:lang w:val="en-IE" w:eastAsia="en-US"/>
        </w:rPr>
        <w:t xml:space="preserve">) </w:t>
      </w:r>
    </w:p>
    <w:p w14:paraId="334E8CE1" w14:textId="034C74FD" w:rsidR="00193A87" w:rsidRPr="00700DD3" w:rsidRDefault="00193A87" w:rsidP="002966A4">
      <w:pPr>
        <w:autoSpaceDE w:val="0"/>
        <w:autoSpaceDN w:val="0"/>
        <w:adjustRightInd w:val="0"/>
        <w:spacing w:before="80"/>
        <w:ind w:left="1644" w:hanging="924"/>
        <w:jc w:val="both"/>
        <w:rPr>
          <w:rFonts w:ascii="Arial" w:eastAsia="Calibri" w:hAnsi="Arial" w:cs="Arial"/>
          <w:sz w:val="22"/>
          <w:szCs w:val="22"/>
          <w:lang w:val="en-IE" w:eastAsia="en-US"/>
        </w:rPr>
      </w:pPr>
      <w:r w:rsidRPr="00700DD3">
        <w:rPr>
          <w:rFonts w:ascii="Arial" w:eastAsia="Calibri" w:hAnsi="Arial" w:cs="Arial"/>
          <w:sz w:val="22"/>
          <w:szCs w:val="22"/>
          <w:lang w:val="en-IE" w:eastAsia="en-US"/>
        </w:rPr>
        <w:t>[</w:t>
      </w:r>
      <w:r w:rsidRPr="00700DD3">
        <w:rPr>
          <w:rFonts w:ascii="Arial" w:hAnsi="Arial" w:cs="Arial"/>
          <w:sz w:val="22"/>
          <w:szCs w:val="20"/>
          <w:lang w:val="en-IE"/>
        </w:rPr>
        <w:t>A117</w:t>
      </w:r>
      <w:r w:rsidRPr="00700DD3">
        <w:rPr>
          <w:rFonts w:ascii="Arial" w:eastAsia="Calibri" w:hAnsi="Arial" w:cs="Arial"/>
          <w:sz w:val="22"/>
          <w:szCs w:val="22"/>
          <w:lang w:val="en-IE" w:eastAsia="en-US"/>
        </w:rPr>
        <w:t>]</w:t>
      </w:r>
      <w:r w:rsidRPr="00700DD3">
        <w:rPr>
          <w:rFonts w:ascii="Arial" w:eastAsia="Calibri" w:hAnsi="Arial" w:cs="Arial"/>
          <w:sz w:val="22"/>
          <w:szCs w:val="22"/>
          <w:lang w:val="en-IE" w:eastAsia="en-US"/>
        </w:rPr>
        <w:tab/>
        <w:t>Little Gull (</w:t>
      </w:r>
      <w:proofErr w:type="spellStart"/>
      <w:r w:rsidRPr="00700DD3">
        <w:rPr>
          <w:rFonts w:ascii="Arial" w:eastAsia="Calibri" w:hAnsi="Arial" w:cs="Arial"/>
          <w:i/>
          <w:iCs/>
          <w:sz w:val="22"/>
          <w:szCs w:val="22"/>
          <w:lang w:val="en-IE" w:eastAsia="en-US"/>
        </w:rPr>
        <w:t>Larus</w:t>
      </w:r>
      <w:proofErr w:type="spellEnd"/>
      <w:r w:rsidRPr="00700DD3">
        <w:rPr>
          <w:rFonts w:ascii="Arial" w:eastAsia="Calibri" w:hAnsi="Arial" w:cs="Arial"/>
          <w:i/>
          <w:iCs/>
          <w:sz w:val="22"/>
          <w:szCs w:val="22"/>
          <w:lang w:val="en-IE" w:eastAsia="en-US"/>
        </w:rPr>
        <w:t xml:space="preserve"> </w:t>
      </w:r>
      <w:proofErr w:type="spellStart"/>
      <w:r w:rsidRPr="00700DD3">
        <w:rPr>
          <w:rFonts w:ascii="Arial" w:eastAsia="Calibri" w:hAnsi="Arial" w:cs="Arial"/>
          <w:i/>
          <w:iCs/>
          <w:sz w:val="22"/>
          <w:szCs w:val="22"/>
          <w:lang w:val="en-IE" w:eastAsia="en-US"/>
        </w:rPr>
        <w:t>minutus</w:t>
      </w:r>
      <w:proofErr w:type="spellEnd"/>
      <w:r w:rsidRPr="00700DD3">
        <w:rPr>
          <w:rFonts w:ascii="Arial" w:eastAsia="Calibri" w:hAnsi="Arial" w:cs="Arial"/>
          <w:sz w:val="22"/>
          <w:szCs w:val="22"/>
          <w:lang w:val="en-IE" w:eastAsia="en-US"/>
        </w:rPr>
        <w:t xml:space="preserve">) </w:t>
      </w:r>
    </w:p>
    <w:p w14:paraId="677F6E2D" w14:textId="2730C5CF" w:rsidR="00193A87" w:rsidRPr="00700DD3" w:rsidRDefault="00193A87" w:rsidP="002966A4">
      <w:pPr>
        <w:autoSpaceDE w:val="0"/>
        <w:autoSpaceDN w:val="0"/>
        <w:adjustRightInd w:val="0"/>
        <w:spacing w:before="80"/>
        <w:ind w:left="1644" w:hanging="924"/>
        <w:jc w:val="both"/>
        <w:rPr>
          <w:rFonts w:ascii="Arial" w:eastAsia="Calibri" w:hAnsi="Arial" w:cs="Arial"/>
          <w:sz w:val="22"/>
          <w:szCs w:val="22"/>
          <w:lang w:val="en-IE" w:eastAsia="en-US"/>
        </w:rPr>
      </w:pPr>
      <w:r w:rsidRPr="00700DD3">
        <w:rPr>
          <w:rFonts w:ascii="Arial" w:eastAsia="Calibri" w:hAnsi="Arial" w:cs="Arial"/>
          <w:sz w:val="22"/>
          <w:szCs w:val="22"/>
          <w:lang w:val="en-IE" w:eastAsia="en-US"/>
        </w:rPr>
        <w:t>[</w:t>
      </w:r>
      <w:r w:rsidRPr="00700DD3">
        <w:rPr>
          <w:rFonts w:ascii="Arial" w:hAnsi="Arial" w:cs="Arial"/>
          <w:sz w:val="22"/>
          <w:szCs w:val="20"/>
          <w:lang w:val="en-IE"/>
        </w:rPr>
        <w:t>A188</w:t>
      </w:r>
      <w:r w:rsidRPr="00700DD3">
        <w:rPr>
          <w:rFonts w:ascii="Arial" w:eastAsia="Calibri" w:hAnsi="Arial" w:cs="Arial"/>
          <w:sz w:val="22"/>
          <w:szCs w:val="22"/>
          <w:lang w:val="en-IE" w:eastAsia="en-US"/>
        </w:rPr>
        <w:t>]</w:t>
      </w:r>
      <w:r w:rsidRPr="00700DD3">
        <w:rPr>
          <w:rFonts w:ascii="Arial" w:eastAsia="Calibri" w:hAnsi="Arial" w:cs="Arial"/>
          <w:sz w:val="22"/>
          <w:szCs w:val="22"/>
          <w:lang w:val="en-IE" w:eastAsia="en-US"/>
        </w:rPr>
        <w:tab/>
        <w:t>Kittiwake (</w:t>
      </w:r>
      <w:proofErr w:type="spellStart"/>
      <w:r w:rsidRPr="00700DD3">
        <w:rPr>
          <w:rFonts w:ascii="Arial" w:eastAsia="Calibri" w:hAnsi="Arial" w:cs="Arial"/>
          <w:i/>
          <w:iCs/>
          <w:sz w:val="22"/>
          <w:szCs w:val="22"/>
          <w:lang w:val="en-IE" w:eastAsia="en-US"/>
        </w:rPr>
        <w:t>Rissa</w:t>
      </w:r>
      <w:proofErr w:type="spellEnd"/>
      <w:r w:rsidRPr="00700DD3">
        <w:rPr>
          <w:rFonts w:ascii="Arial" w:eastAsia="Calibri" w:hAnsi="Arial" w:cs="Arial"/>
          <w:i/>
          <w:iCs/>
          <w:sz w:val="22"/>
          <w:szCs w:val="22"/>
          <w:lang w:val="en-IE" w:eastAsia="en-US"/>
        </w:rPr>
        <w:t xml:space="preserve"> </w:t>
      </w:r>
      <w:proofErr w:type="spellStart"/>
      <w:r w:rsidRPr="00700DD3">
        <w:rPr>
          <w:rFonts w:ascii="Arial" w:eastAsia="Calibri" w:hAnsi="Arial" w:cs="Arial"/>
          <w:i/>
          <w:iCs/>
          <w:sz w:val="22"/>
          <w:szCs w:val="22"/>
          <w:lang w:val="en-IE" w:eastAsia="en-US"/>
        </w:rPr>
        <w:t>tridactyla</w:t>
      </w:r>
      <w:proofErr w:type="spellEnd"/>
      <w:r w:rsidRPr="00700DD3">
        <w:rPr>
          <w:rFonts w:ascii="Arial" w:eastAsia="Calibri" w:hAnsi="Arial" w:cs="Arial"/>
          <w:sz w:val="22"/>
          <w:szCs w:val="22"/>
          <w:lang w:val="en-IE" w:eastAsia="en-US"/>
        </w:rPr>
        <w:t xml:space="preserve">) </w:t>
      </w:r>
    </w:p>
    <w:p w14:paraId="1EB29768" w14:textId="15215D03" w:rsidR="00193A87" w:rsidRPr="00700DD3" w:rsidRDefault="00193A87" w:rsidP="002966A4">
      <w:pPr>
        <w:autoSpaceDE w:val="0"/>
        <w:autoSpaceDN w:val="0"/>
        <w:adjustRightInd w:val="0"/>
        <w:spacing w:before="80"/>
        <w:ind w:left="1644" w:hanging="924"/>
        <w:jc w:val="both"/>
        <w:rPr>
          <w:rFonts w:ascii="Arial" w:eastAsia="Calibri" w:hAnsi="Arial" w:cs="Arial"/>
          <w:sz w:val="22"/>
          <w:szCs w:val="22"/>
          <w:lang w:val="en-IE" w:eastAsia="en-US"/>
        </w:rPr>
      </w:pPr>
      <w:r w:rsidRPr="00700DD3">
        <w:rPr>
          <w:rFonts w:ascii="Arial" w:eastAsia="Calibri" w:hAnsi="Arial" w:cs="Arial"/>
          <w:sz w:val="22"/>
          <w:szCs w:val="22"/>
          <w:lang w:val="en-IE" w:eastAsia="en-US"/>
        </w:rPr>
        <w:t>[</w:t>
      </w:r>
      <w:r w:rsidRPr="00700DD3">
        <w:rPr>
          <w:rFonts w:ascii="Arial" w:hAnsi="Arial" w:cs="Arial"/>
          <w:sz w:val="22"/>
          <w:szCs w:val="20"/>
          <w:lang w:val="en-IE"/>
        </w:rPr>
        <w:t>A179</w:t>
      </w:r>
      <w:r w:rsidRPr="00700DD3">
        <w:rPr>
          <w:rFonts w:ascii="Arial" w:eastAsia="Calibri" w:hAnsi="Arial" w:cs="Arial"/>
          <w:sz w:val="22"/>
          <w:szCs w:val="22"/>
          <w:lang w:val="en-IE" w:eastAsia="en-US"/>
        </w:rPr>
        <w:t>]</w:t>
      </w:r>
      <w:r w:rsidRPr="00700DD3">
        <w:rPr>
          <w:rFonts w:ascii="Arial" w:eastAsia="Calibri" w:hAnsi="Arial" w:cs="Arial"/>
          <w:sz w:val="22"/>
          <w:szCs w:val="22"/>
          <w:lang w:val="en-IE" w:eastAsia="en-US"/>
        </w:rPr>
        <w:tab/>
        <w:t>Black-headed Gull (</w:t>
      </w:r>
      <w:proofErr w:type="spellStart"/>
      <w:r w:rsidRPr="00700DD3">
        <w:rPr>
          <w:rFonts w:ascii="Arial" w:eastAsia="Calibri" w:hAnsi="Arial" w:cs="Arial"/>
          <w:i/>
          <w:iCs/>
          <w:sz w:val="22"/>
          <w:szCs w:val="22"/>
          <w:lang w:val="en-IE" w:eastAsia="en-US"/>
        </w:rPr>
        <w:t>Chroicocephalus</w:t>
      </w:r>
      <w:proofErr w:type="spellEnd"/>
      <w:r w:rsidRPr="00700DD3">
        <w:rPr>
          <w:rFonts w:ascii="Arial" w:eastAsia="Calibri" w:hAnsi="Arial" w:cs="Arial"/>
          <w:i/>
          <w:iCs/>
          <w:sz w:val="22"/>
          <w:szCs w:val="22"/>
          <w:lang w:val="en-IE" w:eastAsia="en-US"/>
        </w:rPr>
        <w:t xml:space="preserve"> </w:t>
      </w:r>
      <w:proofErr w:type="spellStart"/>
      <w:r w:rsidRPr="00700DD3">
        <w:rPr>
          <w:rFonts w:ascii="Arial" w:eastAsia="Calibri" w:hAnsi="Arial" w:cs="Arial"/>
          <w:i/>
          <w:iCs/>
          <w:sz w:val="22"/>
          <w:szCs w:val="22"/>
          <w:lang w:val="en-IE" w:eastAsia="en-US"/>
        </w:rPr>
        <w:t>ridibundus</w:t>
      </w:r>
      <w:proofErr w:type="spellEnd"/>
      <w:r w:rsidRPr="00700DD3">
        <w:rPr>
          <w:rFonts w:ascii="Arial" w:eastAsia="Calibri" w:hAnsi="Arial" w:cs="Arial"/>
          <w:sz w:val="22"/>
          <w:szCs w:val="22"/>
          <w:lang w:val="en-IE" w:eastAsia="en-US"/>
        </w:rPr>
        <w:t xml:space="preserve">)  </w:t>
      </w:r>
    </w:p>
    <w:p w14:paraId="44672934" w14:textId="3BF9F928" w:rsidR="00193A87" w:rsidRPr="00700DD3" w:rsidRDefault="00193A87" w:rsidP="002966A4">
      <w:pPr>
        <w:autoSpaceDE w:val="0"/>
        <w:autoSpaceDN w:val="0"/>
        <w:adjustRightInd w:val="0"/>
        <w:spacing w:before="80"/>
        <w:ind w:left="1644" w:hanging="924"/>
        <w:jc w:val="both"/>
        <w:rPr>
          <w:rFonts w:ascii="Arial" w:eastAsia="Calibri" w:hAnsi="Arial" w:cs="Arial"/>
          <w:sz w:val="22"/>
          <w:szCs w:val="22"/>
          <w:lang w:val="en-IE" w:eastAsia="en-US"/>
        </w:rPr>
      </w:pPr>
      <w:r w:rsidRPr="00700DD3">
        <w:rPr>
          <w:rFonts w:ascii="Arial" w:eastAsia="Calibri" w:hAnsi="Arial" w:cs="Arial"/>
          <w:sz w:val="22"/>
          <w:szCs w:val="22"/>
          <w:lang w:val="en-IE" w:eastAsia="en-US"/>
        </w:rPr>
        <w:t>[</w:t>
      </w:r>
      <w:r w:rsidRPr="00700DD3">
        <w:rPr>
          <w:rFonts w:ascii="Arial" w:hAnsi="Arial" w:cs="Arial"/>
          <w:sz w:val="22"/>
          <w:szCs w:val="20"/>
          <w:lang w:val="en-IE"/>
        </w:rPr>
        <w:t>A183</w:t>
      </w:r>
      <w:r w:rsidRPr="00700DD3">
        <w:rPr>
          <w:rFonts w:ascii="Arial" w:eastAsia="Calibri" w:hAnsi="Arial" w:cs="Arial"/>
          <w:sz w:val="22"/>
          <w:szCs w:val="22"/>
          <w:lang w:val="en-IE" w:eastAsia="en-US"/>
        </w:rPr>
        <w:t>]</w:t>
      </w:r>
      <w:r w:rsidRPr="00700DD3">
        <w:rPr>
          <w:rFonts w:ascii="Arial" w:eastAsia="Calibri" w:hAnsi="Arial" w:cs="Arial"/>
          <w:sz w:val="22"/>
          <w:szCs w:val="22"/>
          <w:lang w:val="en-IE" w:eastAsia="en-US"/>
        </w:rPr>
        <w:tab/>
        <w:t>Common Gull (</w:t>
      </w:r>
      <w:proofErr w:type="spellStart"/>
      <w:r w:rsidRPr="00700DD3">
        <w:rPr>
          <w:rFonts w:ascii="Arial" w:eastAsia="Calibri" w:hAnsi="Arial" w:cs="Arial"/>
          <w:i/>
          <w:iCs/>
          <w:sz w:val="22"/>
          <w:szCs w:val="22"/>
          <w:lang w:val="en-IE" w:eastAsia="en-US"/>
        </w:rPr>
        <w:t>Larus</w:t>
      </w:r>
      <w:proofErr w:type="spellEnd"/>
      <w:r w:rsidRPr="00700DD3">
        <w:rPr>
          <w:rFonts w:ascii="Arial" w:eastAsia="Calibri" w:hAnsi="Arial" w:cs="Arial"/>
          <w:i/>
          <w:iCs/>
          <w:sz w:val="22"/>
          <w:szCs w:val="22"/>
          <w:lang w:val="en-IE" w:eastAsia="en-US"/>
        </w:rPr>
        <w:t xml:space="preserve"> </w:t>
      </w:r>
      <w:proofErr w:type="spellStart"/>
      <w:r w:rsidRPr="00700DD3">
        <w:rPr>
          <w:rFonts w:ascii="Arial" w:eastAsia="Calibri" w:hAnsi="Arial" w:cs="Arial"/>
          <w:i/>
          <w:iCs/>
          <w:sz w:val="22"/>
          <w:szCs w:val="22"/>
          <w:lang w:val="en-IE" w:eastAsia="en-US"/>
        </w:rPr>
        <w:t>fuscus</w:t>
      </w:r>
      <w:proofErr w:type="spellEnd"/>
      <w:r w:rsidRPr="00700DD3">
        <w:rPr>
          <w:rFonts w:ascii="Arial" w:eastAsia="Calibri" w:hAnsi="Arial" w:cs="Arial"/>
          <w:sz w:val="22"/>
          <w:szCs w:val="22"/>
          <w:lang w:val="en-IE" w:eastAsia="en-US"/>
        </w:rPr>
        <w:t xml:space="preserve">) </w:t>
      </w:r>
    </w:p>
    <w:p w14:paraId="44A4811D" w14:textId="7FD84ECA" w:rsidR="00193A87" w:rsidRPr="00700DD3" w:rsidRDefault="00193A87" w:rsidP="002966A4">
      <w:pPr>
        <w:autoSpaceDE w:val="0"/>
        <w:autoSpaceDN w:val="0"/>
        <w:adjustRightInd w:val="0"/>
        <w:spacing w:before="80"/>
        <w:ind w:left="1644" w:hanging="924"/>
        <w:jc w:val="both"/>
        <w:rPr>
          <w:rFonts w:ascii="Arial" w:eastAsia="Calibri" w:hAnsi="Arial" w:cs="Arial"/>
          <w:sz w:val="22"/>
          <w:szCs w:val="22"/>
          <w:lang w:val="en-IE" w:eastAsia="en-US"/>
        </w:rPr>
      </w:pPr>
      <w:r w:rsidRPr="00700DD3">
        <w:rPr>
          <w:rFonts w:ascii="Arial" w:eastAsia="Calibri" w:hAnsi="Arial" w:cs="Arial"/>
          <w:sz w:val="22"/>
          <w:szCs w:val="22"/>
          <w:lang w:val="en-IE" w:eastAsia="en-US"/>
        </w:rPr>
        <w:t>[</w:t>
      </w:r>
      <w:r w:rsidRPr="00700DD3">
        <w:rPr>
          <w:rFonts w:ascii="Arial" w:hAnsi="Arial" w:cs="Arial"/>
          <w:sz w:val="22"/>
          <w:szCs w:val="20"/>
          <w:lang w:val="en-IE"/>
        </w:rPr>
        <w:t>A183</w:t>
      </w:r>
      <w:r w:rsidRPr="00700DD3">
        <w:rPr>
          <w:rFonts w:ascii="Arial" w:eastAsia="Calibri" w:hAnsi="Arial" w:cs="Arial"/>
          <w:sz w:val="22"/>
          <w:szCs w:val="22"/>
          <w:lang w:val="en-IE" w:eastAsia="en-US"/>
        </w:rPr>
        <w:t>]</w:t>
      </w:r>
      <w:r w:rsidRPr="00700DD3">
        <w:rPr>
          <w:rFonts w:ascii="Arial" w:eastAsia="Calibri" w:hAnsi="Arial" w:cs="Arial"/>
          <w:sz w:val="22"/>
          <w:szCs w:val="22"/>
          <w:lang w:val="en-IE" w:eastAsia="en-US"/>
        </w:rPr>
        <w:tab/>
        <w:t>Lesser Black-backed Gull (</w:t>
      </w:r>
      <w:proofErr w:type="spellStart"/>
      <w:r w:rsidRPr="00700DD3">
        <w:rPr>
          <w:rFonts w:ascii="Arial" w:eastAsia="Calibri" w:hAnsi="Arial" w:cs="Arial"/>
          <w:i/>
          <w:iCs/>
          <w:sz w:val="22"/>
          <w:szCs w:val="22"/>
          <w:lang w:val="en-IE" w:eastAsia="en-US"/>
        </w:rPr>
        <w:t>Larus</w:t>
      </w:r>
      <w:proofErr w:type="spellEnd"/>
      <w:r w:rsidRPr="00700DD3">
        <w:rPr>
          <w:rFonts w:ascii="Arial" w:eastAsia="Calibri" w:hAnsi="Arial" w:cs="Arial"/>
          <w:i/>
          <w:iCs/>
          <w:sz w:val="22"/>
          <w:szCs w:val="22"/>
          <w:lang w:val="en-IE" w:eastAsia="en-US"/>
        </w:rPr>
        <w:t xml:space="preserve"> </w:t>
      </w:r>
      <w:proofErr w:type="spellStart"/>
      <w:r w:rsidRPr="00700DD3">
        <w:rPr>
          <w:rFonts w:ascii="Arial" w:eastAsia="Calibri" w:hAnsi="Arial" w:cs="Arial"/>
          <w:i/>
          <w:iCs/>
          <w:sz w:val="22"/>
          <w:szCs w:val="22"/>
          <w:lang w:val="en-IE" w:eastAsia="en-US"/>
        </w:rPr>
        <w:t>marinus</w:t>
      </w:r>
      <w:proofErr w:type="spellEnd"/>
      <w:r w:rsidRPr="00700DD3">
        <w:rPr>
          <w:rFonts w:ascii="Arial" w:eastAsia="Calibri" w:hAnsi="Arial" w:cs="Arial"/>
          <w:sz w:val="22"/>
          <w:szCs w:val="22"/>
          <w:lang w:val="en-IE" w:eastAsia="en-US"/>
        </w:rPr>
        <w:t>)</w:t>
      </w:r>
    </w:p>
    <w:p w14:paraId="75FA0B7A" w14:textId="2853A4BA" w:rsidR="00193A87" w:rsidRPr="00700DD3" w:rsidRDefault="00193A87" w:rsidP="002966A4">
      <w:pPr>
        <w:autoSpaceDE w:val="0"/>
        <w:autoSpaceDN w:val="0"/>
        <w:adjustRightInd w:val="0"/>
        <w:spacing w:before="80"/>
        <w:ind w:left="1644" w:hanging="924"/>
        <w:jc w:val="both"/>
        <w:rPr>
          <w:rFonts w:ascii="Arial" w:eastAsia="Calibri" w:hAnsi="Arial" w:cs="Arial"/>
          <w:sz w:val="22"/>
          <w:szCs w:val="22"/>
          <w:lang w:val="en-IE" w:eastAsia="en-US"/>
        </w:rPr>
      </w:pPr>
      <w:r w:rsidRPr="00700DD3">
        <w:rPr>
          <w:rFonts w:ascii="Arial" w:eastAsia="Calibri" w:hAnsi="Arial" w:cs="Arial"/>
          <w:sz w:val="22"/>
          <w:szCs w:val="22"/>
          <w:lang w:val="en-IE" w:eastAsia="en-US"/>
        </w:rPr>
        <w:t>[</w:t>
      </w:r>
      <w:r w:rsidRPr="00700DD3">
        <w:rPr>
          <w:rFonts w:ascii="Arial" w:hAnsi="Arial" w:cs="Arial"/>
          <w:sz w:val="22"/>
          <w:szCs w:val="20"/>
          <w:lang w:val="en-IE"/>
        </w:rPr>
        <w:t>A184</w:t>
      </w:r>
      <w:r w:rsidRPr="00700DD3">
        <w:rPr>
          <w:rFonts w:ascii="Arial" w:eastAsia="Calibri" w:hAnsi="Arial" w:cs="Arial"/>
          <w:sz w:val="22"/>
          <w:szCs w:val="22"/>
          <w:lang w:val="en-IE" w:eastAsia="en-US"/>
        </w:rPr>
        <w:t>]</w:t>
      </w:r>
      <w:r w:rsidRPr="00700DD3">
        <w:rPr>
          <w:rFonts w:ascii="Arial" w:eastAsia="Calibri" w:hAnsi="Arial" w:cs="Arial"/>
          <w:sz w:val="22"/>
          <w:szCs w:val="22"/>
          <w:lang w:val="en-IE" w:eastAsia="en-US"/>
        </w:rPr>
        <w:tab/>
        <w:t>Herring Gull (</w:t>
      </w:r>
      <w:proofErr w:type="spellStart"/>
      <w:r w:rsidRPr="00700DD3">
        <w:rPr>
          <w:rFonts w:ascii="Arial" w:eastAsia="Calibri" w:hAnsi="Arial" w:cs="Arial"/>
          <w:i/>
          <w:iCs/>
          <w:sz w:val="22"/>
          <w:szCs w:val="22"/>
          <w:lang w:val="en-IE" w:eastAsia="en-US"/>
        </w:rPr>
        <w:t>Larus</w:t>
      </w:r>
      <w:proofErr w:type="spellEnd"/>
      <w:r w:rsidRPr="00700DD3">
        <w:rPr>
          <w:rFonts w:ascii="Arial" w:eastAsia="Calibri" w:hAnsi="Arial" w:cs="Arial"/>
          <w:i/>
          <w:iCs/>
          <w:sz w:val="22"/>
          <w:szCs w:val="22"/>
          <w:lang w:val="en-IE" w:eastAsia="en-US"/>
        </w:rPr>
        <w:t xml:space="preserve"> </w:t>
      </w:r>
      <w:proofErr w:type="spellStart"/>
      <w:r w:rsidRPr="00700DD3">
        <w:rPr>
          <w:rFonts w:ascii="Arial" w:eastAsia="Calibri" w:hAnsi="Arial" w:cs="Arial"/>
          <w:i/>
          <w:iCs/>
          <w:sz w:val="22"/>
          <w:szCs w:val="22"/>
          <w:lang w:val="en-IE" w:eastAsia="en-US"/>
        </w:rPr>
        <w:t>argentatus</w:t>
      </w:r>
      <w:proofErr w:type="spellEnd"/>
      <w:r w:rsidRPr="00700DD3">
        <w:rPr>
          <w:rFonts w:ascii="Arial" w:eastAsia="Calibri" w:hAnsi="Arial" w:cs="Arial"/>
          <w:sz w:val="22"/>
          <w:szCs w:val="22"/>
          <w:lang w:val="en-IE" w:eastAsia="en-US"/>
        </w:rPr>
        <w:t xml:space="preserve">) </w:t>
      </w:r>
    </w:p>
    <w:p w14:paraId="14972E46" w14:textId="2BE34B76" w:rsidR="00193A87" w:rsidRPr="00700DD3" w:rsidRDefault="00193A87" w:rsidP="002966A4">
      <w:pPr>
        <w:autoSpaceDE w:val="0"/>
        <w:autoSpaceDN w:val="0"/>
        <w:adjustRightInd w:val="0"/>
        <w:spacing w:before="80"/>
        <w:ind w:left="1644" w:hanging="924"/>
        <w:jc w:val="both"/>
        <w:rPr>
          <w:rFonts w:ascii="Arial" w:eastAsia="Calibri" w:hAnsi="Arial" w:cs="Arial"/>
          <w:sz w:val="22"/>
          <w:szCs w:val="22"/>
          <w:lang w:val="en-IE" w:eastAsia="en-US"/>
        </w:rPr>
      </w:pPr>
      <w:r w:rsidRPr="00700DD3">
        <w:rPr>
          <w:rFonts w:ascii="Arial" w:eastAsia="Calibri" w:hAnsi="Arial" w:cs="Arial"/>
          <w:sz w:val="22"/>
          <w:szCs w:val="22"/>
          <w:lang w:val="en-IE" w:eastAsia="en-US"/>
        </w:rPr>
        <w:t>[</w:t>
      </w:r>
      <w:r w:rsidRPr="00700DD3">
        <w:rPr>
          <w:rFonts w:ascii="Arial" w:hAnsi="Arial" w:cs="Arial"/>
          <w:sz w:val="22"/>
          <w:szCs w:val="20"/>
          <w:lang w:val="en-IE"/>
        </w:rPr>
        <w:t>A187</w:t>
      </w:r>
      <w:r w:rsidRPr="00700DD3">
        <w:rPr>
          <w:rFonts w:ascii="Arial" w:eastAsia="Calibri" w:hAnsi="Arial" w:cs="Arial"/>
          <w:sz w:val="22"/>
          <w:szCs w:val="22"/>
          <w:lang w:val="en-IE" w:eastAsia="en-US"/>
        </w:rPr>
        <w:t>]</w:t>
      </w:r>
      <w:r w:rsidRPr="00700DD3">
        <w:rPr>
          <w:rFonts w:ascii="Arial" w:eastAsia="Calibri" w:hAnsi="Arial" w:cs="Arial"/>
          <w:sz w:val="22"/>
          <w:szCs w:val="22"/>
          <w:lang w:val="en-IE" w:eastAsia="en-US"/>
        </w:rPr>
        <w:tab/>
        <w:t>Great Black-backed Gull (</w:t>
      </w:r>
      <w:proofErr w:type="spellStart"/>
      <w:r w:rsidRPr="00700DD3">
        <w:rPr>
          <w:rFonts w:ascii="Arial" w:eastAsia="Calibri" w:hAnsi="Arial" w:cs="Arial"/>
          <w:i/>
          <w:iCs/>
          <w:sz w:val="22"/>
          <w:szCs w:val="22"/>
          <w:lang w:val="en-IE" w:eastAsia="en-US"/>
        </w:rPr>
        <w:t>Larus</w:t>
      </w:r>
      <w:proofErr w:type="spellEnd"/>
      <w:r w:rsidRPr="00700DD3">
        <w:rPr>
          <w:rFonts w:ascii="Arial" w:eastAsia="Calibri" w:hAnsi="Arial" w:cs="Arial"/>
          <w:i/>
          <w:iCs/>
          <w:sz w:val="22"/>
          <w:szCs w:val="22"/>
          <w:lang w:val="en-IE" w:eastAsia="en-US"/>
        </w:rPr>
        <w:t xml:space="preserve"> </w:t>
      </w:r>
      <w:proofErr w:type="spellStart"/>
      <w:r w:rsidRPr="00700DD3">
        <w:rPr>
          <w:rFonts w:ascii="Arial" w:eastAsia="Calibri" w:hAnsi="Arial" w:cs="Arial"/>
          <w:i/>
          <w:iCs/>
          <w:sz w:val="22"/>
          <w:szCs w:val="22"/>
          <w:lang w:val="en-IE" w:eastAsia="en-US"/>
        </w:rPr>
        <w:t>marinus</w:t>
      </w:r>
      <w:proofErr w:type="spellEnd"/>
      <w:r w:rsidRPr="00700DD3">
        <w:rPr>
          <w:rFonts w:ascii="Arial" w:eastAsia="Calibri" w:hAnsi="Arial" w:cs="Arial"/>
          <w:sz w:val="22"/>
          <w:szCs w:val="22"/>
          <w:lang w:val="en-IE" w:eastAsia="en-US"/>
        </w:rPr>
        <w:t xml:space="preserve">) </w:t>
      </w:r>
    </w:p>
    <w:p w14:paraId="06D6FD17" w14:textId="49D2CA2E" w:rsidR="00193A87" w:rsidRPr="00700DD3" w:rsidRDefault="00193A87" w:rsidP="002966A4">
      <w:pPr>
        <w:autoSpaceDE w:val="0"/>
        <w:autoSpaceDN w:val="0"/>
        <w:adjustRightInd w:val="0"/>
        <w:spacing w:before="80"/>
        <w:ind w:left="1644" w:hanging="924"/>
        <w:jc w:val="both"/>
        <w:rPr>
          <w:rFonts w:ascii="Arial" w:eastAsia="Calibri" w:hAnsi="Arial" w:cs="Arial"/>
          <w:sz w:val="22"/>
          <w:szCs w:val="22"/>
          <w:lang w:val="en-IE" w:eastAsia="en-US"/>
        </w:rPr>
      </w:pPr>
      <w:r w:rsidRPr="00700DD3">
        <w:rPr>
          <w:rFonts w:ascii="Arial" w:eastAsia="Calibri" w:hAnsi="Arial" w:cs="Arial"/>
          <w:sz w:val="22"/>
          <w:szCs w:val="22"/>
          <w:lang w:val="en-IE" w:eastAsia="en-US"/>
        </w:rPr>
        <w:t>[</w:t>
      </w:r>
      <w:r w:rsidRPr="00700DD3">
        <w:rPr>
          <w:rFonts w:ascii="Arial" w:hAnsi="Arial" w:cs="Arial"/>
          <w:sz w:val="22"/>
          <w:szCs w:val="20"/>
          <w:lang w:val="en-IE"/>
        </w:rPr>
        <w:t>A195</w:t>
      </w:r>
      <w:r w:rsidRPr="00700DD3">
        <w:rPr>
          <w:rFonts w:ascii="Arial" w:eastAsia="Calibri" w:hAnsi="Arial" w:cs="Arial"/>
          <w:sz w:val="22"/>
          <w:szCs w:val="22"/>
          <w:lang w:val="en-IE" w:eastAsia="en-US"/>
        </w:rPr>
        <w:t>]</w:t>
      </w:r>
      <w:r w:rsidR="00C61AB6" w:rsidRPr="00700DD3">
        <w:rPr>
          <w:rFonts w:ascii="Arial" w:eastAsia="Calibri" w:hAnsi="Arial" w:cs="Arial"/>
          <w:sz w:val="22"/>
          <w:szCs w:val="22"/>
          <w:lang w:val="en-IE" w:eastAsia="en-US"/>
        </w:rPr>
        <w:tab/>
      </w:r>
      <w:r w:rsidRPr="00700DD3">
        <w:rPr>
          <w:rFonts w:ascii="Arial" w:eastAsia="Calibri" w:hAnsi="Arial" w:cs="Arial"/>
          <w:sz w:val="22"/>
          <w:szCs w:val="22"/>
          <w:lang w:val="en-IE" w:eastAsia="en-US"/>
        </w:rPr>
        <w:t>Little Tern (</w:t>
      </w:r>
      <w:r w:rsidRPr="00700DD3">
        <w:rPr>
          <w:rFonts w:ascii="Arial" w:eastAsia="Calibri" w:hAnsi="Arial" w:cs="Arial"/>
          <w:i/>
          <w:iCs/>
          <w:sz w:val="22"/>
          <w:szCs w:val="22"/>
          <w:lang w:val="en-IE" w:eastAsia="en-US"/>
        </w:rPr>
        <w:t xml:space="preserve">Sterna </w:t>
      </w:r>
      <w:proofErr w:type="spellStart"/>
      <w:r w:rsidRPr="00700DD3">
        <w:rPr>
          <w:rFonts w:ascii="Arial" w:eastAsia="Calibri" w:hAnsi="Arial" w:cs="Arial"/>
          <w:i/>
          <w:iCs/>
          <w:sz w:val="22"/>
          <w:szCs w:val="22"/>
          <w:lang w:val="en-IE" w:eastAsia="en-US"/>
        </w:rPr>
        <w:t>albifrons</w:t>
      </w:r>
      <w:proofErr w:type="spellEnd"/>
      <w:r w:rsidRPr="00700DD3">
        <w:rPr>
          <w:rFonts w:ascii="Arial" w:eastAsia="Calibri" w:hAnsi="Arial" w:cs="Arial"/>
          <w:sz w:val="22"/>
          <w:szCs w:val="22"/>
          <w:lang w:val="en-IE" w:eastAsia="en-US"/>
        </w:rPr>
        <w:t>)</w:t>
      </w:r>
    </w:p>
    <w:p w14:paraId="00B7FDAD" w14:textId="36A31829" w:rsidR="00193A87" w:rsidRPr="00700DD3" w:rsidRDefault="00193A87" w:rsidP="002966A4">
      <w:pPr>
        <w:autoSpaceDE w:val="0"/>
        <w:autoSpaceDN w:val="0"/>
        <w:adjustRightInd w:val="0"/>
        <w:spacing w:before="80"/>
        <w:ind w:left="1644" w:hanging="924"/>
        <w:jc w:val="both"/>
        <w:rPr>
          <w:rFonts w:ascii="Arial" w:eastAsia="Calibri" w:hAnsi="Arial" w:cs="Arial"/>
          <w:sz w:val="22"/>
          <w:szCs w:val="22"/>
          <w:lang w:val="en-IE" w:eastAsia="en-US"/>
        </w:rPr>
      </w:pPr>
      <w:r w:rsidRPr="00700DD3">
        <w:rPr>
          <w:rFonts w:ascii="Arial" w:eastAsia="Calibri" w:hAnsi="Arial" w:cs="Arial"/>
          <w:sz w:val="22"/>
          <w:szCs w:val="22"/>
          <w:lang w:val="en-IE" w:eastAsia="en-US"/>
        </w:rPr>
        <w:t>[</w:t>
      </w:r>
      <w:r w:rsidRPr="00700DD3">
        <w:rPr>
          <w:rFonts w:ascii="Arial" w:hAnsi="Arial" w:cs="Arial"/>
          <w:sz w:val="22"/>
          <w:szCs w:val="20"/>
          <w:lang w:val="en-IE"/>
        </w:rPr>
        <w:t>A192</w:t>
      </w:r>
      <w:r w:rsidRPr="00700DD3">
        <w:rPr>
          <w:rFonts w:ascii="Arial" w:eastAsia="Calibri" w:hAnsi="Arial" w:cs="Arial"/>
          <w:sz w:val="22"/>
          <w:szCs w:val="22"/>
          <w:lang w:val="en-IE" w:eastAsia="en-US"/>
        </w:rPr>
        <w:t>]</w:t>
      </w:r>
      <w:r w:rsidR="001E2DB3" w:rsidRPr="00700DD3">
        <w:rPr>
          <w:rFonts w:ascii="Arial" w:eastAsia="Calibri" w:hAnsi="Arial" w:cs="Arial"/>
          <w:sz w:val="22"/>
          <w:szCs w:val="22"/>
          <w:lang w:val="en-IE" w:eastAsia="en-US"/>
        </w:rPr>
        <w:t xml:space="preserve"> </w:t>
      </w:r>
      <w:r w:rsidR="00C61AB6" w:rsidRPr="00700DD3">
        <w:rPr>
          <w:rFonts w:ascii="Arial" w:eastAsia="Calibri" w:hAnsi="Arial" w:cs="Arial"/>
          <w:sz w:val="22"/>
          <w:szCs w:val="22"/>
          <w:lang w:val="en-IE" w:eastAsia="en-US"/>
        </w:rPr>
        <w:tab/>
      </w:r>
      <w:r w:rsidRPr="00700DD3">
        <w:rPr>
          <w:rFonts w:ascii="Arial" w:eastAsia="Calibri" w:hAnsi="Arial" w:cs="Arial"/>
          <w:sz w:val="22"/>
          <w:szCs w:val="22"/>
          <w:lang w:val="en-IE" w:eastAsia="en-US"/>
        </w:rPr>
        <w:t>Roseate Tern (</w:t>
      </w:r>
      <w:r w:rsidRPr="00700DD3">
        <w:rPr>
          <w:rFonts w:ascii="Arial" w:eastAsia="Calibri" w:hAnsi="Arial" w:cs="Arial"/>
          <w:i/>
          <w:iCs/>
          <w:sz w:val="22"/>
          <w:szCs w:val="22"/>
          <w:lang w:val="en-IE" w:eastAsia="en-US"/>
        </w:rPr>
        <w:t xml:space="preserve">Sterna </w:t>
      </w:r>
      <w:proofErr w:type="spellStart"/>
      <w:r w:rsidRPr="00700DD3">
        <w:rPr>
          <w:rFonts w:ascii="Arial" w:eastAsia="Calibri" w:hAnsi="Arial" w:cs="Arial"/>
          <w:i/>
          <w:iCs/>
          <w:sz w:val="22"/>
          <w:szCs w:val="22"/>
          <w:lang w:val="en-IE" w:eastAsia="en-US"/>
        </w:rPr>
        <w:t>dougalii</w:t>
      </w:r>
      <w:proofErr w:type="spellEnd"/>
      <w:r w:rsidRPr="00700DD3">
        <w:rPr>
          <w:rFonts w:ascii="Arial" w:eastAsia="Calibri" w:hAnsi="Arial" w:cs="Arial"/>
          <w:sz w:val="22"/>
          <w:szCs w:val="22"/>
          <w:lang w:val="en-IE" w:eastAsia="en-US"/>
        </w:rPr>
        <w:t>)</w:t>
      </w:r>
    </w:p>
    <w:p w14:paraId="2D8B90AB" w14:textId="29E2A161" w:rsidR="00193A87" w:rsidRPr="00700DD3" w:rsidRDefault="00193A87" w:rsidP="002966A4">
      <w:pPr>
        <w:autoSpaceDE w:val="0"/>
        <w:autoSpaceDN w:val="0"/>
        <w:adjustRightInd w:val="0"/>
        <w:spacing w:before="80"/>
        <w:ind w:left="1644" w:hanging="924"/>
        <w:jc w:val="both"/>
        <w:rPr>
          <w:rFonts w:ascii="Arial" w:eastAsia="Calibri" w:hAnsi="Arial" w:cs="Arial"/>
          <w:sz w:val="22"/>
          <w:szCs w:val="22"/>
          <w:lang w:val="en-IE" w:eastAsia="en-US"/>
        </w:rPr>
      </w:pPr>
      <w:r w:rsidRPr="00700DD3">
        <w:rPr>
          <w:rFonts w:ascii="Arial" w:eastAsia="Calibri" w:hAnsi="Arial" w:cs="Arial"/>
          <w:sz w:val="22"/>
          <w:szCs w:val="22"/>
          <w:lang w:val="en-IE" w:eastAsia="en-US"/>
        </w:rPr>
        <w:t>[</w:t>
      </w:r>
      <w:r w:rsidRPr="00700DD3">
        <w:rPr>
          <w:rFonts w:ascii="Arial" w:hAnsi="Arial" w:cs="Arial"/>
          <w:sz w:val="22"/>
          <w:szCs w:val="20"/>
          <w:lang w:val="en-IE"/>
        </w:rPr>
        <w:t>A193</w:t>
      </w:r>
      <w:r w:rsidRPr="00700DD3">
        <w:rPr>
          <w:rFonts w:ascii="Arial" w:eastAsia="Calibri" w:hAnsi="Arial" w:cs="Arial"/>
          <w:sz w:val="22"/>
          <w:szCs w:val="22"/>
          <w:lang w:val="en-IE" w:eastAsia="en-US"/>
        </w:rPr>
        <w:t>]</w:t>
      </w:r>
      <w:r w:rsidR="00C61AB6" w:rsidRPr="00700DD3">
        <w:rPr>
          <w:rFonts w:ascii="Arial" w:eastAsia="Calibri" w:hAnsi="Arial" w:cs="Arial"/>
          <w:sz w:val="22"/>
          <w:szCs w:val="22"/>
          <w:lang w:val="en-IE" w:eastAsia="en-US"/>
        </w:rPr>
        <w:tab/>
      </w:r>
      <w:r w:rsidRPr="00700DD3">
        <w:rPr>
          <w:rFonts w:ascii="Arial" w:eastAsia="Calibri" w:hAnsi="Arial" w:cs="Arial"/>
          <w:sz w:val="22"/>
          <w:szCs w:val="22"/>
          <w:lang w:val="en-IE" w:eastAsia="en-US"/>
        </w:rPr>
        <w:t>Common Tern (</w:t>
      </w:r>
      <w:r w:rsidRPr="00700DD3">
        <w:rPr>
          <w:rFonts w:ascii="Arial" w:eastAsia="Calibri" w:hAnsi="Arial" w:cs="Arial"/>
          <w:i/>
          <w:iCs/>
          <w:sz w:val="22"/>
          <w:szCs w:val="22"/>
          <w:lang w:val="en-IE" w:eastAsia="en-US"/>
        </w:rPr>
        <w:t xml:space="preserve">Sterna </w:t>
      </w:r>
      <w:proofErr w:type="spellStart"/>
      <w:r w:rsidRPr="00700DD3">
        <w:rPr>
          <w:rFonts w:ascii="Arial" w:eastAsia="Calibri" w:hAnsi="Arial" w:cs="Arial"/>
          <w:i/>
          <w:iCs/>
          <w:sz w:val="22"/>
          <w:szCs w:val="22"/>
          <w:lang w:val="en-IE" w:eastAsia="en-US"/>
        </w:rPr>
        <w:t>hirundo</w:t>
      </w:r>
      <w:proofErr w:type="spellEnd"/>
      <w:r w:rsidRPr="00700DD3">
        <w:rPr>
          <w:rFonts w:ascii="Arial" w:eastAsia="Calibri" w:hAnsi="Arial" w:cs="Arial"/>
          <w:sz w:val="22"/>
          <w:szCs w:val="22"/>
          <w:lang w:val="en-IE" w:eastAsia="en-US"/>
        </w:rPr>
        <w:t xml:space="preserve">) </w:t>
      </w:r>
    </w:p>
    <w:p w14:paraId="5E39BA26" w14:textId="7655E0D3" w:rsidR="00193A87" w:rsidRPr="00700DD3" w:rsidRDefault="00193A87" w:rsidP="002966A4">
      <w:pPr>
        <w:autoSpaceDE w:val="0"/>
        <w:autoSpaceDN w:val="0"/>
        <w:adjustRightInd w:val="0"/>
        <w:spacing w:before="80"/>
        <w:ind w:left="1644" w:hanging="924"/>
        <w:jc w:val="both"/>
        <w:rPr>
          <w:rFonts w:ascii="Arial" w:eastAsia="Calibri" w:hAnsi="Arial" w:cs="Arial"/>
          <w:sz w:val="22"/>
          <w:szCs w:val="22"/>
          <w:lang w:val="en-IE" w:eastAsia="en-US"/>
        </w:rPr>
      </w:pPr>
      <w:r w:rsidRPr="00700DD3">
        <w:rPr>
          <w:rFonts w:ascii="Arial" w:eastAsia="Calibri" w:hAnsi="Arial" w:cs="Arial"/>
          <w:sz w:val="22"/>
          <w:szCs w:val="22"/>
          <w:lang w:val="en-IE" w:eastAsia="en-US"/>
        </w:rPr>
        <w:t>[</w:t>
      </w:r>
      <w:r w:rsidRPr="00700DD3">
        <w:rPr>
          <w:rFonts w:ascii="Arial" w:hAnsi="Arial" w:cs="Arial"/>
          <w:sz w:val="22"/>
          <w:szCs w:val="20"/>
          <w:lang w:val="en-IE"/>
        </w:rPr>
        <w:t>A194</w:t>
      </w:r>
      <w:r w:rsidRPr="00700DD3">
        <w:rPr>
          <w:rFonts w:ascii="Arial" w:eastAsia="Calibri" w:hAnsi="Arial" w:cs="Arial"/>
          <w:sz w:val="22"/>
          <w:szCs w:val="22"/>
          <w:lang w:val="en-IE" w:eastAsia="en-US"/>
        </w:rPr>
        <w:t>]</w:t>
      </w:r>
      <w:r w:rsidRPr="00700DD3">
        <w:rPr>
          <w:rFonts w:ascii="Arial" w:eastAsia="Calibri" w:hAnsi="Arial" w:cs="Arial"/>
          <w:sz w:val="22"/>
          <w:szCs w:val="22"/>
          <w:lang w:val="en-IE" w:eastAsia="en-US"/>
        </w:rPr>
        <w:tab/>
        <w:t>Artic Tern (</w:t>
      </w:r>
      <w:r w:rsidRPr="00700DD3">
        <w:rPr>
          <w:rFonts w:ascii="Arial" w:eastAsia="Calibri" w:hAnsi="Arial" w:cs="Arial"/>
          <w:i/>
          <w:iCs/>
          <w:sz w:val="22"/>
          <w:szCs w:val="22"/>
          <w:lang w:val="en-IE" w:eastAsia="en-US"/>
        </w:rPr>
        <w:t xml:space="preserve">Sterna </w:t>
      </w:r>
      <w:proofErr w:type="spellStart"/>
      <w:r w:rsidRPr="00700DD3">
        <w:rPr>
          <w:rFonts w:ascii="Arial" w:eastAsia="Calibri" w:hAnsi="Arial" w:cs="Arial"/>
          <w:i/>
          <w:iCs/>
          <w:sz w:val="22"/>
          <w:szCs w:val="22"/>
          <w:lang w:val="en-IE" w:eastAsia="en-US"/>
        </w:rPr>
        <w:t>paradisaea</w:t>
      </w:r>
      <w:proofErr w:type="spellEnd"/>
      <w:r w:rsidRPr="00700DD3">
        <w:rPr>
          <w:rFonts w:ascii="Arial" w:eastAsia="Calibri" w:hAnsi="Arial" w:cs="Arial"/>
          <w:sz w:val="22"/>
          <w:szCs w:val="22"/>
          <w:lang w:val="en-IE" w:eastAsia="en-US"/>
        </w:rPr>
        <w:t>)</w:t>
      </w:r>
    </w:p>
    <w:p w14:paraId="67A73AD4" w14:textId="579EEFA5" w:rsidR="00193A87" w:rsidRPr="00700DD3" w:rsidRDefault="00193A87" w:rsidP="002966A4">
      <w:pPr>
        <w:autoSpaceDE w:val="0"/>
        <w:autoSpaceDN w:val="0"/>
        <w:adjustRightInd w:val="0"/>
        <w:spacing w:before="80"/>
        <w:ind w:left="1644" w:hanging="924"/>
        <w:jc w:val="both"/>
        <w:rPr>
          <w:rFonts w:ascii="Arial" w:eastAsia="Calibri" w:hAnsi="Arial" w:cs="Arial"/>
          <w:sz w:val="22"/>
          <w:szCs w:val="22"/>
          <w:lang w:val="en-IE" w:eastAsia="en-US"/>
        </w:rPr>
      </w:pPr>
      <w:r w:rsidRPr="00700DD3">
        <w:rPr>
          <w:rFonts w:ascii="Arial" w:eastAsia="Calibri" w:hAnsi="Arial" w:cs="Arial"/>
          <w:sz w:val="22"/>
          <w:szCs w:val="22"/>
          <w:lang w:val="en-IE" w:eastAsia="en-US"/>
        </w:rPr>
        <w:t>[</w:t>
      </w:r>
      <w:r w:rsidRPr="00700DD3">
        <w:rPr>
          <w:rFonts w:ascii="Arial" w:hAnsi="Arial" w:cs="Arial"/>
          <w:sz w:val="22"/>
          <w:szCs w:val="20"/>
          <w:lang w:val="en-IE"/>
        </w:rPr>
        <w:t>A204</w:t>
      </w:r>
      <w:r w:rsidRPr="00700DD3">
        <w:rPr>
          <w:rFonts w:ascii="Arial" w:eastAsia="Calibri" w:hAnsi="Arial" w:cs="Arial"/>
          <w:sz w:val="22"/>
          <w:szCs w:val="22"/>
          <w:lang w:val="en-IE" w:eastAsia="en-US"/>
        </w:rPr>
        <w:t>]</w:t>
      </w:r>
      <w:r w:rsidRPr="00700DD3">
        <w:rPr>
          <w:rFonts w:ascii="Arial" w:eastAsia="Calibri" w:hAnsi="Arial" w:cs="Arial"/>
          <w:sz w:val="22"/>
          <w:szCs w:val="22"/>
          <w:lang w:val="en-IE" w:eastAsia="en-US"/>
        </w:rPr>
        <w:tab/>
        <w:t>Puffin (</w:t>
      </w:r>
      <w:proofErr w:type="spellStart"/>
      <w:r w:rsidRPr="00700DD3">
        <w:rPr>
          <w:rFonts w:ascii="Arial" w:eastAsia="Calibri" w:hAnsi="Arial" w:cs="Arial"/>
          <w:i/>
          <w:iCs/>
          <w:sz w:val="22"/>
          <w:szCs w:val="22"/>
          <w:lang w:val="en-IE" w:eastAsia="en-US"/>
        </w:rPr>
        <w:t>Fratercula</w:t>
      </w:r>
      <w:proofErr w:type="spellEnd"/>
      <w:r w:rsidRPr="00700DD3">
        <w:rPr>
          <w:rFonts w:ascii="Arial" w:eastAsia="Calibri" w:hAnsi="Arial" w:cs="Arial"/>
          <w:i/>
          <w:iCs/>
          <w:sz w:val="22"/>
          <w:szCs w:val="22"/>
          <w:lang w:val="en-IE" w:eastAsia="en-US"/>
        </w:rPr>
        <w:t xml:space="preserve"> </w:t>
      </w:r>
      <w:proofErr w:type="spellStart"/>
      <w:r w:rsidRPr="00700DD3">
        <w:rPr>
          <w:rFonts w:ascii="Arial" w:eastAsia="Calibri" w:hAnsi="Arial" w:cs="Arial"/>
          <w:i/>
          <w:iCs/>
          <w:sz w:val="22"/>
          <w:szCs w:val="22"/>
          <w:lang w:val="en-IE" w:eastAsia="en-US"/>
        </w:rPr>
        <w:t>arctica</w:t>
      </w:r>
      <w:proofErr w:type="spellEnd"/>
      <w:r w:rsidRPr="00700DD3">
        <w:rPr>
          <w:rFonts w:ascii="Arial" w:eastAsia="Calibri" w:hAnsi="Arial" w:cs="Arial"/>
          <w:sz w:val="22"/>
          <w:szCs w:val="22"/>
          <w:lang w:val="en-IE" w:eastAsia="en-US"/>
        </w:rPr>
        <w:t>)</w:t>
      </w:r>
    </w:p>
    <w:p w14:paraId="1588B248" w14:textId="7CD820B5" w:rsidR="00193A87" w:rsidRPr="00700DD3" w:rsidRDefault="00193A87" w:rsidP="002966A4">
      <w:pPr>
        <w:autoSpaceDE w:val="0"/>
        <w:autoSpaceDN w:val="0"/>
        <w:adjustRightInd w:val="0"/>
        <w:spacing w:before="80"/>
        <w:ind w:left="1644" w:hanging="924"/>
        <w:jc w:val="both"/>
        <w:rPr>
          <w:rFonts w:ascii="Arial" w:eastAsia="Calibri" w:hAnsi="Arial" w:cs="Arial"/>
          <w:sz w:val="22"/>
          <w:szCs w:val="22"/>
          <w:lang w:val="en-IE" w:eastAsia="en-US"/>
        </w:rPr>
      </w:pPr>
      <w:r w:rsidRPr="00700DD3">
        <w:rPr>
          <w:rFonts w:ascii="Arial" w:eastAsia="Calibri" w:hAnsi="Arial" w:cs="Arial"/>
          <w:sz w:val="22"/>
          <w:szCs w:val="22"/>
          <w:lang w:val="en-IE" w:eastAsia="en-US"/>
        </w:rPr>
        <w:t>[</w:t>
      </w:r>
      <w:r w:rsidRPr="00700DD3">
        <w:rPr>
          <w:rFonts w:ascii="Arial" w:hAnsi="Arial" w:cs="Arial"/>
          <w:sz w:val="22"/>
          <w:szCs w:val="20"/>
          <w:lang w:val="en-IE"/>
        </w:rPr>
        <w:t>A200</w:t>
      </w:r>
      <w:r w:rsidR="00C61AB6" w:rsidRPr="00700DD3">
        <w:rPr>
          <w:rFonts w:ascii="Arial" w:eastAsia="Calibri" w:hAnsi="Arial" w:cs="Arial"/>
          <w:sz w:val="22"/>
          <w:szCs w:val="22"/>
          <w:lang w:val="en-IE" w:eastAsia="en-US"/>
        </w:rPr>
        <w:t>]</w:t>
      </w:r>
      <w:r w:rsidR="00C61AB6" w:rsidRPr="00700DD3">
        <w:rPr>
          <w:rFonts w:ascii="Arial" w:eastAsia="Calibri" w:hAnsi="Arial" w:cs="Arial"/>
          <w:sz w:val="22"/>
          <w:szCs w:val="22"/>
          <w:lang w:val="en-IE" w:eastAsia="en-US"/>
        </w:rPr>
        <w:tab/>
        <w:t>Razorbill</w:t>
      </w:r>
      <w:r w:rsidRPr="00700DD3">
        <w:rPr>
          <w:rFonts w:ascii="Arial" w:eastAsia="Calibri" w:hAnsi="Arial" w:cs="Arial"/>
          <w:sz w:val="22"/>
          <w:szCs w:val="22"/>
          <w:lang w:val="en-IE" w:eastAsia="en-US"/>
        </w:rPr>
        <w:t xml:space="preserve"> (</w:t>
      </w:r>
      <w:proofErr w:type="spellStart"/>
      <w:r w:rsidRPr="00700DD3">
        <w:rPr>
          <w:rFonts w:ascii="Arial" w:eastAsia="Calibri" w:hAnsi="Arial" w:cs="Arial"/>
          <w:i/>
          <w:iCs/>
          <w:sz w:val="22"/>
          <w:szCs w:val="22"/>
          <w:lang w:val="en-IE" w:eastAsia="en-US"/>
        </w:rPr>
        <w:t>Alca</w:t>
      </w:r>
      <w:proofErr w:type="spellEnd"/>
      <w:r w:rsidRPr="00700DD3">
        <w:rPr>
          <w:rFonts w:ascii="Arial" w:eastAsia="Calibri" w:hAnsi="Arial" w:cs="Arial"/>
          <w:i/>
          <w:iCs/>
          <w:sz w:val="22"/>
          <w:szCs w:val="22"/>
          <w:lang w:val="en-IE" w:eastAsia="en-US"/>
        </w:rPr>
        <w:t xml:space="preserve"> </w:t>
      </w:r>
      <w:proofErr w:type="spellStart"/>
      <w:r w:rsidRPr="00700DD3">
        <w:rPr>
          <w:rFonts w:ascii="Arial" w:eastAsia="Calibri" w:hAnsi="Arial" w:cs="Arial"/>
          <w:i/>
          <w:iCs/>
          <w:sz w:val="22"/>
          <w:szCs w:val="22"/>
          <w:lang w:val="en-IE" w:eastAsia="en-US"/>
        </w:rPr>
        <w:t>torda</w:t>
      </w:r>
      <w:proofErr w:type="spellEnd"/>
      <w:r w:rsidRPr="00700DD3">
        <w:rPr>
          <w:rFonts w:ascii="Arial" w:eastAsia="Calibri" w:hAnsi="Arial" w:cs="Arial"/>
          <w:sz w:val="22"/>
          <w:szCs w:val="22"/>
          <w:lang w:val="en-IE" w:eastAsia="en-US"/>
        </w:rPr>
        <w:t>)</w:t>
      </w:r>
    </w:p>
    <w:p w14:paraId="382C30C6" w14:textId="7E615E04" w:rsidR="00193A87" w:rsidRPr="00700DD3" w:rsidRDefault="00193A87" w:rsidP="002966A4">
      <w:pPr>
        <w:autoSpaceDE w:val="0"/>
        <w:autoSpaceDN w:val="0"/>
        <w:adjustRightInd w:val="0"/>
        <w:spacing w:before="80"/>
        <w:ind w:left="1644" w:hanging="924"/>
        <w:jc w:val="both"/>
        <w:rPr>
          <w:rFonts w:ascii="Arial" w:eastAsia="Calibri" w:hAnsi="Arial" w:cs="Arial"/>
          <w:sz w:val="22"/>
          <w:szCs w:val="22"/>
          <w:lang w:val="en-IE" w:eastAsia="en-US"/>
        </w:rPr>
      </w:pPr>
      <w:r w:rsidRPr="00700DD3">
        <w:rPr>
          <w:rFonts w:ascii="Arial" w:eastAsia="Calibri" w:hAnsi="Arial" w:cs="Arial"/>
          <w:sz w:val="22"/>
          <w:szCs w:val="22"/>
          <w:lang w:val="en-IE" w:eastAsia="en-US"/>
        </w:rPr>
        <w:t>[</w:t>
      </w:r>
      <w:r w:rsidRPr="00700DD3">
        <w:rPr>
          <w:rFonts w:ascii="Arial" w:hAnsi="Arial" w:cs="Arial"/>
          <w:sz w:val="22"/>
          <w:szCs w:val="20"/>
          <w:lang w:val="en-IE"/>
        </w:rPr>
        <w:t>A199</w:t>
      </w:r>
      <w:r w:rsidR="00E06674" w:rsidRPr="00700DD3">
        <w:rPr>
          <w:rFonts w:ascii="Arial" w:eastAsia="Calibri" w:hAnsi="Arial" w:cs="Arial"/>
          <w:sz w:val="22"/>
          <w:szCs w:val="22"/>
          <w:lang w:val="en-IE" w:eastAsia="en-US"/>
        </w:rPr>
        <w:t xml:space="preserve">] </w:t>
      </w:r>
      <w:r w:rsidR="00E06674" w:rsidRPr="00700DD3">
        <w:rPr>
          <w:rFonts w:ascii="Arial" w:eastAsia="Calibri" w:hAnsi="Arial" w:cs="Arial"/>
          <w:sz w:val="22"/>
          <w:szCs w:val="22"/>
          <w:lang w:val="en-IE" w:eastAsia="en-US"/>
        </w:rPr>
        <w:tab/>
      </w:r>
      <w:r w:rsidRPr="00700DD3">
        <w:rPr>
          <w:rFonts w:ascii="Arial" w:eastAsia="Calibri" w:hAnsi="Arial" w:cs="Arial"/>
          <w:sz w:val="22"/>
          <w:szCs w:val="22"/>
          <w:lang w:val="en-IE" w:eastAsia="en-US"/>
        </w:rPr>
        <w:t>Guillemot (</w:t>
      </w:r>
      <w:proofErr w:type="spellStart"/>
      <w:r w:rsidRPr="00700DD3">
        <w:rPr>
          <w:rFonts w:ascii="Arial" w:eastAsia="Calibri" w:hAnsi="Arial" w:cs="Arial"/>
          <w:i/>
          <w:iCs/>
          <w:sz w:val="22"/>
          <w:szCs w:val="22"/>
          <w:lang w:val="en-IE" w:eastAsia="en-US"/>
        </w:rPr>
        <w:t>Uria</w:t>
      </w:r>
      <w:proofErr w:type="spellEnd"/>
      <w:r w:rsidRPr="00700DD3">
        <w:rPr>
          <w:rFonts w:ascii="Arial" w:eastAsia="Calibri" w:hAnsi="Arial" w:cs="Arial"/>
          <w:i/>
          <w:iCs/>
          <w:sz w:val="22"/>
          <w:szCs w:val="22"/>
          <w:lang w:val="en-IE" w:eastAsia="en-US"/>
        </w:rPr>
        <w:t xml:space="preserve"> </w:t>
      </w:r>
      <w:proofErr w:type="spellStart"/>
      <w:r w:rsidRPr="00700DD3">
        <w:rPr>
          <w:rFonts w:ascii="Arial" w:eastAsia="Calibri" w:hAnsi="Arial" w:cs="Arial"/>
          <w:i/>
          <w:iCs/>
          <w:sz w:val="22"/>
          <w:szCs w:val="22"/>
          <w:lang w:val="en-IE" w:eastAsia="en-US"/>
        </w:rPr>
        <w:t>aalge</w:t>
      </w:r>
      <w:proofErr w:type="spellEnd"/>
      <w:r w:rsidRPr="00700DD3">
        <w:rPr>
          <w:rFonts w:ascii="Arial" w:eastAsia="Calibri" w:hAnsi="Arial" w:cs="Arial"/>
          <w:sz w:val="22"/>
          <w:szCs w:val="22"/>
          <w:lang w:val="en-IE" w:eastAsia="en-US"/>
        </w:rPr>
        <w:t>)</w:t>
      </w:r>
    </w:p>
    <w:p w14:paraId="166DFA3B" w14:textId="77777777" w:rsidR="002966A4" w:rsidRPr="00700DD3" w:rsidRDefault="002966A4" w:rsidP="002966A4">
      <w:pPr>
        <w:pStyle w:val="BodyText"/>
        <w:rPr>
          <w:rFonts w:ascii="Arial" w:eastAsia="Calibri" w:hAnsi="Arial" w:cs="Arial"/>
          <w:b/>
          <w:bCs/>
          <w:sz w:val="22"/>
          <w:szCs w:val="22"/>
          <w:lang w:val="en-IE" w:eastAsia="en-US"/>
        </w:rPr>
      </w:pPr>
    </w:p>
    <w:p w14:paraId="0902AA6B" w14:textId="77777777" w:rsidR="00B05175" w:rsidRDefault="00B05175" w:rsidP="002966A4">
      <w:pPr>
        <w:pStyle w:val="ListParagraph"/>
        <w:spacing w:after="80"/>
        <w:contextualSpacing w:val="0"/>
        <w:jc w:val="both"/>
        <w:rPr>
          <w:rFonts w:ascii="Arial" w:eastAsia="Calibri" w:hAnsi="Arial" w:cs="Arial"/>
          <w:b/>
          <w:bCs/>
          <w:sz w:val="22"/>
          <w:szCs w:val="22"/>
          <w:lang w:val="en-IE" w:eastAsia="en-US"/>
        </w:rPr>
      </w:pPr>
    </w:p>
    <w:p w14:paraId="1257F3C0" w14:textId="77E43643" w:rsidR="00193A87" w:rsidRPr="00700DD3" w:rsidRDefault="00193A87" w:rsidP="002966A4">
      <w:pPr>
        <w:pStyle w:val="ListParagraph"/>
        <w:spacing w:after="80"/>
        <w:contextualSpacing w:val="0"/>
        <w:jc w:val="both"/>
        <w:rPr>
          <w:rFonts w:ascii="Arial" w:eastAsia="Calibri" w:hAnsi="Arial" w:cs="Arial"/>
          <w:b/>
          <w:bCs/>
          <w:sz w:val="22"/>
          <w:szCs w:val="22"/>
          <w:lang w:val="en-IE" w:eastAsia="en-US"/>
        </w:rPr>
      </w:pPr>
      <w:r w:rsidRPr="00700DD3">
        <w:rPr>
          <w:rFonts w:ascii="Arial" w:eastAsia="Calibri" w:hAnsi="Arial" w:cs="Arial"/>
          <w:b/>
          <w:bCs/>
          <w:sz w:val="22"/>
          <w:szCs w:val="22"/>
          <w:lang w:val="en-IE" w:eastAsia="en-US"/>
        </w:rPr>
        <w:lastRenderedPageBreak/>
        <w:t>Site Overview</w:t>
      </w:r>
    </w:p>
    <w:p w14:paraId="532EBBBB" w14:textId="1EE0E551" w:rsidR="00193A87" w:rsidRPr="00700DD3" w:rsidRDefault="00193A87" w:rsidP="002966A4">
      <w:pPr>
        <w:pStyle w:val="BodyText"/>
        <w:rPr>
          <w:rFonts w:ascii="Arial" w:eastAsia="Calibri" w:hAnsi="Arial" w:cs="Arial"/>
          <w:sz w:val="22"/>
          <w:szCs w:val="22"/>
          <w:lang w:val="en-IE" w:eastAsia="en-US"/>
        </w:rPr>
      </w:pPr>
      <w:r w:rsidRPr="00700DD3">
        <w:rPr>
          <w:rFonts w:ascii="Arial" w:eastAsia="Calibri" w:hAnsi="Arial" w:cs="Arial"/>
          <w:sz w:val="22"/>
          <w:szCs w:val="22"/>
          <w:lang w:val="en-IE" w:eastAsia="en-US"/>
        </w:rPr>
        <w:t>The North-west Irish Sea SPA constitutes an important resource for marine birds.</w:t>
      </w:r>
      <w:r w:rsidR="001B7976" w:rsidRPr="00700DD3">
        <w:rPr>
          <w:rFonts w:ascii="Arial" w:eastAsia="Calibri" w:hAnsi="Arial" w:cs="Arial"/>
          <w:sz w:val="22"/>
          <w:szCs w:val="22"/>
          <w:lang w:val="en-IE" w:eastAsia="en-US"/>
        </w:rPr>
        <w:t xml:space="preserve"> </w:t>
      </w:r>
      <w:r w:rsidRPr="00700DD3">
        <w:rPr>
          <w:rFonts w:ascii="Arial" w:eastAsia="Calibri" w:hAnsi="Arial" w:cs="Arial"/>
          <w:sz w:val="22"/>
          <w:szCs w:val="22"/>
          <w:lang w:val="en-IE" w:eastAsia="en-US"/>
        </w:rPr>
        <w:t xml:space="preserve"> The estuaries and bays that open into it along with connecting coastal stretches of intertidal and shallow subtidal habitats, provide safe feeding and roosting habitats for </w:t>
      </w:r>
      <w:proofErr w:type="spellStart"/>
      <w:r w:rsidRPr="00700DD3">
        <w:rPr>
          <w:rFonts w:ascii="Arial" w:eastAsia="Calibri" w:hAnsi="Arial" w:cs="Arial"/>
          <w:sz w:val="22"/>
          <w:szCs w:val="22"/>
          <w:lang w:val="en-IE" w:eastAsia="en-US"/>
        </w:rPr>
        <w:t>waterbirds</w:t>
      </w:r>
      <w:proofErr w:type="spellEnd"/>
      <w:r w:rsidRPr="00700DD3">
        <w:rPr>
          <w:rFonts w:ascii="Arial" w:eastAsia="Calibri" w:hAnsi="Arial" w:cs="Arial"/>
          <w:sz w:val="22"/>
          <w:szCs w:val="22"/>
          <w:lang w:val="en-IE" w:eastAsia="en-US"/>
        </w:rPr>
        <w:t xml:space="preserve"> throughout the winter and migration periods. </w:t>
      </w:r>
    </w:p>
    <w:p w14:paraId="0D69908E" w14:textId="77777777" w:rsidR="00E15839" w:rsidRPr="00700DD3" w:rsidRDefault="00E15839" w:rsidP="002966A4">
      <w:pPr>
        <w:pStyle w:val="BodyText"/>
        <w:rPr>
          <w:rFonts w:ascii="Arial" w:eastAsia="Calibri" w:hAnsi="Arial" w:cs="Arial"/>
          <w:sz w:val="22"/>
          <w:szCs w:val="22"/>
          <w:lang w:val="en-IE" w:eastAsia="en-US"/>
        </w:rPr>
      </w:pPr>
    </w:p>
    <w:p w14:paraId="627394BD" w14:textId="40189D21" w:rsidR="002858B4" w:rsidRDefault="002858B4" w:rsidP="002858B4">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2</w:t>
      </w:r>
      <w:r>
        <w:rPr>
          <w:rFonts w:ascii="Arial" w:hAnsi="Arial" w:cs="Arial"/>
          <w:sz w:val="22"/>
          <w:szCs w:val="22"/>
          <w:lang w:val="en-IE"/>
        </w:rPr>
        <w:t>3</w:t>
      </w:r>
      <w:r w:rsidRPr="002858B4">
        <w:rPr>
          <w:rFonts w:ascii="Arial" w:hAnsi="Arial" w:cs="Arial"/>
          <w:sz w:val="22"/>
          <w:szCs w:val="22"/>
          <w:lang w:val="en-IE"/>
        </w:rPr>
        <w:t>]</w:t>
      </w:r>
    </w:p>
    <w:p w14:paraId="2C97922F" w14:textId="77777777" w:rsidR="001E2DB3" w:rsidRPr="00700DD3" w:rsidRDefault="001E2DB3" w:rsidP="002966A4">
      <w:pPr>
        <w:pStyle w:val="BodyText"/>
        <w:rPr>
          <w:rFonts w:ascii="Arial" w:eastAsia="Calibri" w:hAnsi="Arial" w:cs="Arial"/>
          <w:sz w:val="22"/>
          <w:szCs w:val="22"/>
          <w:lang w:val="en-IE" w:eastAsia="en-US"/>
        </w:rPr>
      </w:pPr>
    </w:p>
    <w:p w14:paraId="42E4CA80" w14:textId="34CA286C" w:rsidR="00193A87" w:rsidRPr="00700DD3" w:rsidRDefault="00193A87" w:rsidP="002966A4">
      <w:pPr>
        <w:pStyle w:val="BodyText"/>
        <w:rPr>
          <w:rFonts w:ascii="Arial" w:eastAsia="Calibri" w:hAnsi="Arial" w:cs="Arial"/>
          <w:sz w:val="22"/>
          <w:szCs w:val="22"/>
          <w:lang w:val="en-IE" w:eastAsia="en-US"/>
        </w:rPr>
      </w:pPr>
      <w:r w:rsidRPr="00700DD3">
        <w:rPr>
          <w:rFonts w:ascii="Arial" w:eastAsia="Calibri" w:hAnsi="Arial" w:cs="Arial"/>
          <w:sz w:val="22"/>
          <w:szCs w:val="22"/>
          <w:lang w:val="en-IE" w:eastAsia="en-US"/>
        </w:rPr>
        <w:t xml:space="preserve">These areas, along with more pelagic marine waters further offshore, provide additional supporting habitats (for foraging and other maintenance behaviours) for those seabirds that breed at colonies on the north-west Irish Sea’s islands and coastal headlands. </w:t>
      </w:r>
      <w:r w:rsidR="001B7976" w:rsidRPr="00700DD3">
        <w:rPr>
          <w:rFonts w:ascii="Arial" w:eastAsia="Calibri" w:hAnsi="Arial" w:cs="Arial"/>
          <w:sz w:val="22"/>
          <w:szCs w:val="22"/>
          <w:lang w:val="en-IE" w:eastAsia="en-US"/>
        </w:rPr>
        <w:t xml:space="preserve"> </w:t>
      </w:r>
      <w:r w:rsidRPr="00700DD3">
        <w:rPr>
          <w:rFonts w:ascii="Arial" w:eastAsia="Calibri" w:hAnsi="Arial" w:cs="Arial"/>
          <w:sz w:val="22"/>
          <w:szCs w:val="22"/>
          <w:lang w:val="en-IE" w:eastAsia="en-US"/>
        </w:rPr>
        <w:t xml:space="preserve">These marine areas are also important for seabirds outside the breeding period. </w:t>
      </w:r>
    </w:p>
    <w:p w14:paraId="3D9A3258" w14:textId="77777777" w:rsidR="001E2DB3" w:rsidRPr="00700DD3" w:rsidRDefault="001E2DB3" w:rsidP="002966A4">
      <w:pPr>
        <w:pStyle w:val="BodyText"/>
        <w:rPr>
          <w:rFonts w:ascii="Arial" w:eastAsia="Calibri" w:hAnsi="Arial" w:cs="Arial"/>
          <w:sz w:val="22"/>
          <w:szCs w:val="22"/>
          <w:lang w:val="en-IE" w:eastAsia="en-US"/>
        </w:rPr>
      </w:pPr>
    </w:p>
    <w:p w14:paraId="5E397AF9" w14:textId="4A7D8276" w:rsidR="00193A87" w:rsidRPr="00700DD3" w:rsidRDefault="00193A87" w:rsidP="002966A4">
      <w:pPr>
        <w:pStyle w:val="BodyText"/>
        <w:rPr>
          <w:rFonts w:ascii="Arial" w:eastAsia="Calibri" w:hAnsi="Arial" w:cs="Arial"/>
          <w:sz w:val="22"/>
          <w:szCs w:val="22"/>
          <w:lang w:val="en-IE" w:eastAsia="en-US"/>
        </w:rPr>
      </w:pPr>
      <w:r w:rsidRPr="00700DD3">
        <w:rPr>
          <w:rFonts w:ascii="Arial" w:eastAsia="Calibri" w:hAnsi="Arial" w:cs="Arial"/>
          <w:sz w:val="22"/>
          <w:szCs w:val="22"/>
          <w:lang w:val="en-IE" w:eastAsia="en-US"/>
        </w:rPr>
        <w:t>This SPA extends offshore along the coasts of counties Louth, Meath and Dublin, and is approximately 2,333km</w:t>
      </w:r>
      <w:r w:rsidRPr="00700DD3">
        <w:rPr>
          <w:rFonts w:ascii="Arial" w:eastAsia="Calibri" w:hAnsi="Arial" w:cs="Arial"/>
          <w:sz w:val="22"/>
          <w:szCs w:val="22"/>
          <w:vertAlign w:val="superscript"/>
          <w:lang w:val="en-IE" w:eastAsia="en-US"/>
        </w:rPr>
        <w:t>2</w:t>
      </w:r>
      <w:r w:rsidRPr="00700DD3">
        <w:rPr>
          <w:rFonts w:ascii="Arial" w:eastAsia="Calibri" w:hAnsi="Arial" w:cs="Arial"/>
          <w:sz w:val="22"/>
          <w:szCs w:val="22"/>
          <w:lang w:val="en-IE" w:eastAsia="en-US"/>
        </w:rPr>
        <w:t xml:space="preserve"> in area. </w:t>
      </w:r>
      <w:r w:rsidR="001B7976" w:rsidRPr="00700DD3">
        <w:rPr>
          <w:rFonts w:ascii="Arial" w:eastAsia="Calibri" w:hAnsi="Arial" w:cs="Arial"/>
          <w:sz w:val="22"/>
          <w:szCs w:val="22"/>
          <w:lang w:val="en-IE" w:eastAsia="en-US"/>
        </w:rPr>
        <w:t xml:space="preserve"> </w:t>
      </w:r>
      <w:r w:rsidRPr="00700DD3">
        <w:rPr>
          <w:rFonts w:ascii="Arial" w:eastAsia="Calibri" w:hAnsi="Arial" w:cs="Arial"/>
          <w:sz w:val="22"/>
          <w:szCs w:val="22"/>
          <w:lang w:val="en-IE" w:eastAsia="en-US"/>
        </w:rPr>
        <w:t>This SPA is ecologically connected to several existing SPAs in this area.</w:t>
      </w:r>
    </w:p>
    <w:p w14:paraId="3B905FD4" w14:textId="77777777" w:rsidR="001E2DB3" w:rsidRPr="00700DD3" w:rsidRDefault="001E2DB3" w:rsidP="002966A4">
      <w:pPr>
        <w:pStyle w:val="BodyText"/>
        <w:rPr>
          <w:rFonts w:ascii="Arial" w:eastAsia="Calibri" w:hAnsi="Arial" w:cs="Arial"/>
          <w:sz w:val="22"/>
          <w:szCs w:val="22"/>
          <w:lang w:val="en-IE" w:eastAsia="en-US"/>
        </w:rPr>
      </w:pPr>
    </w:p>
    <w:p w14:paraId="5E2F8091" w14:textId="77777777" w:rsidR="00193A87" w:rsidRPr="00700DD3" w:rsidRDefault="00193A87" w:rsidP="002966A4">
      <w:pPr>
        <w:pStyle w:val="BodyText"/>
        <w:rPr>
          <w:rFonts w:ascii="Arial" w:eastAsia="Calibri" w:hAnsi="Arial" w:cs="Arial"/>
          <w:sz w:val="22"/>
          <w:szCs w:val="22"/>
          <w:lang w:val="en-IE" w:eastAsia="en-US"/>
        </w:rPr>
      </w:pPr>
      <w:r w:rsidRPr="00700DD3">
        <w:rPr>
          <w:rFonts w:ascii="Arial" w:eastAsia="Calibri" w:hAnsi="Arial" w:cs="Arial"/>
          <w:sz w:val="22"/>
          <w:szCs w:val="22"/>
          <w:lang w:val="en-IE" w:eastAsia="en-US"/>
        </w:rPr>
        <w:t>The site is a Special Protection Area (SPA) under the E.U. Birds Directive, of special conservation interest for the following species: Common Scoter, Red-throated Diver, Great Northern Diver, Fulmar, Manx Shearwater, Shag, Cormorant, Little Gull, Kittiwake, Black-headed Gull, Common Gull, Lesser Black-backed Gull, Herring Gull, Great Black-backed Gull, Little Tern, Roseate Tern, Common Tern, Arctic Tern, Puffin, Razorbill and Guillemot.</w:t>
      </w:r>
    </w:p>
    <w:p w14:paraId="53D3718F" w14:textId="77777777" w:rsidR="001E2DB3" w:rsidRPr="00700DD3" w:rsidRDefault="001E2DB3" w:rsidP="002966A4">
      <w:pPr>
        <w:pStyle w:val="BodyText"/>
        <w:rPr>
          <w:rFonts w:ascii="Arial" w:eastAsia="Calibri" w:hAnsi="Arial" w:cs="Arial"/>
          <w:sz w:val="22"/>
          <w:szCs w:val="22"/>
          <w:lang w:val="en-IE" w:eastAsia="en-US"/>
        </w:rPr>
      </w:pPr>
    </w:p>
    <w:p w14:paraId="5F6419E8" w14:textId="4C02D0CB" w:rsidR="00193A87" w:rsidRPr="00700DD3" w:rsidRDefault="00193A87" w:rsidP="002966A4">
      <w:pPr>
        <w:pStyle w:val="BodyText"/>
        <w:rPr>
          <w:rFonts w:ascii="Arial" w:eastAsia="Calibri" w:hAnsi="Arial" w:cs="Arial"/>
          <w:sz w:val="22"/>
          <w:szCs w:val="22"/>
          <w:lang w:val="en-IE" w:eastAsia="en-US"/>
        </w:rPr>
      </w:pPr>
      <w:r w:rsidRPr="00700DD3">
        <w:rPr>
          <w:rFonts w:ascii="Arial" w:eastAsia="Calibri" w:hAnsi="Arial" w:cs="Arial"/>
          <w:sz w:val="22"/>
          <w:szCs w:val="22"/>
          <w:lang w:val="en-IE" w:eastAsia="en-US"/>
        </w:rPr>
        <w:t>The breeding seabird species listed for those SPAs, which abut the North-West Irish Sea SPA are: Fulmar (</w:t>
      </w:r>
      <w:proofErr w:type="spellStart"/>
      <w:r w:rsidRPr="00700DD3">
        <w:rPr>
          <w:rFonts w:ascii="Arial" w:eastAsia="Calibri" w:hAnsi="Arial" w:cs="Arial"/>
          <w:sz w:val="22"/>
          <w:szCs w:val="22"/>
          <w:lang w:val="en-IE" w:eastAsia="en-US"/>
        </w:rPr>
        <w:t>Lambay</w:t>
      </w:r>
      <w:proofErr w:type="spellEnd"/>
      <w:r w:rsidRPr="00700DD3">
        <w:rPr>
          <w:rFonts w:ascii="Arial" w:eastAsia="Calibri" w:hAnsi="Arial" w:cs="Arial"/>
          <w:sz w:val="22"/>
          <w:szCs w:val="22"/>
          <w:lang w:val="en-IE" w:eastAsia="en-US"/>
        </w:rPr>
        <w:t xml:space="preserve"> Island SPA); Cormorant (</w:t>
      </w:r>
      <w:proofErr w:type="spellStart"/>
      <w:r w:rsidRPr="00700DD3">
        <w:rPr>
          <w:rFonts w:ascii="Arial" w:eastAsia="Calibri" w:hAnsi="Arial" w:cs="Arial"/>
          <w:sz w:val="22"/>
          <w:szCs w:val="22"/>
          <w:lang w:val="en-IE" w:eastAsia="en-US"/>
        </w:rPr>
        <w:t>Skerries</w:t>
      </w:r>
      <w:proofErr w:type="spellEnd"/>
      <w:r w:rsidRPr="00700DD3">
        <w:rPr>
          <w:rFonts w:ascii="Arial" w:eastAsia="Calibri" w:hAnsi="Arial" w:cs="Arial"/>
          <w:sz w:val="22"/>
          <w:szCs w:val="22"/>
          <w:lang w:val="en-IE" w:eastAsia="en-US"/>
        </w:rPr>
        <w:t xml:space="preserve"> Island SPA; Ireland's Eye SPA; </w:t>
      </w:r>
      <w:proofErr w:type="spellStart"/>
      <w:r w:rsidRPr="00700DD3">
        <w:rPr>
          <w:rFonts w:ascii="Arial" w:eastAsia="Calibri" w:hAnsi="Arial" w:cs="Arial"/>
          <w:sz w:val="22"/>
          <w:szCs w:val="22"/>
          <w:lang w:val="en-IE" w:eastAsia="en-US"/>
        </w:rPr>
        <w:t>Lambay</w:t>
      </w:r>
      <w:proofErr w:type="spellEnd"/>
      <w:r w:rsidRPr="00700DD3">
        <w:rPr>
          <w:rFonts w:ascii="Arial" w:eastAsia="Calibri" w:hAnsi="Arial" w:cs="Arial"/>
          <w:sz w:val="22"/>
          <w:szCs w:val="22"/>
          <w:lang w:val="en-IE" w:eastAsia="en-US"/>
        </w:rPr>
        <w:t xml:space="preserve"> Island SPA); Shag (</w:t>
      </w:r>
      <w:proofErr w:type="spellStart"/>
      <w:r w:rsidRPr="00700DD3">
        <w:rPr>
          <w:rFonts w:ascii="Arial" w:eastAsia="Calibri" w:hAnsi="Arial" w:cs="Arial"/>
          <w:sz w:val="22"/>
          <w:szCs w:val="22"/>
          <w:lang w:val="en-IE" w:eastAsia="en-US"/>
        </w:rPr>
        <w:t>Skerries</w:t>
      </w:r>
      <w:proofErr w:type="spellEnd"/>
      <w:r w:rsidRPr="00700DD3">
        <w:rPr>
          <w:rFonts w:ascii="Arial" w:eastAsia="Calibri" w:hAnsi="Arial" w:cs="Arial"/>
          <w:sz w:val="22"/>
          <w:szCs w:val="22"/>
          <w:lang w:val="en-IE" w:eastAsia="en-US"/>
        </w:rPr>
        <w:t xml:space="preserve"> Island SPA; </w:t>
      </w:r>
      <w:proofErr w:type="spellStart"/>
      <w:r w:rsidRPr="00700DD3">
        <w:rPr>
          <w:rFonts w:ascii="Arial" w:eastAsia="Calibri" w:hAnsi="Arial" w:cs="Arial"/>
          <w:sz w:val="22"/>
          <w:szCs w:val="22"/>
          <w:lang w:val="en-IE" w:eastAsia="en-US"/>
        </w:rPr>
        <w:t>Lambay</w:t>
      </w:r>
      <w:proofErr w:type="spellEnd"/>
      <w:r w:rsidRPr="00700DD3">
        <w:rPr>
          <w:rFonts w:ascii="Arial" w:eastAsia="Calibri" w:hAnsi="Arial" w:cs="Arial"/>
          <w:sz w:val="22"/>
          <w:szCs w:val="22"/>
          <w:lang w:val="en-IE" w:eastAsia="en-US"/>
        </w:rPr>
        <w:t xml:space="preserve"> Island SPA); Lesser Black-backed Gull (</w:t>
      </w:r>
      <w:proofErr w:type="spellStart"/>
      <w:r w:rsidRPr="00700DD3">
        <w:rPr>
          <w:rFonts w:ascii="Arial" w:eastAsia="Calibri" w:hAnsi="Arial" w:cs="Arial"/>
          <w:sz w:val="22"/>
          <w:szCs w:val="22"/>
          <w:lang w:val="en-IE" w:eastAsia="en-US"/>
        </w:rPr>
        <w:t>Lambay</w:t>
      </w:r>
      <w:proofErr w:type="spellEnd"/>
      <w:r w:rsidRPr="00700DD3">
        <w:rPr>
          <w:rFonts w:ascii="Arial" w:eastAsia="Calibri" w:hAnsi="Arial" w:cs="Arial"/>
          <w:sz w:val="22"/>
          <w:szCs w:val="22"/>
          <w:lang w:val="en-IE" w:eastAsia="en-US"/>
        </w:rPr>
        <w:t xml:space="preserve"> Island SPA); Herring Gull (</w:t>
      </w:r>
      <w:proofErr w:type="spellStart"/>
      <w:r w:rsidRPr="00700DD3">
        <w:rPr>
          <w:rFonts w:ascii="Arial" w:eastAsia="Calibri" w:hAnsi="Arial" w:cs="Arial"/>
          <w:sz w:val="22"/>
          <w:szCs w:val="22"/>
          <w:lang w:val="en-IE" w:eastAsia="en-US"/>
        </w:rPr>
        <w:t>Skerries</w:t>
      </w:r>
      <w:proofErr w:type="spellEnd"/>
      <w:r w:rsidRPr="00700DD3">
        <w:rPr>
          <w:rFonts w:ascii="Arial" w:eastAsia="Calibri" w:hAnsi="Arial" w:cs="Arial"/>
          <w:sz w:val="22"/>
          <w:szCs w:val="22"/>
          <w:lang w:val="en-IE" w:eastAsia="en-US"/>
        </w:rPr>
        <w:t xml:space="preserve"> Island SPA; Ireland's Eye SPA; </w:t>
      </w:r>
      <w:proofErr w:type="spellStart"/>
      <w:r w:rsidRPr="00700DD3">
        <w:rPr>
          <w:rFonts w:ascii="Arial" w:eastAsia="Calibri" w:hAnsi="Arial" w:cs="Arial"/>
          <w:sz w:val="22"/>
          <w:szCs w:val="22"/>
          <w:lang w:val="en-IE" w:eastAsia="en-US"/>
        </w:rPr>
        <w:t>Lambay</w:t>
      </w:r>
      <w:proofErr w:type="spellEnd"/>
      <w:r w:rsidRPr="00700DD3">
        <w:rPr>
          <w:rFonts w:ascii="Arial" w:eastAsia="Calibri" w:hAnsi="Arial" w:cs="Arial"/>
          <w:sz w:val="22"/>
          <w:szCs w:val="22"/>
          <w:lang w:val="en-IE" w:eastAsia="en-US"/>
        </w:rPr>
        <w:t xml:space="preserve"> Island SPA); Kittiwake (</w:t>
      </w:r>
      <w:proofErr w:type="spellStart"/>
      <w:r w:rsidRPr="00700DD3">
        <w:rPr>
          <w:rFonts w:ascii="Arial" w:eastAsia="Calibri" w:hAnsi="Arial" w:cs="Arial"/>
          <w:sz w:val="22"/>
          <w:szCs w:val="22"/>
          <w:lang w:val="en-IE" w:eastAsia="en-US"/>
        </w:rPr>
        <w:t>Lambay</w:t>
      </w:r>
      <w:proofErr w:type="spellEnd"/>
      <w:r w:rsidRPr="00700DD3">
        <w:rPr>
          <w:rFonts w:ascii="Arial" w:eastAsia="Calibri" w:hAnsi="Arial" w:cs="Arial"/>
          <w:sz w:val="22"/>
          <w:szCs w:val="22"/>
          <w:lang w:val="en-IE" w:eastAsia="en-US"/>
        </w:rPr>
        <w:t xml:space="preserve"> Island SPA; Ireland's Eye SPA; </w:t>
      </w:r>
      <w:proofErr w:type="spellStart"/>
      <w:r w:rsidRPr="00700DD3">
        <w:rPr>
          <w:rFonts w:ascii="Arial" w:eastAsia="Calibri" w:hAnsi="Arial" w:cs="Arial"/>
          <w:sz w:val="22"/>
          <w:szCs w:val="22"/>
          <w:lang w:val="en-IE" w:eastAsia="en-US"/>
        </w:rPr>
        <w:t>Howth</w:t>
      </w:r>
      <w:proofErr w:type="spellEnd"/>
      <w:r w:rsidRPr="00700DD3">
        <w:rPr>
          <w:rFonts w:ascii="Arial" w:eastAsia="Calibri" w:hAnsi="Arial" w:cs="Arial"/>
          <w:sz w:val="22"/>
          <w:szCs w:val="22"/>
          <w:lang w:val="en-IE" w:eastAsia="en-US"/>
        </w:rPr>
        <w:t xml:space="preserve"> Head SPA); Roseate Tern (</w:t>
      </w:r>
      <w:proofErr w:type="spellStart"/>
      <w:r w:rsidRPr="00700DD3">
        <w:rPr>
          <w:rFonts w:ascii="Arial" w:eastAsia="Calibri" w:hAnsi="Arial" w:cs="Arial"/>
          <w:sz w:val="22"/>
          <w:szCs w:val="22"/>
          <w:lang w:val="en-IE" w:eastAsia="en-US"/>
        </w:rPr>
        <w:t>Rockabill</w:t>
      </w:r>
      <w:proofErr w:type="spellEnd"/>
      <w:r w:rsidRPr="00700DD3">
        <w:rPr>
          <w:rFonts w:ascii="Arial" w:eastAsia="Calibri" w:hAnsi="Arial" w:cs="Arial"/>
          <w:sz w:val="22"/>
          <w:szCs w:val="22"/>
          <w:lang w:val="en-IE" w:eastAsia="en-US"/>
        </w:rPr>
        <w:t xml:space="preserve"> SPA); Common Tern (</w:t>
      </w:r>
      <w:proofErr w:type="spellStart"/>
      <w:r w:rsidRPr="00700DD3">
        <w:rPr>
          <w:rFonts w:ascii="Arial" w:eastAsia="Calibri" w:hAnsi="Arial" w:cs="Arial"/>
          <w:sz w:val="22"/>
          <w:szCs w:val="22"/>
          <w:lang w:val="en-IE" w:eastAsia="en-US"/>
        </w:rPr>
        <w:t>Rockabill</w:t>
      </w:r>
      <w:proofErr w:type="spellEnd"/>
      <w:r w:rsidRPr="00700DD3">
        <w:rPr>
          <w:rFonts w:ascii="Arial" w:eastAsia="Calibri" w:hAnsi="Arial" w:cs="Arial"/>
          <w:sz w:val="22"/>
          <w:szCs w:val="22"/>
          <w:lang w:val="en-IE" w:eastAsia="en-US"/>
        </w:rPr>
        <w:t xml:space="preserve"> SPA;); Arctic Tern (</w:t>
      </w:r>
      <w:proofErr w:type="spellStart"/>
      <w:r w:rsidRPr="00700DD3">
        <w:rPr>
          <w:rFonts w:ascii="Arial" w:eastAsia="Calibri" w:hAnsi="Arial" w:cs="Arial"/>
          <w:sz w:val="22"/>
          <w:szCs w:val="22"/>
          <w:lang w:val="en-IE" w:eastAsia="en-US"/>
        </w:rPr>
        <w:t>Rockabill</w:t>
      </w:r>
      <w:proofErr w:type="spellEnd"/>
      <w:r w:rsidRPr="00700DD3">
        <w:rPr>
          <w:rFonts w:ascii="Arial" w:eastAsia="Calibri" w:hAnsi="Arial" w:cs="Arial"/>
          <w:sz w:val="22"/>
          <w:szCs w:val="22"/>
          <w:lang w:val="en-IE" w:eastAsia="en-US"/>
        </w:rPr>
        <w:t xml:space="preserve"> SPA); Little Tern (Boyne Estuary SPA); Guillemot (</w:t>
      </w:r>
      <w:proofErr w:type="spellStart"/>
      <w:r w:rsidRPr="00700DD3">
        <w:rPr>
          <w:rFonts w:ascii="Arial" w:eastAsia="Calibri" w:hAnsi="Arial" w:cs="Arial"/>
          <w:sz w:val="22"/>
          <w:szCs w:val="22"/>
          <w:lang w:val="en-IE" w:eastAsia="en-US"/>
        </w:rPr>
        <w:t>Lambay</w:t>
      </w:r>
      <w:proofErr w:type="spellEnd"/>
      <w:r w:rsidRPr="00700DD3">
        <w:rPr>
          <w:rFonts w:ascii="Arial" w:eastAsia="Calibri" w:hAnsi="Arial" w:cs="Arial"/>
          <w:sz w:val="22"/>
          <w:szCs w:val="22"/>
          <w:lang w:val="en-IE" w:eastAsia="en-US"/>
        </w:rPr>
        <w:t xml:space="preserve"> Island SPA, Ireland’s Eye SPA); Razorbill (</w:t>
      </w:r>
      <w:proofErr w:type="spellStart"/>
      <w:r w:rsidRPr="00700DD3">
        <w:rPr>
          <w:rFonts w:ascii="Arial" w:eastAsia="Calibri" w:hAnsi="Arial" w:cs="Arial"/>
          <w:sz w:val="22"/>
          <w:szCs w:val="22"/>
          <w:lang w:val="en-IE" w:eastAsia="en-US"/>
        </w:rPr>
        <w:t>Lambay</w:t>
      </w:r>
      <w:proofErr w:type="spellEnd"/>
      <w:r w:rsidRPr="00700DD3">
        <w:rPr>
          <w:rFonts w:ascii="Arial" w:eastAsia="Calibri" w:hAnsi="Arial" w:cs="Arial"/>
          <w:sz w:val="22"/>
          <w:szCs w:val="22"/>
          <w:lang w:val="en-IE" w:eastAsia="en-US"/>
        </w:rPr>
        <w:t xml:space="preserve"> Island SPA, Ireland’s Eye SPA); and Puffin (</w:t>
      </w:r>
      <w:proofErr w:type="spellStart"/>
      <w:r w:rsidRPr="00700DD3">
        <w:rPr>
          <w:rFonts w:ascii="Arial" w:eastAsia="Calibri" w:hAnsi="Arial" w:cs="Arial"/>
          <w:sz w:val="22"/>
          <w:szCs w:val="22"/>
          <w:lang w:val="en-IE" w:eastAsia="en-US"/>
        </w:rPr>
        <w:t>Lambay</w:t>
      </w:r>
      <w:proofErr w:type="spellEnd"/>
      <w:r w:rsidRPr="00700DD3">
        <w:rPr>
          <w:rFonts w:ascii="Arial" w:eastAsia="Calibri" w:hAnsi="Arial" w:cs="Arial"/>
          <w:sz w:val="22"/>
          <w:szCs w:val="22"/>
          <w:lang w:val="en-IE" w:eastAsia="en-US"/>
        </w:rPr>
        <w:t xml:space="preserve"> Island SPA).</w:t>
      </w:r>
      <w:r w:rsidR="001B7976" w:rsidRPr="00700DD3">
        <w:rPr>
          <w:rFonts w:ascii="Arial" w:eastAsia="Calibri" w:hAnsi="Arial" w:cs="Arial"/>
          <w:sz w:val="22"/>
          <w:szCs w:val="22"/>
          <w:lang w:val="en-IE" w:eastAsia="en-US"/>
        </w:rPr>
        <w:t xml:space="preserve"> </w:t>
      </w:r>
      <w:r w:rsidRPr="00700DD3">
        <w:rPr>
          <w:rFonts w:ascii="Arial" w:eastAsia="Calibri" w:hAnsi="Arial" w:cs="Arial"/>
          <w:sz w:val="22"/>
          <w:szCs w:val="22"/>
          <w:lang w:val="en-IE" w:eastAsia="en-US"/>
        </w:rPr>
        <w:t xml:space="preserve"> The Common Tern population that is listed for the nearby South Dublin Bay and River </w:t>
      </w:r>
      <w:proofErr w:type="spellStart"/>
      <w:r w:rsidRPr="00700DD3">
        <w:rPr>
          <w:rFonts w:ascii="Arial" w:eastAsia="Calibri" w:hAnsi="Arial" w:cs="Arial"/>
          <w:sz w:val="22"/>
          <w:szCs w:val="22"/>
          <w:lang w:val="en-IE" w:eastAsia="en-US"/>
        </w:rPr>
        <w:t>Tolka</w:t>
      </w:r>
      <w:proofErr w:type="spellEnd"/>
      <w:r w:rsidRPr="00700DD3">
        <w:rPr>
          <w:rFonts w:ascii="Arial" w:eastAsia="Calibri" w:hAnsi="Arial" w:cs="Arial"/>
          <w:sz w:val="22"/>
          <w:szCs w:val="22"/>
          <w:lang w:val="en-IE" w:eastAsia="en-US"/>
        </w:rPr>
        <w:t xml:space="preserve"> Estuary SPA is also likely to use this SPA as a foraging resource. </w:t>
      </w:r>
    </w:p>
    <w:p w14:paraId="49CD01B5" w14:textId="77777777" w:rsidR="001E2DB3" w:rsidRPr="00700DD3" w:rsidRDefault="001E2DB3" w:rsidP="002966A4">
      <w:pPr>
        <w:pStyle w:val="BodyText"/>
        <w:rPr>
          <w:rFonts w:ascii="Arial" w:eastAsia="Calibri" w:hAnsi="Arial" w:cs="Arial"/>
          <w:sz w:val="22"/>
          <w:szCs w:val="22"/>
          <w:lang w:val="en-IE" w:eastAsia="en-US"/>
        </w:rPr>
      </w:pPr>
    </w:p>
    <w:p w14:paraId="1E42D451" w14:textId="2310D31D" w:rsidR="00193A87" w:rsidRPr="00700DD3" w:rsidRDefault="00193A87" w:rsidP="002966A4">
      <w:pPr>
        <w:pStyle w:val="BodyText"/>
        <w:rPr>
          <w:rFonts w:ascii="Arial" w:eastAsia="Calibri" w:hAnsi="Arial" w:cs="Arial"/>
          <w:sz w:val="22"/>
          <w:szCs w:val="22"/>
          <w:lang w:val="en-IE" w:eastAsia="en-US"/>
        </w:rPr>
      </w:pPr>
      <w:r w:rsidRPr="00700DD3">
        <w:rPr>
          <w:rFonts w:ascii="Arial" w:eastAsia="Calibri" w:hAnsi="Arial" w:cs="Arial"/>
          <w:sz w:val="22"/>
          <w:szCs w:val="22"/>
          <w:lang w:val="en-IE" w:eastAsia="en-US"/>
        </w:rPr>
        <w:t xml:space="preserve">Informed by two surveys of the western Irish Sea region in 2016 an estimated 120,232 and 34,626 individual marine birds occurred in this SPA during autumn and winter respectively. </w:t>
      </w:r>
      <w:r w:rsidR="001B7976" w:rsidRPr="00700DD3">
        <w:rPr>
          <w:rFonts w:ascii="Arial" w:eastAsia="Calibri" w:hAnsi="Arial" w:cs="Arial"/>
          <w:sz w:val="22"/>
          <w:szCs w:val="22"/>
          <w:lang w:val="en-IE" w:eastAsia="en-US"/>
        </w:rPr>
        <w:t xml:space="preserve"> </w:t>
      </w:r>
      <w:r w:rsidRPr="00700DD3">
        <w:rPr>
          <w:rFonts w:ascii="Arial" w:eastAsia="Calibri" w:hAnsi="Arial" w:cs="Arial"/>
          <w:sz w:val="22"/>
          <w:szCs w:val="22"/>
          <w:lang w:val="en-IE" w:eastAsia="en-US"/>
        </w:rPr>
        <w:t>Those marine bird species whose estimated abundances equalled or exceeded 1% of the total estimated size of the winter assemblage are: Red-throated Diver (538), Fulmar (506), Little Gull (391), Kittiwake (944), Black-headed Gull (508), Common Gull (2,866), Herring Gull (6,893), Great Black-backed Gull (2,096), Razorbill (4,638) and Guillemot (13,914).</w:t>
      </w:r>
    </w:p>
    <w:p w14:paraId="71F5DB07" w14:textId="77777777" w:rsidR="001E2DB3" w:rsidRPr="00700DD3" w:rsidRDefault="001E2DB3" w:rsidP="002966A4">
      <w:pPr>
        <w:pStyle w:val="BodyText"/>
        <w:rPr>
          <w:rFonts w:ascii="Arial" w:eastAsia="Calibri" w:hAnsi="Arial" w:cs="Arial"/>
          <w:sz w:val="22"/>
          <w:szCs w:val="22"/>
          <w:lang w:val="en-IE" w:eastAsia="en-US"/>
        </w:rPr>
      </w:pPr>
    </w:p>
    <w:p w14:paraId="601A9D06" w14:textId="5D925741" w:rsidR="00193A87" w:rsidRPr="00700DD3" w:rsidRDefault="00193A87" w:rsidP="002966A4">
      <w:pPr>
        <w:pStyle w:val="BodyText"/>
        <w:rPr>
          <w:rFonts w:ascii="Arial" w:eastAsia="Calibri" w:hAnsi="Arial" w:cs="Arial"/>
          <w:sz w:val="22"/>
          <w:szCs w:val="22"/>
          <w:lang w:val="en-IE" w:eastAsia="en-US"/>
        </w:rPr>
      </w:pPr>
      <w:r w:rsidRPr="00700DD3">
        <w:rPr>
          <w:rFonts w:ascii="Arial" w:eastAsia="Calibri" w:hAnsi="Arial" w:cs="Arial"/>
          <w:sz w:val="22"/>
          <w:szCs w:val="22"/>
          <w:lang w:val="en-IE" w:eastAsia="en-US"/>
        </w:rPr>
        <w:t>The estimated 2016 summer abundance of Manx Shearwater in the North</w:t>
      </w:r>
      <w:r w:rsidR="001E2DB3" w:rsidRPr="00700DD3">
        <w:rPr>
          <w:rFonts w:ascii="Arial" w:eastAsia="Calibri" w:hAnsi="Arial" w:cs="Arial"/>
          <w:sz w:val="22"/>
          <w:szCs w:val="22"/>
          <w:lang w:val="en-IE" w:eastAsia="en-US"/>
        </w:rPr>
        <w:t>-w</w:t>
      </w:r>
      <w:r w:rsidRPr="00700DD3">
        <w:rPr>
          <w:rFonts w:ascii="Arial" w:eastAsia="Calibri" w:hAnsi="Arial" w:cs="Arial"/>
          <w:sz w:val="22"/>
          <w:szCs w:val="22"/>
          <w:lang w:val="en-IE" w:eastAsia="en-US"/>
        </w:rPr>
        <w:t xml:space="preserve">est Irish Sea SPA is 13,010 and is of international importance. </w:t>
      </w:r>
      <w:r w:rsidR="001B7976" w:rsidRPr="00700DD3">
        <w:rPr>
          <w:rFonts w:ascii="Arial" w:eastAsia="Calibri" w:hAnsi="Arial" w:cs="Arial"/>
          <w:sz w:val="22"/>
          <w:szCs w:val="22"/>
          <w:lang w:val="en-IE" w:eastAsia="en-US"/>
        </w:rPr>
        <w:t xml:space="preserve"> </w:t>
      </w:r>
      <w:r w:rsidRPr="00700DD3">
        <w:rPr>
          <w:rFonts w:ascii="Arial" w:eastAsia="Calibri" w:hAnsi="Arial" w:cs="Arial"/>
          <w:sz w:val="22"/>
          <w:szCs w:val="22"/>
          <w:lang w:val="en-IE" w:eastAsia="en-US"/>
        </w:rPr>
        <w:t>The estimated 2016 autumn and winter abundances of Great Northern Diver in the North</w:t>
      </w:r>
      <w:r w:rsidR="001E2DB3" w:rsidRPr="00700DD3">
        <w:rPr>
          <w:rFonts w:ascii="Arial" w:eastAsia="Calibri" w:hAnsi="Arial" w:cs="Arial"/>
          <w:sz w:val="22"/>
          <w:szCs w:val="22"/>
          <w:lang w:val="en-IE" w:eastAsia="en-US"/>
        </w:rPr>
        <w:t>-w</w:t>
      </w:r>
      <w:r w:rsidRPr="00700DD3">
        <w:rPr>
          <w:rFonts w:ascii="Arial" w:eastAsia="Calibri" w:hAnsi="Arial" w:cs="Arial"/>
          <w:sz w:val="22"/>
          <w:szCs w:val="22"/>
          <w:lang w:val="en-IE" w:eastAsia="en-US"/>
        </w:rPr>
        <w:t>est Irish Sea SPA is 248 and 230 respectively and are of international importance.</w:t>
      </w:r>
      <w:r w:rsidR="001B7976" w:rsidRPr="00700DD3">
        <w:rPr>
          <w:rFonts w:ascii="Arial" w:eastAsia="Calibri" w:hAnsi="Arial" w:cs="Arial"/>
          <w:sz w:val="22"/>
          <w:szCs w:val="22"/>
          <w:lang w:val="en-IE" w:eastAsia="en-US"/>
        </w:rPr>
        <w:t xml:space="preserve"> </w:t>
      </w:r>
      <w:r w:rsidRPr="00700DD3">
        <w:rPr>
          <w:rFonts w:ascii="Arial" w:eastAsia="Calibri" w:hAnsi="Arial" w:cs="Arial"/>
          <w:sz w:val="22"/>
          <w:szCs w:val="22"/>
          <w:lang w:val="en-IE" w:eastAsia="en-US"/>
        </w:rPr>
        <w:t xml:space="preserve"> The estimated abundances of Common Scoter over parts of this SPA can reach significant numbers (e.g. 14,567 in December 2018) which is also of international importance.</w:t>
      </w:r>
    </w:p>
    <w:p w14:paraId="5A50757D" w14:textId="77777777" w:rsidR="002B70E3" w:rsidRPr="00700DD3" w:rsidRDefault="002B70E3" w:rsidP="002966A4">
      <w:pPr>
        <w:pStyle w:val="BodyText"/>
        <w:rPr>
          <w:rFonts w:ascii="Arial" w:eastAsia="Calibri" w:hAnsi="Arial" w:cs="Arial"/>
          <w:sz w:val="22"/>
          <w:szCs w:val="22"/>
          <w:lang w:val="en-IE" w:eastAsia="en-US"/>
        </w:rPr>
      </w:pPr>
    </w:p>
    <w:p w14:paraId="360A278A" w14:textId="77777777" w:rsidR="002B70E3" w:rsidRPr="00700DD3" w:rsidRDefault="002B70E3" w:rsidP="002966A4">
      <w:pPr>
        <w:pStyle w:val="ListParagraph"/>
        <w:spacing w:after="80"/>
        <w:contextualSpacing w:val="0"/>
        <w:jc w:val="both"/>
        <w:rPr>
          <w:rFonts w:ascii="Arial" w:hAnsi="Arial" w:cs="Arial"/>
          <w:b/>
          <w:sz w:val="22"/>
          <w:szCs w:val="22"/>
          <w:lang w:val="en-IE"/>
        </w:rPr>
      </w:pPr>
      <w:r w:rsidRPr="00700DD3">
        <w:rPr>
          <w:rFonts w:ascii="Arial" w:hAnsi="Arial" w:cs="Arial"/>
          <w:b/>
          <w:bCs/>
          <w:sz w:val="22"/>
          <w:szCs w:val="22"/>
          <w:lang w:val="en-IE"/>
        </w:rPr>
        <w:t>Sensitivities</w:t>
      </w:r>
      <w:r w:rsidRPr="00700DD3">
        <w:rPr>
          <w:rFonts w:ascii="Arial" w:hAnsi="Arial" w:cs="Arial"/>
          <w:b/>
          <w:sz w:val="22"/>
          <w:szCs w:val="22"/>
          <w:lang w:val="en-IE"/>
        </w:rPr>
        <w:t xml:space="preserve"> of the Site and its Qualifying Interests</w:t>
      </w:r>
    </w:p>
    <w:p w14:paraId="418F6B0A" w14:textId="7FD7C1CF" w:rsidR="002B70E3" w:rsidRDefault="00E27306" w:rsidP="002966A4">
      <w:pPr>
        <w:ind w:left="720"/>
        <w:jc w:val="both"/>
        <w:rPr>
          <w:rFonts w:ascii="Arial" w:hAnsi="Arial" w:cs="Arial"/>
          <w:iCs/>
          <w:sz w:val="22"/>
          <w:szCs w:val="22"/>
          <w:lang w:val="en-IE"/>
        </w:rPr>
      </w:pPr>
      <w:r w:rsidRPr="00700DD3">
        <w:rPr>
          <w:rFonts w:ascii="Arial" w:hAnsi="Arial" w:cs="Arial"/>
          <w:iCs/>
          <w:sz w:val="22"/>
          <w:szCs w:val="22"/>
          <w:lang w:val="en-IE"/>
        </w:rPr>
        <w:t xml:space="preserve">The site is exclusively located in coastal and marine environments. </w:t>
      </w:r>
      <w:r w:rsidR="001B7976" w:rsidRPr="00700DD3">
        <w:rPr>
          <w:rFonts w:ascii="Arial" w:hAnsi="Arial" w:cs="Arial"/>
          <w:iCs/>
          <w:sz w:val="22"/>
          <w:szCs w:val="22"/>
          <w:lang w:val="en-IE"/>
        </w:rPr>
        <w:t xml:space="preserve"> </w:t>
      </w:r>
      <w:r w:rsidRPr="00700DD3">
        <w:rPr>
          <w:rFonts w:ascii="Arial" w:hAnsi="Arial" w:cs="Arial"/>
          <w:iCs/>
          <w:sz w:val="22"/>
          <w:szCs w:val="22"/>
          <w:lang w:val="en-IE"/>
        </w:rPr>
        <w:t>As such</w:t>
      </w:r>
      <w:r w:rsidR="00E1426F" w:rsidRPr="00700DD3">
        <w:rPr>
          <w:rFonts w:ascii="Arial" w:hAnsi="Arial" w:cs="Arial"/>
          <w:iCs/>
          <w:sz w:val="22"/>
          <w:szCs w:val="22"/>
          <w:lang w:val="en-IE"/>
        </w:rPr>
        <w:t xml:space="preserve"> the greatest threat</w:t>
      </w:r>
      <w:r w:rsidR="00CC0307" w:rsidRPr="00700DD3">
        <w:rPr>
          <w:rFonts w:ascii="Arial" w:hAnsi="Arial" w:cs="Arial"/>
          <w:iCs/>
          <w:sz w:val="22"/>
          <w:szCs w:val="22"/>
          <w:lang w:val="en-IE"/>
        </w:rPr>
        <w:t>s</w:t>
      </w:r>
      <w:r w:rsidR="00E1426F" w:rsidRPr="00700DD3">
        <w:rPr>
          <w:rFonts w:ascii="Arial" w:hAnsi="Arial" w:cs="Arial"/>
          <w:iCs/>
          <w:sz w:val="22"/>
          <w:szCs w:val="22"/>
          <w:lang w:val="en-IE"/>
        </w:rPr>
        <w:t xml:space="preserve"> to the integrity of the Qualifying Interests of the site </w:t>
      </w:r>
      <w:r w:rsidR="00CC0307" w:rsidRPr="00700DD3">
        <w:rPr>
          <w:rFonts w:ascii="Arial" w:hAnsi="Arial" w:cs="Arial"/>
          <w:iCs/>
          <w:sz w:val="22"/>
          <w:szCs w:val="22"/>
          <w:lang w:val="en-IE"/>
        </w:rPr>
        <w:t>are</w:t>
      </w:r>
      <w:r w:rsidR="000F7B2C" w:rsidRPr="00700DD3">
        <w:rPr>
          <w:rFonts w:ascii="Arial" w:hAnsi="Arial" w:cs="Arial"/>
          <w:iCs/>
          <w:sz w:val="22"/>
          <w:szCs w:val="22"/>
          <w:lang w:val="en-IE"/>
        </w:rPr>
        <w:t xml:space="preserve"> </w:t>
      </w:r>
      <w:r w:rsidR="00E1426F" w:rsidRPr="00700DD3">
        <w:rPr>
          <w:rFonts w:ascii="Arial" w:hAnsi="Arial" w:cs="Arial"/>
          <w:iCs/>
          <w:sz w:val="22"/>
          <w:szCs w:val="22"/>
          <w:lang w:val="en-IE"/>
        </w:rPr>
        <w:t>disturbance</w:t>
      </w:r>
      <w:r w:rsidR="00CC0307" w:rsidRPr="00700DD3">
        <w:rPr>
          <w:rFonts w:ascii="Arial" w:hAnsi="Arial" w:cs="Arial"/>
          <w:iCs/>
          <w:sz w:val="22"/>
          <w:szCs w:val="22"/>
          <w:lang w:val="en-IE"/>
        </w:rPr>
        <w:t xml:space="preserve"> </w:t>
      </w:r>
      <w:r w:rsidR="000F7B2C" w:rsidRPr="00700DD3">
        <w:rPr>
          <w:rFonts w:ascii="Arial" w:hAnsi="Arial" w:cs="Arial"/>
          <w:iCs/>
          <w:sz w:val="22"/>
          <w:szCs w:val="22"/>
          <w:lang w:val="en-IE"/>
        </w:rPr>
        <w:lastRenderedPageBreak/>
        <w:t>(via</w:t>
      </w:r>
      <w:r w:rsidR="00CC0307" w:rsidRPr="00700DD3">
        <w:rPr>
          <w:rFonts w:ascii="Arial" w:hAnsi="Arial" w:cs="Arial"/>
          <w:iCs/>
          <w:sz w:val="22"/>
          <w:szCs w:val="22"/>
          <w:lang w:val="en-IE"/>
        </w:rPr>
        <w:t xml:space="preserve"> recreational, commercial and industrial activities</w:t>
      </w:r>
      <w:r w:rsidR="000F7B2C" w:rsidRPr="00700DD3">
        <w:rPr>
          <w:rFonts w:ascii="Arial" w:hAnsi="Arial" w:cs="Arial"/>
          <w:iCs/>
          <w:sz w:val="22"/>
          <w:szCs w:val="22"/>
          <w:lang w:val="en-IE"/>
        </w:rPr>
        <w:t>)</w:t>
      </w:r>
      <w:r w:rsidR="0095433F" w:rsidRPr="00700DD3">
        <w:rPr>
          <w:rFonts w:ascii="Arial" w:hAnsi="Arial" w:cs="Arial"/>
          <w:iCs/>
          <w:sz w:val="22"/>
          <w:szCs w:val="22"/>
          <w:lang w:val="en-IE"/>
        </w:rPr>
        <w:t xml:space="preserve"> </w:t>
      </w:r>
      <w:r w:rsidR="005403AD" w:rsidRPr="00700DD3">
        <w:rPr>
          <w:rFonts w:ascii="Arial" w:hAnsi="Arial" w:cs="Arial"/>
          <w:iCs/>
          <w:sz w:val="22"/>
          <w:szCs w:val="22"/>
          <w:lang w:val="en-IE"/>
        </w:rPr>
        <w:t xml:space="preserve">which causes a reduction in foraging opportunities </w:t>
      </w:r>
      <w:r w:rsidR="0095433F" w:rsidRPr="00700DD3">
        <w:rPr>
          <w:rFonts w:ascii="Arial" w:hAnsi="Arial" w:cs="Arial"/>
          <w:iCs/>
          <w:sz w:val="22"/>
          <w:szCs w:val="22"/>
          <w:lang w:val="en-IE"/>
        </w:rPr>
        <w:t>and</w:t>
      </w:r>
      <w:r w:rsidR="00CC0307" w:rsidRPr="00700DD3">
        <w:rPr>
          <w:rFonts w:ascii="Arial" w:hAnsi="Arial" w:cs="Arial"/>
          <w:iCs/>
          <w:sz w:val="22"/>
          <w:szCs w:val="22"/>
          <w:lang w:val="en-IE"/>
        </w:rPr>
        <w:t xml:space="preserve"> impacts </w:t>
      </w:r>
      <w:r w:rsidR="00EF50A2" w:rsidRPr="00700DD3">
        <w:rPr>
          <w:rFonts w:ascii="Arial" w:hAnsi="Arial" w:cs="Arial"/>
          <w:iCs/>
          <w:sz w:val="22"/>
          <w:szCs w:val="22"/>
          <w:lang w:val="en-IE"/>
        </w:rPr>
        <w:t>to water quality and</w:t>
      </w:r>
      <w:r w:rsidR="00E1426F" w:rsidRPr="00700DD3">
        <w:rPr>
          <w:rFonts w:ascii="Arial" w:hAnsi="Arial" w:cs="Arial"/>
          <w:iCs/>
          <w:sz w:val="22"/>
          <w:szCs w:val="22"/>
          <w:lang w:val="en-IE"/>
        </w:rPr>
        <w:t xml:space="preserve"> local food webs</w:t>
      </w:r>
      <w:r w:rsidR="000F7B2C" w:rsidRPr="00700DD3">
        <w:rPr>
          <w:rFonts w:ascii="Arial" w:hAnsi="Arial" w:cs="Arial"/>
          <w:iCs/>
          <w:sz w:val="22"/>
          <w:szCs w:val="22"/>
          <w:lang w:val="en-IE"/>
        </w:rPr>
        <w:t xml:space="preserve"> </w:t>
      </w:r>
      <w:r w:rsidR="0095433F" w:rsidRPr="00700DD3">
        <w:rPr>
          <w:rFonts w:ascii="Arial" w:hAnsi="Arial" w:cs="Arial"/>
          <w:iCs/>
          <w:sz w:val="22"/>
          <w:szCs w:val="22"/>
          <w:lang w:val="en-IE"/>
        </w:rPr>
        <w:t>which directly reduce prey abundances for the Qualifying Interests of the site.</w:t>
      </w:r>
      <w:r w:rsidR="000F7B2C" w:rsidRPr="00700DD3">
        <w:rPr>
          <w:rFonts w:ascii="Arial" w:hAnsi="Arial" w:cs="Arial"/>
          <w:iCs/>
          <w:sz w:val="22"/>
          <w:szCs w:val="22"/>
          <w:lang w:val="en-IE"/>
        </w:rPr>
        <w:t xml:space="preserve"> </w:t>
      </w:r>
    </w:p>
    <w:p w14:paraId="13332121" w14:textId="5C5E14B7" w:rsidR="002858B4" w:rsidRDefault="002858B4" w:rsidP="002966A4">
      <w:pPr>
        <w:ind w:left="720"/>
        <w:jc w:val="both"/>
        <w:rPr>
          <w:rFonts w:ascii="Arial" w:hAnsi="Arial" w:cs="Arial"/>
          <w:iCs/>
          <w:sz w:val="22"/>
          <w:szCs w:val="22"/>
          <w:lang w:val="en-IE"/>
        </w:rPr>
      </w:pPr>
    </w:p>
    <w:p w14:paraId="204DA8AB" w14:textId="072DEB63" w:rsidR="002858B4" w:rsidRDefault="002858B4" w:rsidP="002966A4">
      <w:pPr>
        <w:ind w:left="720"/>
        <w:jc w:val="both"/>
        <w:rPr>
          <w:rFonts w:ascii="Arial" w:hAnsi="Arial" w:cs="Arial"/>
          <w:iCs/>
          <w:sz w:val="22"/>
          <w:szCs w:val="22"/>
          <w:lang w:val="en-IE"/>
        </w:rPr>
      </w:pPr>
    </w:p>
    <w:p w14:paraId="4D0C47AC" w14:textId="33007808" w:rsidR="002858B4" w:rsidRDefault="002858B4" w:rsidP="002858B4">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2</w:t>
      </w:r>
      <w:r>
        <w:rPr>
          <w:rFonts w:ascii="Arial" w:hAnsi="Arial" w:cs="Arial"/>
          <w:sz w:val="22"/>
          <w:szCs w:val="22"/>
          <w:lang w:val="en-IE"/>
        </w:rPr>
        <w:t>4</w:t>
      </w:r>
      <w:r w:rsidRPr="002858B4">
        <w:rPr>
          <w:rFonts w:ascii="Arial" w:hAnsi="Arial" w:cs="Arial"/>
          <w:sz w:val="22"/>
          <w:szCs w:val="22"/>
          <w:lang w:val="en-IE"/>
        </w:rPr>
        <w:t>]</w:t>
      </w:r>
    </w:p>
    <w:p w14:paraId="07ABD6D6" w14:textId="77777777" w:rsidR="002858B4" w:rsidRPr="00700DD3" w:rsidRDefault="002858B4" w:rsidP="002966A4">
      <w:pPr>
        <w:ind w:left="720"/>
        <w:jc w:val="both"/>
        <w:rPr>
          <w:rFonts w:ascii="Arial" w:hAnsi="Arial" w:cs="Arial"/>
          <w:iCs/>
          <w:sz w:val="22"/>
          <w:szCs w:val="22"/>
          <w:lang w:val="en-IE"/>
        </w:rPr>
      </w:pPr>
    </w:p>
    <w:p w14:paraId="607793CF" w14:textId="26DAE40D" w:rsidR="002B2AF4" w:rsidRPr="00700DD3" w:rsidRDefault="002B2AF4" w:rsidP="002966A4">
      <w:pPr>
        <w:pStyle w:val="Heading3"/>
        <w:keepLines w:val="0"/>
        <w:numPr>
          <w:ilvl w:val="2"/>
          <w:numId w:val="14"/>
        </w:numPr>
        <w:spacing w:before="180"/>
        <w:jc w:val="both"/>
        <w:rPr>
          <w:rFonts w:ascii="Arial" w:eastAsia="Calibri" w:hAnsi="Arial"/>
          <w:sz w:val="22"/>
          <w:szCs w:val="22"/>
          <w:lang w:val="en-IE" w:eastAsia="en-US"/>
        </w:rPr>
      </w:pPr>
      <w:bookmarkStart w:id="162" w:name="_Toc169168836"/>
      <w:proofErr w:type="spellStart"/>
      <w:r w:rsidRPr="00700DD3">
        <w:rPr>
          <w:rFonts w:ascii="Arial" w:eastAsia="Calibri" w:hAnsi="Arial"/>
          <w:sz w:val="22"/>
          <w:szCs w:val="22"/>
          <w:lang w:val="en-IE"/>
        </w:rPr>
        <w:t>Rockabill</w:t>
      </w:r>
      <w:proofErr w:type="spellEnd"/>
      <w:r w:rsidRPr="00700DD3">
        <w:rPr>
          <w:rFonts w:ascii="Arial" w:eastAsia="Calibri" w:hAnsi="Arial"/>
          <w:sz w:val="22"/>
          <w:szCs w:val="22"/>
          <w:lang w:val="en-IE" w:eastAsia="en-US"/>
        </w:rPr>
        <w:t xml:space="preserve"> to </w:t>
      </w:r>
      <w:proofErr w:type="spellStart"/>
      <w:r w:rsidRPr="00700DD3">
        <w:rPr>
          <w:rFonts w:ascii="Arial" w:eastAsia="Calibri" w:hAnsi="Arial"/>
          <w:sz w:val="22"/>
          <w:szCs w:val="22"/>
          <w:lang w:val="en-IE" w:eastAsia="en-US"/>
        </w:rPr>
        <w:t>Dalkey</w:t>
      </w:r>
      <w:proofErr w:type="spellEnd"/>
      <w:r w:rsidRPr="00700DD3">
        <w:rPr>
          <w:rFonts w:ascii="Arial" w:eastAsia="Calibri" w:hAnsi="Arial"/>
          <w:sz w:val="22"/>
          <w:szCs w:val="22"/>
          <w:lang w:val="en-IE" w:eastAsia="en-US"/>
        </w:rPr>
        <w:t xml:space="preserve"> Island SAC</w:t>
      </w:r>
      <w:bookmarkEnd w:id="157"/>
      <w:bookmarkEnd w:id="158"/>
      <w:bookmarkEnd w:id="159"/>
      <w:bookmarkEnd w:id="162"/>
      <w:r w:rsidRPr="00700DD3">
        <w:rPr>
          <w:rFonts w:ascii="Arial" w:eastAsia="Calibri" w:hAnsi="Arial"/>
          <w:sz w:val="22"/>
          <w:szCs w:val="22"/>
          <w:lang w:val="en-IE" w:eastAsia="en-US"/>
        </w:rPr>
        <w:t xml:space="preserve"> </w:t>
      </w:r>
    </w:p>
    <w:p w14:paraId="688F5F93" w14:textId="2530E959" w:rsidR="003D056B" w:rsidRPr="00700DD3" w:rsidRDefault="003D056B" w:rsidP="002966A4">
      <w:pPr>
        <w:ind w:left="720"/>
        <w:jc w:val="both"/>
        <w:rPr>
          <w:rFonts w:ascii="Arial" w:hAnsi="Arial" w:cs="Arial"/>
          <w:iCs/>
          <w:sz w:val="22"/>
          <w:szCs w:val="22"/>
          <w:lang w:val="en-IE"/>
        </w:rPr>
      </w:pPr>
      <w:r w:rsidRPr="00700DD3">
        <w:rPr>
          <w:rFonts w:ascii="Arial" w:hAnsi="Arial" w:cs="Arial"/>
          <w:iCs/>
          <w:sz w:val="22"/>
          <w:szCs w:val="22"/>
          <w:lang w:val="en-IE"/>
        </w:rPr>
        <w:t xml:space="preserve">The description of the </w:t>
      </w:r>
      <w:proofErr w:type="spellStart"/>
      <w:r w:rsidRPr="00700DD3">
        <w:rPr>
          <w:rFonts w:ascii="Arial" w:eastAsia="Calibri" w:hAnsi="Arial" w:cs="Arial"/>
          <w:sz w:val="22"/>
          <w:szCs w:val="20"/>
          <w:lang w:val="en-IE" w:eastAsia="en-US"/>
        </w:rPr>
        <w:t>Rockabill</w:t>
      </w:r>
      <w:proofErr w:type="spellEnd"/>
      <w:r w:rsidRPr="00700DD3">
        <w:rPr>
          <w:rFonts w:ascii="Arial" w:eastAsia="Calibri" w:hAnsi="Arial" w:cs="Arial"/>
          <w:sz w:val="22"/>
          <w:szCs w:val="20"/>
          <w:lang w:val="en-IE" w:eastAsia="en-US"/>
        </w:rPr>
        <w:t xml:space="preserve"> to </w:t>
      </w:r>
      <w:proofErr w:type="spellStart"/>
      <w:r w:rsidRPr="00700DD3">
        <w:rPr>
          <w:rFonts w:ascii="Arial" w:eastAsia="Calibri" w:hAnsi="Arial" w:cs="Arial"/>
          <w:sz w:val="22"/>
          <w:szCs w:val="20"/>
          <w:lang w:val="en-IE" w:eastAsia="en-US"/>
        </w:rPr>
        <w:t>Dalkey</w:t>
      </w:r>
      <w:proofErr w:type="spellEnd"/>
      <w:r w:rsidRPr="00700DD3">
        <w:rPr>
          <w:rFonts w:ascii="Arial" w:eastAsia="Calibri" w:hAnsi="Arial" w:cs="Arial"/>
          <w:sz w:val="22"/>
          <w:szCs w:val="20"/>
          <w:lang w:val="en-IE" w:eastAsia="en-US"/>
        </w:rPr>
        <w:t xml:space="preserve"> Island SAC </w:t>
      </w:r>
      <w:r w:rsidRPr="00700DD3">
        <w:rPr>
          <w:rFonts w:ascii="Arial" w:hAnsi="Arial" w:cs="Arial"/>
          <w:iCs/>
          <w:sz w:val="22"/>
          <w:szCs w:val="22"/>
          <w:lang w:val="en-IE"/>
        </w:rPr>
        <w:t>provided here is based on the Site Synopsis (NPWS, 201</w:t>
      </w:r>
      <w:r w:rsidR="00EF0D8B" w:rsidRPr="00700DD3">
        <w:rPr>
          <w:rFonts w:ascii="Arial" w:hAnsi="Arial" w:cs="Arial"/>
          <w:iCs/>
          <w:sz w:val="22"/>
          <w:szCs w:val="22"/>
          <w:lang w:val="en-IE"/>
        </w:rPr>
        <w:t>4c</w:t>
      </w:r>
      <w:r w:rsidRPr="00700DD3">
        <w:rPr>
          <w:rFonts w:ascii="Arial" w:hAnsi="Arial" w:cs="Arial"/>
          <w:iCs/>
          <w:sz w:val="22"/>
          <w:szCs w:val="22"/>
          <w:lang w:val="en-IE"/>
        </w:rPr>
        <w:t>)</w:t>
      </w:r>
      <w:r w:rsidR="00B728B6" w:rsidRPr="00700DD3">
        <w:rPr>
          <w:rFonts w:ascii="Arial" w:hAnsi="Arial" w:cs="Arial"/>
          <w:iCs/>
          <w:sz w:val="22"/>
          <w:szCs w:val="22"/>
          <w:lang w:val="en-IE"/>
        </w:rPr>
        <w:t xml:space="preserve"> and</w:t>
      </w:r>
      <w:r w:rsidRPr="00700DD3">
        <w:rPr>
          <w:rFonts w:ascii="Arial" w:hAnsi="Arial" w:cs="Arial"/>
          <w:iCs/>
          <w:sz w:val="22"/>
          <w:szCs w:val="22"/>
          <w:lang w:val="en-IE"/>
        </w:rPr>
        <w:t xml:space="preserve"> Conservation Objectives (NPWS, 2013</w:t>
      </w:r>
      <w:r w:rsidR="00134ECC" w:rsidRPr="00700DD3">
        <w:rPr>
          <w:rFonts w:ascii="Arial" w:hAnsi="Arial" w:cs="Arial"/>
          <w:iCs/>
          <w:sz w:val="22"/>
          <w:szCs w:val="22"/>
          <w:lang w:val="en-IE"/>
        </w:rPr>
        <w:t>g</w:t>
      </w:r>
      <w:r w:rsidRPr="00700DD3">
        <w:rPr>
          <w:rFonts w:ascii="Arial" w:hAnsi="Arial" w:cs="Arial"/>
          <w:iCs/>
          <w:sz w:val="22"/>
          <w:szCs w:val="22"/>
          <w:lang w:val="en-IE"/>
        </w:rPr>
        <w:t>) for the site, as well as the Conservation Objectives Supporting Documents (NPWS, 2013</w:t>
      </w:r>
      <w:r w:rsidR="00134ECC" w:rsidRPr="00700DD3">
        <w:rPr>
          <w:rFonts w:ascii="Arial" w:hAnsi="Arial" w:cs="Arial"/>
          <w:iCs/>
          <w:sz w:val="22"/>
          <w:szCs w:val="22"/>
          <w:lang w:val="en-IE"/>
        </w:rPr>
        <w:t>h</w:t>
      </w:r>
      <w:r w:rsidRPr="00700DD3">
        <w:rPr>
          <w:rFonts w:ascii="Arial" w:hAnsi="Arial" w:cs="Arial"/>
          <w:iCs/>
          <w:sz w:val="22"/>
          <w:szCs w:val="22"/>
          <w:lang w:val="en-IE"/>
        </w:rPr>
        <w:t>).</w:t>
      </w:r>
    </w:p>
    <w:p w14:paraId="7F7FE4B5" w14:textId="77777777" w:rsidR="003D056B" w:rsidRPr="00700DD3" w:rsidRDefault="003D056B" w:rsidP="002966A4">
      <w:pPr>
        <w:ind w:left="720"/>
        <w:jc w:val="both"/>
        <w:rPr>
          <w:rFonts w:ascii="Arial" w:eastAsia="Calibri" w:hAnsi="Arial" w:cs="Arial"/>
          <w:sz w:val="22"/>
          <w:szCs w:val="22"/>
          <w:lang w:val="en-IE" w:eastAsia="en-US"/>
        </w:rPr>
      </w:pPr>
    </w:p>
    <w:p w14:paraId="30710300" w14:textId="248A5942" w:rsidR="00290F4B" w:rsidRPr="00700DD3" w:rsidRDefault="00290F4B" w:rsidP="002966A4">
      <w:pPr>
        <w:ind w:left="720"/>
        <w:jc w:val="both"/>
        <w:rPr>
          <w:rFonts w:ascii="Arial" w:hAnsi="Arial" w:cs="Arial"/>
          <w:b/>
          <w:sz w:val="22"/>
          <w:szCs w:val="22"/>
          <w:lang w:val="en-IE"/>
        </w:rPr>
      </w:pPr>
      <w:r w:rsidRPr="00700DD3">
        <w:rPr>
          <w:rFonts w:ascii="Arial" w:hAnsi="Arial" w:cs="Arial"/>
          <w:b/>
          <w:sz w:val="22"/>
          <w:szCs w:val="22"/>
          <w:lang w:val="en-IE"/>
        </w:rPr>
        <w:t>Qualifying Interests of the Site</w:t>
      </w:r>
    </w:p>
    <w:p w14:paraId="7EB3309F" w14:textId="576D1D1B" w:rsidR="003D056B" w:rsidRPr="00700DD3" w:rsidRDefault="001E2DB3" w:rsidP="002966A4">
      <w:pPr>
        <w:autoSpaceDE w:val="0"/>
        <w:autoSpaceDN w:val="0"/>
        <w:adjustRightInd w:val="0"/>
        <w:spacing w:before="80"/>
        <w:ind w:left="1644" w:hanging="924"/>
        <w:jc w:val="both"/>
        <w:rPr>
          <w:rFonts w:ascii="Arial" w:hAnsi="Arial" w:cs="Arial"/>
          <w:iCs/>
          <w:sz w:val="22"/>
          <w:szCs w:val="22"/>
          <w:lang w:val="en-IE"/>
        </w:rPr>
      </w:pPr>
      <w:r w:rsidRPr="00700DD3">
        <w:rPr>
          <w:rFonts w:ascii="Arial" w:hAnsi="Arial" w:cs="Arial"/>
          <w:iCs/>
          <w:sz w:val="22"/>
          <w:szCs w:val="22"/>
          <w:lang w:val="en-IE"/>
        </w:rPr>
        <w:t>[</w:t>
      </w:r>
      <w:r w:rsidRPr="00700DD3">
        <w:rPr>
          <w:rFonts w:ascii="Arial" w:hAnsi="Arial" w:cs="Arial"/>
          <w:sz w:val="22"/>
          <w:szCs w:val="20"/>
          <w:lang w:val="en-IE"/>
        </w:rPr>
        <w:t>1170</w:t>
      </w:r>
      <w:r w:rsidRPr="00700DD3">
        <w:rPr>
          <w:rFonts w:ascii="Arial" w:hAnsi="Arial" w:cs="Arial"/>
          <w:iCs/>
          <w:sz w:val="22"/>
          <w:szCs w:val="22"/>
          <w:lang w:val="en-IE"/>
        </w:rPr>
        <w:t xml:space="preserve">] </w:t>
      </w:r>
      <w:r w:rsidR="002966A4" w:rsidRPr="00700DD3">
        <w:rPr>
          <w:rFonts w:ascii="Arial" w:hAnsi="Arial" w:cs="Arial"/>
          <w:iCs/>
          <w:sz w:val="22"/>
          <w:szCs w:val="22"/>
          <w:lang w:val="en-IE"/>
        </w:rPr>
        <w:tab/>
      </w:r>
      <w:r w:rsidR="003D056B" w:rsidRPr="00700DD3">
        <w:rPr>
          <w:rFonts w:ascii="Arial" w:hAnsi="Arial" w:cs="Arial"/>
          <w:sz w:val="22"/>
          <w:szCs w:val="20"/>
          <w:lang w:val="en-IE"/>
        </w:rPr>
        <w:t>Reefs</w:t>
      </w:r>
      <w:r w:rsidR="003D056B" w:rsidRPr="00700DD3">
        <w:rPr>
          <w:rFonts w:ascii="Arial" w:hAnsi="Arial" w:cs="Arial"/>
          <w:iCs/>
          <w:sz w:val="22"/>
          <w:szCs w:val="22"/>
          <w:lang w:val="en-IE"/>
        </w:rPr>
        <w:t xml:space="preserve"> </w:t>
      </w:r>
    </w:p>
    <w:p w14:paraId="22FFDE80" w14:textId="100282A8" w:rsidR="002C2EB7" w:rsidRPr="00700DD3" w:rsidRDefault="001E2DB3" w:rsidP="002966A4">
      <w:pPr>
        <w:autoSpaceDE w:val="0"/>
        <w:autoSpaceDN w:val="0"/>
        <w:adjustRightInd w:val="0"/>
        <w:spacing w:before="80"/>
        <w:ind w:left="1644" w:hanging="924"/>
        <w:jc w:val="both"/>
        <w:rPr>
          <w:rFonts w:ascii="Arial" w:hAnsi="Arial" w:cs="Arial"/>
          <w:iCs/>
          <w:sz w:val="22"/>
          <w:szCs w:val="22"/>
          <w:lang w:val="en-IE"/>
        </w:rPr>
      </w:pPr>
      <w:r w:rsidRPr="00700DD3">
        <w:rPr>
          <w:rFonts w:ascii="Arial" w:hAnsi="Arial" w:cs="Arial"/>
          <w:iCs/>
          <w:sz w:val="22"/>
          <w:szCs w:val="22"/>
          <w:lang w:val="en-IE"/>
        </w:rPr>
        <w:t>[</w:t>
      </w:r>
      <w:r w:rsidRPr="00700DD3">
        <w:rPr>
          <w:rFonts w:ascii="Arial" w:hAnsi="Arial" w:cs="Arial"/>
          <w:sz w:val="22"/>
          <w:szCs w:val="20"/>
          <w:lang w:val="en-IE"/>
        </w:rPr>
        <w:t>1351</w:t>
      </w:r>
      <w:r w:rsidRPr="00700DD3">
        <w:rPr>
          <w:rFonts w:ascii="Arial" w:hAnsi="Arial" w:cs="Arial"/>
          <w:iCs/>
          <w:sz w:val="22"/>
          <w:szCs w:val="22"/>
          <w:lang w:val="en-IE"/>
        </w:rPr>
        <w:t xml:space="preserve">] </w:t>
      </w:r>
      <w:r w:rsidR="002966A4" w:rsidRPr="00700DD3">
        <w:rPr>
          <w:rFonts w:ascii="Arial" w:hAnsi="Arial" w:cs="Arial"/>
          <w:iCs/>
          <w:sz w:val="22"/>
          <w:szCs w:val="22"/>
          <w:lang w:val="en-IE"/>
        </w:rPr>
        <w:tab/>
      </w:r>
      <w:r w:rsidRPr="00700DD3">
        <w:rPr>
          <w:rFonts w:ascii="Arial" w:hAnsi="Arial" w:cs="Arial"/>
          <w:iCs/>
          <w:sz w:val="22"/>
          <w:szCs w:val="22"/>
          <w:lang w:val="en-IE"/>
        </w:rPr>
        <w:t>Harbour Porpoise</w:t>
      </w:r>
      <w:r w:rsidRPr="00700DD3">
        <w:rPr>
          <w:rFonts w:ascii="Arial" w:hAnsi="Arial" w:cs="Arial"/>
          <w:i/>
          <w:iCs/>
          <w:sz w:val="22"/>
          <w:szCs w:val="20"/>
          <w:lang w:val="en-IE"/>
        </w:rPr>
        <w:t xml:space="preserve"> </w:t>
      </w:r>
      <w:r w:rsidR="003D056B" w:rsidRPr="00700DD3">
        <w:rPr>
          <w:rFonts w:ascii="Arial" w:hAnsi="Arial" w:cs="Arial"/>
          <w:iCs/>
          <w:sz w:val="22"/>
          <w:szCs w:val="22"/>
          <w:lang w:val="en-IE"/>
        </w:rPr>
        <w:t>(</w:t>
      </w:r>
      <w:proofErr w:type="spellStart"/>
      <w:r w:rsidRPr="00700DD3">
        <w:rPr>
          <w:rFonts w:ascii="Arial" w:hAnsi="Arial" w:cs="Arial"/>
          <w:i/>
          <w:iCs/>
          <w:sz w:val="22"/>
          <w:szCs w:val="20"/>
          <w:lang w:val="en-IE"/>
        </w:rPr>
        <w:t>Phocoena</w:t>
      </w:r>
      <w:proofErr w:type="spellEnd"/>
      <w:r w:rsidRPr="00700DD3">
        <w:rPr>
          <w:rFonts w:ascii="Arial" w:hAnsi="Arial" w:cs="Arial"/>
          <w:i/>
          <w:iCs/>
          <w:sz w:val="22"/>
          <w:szCs w:val="22"/>
          <w:lang w:val="en-IE"/>
        </w:rPr>
        <w:t xml:space="preserve"> </w:t>
      </w:r>
      <w:proofErr w:type="spellStart"/>
      <w:r w:rsidRPr="00700DD3">
        <w:rPr>
          <w:rFonts w:ascii="Arial" w:hAnsi="Arial" w:cs="Arial"/>
          <w:i/>
          <w:iCs/>
          <w:sz w:val="22"/>
          <w:szCs w:val="22"/>
          <w:lang w:val="en-IE"/>
        </w:rPr>
        <w:t>phocoena</w:t>
      </w:r>
      <w:proofErr w:type="spellEnd"/>
      <w:r w:rsidR="003D056B" w:rsidRPr="00700DD3">
        <w:rPr>
          <w:rFonts w:ascii="Arial" w:hAnsi="Arial" w:cs="Arial"/>
          <w:iCs/>
          <w:sz w:val="22"/>
          <w:szCs w:val="22"/>
          <w:lang w:val="en-IE"/>
        </w:rPr>
        <w:t xml:space="preserve">) </w:t>
      </w:r>
    </w:p>
    <w:p w14:paraId="3F793559" w14:textId="77777777" w:rsidR="00EF0D8B" w:rsidRPr="00700DD3" w:rsidRDefault="00EF0D8B" w:rsidP="002966A4">
      <w:pPr>
        <w:ind w:left="720"/>
        <w:jc w:val="both"/>
        <w:rPr>
          <w:rFonts w:ascii="Arial" w:hAnsi="Arial" w:cs="Arial"/>
          <w:iCs/>
          <w:sz w:val="22"/>
          <w:szCs w:val="22"/>
          <w:lang w:val="en-IE"/>
        </w:rPr>
      </w:pPr>
    </w:p>
    <w:p w14:paraId="7A8CD603" w14:textId="27C70331" w:rsidR="00290F4B" w:rsidRPr="00700DD3" w:rsidRDefault="00290F4B" w:rsidP="002966A4">
      <w:pPr>
        <w:pStyle w:val="ListParagraph"/>
        <w:spacing w:after="80"/>
        <w:contextualSpacing w:val="0"/>
        <w:jc w:val="both"/>
        <w:rPr>
          <w:rFonts w:ascii="Arial" w:hAnsi="Arial" w:cs="Arial"/>
          <w:b/>
          <w:sz w:val="22"/>
          <w:szCs w:val="22"/>
          <w:lang w:val="en-IE"/>
        </w:rPr>
      </w:pPr>
      <w:r w:rsidRPr="00700DD3">
        <w:rPr>
          <w:rFonts w:ascii="Arial" w:hAnsi="Arial" w:cs="Arial"/>
          <w:b/>
          <w:sz w:val="22"/>
          <w:szCs w:val="22"/>
          <w:lang w:val="en-IE"/>
        </w:rPr>
        <w:t xml:space="preserve">Site </w:t>
      </w:r>
      <w:r w:rsidRPr="00700DD3">
        <w:rPr>
          <w:rFonts w:ascii="Arial" w:hAnsi="Arial" w:cs="Arial"/>
          <w:b/>
          <w:bCs/>
          <w:sz w:val="22"/>
          <w:szCs w:val="22"/>
          <w:lang w:val="en-IE"/>
        </w:rPr>
        <w:t>Overview</w:t>
      </w:r>
    </w:p>
    <w:p w14:paraId="3454D00D" w14:textId="7704086E" w:rsidR="003D056B" w:rsidRPr="00700DD3" w:rsidRDefault="003D056B" w:rsidP="002966A4">
      <w:pPr>
        <w:ind w:left="720"/>
        <w:jc w:val="both"/>
        <w:rPr>
          <w:rFonts w:ascii="Arial" w:hAnsi="Arial" w:cs="Arial"/>
          <w:sz w:val="22"/>
          <w:szCs w:val="22"/>
          <w:lang w:val="en-IE"/>
        </w:rPr>
      </w:pPr>
      <w:r w:rsidRPr="00700DD3">
        <w:rPr>
          <w:rFonts w:ascii="Arial" w:hAnsi="Arial" w:cs="Arial"/>
          <w:sz w:val="22"/>
          <w:szCs w:val="22"/>
          <w:lang w:val="en-IE"/>
        </w:rPr>
        <w:t xml:space="preserve">This site includes a range of dynamic inshore and coastal waters in the western Irish Sea.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These include sandy and muddy seabed, reefs, sandbanks and islands.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This site extends southwards, in a strip approximately 7km wide and 40km in length, from </w:t>
      </w:r>
      <w:proofErr w:type="spellStart"/>
      <w:r w:rsidRPr="00700DD3">
        <w:rPr>
          <w:rFonts w:ascii="Arial" w:hAnsi="Arial" w:cs="Arial"/>
          <w:sz w:val="22"/>
          <w:szCs w:val="22"/>
          <w:lang w:val="en-IE"/>
        </w:rPr>
        <w:t>Rockabill</w:t>
      </w:r>
      <w:proofErr w:type="spellEnd"/>
      <w:r w:rsidRPr="00700DD3">
        <w:rPr>
          <w:rFonts w:ascii="Arial" w:hAnsi="Arial" w:cs="Arial"/>
          <w:sz w:val="22"/>
          <w:szCs w:val="22"/>
          <w:lang w:val="en-IE"/>
        </w:rPr>
        <w:t xml:space="preserve">, running adjacent to </w:t>
      </w:r>
      <w:proofErr w:type="spellStart"/>
      <w:r w:rsidRPr="00700DD3">
        <w:rPr>
          <w:rFonts w:ascii="Arial" w:hAnsi="Arial" w:cs="Arial"/>
          <w:sz w:val="22"/>
          <w:szCs w:val="22"/>
          <w:lang w:val="en-IE"/>
        </w:rPr>
        <w:t>Howth</w:t>
      </w:r>
      <w:proofErr w:type="spellEnd"/>
      <w:r w:rsidRPr="00700DD3">
        <w:rPr>
          <w:rFonts w:ascii="Arial" w:hAnsi="Arial" w:cs="Arial"/>
          <w:sz w:val="22"/>
          <w:szCs w:val="22"/>
          <w:lang w:val="en-IE"/>
        </w:rPr>
        <w:t xml:space="preserve"> Head, and crosses Dublin Bay to Frazer Bank in south Co. Dublin.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The site encompasses </w:t>
      </w:r>
      <w:proofErr w:type="spellStart"/>
      <w:r w:rsidRPr="00700DD3">
        <w:rPr>
          <w:rFonts w:ascii="Arial" w:hAnsi="Arial" w:cs="Arial"/>
          <w:sz w:val="22"/>
          <w:szCs w:val="22"/>
          <w:lang w:val="en-IE"/>
        </w:rPr>
        <w:t>Dalkey</w:t>
      </w:r>
      <w:proofErr w:type="spellEnd"/>
      <w:r w:rsidRPr="00700DD3">
        <w:rPr>
          <w:rFonts w:ascii="Arial" w:hAnsi="Arial" w:cs="Arial"/>
          <w:sz w:val="22"/>
          <w:szCs w:val="22"/>
          <w:lang w:val="en-IE"/>
        </w:rPr>
        <w:t xml:space="preserve">, </w:t>
      </w:r>
      <w:proofErr w:type="spellStart"/>
      <w:r w:rsidRPr="00700DD3">
        <w:rPr>
          <w:rFonts w:ascii="Arial" w:hAnsi="Arial" w:cs="Arial"/>
          <w:sz w:val="22"/>
          <w:szCs w:val="22"/>
          <w:lang w:val="en-IE"/>
        </w:rPr>
        <w:t>Muglins</w:t>
      </w:r>
      <w:proofErr w:type="spellEnd"/>
      <w:r w:rsidRPr="00700DD3">
        <w:rPr>
          <w:rFonts w:ascii="Arial" w:hAnsi="Arial" w:cs="Arial"/>
          <w:sz w:val="22"/>
          <w:szCs w:val="22"/>
          <w:lang w:val="en-IE"/>
        </w:rPr>
        <w:t xml:space="preserve"> and </w:t>
      </w:r>
      <w:proofErr w:type="spellStart"/>
      <w:r w:rsidRPr="00700DD3">
        <w:rPr>
          <w:rFonts w:ascii="Arial" w:hAnsi="Arial" w:cs="Arial"/>
          <w:sz w:val="22"/>
          <w:szCs w:val="22"/>
          <w:lang w:val="en-IE"/>
        </w:rPr>
        <w:t>Rockabill</w:t>
      </w:r>
      <w:proofErr w:type="spellEnd"/>
      <w:r w:rsidRPr="00700DD3">
        <w:rPr>
          <w:rFonts w:ascii="Arial" w:hAnsi="Arial" w:cs="Arial"/>
          <w:sz w:val="22"/>
          <w:szCs w:val="22"/>
          <w:lang w:val="en-IE"/>
        </w:rPr>
        <w:t xml:space="preserve"> islands</w:t>
      </w:r>
      <w:r w:rsidR="00543B4F" w:rsidRPr="00700DD3">
        <w:rPr>
          <w:rFonts w:ascii="Arial" w:hAnsi="Arial" w:cs="Arial"/>
          <w:sz w:val="22"/>
          <w:szCs w:val="22"/>
          <w:lang w:val="en-IE"/>
        </w:rPr>
        <w:t>.</w:t>
      </w:r>
    </w:p>
    <w:p w14:paraId="636B9955" w14:textId="2B4ECDB0" w:rsidR="003D056B" w:rsidRPr="00700DD3" w:rsidRDefault="003D056B" w:rsidP="002966A4">
      <w:pPr>
        <w:ind w:left="720"/>
        <w:jc w:val="both"/>
        <w:rPr>
          <w:rFonts w:ascii="Arial" w:hAnsi="Arial" w:cs="Arial"/>
          <w:sz w:val="22"/>
          <w:szCs w:val="22"/>
          <w:highlight w:val="yellow"/>
          <w:lang w:val="en-IE"/>
        </w:rPr>
      </w:pPr>
    </w:p>
    <w:p w14:paraId="0935A166" w14:textId="56CB93B0" w:rsidR="003D056B" w:rsidRPr="00700DD3" w:rsidRDefault="003D056B" w:rsidP="002966A4">
      <w:pPr>
        <w:ind w:left="720"/>
        <w:jc w:val="both"/>
        <w:rPr>
          <w:rFonts w:ascii="Arial" w:hAnsi="Arial" w:cs="Arial"/>
          <w:sz w:val="22"/>
          <w:szCs w:val="22"/>
          <w:lang w:val="en-IE"/>
        </w:rPr>
      </w:pPr>
      <w:r w:rsidRPr="00700DD3">
        <w:rPr>
          <w:rFonts w:ascii="Arial" w:hAnsi="Arial" w:cs="Arial"/>
          <w:sz w:val="22"/>
          <w:szCs w:val="22"/>
          <w:lang w:val="en-IE"/>
        </w:rPr>
        <w:t xml:space="preserve">Reef habitat is uncommon along the eastern seaboard of Ireland due to prevailing geology and hydrographical conditions.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Expansive surveys of the Irish coast have indicated that the greatest resource of this habitat within the Irish Sea is found fringing </w:t>
      </w:r>
      <w:r w:rsidRPr="00700DD3">
        <w:rPr>
          <w:rFonts w:ascii="Arial" w:hAnsi="Arial" w:cs="Arial"/>
          <w:iCs/>
          <w:sz w:val="22"/>
          <w:szCs w:val="22"/>
          <w:lang w:val="en-IE"/>
        </w:rPr>
        <w:t>offshore</w:t>
      </w:r>
      <w:r w:rsidRPr="00700DD3">
        <w:rPr>
          <w:rFonts w:ascii="Arial" w:hAnsi="Arial" w:cs="Arial"/>
          <w:sz w:val="22"/>
          <w:szCs w:val="22"/>
          <w:lang w:val="en-IE"/>
        </w:rPr>
        <w:t xml:space="preserve"> islands which are concentrated along the Dublin coast.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A detailed survey of selected suitable islands has shown areas with typical biodiversity for this habitat both </w:t>
      </w:r>
      <w:proofErr w:type="spellStart"/>
      <w:r w:rsidRPr="00700DD3">
        <w:rPr>
          <w:rFonts w:ascii="Arial" w:hAnsi="Arial" w:cs="Arial"/>
          <w:sz w:val="22"/>
          <w:szCs w:val="22"/>
          <w:lang w:val="en-IE"/>
        </w:rPr>
        <w:t>intertidally</w:t>
      </w:r>
      <w:proofErr w:type="spellEnd"/>
      <w:r w:rsidRPr="00700DD3">
        <w:rPr>
          <w:rFonts w:ascii="Arial" w:hAnsi="Arial" w:cs="Arial"/>
          <w:sz w:val="22"/>
          <w:szCs w:val="22"/>
          <w:lang w:val="en-IE"/>
        </w:rPr>
        <w:t xml:space="preserve"> and </w:t>
      </w:r>
      <w:proofErr w:type="spellStart"/>
      <w:r w:rsidRPr="00700DD3">
        <w:rPr>
          <w:rFonts w:ascii="Arial" w:hAnsi="Arial" w:cs="Arial"/>
          <w:sz w:val="22"/>
          <w:szCs w:val="22"/>
          <w:lang w:val="en-IE"/>
        </w:rPr>
        <w:t>subtidally</w:t>
      </w:r>
      <w:proofErr w:type="spellEnd"/>
      <w:r w:rsidRPr="00700DD3">
        <w:rPr>
          <w:rFonts w:ascii="Arial" w:hAnsi="Arial" w:cs="Arial"/>
          <w:sz w:val="22"/>
          <w:szCs w:val="22"/>
          <w:lang w:val="en-IE"/>
        </w:rPr>
        <w:t>.</w:t>
      </w:r>
      <w:r w:rsidR="001B7976" w:rsidRPr="00700DD3">
        <w:rPr>
          <w:rFonts w:ascii="Arial" w:hAnsi="Arial" w:cs="Arial"/>
          <w:sz w:val="22"/>
          <w:szCs w:val="22"/>
          <w:lang w:val="en-IE"/>
        </w:rPr>
        <w:t xml:space="preserve"> </w:t>
      </w:r>
      <w:r w:rsidR="00944DC1" w:rsidRPr="00700DD3">
        <w:rPr>
          <w:rFonts w:ascii="Arial" w:hAnsi="Arial" w:cs="Arial"/>
          <w:sz w:val="22"/>
          <w:szCs w:val="22"/>
          <w:lang w:val="en-IE"/>
        </w:rPr>
        <w:t xml:space="preserve"> These reefs are subject to strong tidal currents with an abundant supply of suspended matter resulting in good representation of filter feeding fauna such as sponges, anemones and echinoderms.</w:t>
      </w:r>
    </w:p>
    <w:p w14:paraId="4678A923" w14:textId="2FEB2C2E" w:rsidR="00944DC1" w:rsidRPr="00700DD3" w:rsidRDefault="00944DC1" w:rsidP="002966A4">
      <w:pPr>
        <w:ind w:left="720"/>
        <w:jc w:val="both"/>
        <w:rPr>
          <w:rFonts w:ascii="Arial" w:hAnsi="Arial" w:cs="Arial"/>
          <w:sz w:val="22"/>
          <w:szCs w:val="22"/>
          <w:highlight w:val="yellow"/>
          <w:lang w:val="en-IE"/>
        </w:rPr>
      </w:pPr>
    </w:p>
    <w:p w14:paraId="0B5A62AF" w14:textId="65C52FF5" w:rsidR="00944DC1" w:rsidRPr="00700DD3" w:rsidRDefault="00944DC1" w:rsidP="002966A4">
      <w:pPr>
        <w:ind w:left="720"/>
        <w:jc w:val="both"/>
        <w:rPr>
          <w:rFonts w:ascii="Arial" w:hAnsi="Arial" w:cs="Arial"/>
          <w:sz w:val="22"/>
          <w:szCs w:val="22"/>
          <w:lang w:val="en-IE"/>
        </w:rPr>
      </w:pPr>
      <w:r w:rsidRPr="00700DD3">
        <w:rPr>
          <w:rFonts w:ascii="Arial" w:hAnsi="Arial" w:cs="Arial"/>
          <w:iCs/>
          <w:sz w:val="22"/>
          <w:szCs w:val="22"/>
          <w:lang w:val="en-IE"/>
        </w:rPr>
        <w:t>The</w:t>
      </w:r>
      <w:r w:rsidRPr="00700DD3">
        <w:rPr>
          <w:rFonts w:ascii="Arial" w:hAnsi="Arial" w:cs="Arial"/>
          <w:sz w:val="22"/>
          <w:szCs w:val="22"/>
          <w:lang w:val="en-IE"/>
        </w:rPr>
        <w:t xml:space="preserve"> area selected for designation represents a key habitat for the Annex II species </w:t>
      </w:r>
      <w:r w:rsidRPr="00700DD3">
        <w:rPr>
          <w:rFonts w:ascii="Arial" w:hAnsi="Arial" w:cs="Arial"/>
          <w:iCs/>
          <w:sz w:val="22"/>
          <w:szCs w:val="22"/>
          <w:lang w:val="en-IE"/>
        </w:rPr>
        <w:t>Harbour</w:t>
      </w:r>
      <w:r w:rsidRPr="00700DD3">
        <w:rPr>
          <w:rFonts w:ascii="Arial" w:hAnsi="Arial" w:cs="Arial"/>
          <w:sz w:val="22"/>
          <w:szCs w:val="22"/>
          <w:lang w:val="en-IE"/>
        </w:rPr>
        <w:t xml:space="preserve"> Porpoise within the Irish Sea.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Population survey data show that porpoise occurrence within the site boundary meets suitable reference values for other designated sites in Ireland. </w:t>
      </w:r>
      <w:r w:rsidR="001B7976" w:rsidRPr="00700DD3">
        <w:rPr>
          <w:rFonts w:ascii="Arial" w:hAnsi="Arial" w:cs="Arial"/>
          <w:sz w:val="22"/>
          <w:szCs w:val="22"/>
          <w:lang w:val="en-IE"/>
        </w:rPr>
        <w:t xml:space="preserve"> </w:t>
      </w:r>
      <w:r w:rsidRPr="00700DD3">
        <w:rPr>
          <w:rFonts w:ascii="Arial" w:hAnsi="Arial" w:cs="Arial"/>
          <w:sz w:val="22"/>
          <w:szCs w:val="22"/>
          <w:lang w:val="en-IE"/>
        </w:rPr>
        <w:t>The species occurs year-round within the site and comparatively high group sizes have been recorded.</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 Porpoises with young (i.e. calves) are observed at favourable, typical reference values for the species. Casual and effort-related sighting rates from coastal observation stations are significant for the east coast of Ireland and the latter appear to be relatively stable across all seasons.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The selected site contains a wide array of habitats believed to be important for Harbour Porpoise including inshore shallow sand and </w:t>
      </w:r>
      <w:proofErr w:type="spellStart"/>
      <w:r w:rsidRPr="00700DD3">
        <w:rPr>
          <w:rFonts w:ascii="Arial" w:hAnsi="Arial" w:cs="Arial"/>
          <w:sz w:val="22"/>
          <w:szCs w:val="22"/>
          <w:lang w:val="en-IE"/>
        </w:rPr>
        <w:t>mudbanks</w:t>
      </w:r>
      <w:proofErr w:type="spellEnd"/>
      <w:r w:rsidRPr="00700DD3">
        <w:rPr>
          <w:rFonts w:ascii="Arial" w:hAnsi="Arial" w:cs="Arial"/>
          <w:sz w:val="22"/>
          <w:szCs w:val="22"/>
          <w:lang w:val="en-IE"/>
        </w:rPr>
        <w:t xml:space="preserve"> and rocky reefs scoured by strong current flow.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The site also supports Common Seal and Grey Seal, for which terrestrial haul-out sites occur in immediate proximity to the site. </w:t>
      </w:r>
      <w:proofErr w:type="spellStart"/>
      <w:r w:rsidRPr="00700DD3">
        <w:rPr>
          <w:rFonts w:ascii="Arial" w:hAnsi="Arial" w:cs="Arial"/>
          <w:sz w:val="22"/>
          <w:szCs w:val="22"/>
          <w:lang w:val="en-IE"/>
        </w:rPr>
        <w:t>Bottlenosed</w:t>
      </w:r>
      <w:proofErr w:type="spellEnd"/>
      <w:r w:rsidRPr="00700DD3">
        <w:rPr>
          <w:rFonts w:ascii="Arial" w:hAnsi="Arial" w:cs="Arial"/>
          <w:sz w:val="22"/>
          <w:szCs w:val="22"/>
          <w:lang w:val="en-IE"/>
        </w:rPr>
        <w:t xml:space="preserve"> Dolphins has also occasionally been recorded in the area.</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 A number of other marine mammals have been recorded in this area including </w:t>
      </w:r>
      <w:proofErr w:type="spellStart"/>
      <w:r w:rsidRPr="00700DD3">
        <w:rPr>
          <w:rFonts w:ascii="Arial" w:hAnsi="Arial" w:cs="Arial"/>
          <w:sz w:val="22"/>
          <w:szCs w:val="22"/>
          <w:lang w:val="en-IE"/>
        </w:rPr>
        <w:t>Minke</w:t>
      </w:r>
      <w:proofErr w:type="spellEnd"/>
      <w:r w:rsidRPr="00700DD3">
        <w:rPr>
          <w:rFonts w:ascii="Arial" w:hAnsi="Arial" w:cs="Arial"/>
          <w:sz w:val="22"/>
          <w:szCs w:val="22"/>
          <w:lang w:val="en-IE"/>
        </w:rPr>
        <w:t xml:space="preserve">, Fin and Killer Whales and </w:t>
      </w:r>
      <w:proofErr w:type="spellStart"/>
      <w:r w:rsidRPr="00700DD3">
        <w:rPr>
          <w:rFonts w:ascii="Arial" w:hAnsi="Arial" w:cs="Arial"/>
          <w:sz w:val="22"/>
          <w:szCs w:val="22"/>
          <w:lang w:val="en-IE"/>
        </w:rPr>
        <w:t>Risso’s</w:t>
      </w:r>
      <w:proofErr w:type="spellEnd"/>
      <w:r w:rsidRPr="00700DD3">
        <w:rPr>
          <w:rFonts w:ascii="Arial" w:hAnsi="Arial" w:cs="Arial"/>
          <w:sz w:val="22"/>
          <w:szCs w:val="22"/>
          <w:lang w:val="en-IE"/>
        </w:rPr>
        <w:t xml:space="preserve"> and Common Dolphins. </w:t>
      </w:r>
    </w:p>
    <w:p w14:paraId="58DF9075" w14:textId="77777777" w:rsidR="00944DC1" w:rsidRPr="00700DD3" w:rsidRDefault="00944DC1" w:rsidP="002966A4">
      <w:pPr>
        <w:ind w:left="720"/>
        <w:jc w:val="both"/>
        <w:rPr>
          <w:rFonts w:ascii="Arial" w:hAnsi="Arial" w:cs="Arial"/>
          <w:sz w:val="22"/>
          <w:szCs w:val="22"/>
          <w:highlight w:val="yellow"/>
          <w:lang w:val="en-IE"/>
        </w:rPr>
      </w:pPr>
    </w:p>
    <w:p w14:paraId="6C0AC08B" w14:textId="6882D40E" w:rsidR="00944DC1" w:rsidRPr="00700DD3" w:rsidRDefault="00944DC1" w:rsidP="002966A4">
      <w:pPr>
        <w:ind w:left="720"/>
        <w:jc w:val="both"/>
        <w:rPr>
          <w:rFonts w:ascii="Arial" w:hAnsi="Arial" w:cs="Arial"/>
          <w:sz w:val="22"/>
          <w:szCs w:val="22"/>
          <w:lang w:val="en-IE"/>
        </w:rPr>
      </w:pPr>
      <w:r w:rsidRPr="00700DD3">
        <w:rPr>
          <w:rFonts w:ascii="Arial" w:hAnsi="Arial" w:cs="Arial"/>
          <w:sz w:val="22"/>
          <w:szCs w:val="22"/>
          <w:lang w:val="en-IE"/>
        </w:rPr>
        <w:t xml:space="preserve">The coastal environment of Co. Dublin is a very significant resource to birds with some nationally and internationally important populations.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Of particular note in this site are the </w:t>
      </w:r>
      <w:r w:rsidRPr="00700DD3">
        <w:rPr>
          <w:rFonts w:ascii="Arial" w:hAnsi="Arial" w:cs="Arial"/>
          <w:iCs/>
          <w:sz w:val="22"/>
          <w:szCs w:val="22"/>
          <w:lang w:val="en-IE"/>
        </w:rPr>
        <w:t>large</w:t>
      </w:r>
      <w:r w:rsidRPr="00700DD3">
        <w:rPr>
          <w:rFonts w:ascii="Arial" w:hAnsi="Arial" w:cs="Arial"/>
          <w:sz w:val="22"/>
          <w:szCs w:val="22"/>
          <w:lang w:val="en-IE"/>
        </w:rPr>
        <w:t xml:space="preserve"> number of terns (Arctic, Common and Roseate) known to use </w:t>
      </w:r>
      <w:proofErr w:type="spellStart"/>
      <w:r w:rsidRPr="00700DD3">
        <w:rPr>
          <w:rFonts w:ascii="Arial" w:hAnsi="Arial" w:cs="Arial"/>
          <w:sz w:val="22"/>
          <w:szCs w:val="22"/>
          <w:lang w:val="en-IE"/>
        </w:rPr>
        <w:t>Dalkey</w:t>
      </w:r>
      <w:proofErr w:type="spellEnd"/>
      <w:r w:rsidRPr="00700DD3">
        <w:rPr>
          <w:rFonts w:ascii="Arial" w:hAnsi="Arial" w:cs="Arial"/>
          <w:sz w:val="22"/>
          <w:szCs w:val="22"/>
          <w:lang w:val="en-IE"/>
        </w:rPr>
        <w:t xml:space="preserve"> Island as a staging area (approx. 2,000) after breeding. </w:t>
      </w:r>
      <w:r w:rsidR="001B7976" w:rsidRPr="00700DD3">
        <w:rPr>
          <w:rFonts w:ascii="Arial" w:hAnsi="Arial" w:cs="Arial"/>
          <w:sz w:val="22"/>
          <w:szCs w:val="22"/>
          <w:lang w:val="en-IE"/>
        </w:rPr>
        <w:t xml:space="preserve"> </w:t>
      </w:r>
      <w:r w:rsidRPr="00700DD3">
        <w:rPr>
          <w:rFonts w:ascii="Arial" w:hAnsi="Arial" w:cs="Arial"/>
          <w:sz w:val="22"/>
          <w:szCs w:val="22"/>
          <w:lang w:val="en-IE"/>
        </w:rPr>
        <w:t>Other seabirds commonly seen include Kittiwake, Razorbill, Guillemot, Puffin, Fulmar, Shag, Cormorant, Manx Shearwater, Gannet and gulls.</w:t>
      </w:r>
    </w:p>
    <w:p w14:paraId="567827F7" w14:textId="77777777" w:rsidR="003F16B9" w:rsidRPr="00700DD3" w:rsidRDefault="003F16B9" w:rsidP="002966A4">
      <w:pPr>
        <w:ind w:left="720"/>
        <w:jc w:val="both"/>
        <w:rPr>
          <w:rFonts w:ascii="Arial" w:hAnsi="Arial" w:cs="Arial"/>
          <w:sz w:val="22"/>
          <w:szCs w:val="22"/>
          <w:lang w:val="en-IE"/>
        </w:rPr>
      </w:pPr>
    </w:p>
    <w:p w14:paraId="3BE0D52D" w14:textId="0DD64377" w:rsidR="00B05175" w:rsidRDefault="00B05175" w:rsidP="002966A4">
      <w:pPr>
        <w:pStyle w:val="ListParagraph"/>
        <w:spacing w:after="80"/>
        <w:contextualSpacing w:val="0"/>
        <w:jc w:val="both"/>
        <w:rPr>
          <w:rFonts w:ascii="Arial" w:hAnsi="Arial" w:cs="Arial"/>
          <w:b/>
          <w:bCs/>
          <w:sz w:val="22"/>
          <w:szCs w:val="22"/>
          <w:lang w:val="en-IE"/>
        </w:rPr>
      </w:pPr>
    </w:p>
    <w:p w14:paraId="6FE6DCDB" w14:textId="7E3D4025" w:rsidR="002858B4" w:rsidRDefault="002858B4" w:rsidP="002966A4">
      <w:pPr>
        <w:pStyle w:val="ListParagraph"/>
        <w:spacing w:after="80"/>
        <w:contextualSpacing w:val="0"/>
        <w:jc w:val="both"/>
        <w:rPr>
          <w:rFonts w:ascii="Arial" w:hAnsi="Arial" w:cs="Arial"/>
          <w:b/>
          <w:bCs/>
          <w:sz w:val="22"/>
          <w:szCs w:val="22"/>
          <w:lang w:val="en-IE"/>
        </w:rPr>
      </w:pPr>
    </w:p>
    <w:p w14:paraId="4080BD11" w14:textId="2288D14B" w:rsidR="002858B4" w:rsidRDefault="002858B4" w:rsidP="002858B4">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2</w:t>
      </w:r>
      <w:r>
        <w:rPr>
          <w:rFonts w:ascii="Arial" w:hAnsi="Arial" w:cs="Arial"/>
          <w:sz w:val="22"/>
          <w:szCs w:val="22"/>
          <w:lang w:val="en-IE"/>
        </w:rPr>
        <w:t>5</w:t>
      </w:r>
      <w:r w:rsidRPr="002858B4">
        <w:rPr>
          <w:rFonts w:ascii="Arial" w:hAnsi="Arial" w:cs="Arial"/>
          <w:sz w:val="22"/>
          <w:szCs w:val="22"/>
          <w:lang w:val="en-IE"/>
        </w:rPr>
        <w:t>]</w:t>
      </w:r>
    </w:p>
    <w:p w14:paraId="0ED2CB0C" w14:textId="77777777" w:rsidR="002858B4" w:rsidRDefault="002858B4" w:rsidP="002966A4">
      <w:pPr>
        <w:pStyle w:val="ListParagraph"/>
        <w:spacing w:after="80"/>
        <w:contextualSpacing w:val="0"/>
        <w:jc w:val="both"/>
        <w:rPr>
          <w:rFonts w:ascii="Arial" w:hAnsi="Arial" w:cs="Arial"/>
          <w:b/>
          <w:bCs/>
          <w:sz w:val="22"/>
          <w:szCs w:val="22"/>
          <w:lang w:val="en-IE"/>
        </w:rPr>
      </w:pPr>
    </w:p>
    <w:p w14:paraId="12BC45DC" w14:textId="04C95C26" w:rsidR="003F16B9" w:rsidRPr="00700DD3" w:rsidRDefault="003F16B9" w:rsidP="002966A4">
      <w:pPr>
        <w:pStyle w:val="ListParagraph"/>
        <w:spacing w:after="80"/>
        <w:contextualSpacing w:val="0"/>
        <w:jc w:val="both"/>
        <w:rPr>
          <w:rFonts w:ascii="Arial" w:hAnsi="Arial" w:cs="Arial"/>
          <w:b/>
          <w:sz w:val="22"/>
          <w:szCs w:val="22"/>
          <w:lang w:val="en-IE"/>
        </w:rPr>
      </w:pPr>
      <w:r w:rsidRPr="00700DD3">
        <w:rPr>
          <w:rFonts w:ascii="Arial" w:hAnsi="Arial" w:cs="Arial"/>
          <w:b/>
          <w:bCs/>
          <w:sz w:val="22"/>
          <w:szCs w:val="22"/>
          <w:lang w:val="en-IE"/>
        </w:rPr>
        <w:lastRenderedPageBreak/>
        <w:t>Sensitivities</w:t>
      </w:r>
      <w:r w:rsidRPr="00700DD3">
        <w:rPr>
          <w:rFonts w:ascii="Arial" w:hAnsi="Arial" w:cs="Arial"/>
          <w:b/>
          <w:sz w:val="22"/>
          <w:szCs w:val="22"/>
          <w:lang w:val="en-IE"/>
        </w:rPr>
        <w:t xml:space="preserve"> of the Site and its Qualifying Interests</w:t>
      </w:r>
    </w:p>
    <w:p w14:paraId="585E7119" w14:textId="18CC564F" w:rsidR="003F16B9" w:rsidRPr="00700DD3" w:rsidRDefault="009E59F1" w:rsidP="002966A4">
      <w:pPr>
        <w:ind w:left="720"/>
        <w:jc w:val="both"/>
        <w:rPr>
          <w:rFonts w:ascii="Arial" w:hAnsi="Arial" w:cs="Arial"/>
          <w:bCs/>
          <w:sz w:val="22"/>
          <w:szCs w:val="22"/>
          <w:lang w:val="en-IE"/>
        </w:rPr>
      </w:pPr>
      <w:r w:rsidRPr="00700DD3">
        <w:rPr>
          <w:rFonts w:ascii="Arial" w:hAnsi="Arial" w:cs="Arial"/>
          <w:bCs/>
          <w:sz w:val="22"/>
          <w:szCs w:val="22"/>
          <w:lang w:val="en-IE"/>
        </w:rPr>
        <w:t>The greatest threat</w:t>
      </w:r>
      <w:r w:rsidR="003C6510" w:rsidRPr="00700DD3">
        <w:rPr>
          <w:rFonts w:ascii="Arial" w:hAnsi="Arial" w:cs="Arial"/>
          <w:bCs/>
          <w:sz w:val="22"/>
          <w:szCs w:val="22"/>
          <w:lang w:val="en-IE"/>
        </w:rPr>
        <w:t>s</w:t>
      </w:r>
      <w:r w:rsidRPr="00700DD3">
        <w:rPr>
          <w:rFonts w:ascii="Arial" w:hAnsi="Arial" w:cs="Arial"/>
          <w:bCs/>
          <w:sz w:val="22"/>
          <w:szCs w:val="22"/>
          <w:lang w:val="en-IE"/>
        </w:rPr>
        <w:t xml:space="preserve"> to the integrity of the Qualifying Interests of this site </w:t>
      </w:r>
      <w:r w:rsidR="003C6510" w:rsidRPr="00700DD3">
        <w:rPr>
          <w:rFonts w:ascii="Arial" w:hAnsi="Arial" w:cs="Arial"/>
          <w:bCs/>
          <w:sz w:val="22"/>
          <w:szCs w:val="22"/>
          <w:lang w:val="en-IE"/>
        </w:rPr>
        <w:t xml:space="preserve">are </w:t>
      </w:r>
      <w:r w:rsidR="00BF662D" w:rsidRPr="00700DD3">
        <w:rPr>
          <w:rFonts w:ascii="Arial" w:hAnsi="Arial" w:cs="Arial"/>
          <w:bCs/>
          <w:sz w:val="22"/>
          <w:szCs w:val="22"/>
          <w:lang w:val="en-IE"/>
        </w:rPr>
        <w:t xml:space="preserve">presented </w:t>
      </w:r>
      <w:r w:rsidR="00AC387F" w:rsidRPr="00700DD3">
        <w:rPr>
          <w:rFonts w:ascii="Arial" w:hAnsi="Arial" w:cs="Arial"/>
          <w:bCs/>
          <w:sz w:val="22"/>
          <w:szCs w:val="22"/>
          <w:lang w:val="en-IE"/>
        </w:rPr>
        <w:t xml:space="preserve">by </w:t>
      </w:r>
      <w:r w:rsidR="00BF662D" w:rsidRPr="00700DD3">
        <w:rPr>
          <w:rFonts w:ascii="Arial" w:hAnsi="Arial" w:cs="Arial"/>
          <w:bCs/>
          <w:sz w:val="22"/>
          <w:szCs w:val="22"/>
          <w:lang w:val="en-IE"/>
        </w:rPr>
        <w:t xml:space="preserve">habitat loss / degradation and disturbance </w:t>
      </w:r>
      <w:r w:rsidR="003C6510" w:rsidRPr="00700DD3">
        <w:rPr>
          <w:rFonts w:ascii="Arial" w:hAnsi="Arial" w:cs="Arial"/>
          <w:bCs/>
          <w:sz w:val="22"/>
          <w:szCs w:val="22"/>
          <w:lang w:val="en-IE"/>
        </w:rPr>
        <w:t xml:space="preserve">resulting from </w:t>
      </w:r>
      <w:r w:rsidR="00BF662D" w:rsidRPr="00700DD3">
        <w:rPr>
          <w:rFonts w:ascii="Arial" w:hAnsi="Arial" w:cs="Arial"/>
          <w:bCs/>
          <w:sz w:val="22"/>
          <w:szCs w:val="22"/>
          <w:lang w:val="en-IE"/>
        </w:rPr>
        <w:t>recreational, industrial and commercial activities</w:t>
      </w:r>
      <w:r w:rsidR="003C6510" w:rsidRPr="00700DD3">
        <w:rPr>
          <w:rFonts w:ascii="Arial" w:hAnsi="Arial" w:cs="Arial"/>
          <w:bCs/>
          <w:sz w:val="22"/>
          <w:szCs w:val="22"/>
          <w:lang w:val="en-IE"/>
        </w:rPr>
        <w:t xml:space="preserve"> that </w:t>
      </w:r>
      <w:proofErr w:type="gramStart"/>
      <w:r w:rsidR="003C6510" w:rsidRPr="00700DD3">
        <w:rPr>
          <w:rFonts w:ascii="Arial" w:hAnsi="Arial" w:cs="Arial"/>
          <w:bCs/>
          <w:sz w:val="22"/>
          <w:szCs w:val="22"/>
          <w:lang w:val="en-IE"/>
        </w:rPr>
        <w:t>impact</w:t>
      </w:r>
      <w:proofErr w:type="gramEnd"/>
      <w:r w:rsidR="003C6510" w:rsidRPr="00700DD3">
        <w:rPr>
          <w:rFonts w:ascii="Arial" w:hAnsi="Arial" w:cs="Arial"/>
          <w:bCs/>
          <w:sz w:val="22"/>
          <w:szCs w:val="22"/>
          <w:lang w:val="en-IE"/>
        </w:rPr>
        <w:t xml:space="preserve"> water quality and the populations dynamics of </w:t>
      </w:r>
      <w:r w:rsidR="00D15DFE" w:rsidRPr="00700DD3">
        <w:rPr>
          <w:rFonts w:ascii="Arial" w:hAnsi="Arial" w:cs="Arial"/>
          <w:bCs/>
          <w:sz w:val="22"/>
          <w:szCs w:val="22"/>
          <w:lang w:val="en-IE"/>
        </w:rPr>
        <w:t>the Qualifying Interests of this site.</w:t>
      </w:r>
    </w:p>
    <w:p w14:paraId="666E4523" w14:textId="3D71E9E2" w:rsidR="002B2AF4" w:rsidRPr="00700DD3" w:rsidRDefault="002B2AF4" w:rsidP="002966A4">
      <w:pPr>
        <w:pStyle w:val="Heading3"/>
        <w:keepLines w:val="0"/>
        <w:numPr>
          <w:ilvl w:val="2"/>
          <w:numId w:val="14"/>
        </w:numPr>
        <w:spacing w:before="180"/>
        <w:jc w:val="both"/>
        <w:rPr>
          <w:rFonts w:ascii="Arial" w:eastAsia="Calibri" w:hAnsi="Arial"/>
          <w:sz w:val="22"/>
          <w:szCs w:val="20"/>
          <w:lang w:val="en-IE" w:eastAsia="en-US"/>
        </w:rPr>
      </w:pPr>
      <w:bookmarkStart w:id="163" w:name="_Toc115170376"/>
      <w:bookmarkStart w:id="164" w:name="_Toc115952493"/>
      <w:bookmarkStart w:id="165" w:name="_Toc115952546"/>
      <w:bookmarkStart w:id="166" w:name="_Hlk115777342"/>
      <w:bookmarkStart w:id="167" w:name="_Toc169168837"/>
      <w:bookmarkEnd w:id="160"/>
      <w:proofErr w:type="spellStart"/>
      <w:r w:rsidRPr="00700DD3">
        <w:rPr>
          <w:rFonts w:ascii="Arial" w:eastAsia="Calibri" w:hAnsi="Arial"/>
          <w:sz w:val="22"/>
          <w:szCs w:val="22"/>
          <w:lang w:val="en-IE"/>
        </w:rPr>
        <w:t>Howth</w:t>
      </w:r>
      <w:proofErr w:type="spellEnd"/>
      <w:r w:rsidRPr="00700DD3">
        <w:rPr>
          <w:rFonts w:ascii="Arial" w:eastAsia="Calibri" w:hAnsi="Arial"/>
          <w:sz w:val="22"/>
          <w:szCs w:val="20"/>
          <w:lang w:val="en-IE" w:eastAsia="en-US"/>
        </w:rPr>
        <w:t xml:space="preserve"> Head Coast SPA</w:t>
      </w:r>
      <w:bookmarkEnd w:id="163"/>
      <w:bookmarkEnd w:id="164"/>
      <w:bookmarkEnd w:id="165"/>
      <w:bookmarkEnd w:id="167"/>
      <w:r w:rsidRPr="00700DD3">
        <w:rPr>
          <w:rFonts w:ascii="Arial" w:eastAsia="Calibri" w:hAnsi="Arial"/>
          <w:sz w:val="22"/>
          <w:szCs w:val="20"/>
          <w:lang w:val="en-IE" w:eastAsia="en-US"/>
        </w:rPr>
        <w:t xml:space="preserve"> </w:t>
      </w:r>
    </w:p>
    <w:p w14:paraId="35746969" w14:textId="42E0FEEE" w:rsidR="003D056B" w:rsidRPr="00700DD3" w:rsidRDefault="003D056B" w:rsidP="002966A4">
      <w:pPr>
        <w:ind w:left="720"/>
        <w:jc w:val="both"/>
        <w:rPr>
          <w:rFonts w:ascii="Arial" w:hAnsi="Arial" w:cs="Arial"/>
          <w:iCs/>
          <w:sz w:val="22"/>
          <w:szCs w:val="22"/>
          <w:lang w:val="en-IE"/>
        </w:rPr>
      </w:pPr>
      <w:r w:rsidRPr="00700DD3">
        <w:rPr>
          <w:rFonts w:ascii="Arial" w:hAnsi="Arial" w:cs="Arial"/>
          <w:iCs/>
          <w:sz w:val="22"/>
          <w:szCs w:val="22"/>
          <w:lang w:val="en-IE"/>
        </w:rPr>
        <w:t xml:space="preserve">The description of the </w:t>
      </w:r>
      <w:proofErr w:type="spellStart"/>
      <w:r w:rsidRPr="00700DD3">
        <w:rPr>
          <w:rFonts w:ascii="Arial" w:eastAsia="Calibri" w:hAnsi="Arial" w:cs="Arial"/>
          <w:sz w:val="22"/>
          <w:szCs w:val="22"/>
          <w:lang w:val="en-IE" w:eastAsia="en-US"/>
        </w:rPr>
        <w:t>Howth</w:t>
      </w:r>
      <w:proofErr w:type="spellEnd"/>
      <w:r w:rsidRPr="00700DD3">
        <w:rPr>
          <w:rFonts w:ascii="Arial" w:eastAsia="Calibri" w:hAnsi="Arial" w:cs="Arial"/>
          <w:sz w:val="22"/>
          <w:szCs w:val="22"/>
          <w:lang w:val="en-IE" w:eastAsia="en-US"/>
        </w:rPr>
        <w:t xml:space="preserve"> Head Coast </w:t>
      </w:r>
      <w:r w:rsidRPr="00700DD3">
        <w:rPr>
          <w:rFonts w:ascii="Arial" w:eastAsia="Calibri" w:hAnsi="Arial" w:cs="Arial"/>
          <w:sz w:val="20"/>
          <w:szCs w:val="18"/>
          <w:lang w:val="en-IE" w:eastAsia="en-US"/>
        </w:rPr>
        <w:t xml:space="preserve">SPA </w:t>
      </w:r>
      <w:r w:rsidRPr="00700DD3">
        <w:rPr>
          <w:rFonts w:ascii="Arial" w:hAnsi="Arial" w:cs="Arial"/>
          <w:iCs/>
          <w:sz w:val="22"/>
          <w:szCs w:val="22"/>
          <w:lang w:val="en-IE"/>
        </w:rPr>
        <w:t>provided here is based on the Site Synopsis (NPWS, 201</w:t>
      </w:r>
      <w:r w:rsidR="00436CCC" w:rsidRPr="00700DD3">
        <w:rPr>
          <w:rFonts w:ascii="Arial" w:hAnsi="Arial" w:cs="Arial"/>
          <w:iCs/>
          <w:sz w:val="22"/>
          <w:szCs w:val="22"/>
          <w:lang w:val="en-IE"/>
        </w:rPr>
        <w:t>1</w:t>
      </w:r>
      <w:r w:rsidRPr="00700DD3">
        <w:rPr>
          <w:rFonts w:ascii="Arial" w:hAnsi="Arial" w:cs="Arial"/>
          <w:iCs/>
          <w:sz w:val="22"/>
          <w:szCs w:val="22"/>
          <w:lang w:val="en-IE"/>
        </w:rPr>
        <w:t xml:space="preserve">), Conservation Objectives (NPWS, </w:t>
      </w:r>
      <w:r w:rsidR="00436CCC" w:rsidRPr="00700DD3">
        <w:rPr>
          <w:rFonts w:ascii="Arial" w:hAnsi="Arial" w:cs="Arial"/>
          <w:iCs/>
          <w:sz w:val="22"/>
          <w:szCs w:val="22"/>
          <w:lang w:val="en-IE"/>
        </w:rPr>
        <w:t>2022</w:t>
      </w:r>
      <w:r w:rsidR="0010069B" w:rsidRPr="00700DD3">
        <w:rPr>
          <w:rFonts w:ascii="Arial" w:hAnsi="Arial" w:cs="Arial"/>
          <w:iCs/>
          <w:sz w:val="22"/>
          <w:szCs w:val="22"/>
          <w:lang w:val="en-IE"/>
        </w:rPr>
        <w:t>b</w:t>
      </w:r>
      <w:r w:rsidR="00B728B6" w:rsidRPr="00700DD3">
        <w:rPr>
          <w:rFonts w:ascii="Arial" w:hAnsi="Arial" w:cs="Arial"/>
          <w:iCs/>
          <w:sz w:val="22"/>
          <w:szCs w:val="22"/>
          <w:lang w:val="en-IE"/>
        </w:rPr>
        <w:t>)</w:t>
      </w:r>
      <w:r w:rsidRPr="00700DD3">
        <w:rPr>
          <w:rFonts w:ascii="Arial" w:hAnsi="Arial" w:cs="Arial"/>
          <w:iCs/>
          <w:sz w:val="22"/>
          <w:szCs w:val="22"/>
          <w:lang w:val="en-IE"/>
        </w:rPr>
        <w:t xml:space="preserve"> for the site.</w:t>
      </w:r>
    </w:p>
    <w:p w14:paraId="026D89D1" w14:textId="77777777" w:rsidR="003D056B" w:rsidRPr="00700DD3" w:rsidRDefault="003D056B" w:rsidP="002966A4">
      <w:pPr>
        <w:pStyle w:val="BodyText"/>
        <w:rPr>
          <w:rFonts w:ascii="Arial" w:eastAsia="Calibri" w:hAnsi="Arial" w:cs="Arial"/>
          <w:sz w:val="22"/>
          <w:szCs w:val="22"/>
          <w:highlight w:val="yellow"/>
          <w:lang w:val="en-IE" w:eastAsia="en-US"/>
        </w:rPr>
      </w:pPr>
    </w:p>
    <w:p w14:paraId="0468E1EB" w14:textId="36A141D4" w:rsidR="00290F4B" w:rsidRPr="00700DD3" w:rsidRDefault="00290F4B" w:rsidP="002966A4">
      <w:pPr>
        <w:keepNext/>
        <w:ind w:left="720"/>
        <w:jc w:val="both"/>
        <w:rPr>
          <w:rFonts w:ascii="Arial" w:hAnsi="Arial" w:cs="Arial"/>
          <w:b/>
          <w:sz w:val="22"/>
          <w:szCs w:val="22"/>
          <w:lang w:val="en-IE"/>
        </w:rPr>
      </w:pPr>
      <w:r w:rsidRPr="00700DD3">
        <w:rPr>
          <w:rFonts w:ascii="Arial" w:hAnsi="Arial" w:cs="Arial"/>
          <w:b/>
          <w:sz w:val="22"/>
          <w:szCs w:val="22"/>
          <w:lang w:val="en-IE"/>
        </w:rPr>
        <w:t>Qualifying Interests of the Site</w:t>
      </w:r>
    </w:p>
    <w:p w14:paraId="48D8FA19" w14:textId="4B5B2572" w:rsidR="00A217DD" w:rsidRPr="00700DD3" w:rsidRDefault="001E2DB3" w:rsidP="002966A4">
      <w:pPr>
        <w:autoSpaceDE w:val="0"/>
        <w:autoSpaceDN w:val="0"/>
        <w:adjustRightInd w:val="0"/>
        <w:spacing w:before="80"/>
        <w:ind w:left="1644" w:hanging="924"/>
        <w:jc w:val="both"/>
        <w:rPr>
          <w:rFonts w:ascii="Arial" w:hAnsi="Arial" w:cs="Arial"/>
          <w:iCs/>
          <w:sz w:val="22"/>
          <w:szCs w:val="22"/>
          <w:lang w:val="en-IE"/>
        </w:rPr>
      </w:pPr>
      <w:r w:rsidRPr="00700DD3">
        <w:rPr>
          <w:rFonts w:ascii="Arial" w:hAnsi="Arial" w:cs="Arial"/>
          <w:iCs/>
          <w:sz w:val="22"/>
          <w:szCs w:val="22"/>
          <w:lang w:val="en-IE"/>
        </w:rPr>
        <w:t>[</w:t>
      </w:r>
      <w:r w:rsidRPr="00700DD3">
        <w:rPr>
          <w:rFonts w:ascii="Arial" w:hAnsi="Arial" w:cs="Arial"/>
          <w:sz w:val="22"/>
          <w:szCs w:val="20"/>
          <w:lang w:val="en-IE"/>
        </w:rPr>
        <w:t>A188</w:t>
      </w:r>
      <w:r w:rsidRPr="00700DD3">
        <w:rPr>
          <w:rFonts w:ascii="Arial" w:hAnsi="Arial" w:cs="Arial"/>
          <w:iCs/>
          <w:sz w:val="22"/>
          <w:szCs w:val="22"/>
          <w:lang w:val="en-IE"/>
        </w:rPr>
        <w:t xml:space="preserve">] </w:t>
      </w:r>
      <w:r w:rsidR="002966A4" w:rsidRPr="00700DD3">
        <w:rPr>
          <w:rFonts w:ascii="Arial" w:hAnsi="Arial" w:cs="Arial"/>
          <w:iCs/>
          <w:sz w:val="22"/>
          <w:szCs w:val="22"/>
          <w:lang w:val="en-IE"/>
        </w:rPr>
        <w:tab/>
      </w:r>
      <w:r w:rsidR="00A217DD" w:rsidRPr="00700DD3">
        <w:rPr>
          <w:rFonts w:ascii="Arial" w:hAnsi="Arial" w:cs="Arial"/>
          <w:sz w:val="22"/>
          <w:szCs w:val="20"/>
          <w:lang w:val="en-IE"/>
        </w:rPr>
        <w:t>Kittiwake</w:t>
      </w:r>
      <w:r w:rsidR="00A217DD" w:rsidRPr="00700DD3">
        <w:rPr>
          <w:rFonts w:ascii="Arial" w:hAnsi="Arial" w:cs="Arial"/>
          <w:iCs/>
          <w:sz w:val="22"/>
          <w:szCs w:val="22"/>
          <w:lang w:val="en-IE"/>
        </w:rPr>
        <w:t xml:space="preserve"> (</w:t>
      </w:r>
      <w:proofErr w:type="spellStart"/>
      <w:r w:rsidR="00A217DD" w:rsidRPr="00700DD3">
        <w:rPr>
          <w:rFonts w:ascii="Arial" w:hAnsi="Arial" w:cs="Arial"/>
          <w:i/>
          <w:sz w:val="22"/>
          <w:szCs w:val="22"/>
          <w:lang w:val="en-IE"/>
        </w:rPr>
        <w:t>Rissa</w:t>
      </w:r>
      <w:proofErr w:type="spellEnd"/>
      <w:r w:rsidR="00A217DD" w:rsidRPr="00700DD3">
        <w:rPr>
          <w:rFonts w:ascii="Arial" w:hAnsi="Arial" w:cs="Arial"/>
          <w:i/>
          <w:sz w:val="22"/>
          <w:szCs w:val="22"/>
          <w:lang w:val="en-IE"/>
        </w:rPr>
        <w:t xml:space="preserve"> </w:t>
      </w:r>
      <w:proofErr w:type="spellStart"/>
      <w:r w:rsidR="00A217DD" w:rsidRPr="00700DD3">
        <w:rPr>
          <w:rFonts w:ascii="Arial" w:hAnsi="Arial" w:cs="Arial"/>
          <w:i/>
          <w:sz w:val="22"/>
          <w:szCs w:val="22"/>
          <w:lang w:val="en-IE"/>
        </w:rPr>
        <w:t>tridactyla</w:t>
      </w:r>
      <w:proofErr w:type="spellEnd"/>
      <w:r w:rsidR="00A217DD" w:rsidRPr="00700DD3">
        <w:rPr>
          <w:rFonts w:ascii="Arial" w:hAnsi="Arial" w:cs="Arial"/>
          <w:iCs/>
          <w:sz w:val="22"/>
          <w:szCs w:val="22"/>
          <w:lang w:val="en-IE"/>
        </w:rPr>
        <w:t xml:space="preserve">) </w:t>
      </w:r>
    </w:p>
    <w:p w14:paraId="4C704FF7" w14:textId="77777777" w:rsidR="00A217DD" w:rsidRPr="00700DD3" w:rsidRDefault="00A217DD" w:rsidP="002966A4">
      <w:pPr>
        <w:ind w:left="720"/>
        <w:jc w:val="both"/>
        <w:rPr>
          <w:rFonts w:ascii="Arial" w:hAnsi="Arial" w:cs="Arial"/>
          <w:b/>
          <w:sz w:val="22"/>
          <w:szCs w:val="22"/>
          <w:lang w:val="en-IE"/>
        </w:rPr>
      </w:pPr>
    </w:p>
    <w:p w14:paraId="46AFA3CD" w14:textId="7B020370" w:rsidR="00290F4B" w:rsidRPr="00700DD3" w:rsidRDefault="00290F4B" w:rsidP="002966A4">
      <w:pPr>
        <w:pStyle w:val="ListParagraph"/>
        <w:spacing w:after="80"/>
        <w:contextualSpacing w:val="0"/>
        <w:jc w:val="both"/>
        <w:rPr>
          <w:rFonts w:ascii="Arial" w:hAnsi="Arial" w:cs="Arial"/>
          <w:b/>
          <w:sz w:val="22"/>
          <w:szCs w:val="22"/>
          <w:lang w:val="en-IE"/>
        </w:rPr>
      </w:pPr>
      <w:r w:rsidRPr="00700DD3">
        <w:rPr>
          <w:rFonts w:ascii="Arial" w:hAnsi="Arial" w:cs="Arial"/>
          <w:b/>
          <w:sz w:val="22"/>
          <w:szCs w:val="22"/>
          <w:lang w:val="en-IE"/>
        </w:rPr>
        <w:t xml:space="preserve">Site </w:t>
      </w:r>
      <w:r w:rsidRPr="00700DD3">
        <w:rPr>
          <w:rFonts w:ascii="Arial" w:hAnsi="Arial" w:cs="Arial"/>
          <w:b/>
          <w:bCs/>
          <w:sz w:val="22"/>
          <w:szCs w:val="22"/>
          <w:lang w:val="en-IE"/>
        </w:rPr>
        <w:t>Overview</w:t>
      </w:r>
    </w:p>
    <w:p w14:paraId="174AC704" w14:textId="3E4F48DF" w:rsidR="00A217DD" w:rsidRPr="00700DD3" w:rsidRDefault="00A217DD" w:rsidP="002966A4">
      <w:pPr>
        <w:ind w:left="720"/>
        <w:jc w:val="both"/>
        <w:rPr>
          <w:rFonts w:ascii="Arial" w:hAnsi="Arial" w:cs="Arial"/>
          <w:sz w:val="22"/>
          <w:szCs w:val="22"/>
          <w:lang w:val="en-IE"/>
        </w:rPr>
      </w:pPr>
      <w:proofErr w:type="spellStart"/>
      <w:r w:rsidRPr="00700DD3">
        <w:rPr>
          <w:rFonts w:ascii="Arial" w:hAnsi="Arial" w:cs="Arial"/>
          <w:sz w:val="22"/>
          <w:szCs w:val="22"/>
          <w:lang w:val="en-IE"/>
        </w:rPr>
        <w:t>Howth</w:t>
      </w:r>
      <w:proofErr w:type="spellEnd"/>
      <w:r w:rsidRPr="00700DD3">
        <w:rPr>
          <w:rFonts w:ascii="Arial" w:hAnsi="Arial" w:cs="Arial"/>
          <w:sz w:val="22"/>
          <w:szCs w:val="22"/>
          <w:lang w:val="en-IE"/>
        </w:rPr>
        <w:t xml:space="preserve"> Head is a rocky headland situated on the northern side of Dublin Bay.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The peninsula is composed of </w:t>
      </w:r>
      <w:r w:rsidRPr="00700DD3">
        <w:rPr>
          <w:rFonts w:ascii="Arial" w:hAnsi="Arial" w:cs="Arial"/>
          <w:iCs/>
          <w:sz w:val="22"/>
          <w:szCs w:val="22"/>
          <w:lang w:val="en-IE"/>
        </w:rPr>
        <w:t>Cambrian</w:t>
      </w:r>
      <w:r w:rsidRPr="00700DD3">
        <w:rPr>
          <w:rFonts w:ascii="Arial" w:hAnsi="Arial" w:cs="Arial"/>
          <w:sz w:val="22"/>
          <w:szCs w:val="22"/>
          <w:lang w:val="en-IE"/>
        </w:rPr>
        <w:t xml:space="preserve"> rock of the Bray Group, the most conspicuous component being quartzite.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The site comprises the sea cliffs extending from just east of the Nose </w:t>
      </w:r>
      <w:r w:rsidRPr="00700DD3">
        <w:rPr>
          <w:rFonts w:ascii="Arial" w:hAnsi="Arial" w:cs="Arial"/>
          <w:iCs/>
          <w:sz w:val="22"/>
          <w:szCs w:val="22"/>
          <w:lang w:val="en-IE"/>
        </w:rPr>
        <w:t>of</w:t>
      </w:r>
      <w:r w:rsidRPr="00700DD3">
        <w:rPr>
          <w:rFonts w:ascii="Arial" w:hAnsi="Arial" w:cs="Arial"/>
          <w:sz w:val="22"/>
          <w:szCs w:val="22"/>
          <w:lang w:val="en-IE"/>
        </w:rPr>
        <w:t xml:space="preserve"> </w:t>
      </w:r>
      <w:proofErr w:type="spellStart"/>
      <w:r w:rsidRPr="00700DD3">
        <w:rPr>
          <w:rFonts w:ascii="Arial" w:hAnsi="Arial" w:cs="Arial"/>
          <w:sz w:val="22"/>
          <w:szCs w:val="22"/>
          <w:lang w:val="en-IE"/>
        </w:rPr>
        <w:t>Howth</w:t>
      </w:r>
      <w:proofErr w:type="spellEnd"/>
      <w:r w:rsidRPr="00700DD3">
        <w:rPr>
          <w:rFonts w:ascii="Arial" w:hAnsi="Arial" w:cs="Arial"/>
          <w:sz w:val="22"/>
          <w:szCs w:val="22"/>
          <w:lang w:val="en-IE"/>
        </w:rPr>
        <w:t xml:space="preserve"> to the tip of the Bailey Lighthouse peninsula.</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 The marine area to a distance of 500 m from the cliff base is included within the site.</w:t>
      </w:r>
    </w:p>
    <w:p w14:paraId="581DA6F6" w14:textId="498D3567" w:rsidR="00A217DD" w:rsidRPr="00700DD3" w:rsidRDefault="00A217DD" w:rsidP="002966A4">
      <w:pPr>
        <w:ind w:left="720"/>
        <w:jc w:val="both"/>
        <w:rPr>
          <w:rFonts w:ascii="Arial" w:hAnsi="Arial" w:cs="Arial"/>
          <w:sz w:val="22"/>
          <w:szCs w:val="22"/>
          <w:lang w:val="en-IE"/>
        </w:rPr>
      </w:pPr>
    </w:p>
    <w:p w14:paraId="4946914D" w14:textId="621BAB50" w:rsidR="00A217DD" w:rsidRPr="00700DD3" w:rsidRDefault="00A217DD" w:rsidP="002966A4">
      <w:pPr>
        <w:ind w:left="720"/>
        <w:jc w:val="both"/>
        <w:rPr>
          <w:rFonts w:ascii="Arial" w:hAnsi="Arial" w:cs="Arial"/>
          <w:sz w:val="22"/>
          <w:szCs w:val="22"/>
          <w:lang w:val="en-IE"/>
        </w:rPr>
      </w:pPr>
      <w:r w:rsidRPr="00700DD3">
        <w:rPr>
          <w:rFonts w:ascii="Arial" w:hAnsi="Arial" w:cs="Arial"/>
          <w:sz w:val="22"/>
          <w:szCs w:val="22"/>
          <w:lang w:val="en-IE"/>
        </w:rPr>
        <w:t xml:space="preserve">The cliffs vary from between about 60 m and 90 m in height, and in places comprise fairly </w:t>
      </w:r>
      <w:r w:rsidRPr="00700DD3">
        <w:rPr>
          <w:rFonts w:ascii="Arial" w:hAnsi="Arial" w:cs="Arial"/>
          <w:iCs/>
          <w:sz w:val="22"/>
          <w:szCs w:val="22"/>
          <w:lang w:val="en-IE"/>
        </w:rPr>
        <w:t>sheer</w:t>
      </w:r>
      <w:r w:rsidRPr="00700DD3">
        <w:rPr>
          <w:rFonts w:ascii="Arial" w:hAnsi="Arial" w:cs="Arial"/>
          <w:sz w:val="22"/>
          <w:szCs w:val="22"/>
          <w:lang w:val="en-IE"/>
        </w:rPr>
        <w:t>, exposed rock face.</w:t>
      </w:r>
    </w:p>
    <w:p w14:paraId="038D4F1D" w14:textId="77777777" w:rsidR="001B7976" w:rsidRPr="00700DD3" w:rsidRDefault="001B7976" w:rsidP="002966A4">
      <w:pPr>
        <w:ind w:left="720"/>
        <w:jc w:val="both"/>
        <w:rPr>
          <w:rFonts w:ascii="Arial" w:hAnsi="Arial" w:cs="Arial"/>
          <w:sz w:val="22"/>
          <w:szCs w:val="22"/>
          <w:lang w:val="en-IE"/>
        </w:rPr>
      </w:pPr>
    </w:p>
    <w:p w14:paraId="26050913" w14:textId="77777777" w:rsidR="00A217DD" w:rsidRPr="00700DD3" w:rsidRDefault="00A217DD" w:rsidP="002966A4">
      <w:pPr>
        <w:ind w:left="720"/>
        <w:jc w:val="both"/>
        <w:rPr>
          <w:rFonts w:ascii="Arial" w:hAnsi="Arial" w:cs="Arial"/>
          <w:sz w:val="22"/>
          <w:szCs w:val="22"/>
          <w:lang w:val="en-IE"/>
        </w:rPr>
      </w:pPr>
      <w:r w:rsidRPr="00700DD3">
        <w:rPr>
          <w:rFonts w:ascii="Arial" w:hAnsi="Arial" w:cs="Arial"/>
          <w:sz w:val="22"/>
          <w:szCs w:val="22"/>
          <w:lang w:val="en-IE"/>
        </w:rPr>
        <w:t xml:space="preserve">The site is a Special Protection Area (SPA) under the E.U. Birds Directive, of special </w:t>
      </w:r>
      <w:r w:rsidRPr="00700DD3">
        <w:rPr>
          <w:rFonts w:ascii="Arial" w:hAnsi="Arial" w:cs="Arial"/>
          <w:iCs/>
          <w:sz w:val="22"/>
          <w:szCs w:val="22"/>
          <w:lang w:val="en-IE"/>
        </w:rPr>
        <w:t>conservation</w:t>
      </w:r>
      <w:r w:rsidRPr="00700DD3">
        <w:rPr>
          <w:rFonts w:ascii="Arial" w:hAnsi="Arial" w:cs="Arial"/>
          <w:sz w:val="22"/>
          <w:szCs w:val="22"/>
          <w:lang w:val="en-IE"/>
        </w:rPr>
        <w:t xml:space="preserve"> interest for Kittiwake.</w:t>
      </w:r>
    </w:p>
    <w:p w14:paraId="2722F5EA" w14:textId="77777777" w:rsidR="00A217DD" w:rsidRPr="00700DD3" w:rsidRDefault="00A217DD" w:rsidP="002966A4">
      <w:pPr>
        <w:ind w:left="720"/>
        <w:jc w:val="both"/>
        <w:rPr>
          <w:rFonts w:ascii="Arial" w:hAnsi="Arial" w:cs="Arial"/>
          <w:sz w:val="22"/>
          <w:szCs w:val="22"/>
          <w:lang w:val="en-IE"/>
        </w:rPr>
      </w:pPr>
    </w:p>
    <w:p w14:paraId="1C976784" w14:textId="5F20D0D8" w:rsidR="00A217DD" w:rsidRPr="00700DD3" w:rsidRDefault="00A217DD" w:rsidP="002966A4">
      <w:pPr>
        <w:ind w:left="720"/>
        <w:jc w:val="both"/>
        <w:rPr>
          <w:rFonts w:ascii="Arial" w:hAnsi="Arial" w:cs="Arial"/>
          <w:sz w:val="22"/>
          <w:szCs w:val="22"/>
          <w:lang w:val="en-IE"/>
        </w:rPr>
      </w:pPr>
      <w:r w:rsidRPr="00700DD3">
        <w:rPr>
          <w:rFonts w:ascii="Arial" w:hAnsi="Arial" w:cs="Arial"/>
          <w:sz w:val="22"/>
          <w:szCs w:val="22"/>
          <w:lang w:val="en-IE"/>
        </w:rPr>
        <w:t xml:space="preserve">A range of seabird species breed within the </w:t>
      </w:r>
      <w:proofErr w:type="spellStart"/>
      <w:r w:rsidRPr="00700DD3">
        <w:rPr>
          <w:rFonts w:ascii="Arial" w:hAnsi="Arial" w:cs="Arial"/>
          <w:sz w:val="22"/>
          <w:szCs w:val="22"/>
          <w:lang w:val="en-IE"/>
        </w:rPr>
        <w:t>Howth</w:t>
      </w:r>
      <w:proofErr w:type="spellEnd"/>
      <w:r w:rsidRPr="00700DD3">
        <w:rPr>
          <w:rFonts w:ascii="Arial" w:hAnsi="Arial" w:cs="Arial"/>
          <w:sz w:val="22"/>
          <w:szCs w:val="22"/>
          <w:lang w:val="en-IE"/>
        </w:rPr>
        <w:t xml:space="preserve"> Head SPA, including a nationally </w:t>
      </w:r>
      <w:r w:rsidRPr="00700DD3">
        <w:rPr>
          <w:rFonts w:ascii="Arial" w:hAnsi="Arial" w:cs="Arial"/>
          <w:iCs/>
          <w:sz w:val="22"/>
          <w:szCs w:val="22"/>
          <w:lang w:val="en-IE"/>
        </w:rPr>
        <w:t>important</w:t>
      </w:r>
      <w:r w:rsidRPr="00700DD3">
        <w:rPr>
          <w:rFonts w:ascii="Arial" w:hAnsi="Arial" w:cs="Arial"/>
          <w:sz w:val="22"/>
          <w:szCs w:val="22"/>
          <w:lang w:val="en-IE"/>
        </w:rPr>
        <w:t xml:space="preserve"> population of Kittiwake.</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 A census in 1999 recorded the following species: Fulmar (33 pairs), Shag (12 pairs), Herring Gull (17 pairs), Great Black-backed Gull (5 pairs), Kittiwake (2,269 pairs), Guillemot (663 pairs) and Razorbill (279 pairs). In addition, 39 individual Black Guillemot were counted within the site in May 1998. </w:t>
      </w:r>
    </w:p>
    <w:p w14:paraId="6AD26A9A" w14:textId="77777777" w:rsidR="00A217DD" w:rsidRPr="00700DD3" w:rsidRDefault="00A217DD" w:rsidP="002966A4">
      <w:pPr>
        <w:ind w:left="720"/>
        <w:jc w:val="both"/>
        <w:rPr>
          <w:rFonts w:ascii="Arial" w:hAnsi="Arial" w:cs="Arial"/>
          <w:sz w:val="22"/>
          <w:szCs w:val="22"/>
          <w:highlight w:val="yellow"/>
          <w:lang w:val="en-IE"/>
        </w:rPr>
      </w:pPr>
    </w:p>
    <w:p w14:paraId="06A6B73E" w14:textId="08F8DFFB" w:rsidR="00A217DD" w:rsidRPr="00700DD3" w:rsidRDefault="00A217DD" w:rsidP="002966A4">
      <w:pPr>
        <w:ind w:left="720"/>
        <w:jc w:val="both"/>
        <w:rPr>
          <w:rFonts w:ascii="Arial" w:hAnsi="Arial" w:cs="Arial"/>
          <w:sz w:val="22"/>
          <w:szCs w:val="22"/>
          <w:lang w:val="en-IE"/>
        </w:rPr>
      </w:pPr>
      <w:r w:rsidRPr="00700DD3">
        <w:rPr>
          <w:rFonts w:ascii="Arial" w:hAnsi="Arial" w:cs="Arial"/>
          <w:sz w:val="22"/>
          <w:szCs w:val="22"/>
          <w:lang w:val="en-IE"/>
        </w:rPr>
        <w:t xml:space="preserve">The cliffs also support a breeding pair of Peregrine Falcon.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The seabird colony at </w:t>
      </w:r>
      <w:proofErr w:type="spellStart"/>
      <w:r w:rsidRPr="00700DD3">
        <w:rPr>
          <w:rFonts w:ascii="Arial" w:hAnsi="Arial" w:cs="Arial"/>
          <w:iCs/>
          <w:sz w:val="22"/>
          <w:szCs w:val="22"/>
          <w:lang w:val="en-IE"/>
        </w:rPr>
        <w:t>Howth</w:t>
      </w:r>
      <w:proofErr w:type="spellEnd"/>
      <w:r w:rsidRPr="00700DD3">
        <w:rPr>
          <w:rFonts w:ascii="Arial" w:hAnsi="Arial" w:cs="Arial"/>
          <w:sz w:val="22"/>
          <w:szCs w:val="22"/>
          <w:lang w:val="en-IE"/>
        </w:rPr>
        <w:t xml:space="preserve"> Head has been monitored at intervals since the Operation Seafarer project in 1969/70. </w:t>
      </w:r>
    </w:p>
    <w:p w14:paraId="63165C2C" w14:textId="77777777" w:rsidR="00A217DD" w:rsidRPr="00700DD3" w:rsidRDefault="00A217DD" w:rsidP="002966A4">
      <w:pPr>
        <w:ind w:left="720"/>
        <w:jc w:val="both"/>
        <w:rPr>
          <w:rFonts w:ascii="Arial" w:hAnsi="Arial" w:cs="Arial"/>
          <w:sz w:val="22"/>
          <w:szCs w:val="22"/>
          <w:highlight w:val="yellow"/>
          <w:lang w:val="en-IE"/>
        </w:rPr>
      </w:pPr>
    </w:p>
    <w:p w14:paraId="7DBB7EC9" w14:textId="01E0BFCE" w:rsidR="00A217DD" w:rsidRPr="00700DD3" w:rsidRDefault="00A217DD" w:rsidP="002966A4">
      <w:pPr>
        <w:ind w:left="720"/>
        <w:jc w:val="both"/>
        <w:rPr>
          <w:rFonts w:ascii="Arial" w:hAnsi="Arial" w:cs="Arial"/>
          <w:sz w:val="22"/>
          <w:szCs w:val="22"/>
          <w:lang w:val="en-IE"/>
        </w:rPr>
      </w:pPr>
      <w:proofErr w:type="spellStart"/>
      <w:r w:rsidRPr="00700DD3">
        <w:rPr>
          <w:rFonts w:ascii="Arial" w:hAnsi="Arial" w:cs="Arial"/>
          <w:sz w:val="22"/>
          <w:szCs w:val="22"/>
          <w:lang w:val="en-IE"/>
        </w:rPr>
        <w:t>Howth</w:t>
      </w:r>
      <w:proofErr w:type="spellEnd"/>
      <w:r w:rsidRPr="00700DD3">
        <w:rPr>
          <w:rFonts w:ascii="Arial" w:hAnsi="Arial" w:cs="Arial"/>
          <w:sz w:val="22"/>
          <w:szCs w:val="22"/>
          <w:lang w:val="en-IE"/>
        </w:rPr>
        <w:t xml:space="preserve"> Head Coast SPA is of high ornithological importance as it supports a nationally important population of Kittiwake.</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 It</w:t>
      </w:r>
      <w:r w:rsidR="001B7976" w:rsidRPr="00700DD3">
        <w:rPr>
          <w:rFonts w:ascii="Arial" w:hAnsi="Arial" w:cs="Arial"/>
          <w:sz w:val="22"/>
          <w:szCs w:val="22"/>
          <w:lang w:val="en-IE"/>
        </w:rPr>
        <w:t xml:space="preserve"> </w:t>
      </w:r>
      <w:r w:rsidRPr="00700DD3">
        <w:rPr>
          <w:rFonts w:ascii="Arial" w:hAnsi="Arial" w:cs="Arial"/>
          <w:sz w:val="22"/>
          <w:szCs w:val="22"/>
          <w:lang w:val="en-IE"/>
        </w:rPr>
        <w:t>is also a traditional nesting site for Peregrine Falcon, a species that is listed on Annex I of the E.U. Birds Directive.</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 The site is easily </w:t>
      </w:r>
      <w:r w:rsidRPr="00700DD3">
        <w:rPr>
          <w:rFonts w:ascii="Arial" w:hAnsi="Arial" w:cs="Arial"/>
          <w:iCs/>
          <w:sz w:val="22"/>
          <w:szCs w:val="22"/>
          <w:lang w:val="en-IE"/>
        </w:rPr>
        <w:t>accessible</w:t>
      </w:r>
      <w:r w:rsidRPr="00700DD3">
        <w:rPr>
          <w:rFonts w:ascii="Arial" w:hAnsi="Arial" w:cs="Arial"/>
          <w:sz w:val="22"/>
          <w:szCs w:val="22"/>
          <w:lang w:val="en-IE"/>
        </w:rPr>
        <w:t xml:space="preserve"> and has important amenity and educational value due to its proximity to Dublin City.</w:t>
      </w:r>
    </w:p>
    <w:p w14:paraId="56F356AF" w14:textId="77777777" w:rsidR="003F16B9" w:rsidRPr="00700DD3" w:rsidRDefault="003F16B9" w:rsidP="002966A4">
      <w:pPr>
        <w:ind w:left="720"/>
        <w:jc w:val="both"/>
        <w:rPr>
          <w:rFonts w:ascii="Arial" w:hAnsi="Arial" w:cs="Arial"/>
          <w:sz w:val="22"/>
          <w:szCs w:val="22"/>
          <w:lang w:val="en-IE"/>
        </w:rPr>
      </w:pPr>
    </w:p>
    <w:p w14:paraId="7B529959" w14:textId="75D21C3E" w:rsidR="003F16B9" w:rsidRPr="00700DD3" w:rsidRDefault="003F16B9" w:rsidP="002966A4">
      <w:pPr>
        <w:pStyle w:val="ListParagraph"/>
        <w:spacing w:after="80"/>
        <w:contextualSpacing w:val="0"/>
        <w:jc w:val="both"/>
        <w:rPr>
          <w:rFonts w:ascii="Arial" w:hAnsi="Arial" w:cs="Arial"/>
          <w:b/>
          <w:sz w:val="22"/>
          <w:szCs w:val="22"/>
          <w:lang w:val="en-IE"/>
        </w:rPr>
      </w:pPr>
      <w:r w:rsidRPr="00700DD3">
        <w:rPr>
          <w:rFonts w:ascii="Arial" w:hAnsi="Arial" w:cs="Arial"/>
          <w:b/>
          <w:bCs/>
          <w:sz w:val="22"/>
          <w:szCs w:val="22"/>
          <w:lang w:val="en-IE"/>
        </w:rPr>
        <w:t>Sensitivities</w:t>
      </w:r>
      <w:r w:rsidRPr="00700DD3">
        <w:rPr>
          <w:rFonts w:ascii="Arial" w:hAnsi="Arial" w:cs="Arial"/>
          <w:b/>
          <w:sz w:val="22"/>
          <w:szCs w:val="22"/>
          <w:lang w:val="en-IE"/>
        </w:rPr>
        <w:t xml:space="preserve"> of the Site and its Qualifying Interests</w:t>
      </w:r>
    </w:p>
    <w:p w14:paraId="45B0B197" w14:textId="065A188D" w:rsidR="001028DE" w:rsidRDefault="00055D2D" w:rsidP="002966A4">
      <w:pPr>
        <w:ind w:left="720"/>
        <w:jc w:val="both"/>
        <w:rPr>
          <w:rFonts w:ascii="Arial" w:hAnsi="Arial" w:cs="Arial"/>
          <w:bCs/>
          <w:sz w:val="22"/>
          <w:szCs w:val="22"/>
          <w:lang w:val="en-IE"/>
        </w:rPr>
      </w:pPr>
      <w:r w:rsidRPr="00700DD3">
        <w:rPr>
          <w:rFonts w:ascii="Arial" w:hAnsi="Arial" w:cs="Arial"/>
          <w:iCs/>
          <w:sz w:val="22"/>
          <w:szCs w:val="22"/>
          <w:lang w:val="en-IE"/>
        </w:rPr>
        <w:t>The greatest threats to the integrity of the Qualifying Interest of the site are disturbance (via recreational, commercial and industrial activities) which causes a reduction in foraging opportunities and impacts to water quality and local food webs which directly reduce prey abundances for the Qualifying Interest of the site.</w:t>
      </w:r>
      <w:r w:rsidRPr="00700DD3">
        <w:rPr>
          <w:rFonts w:ascii="Arial" w:hAnsi="Arial" w:cs="Arial"/>
          <w:bCs/>
          <w:sz w:val="22"/>
          <w:szCs w:val="22"/>
          <w:lang w:val="en-IE"/>
        </w:rPr>
        <w:t xml:space="preserve"> </w:t>
      </w:r>
    </w:p>
    <w:p w14:paraId="496C89A1" w14:textId="1ED6EE3C" w:rsidR="002858B4" w:rsidRDefault="002858B4" w:rsidP="002966A4">
      <w:pPr>
        <w:ind w:left="720"/>
        <w:jc w:val="both"/>
        <w:rPr>
          <w:rFonts w:ascii="Arial" w:hAnsi="Arial" w:cs="Arial"/>
          <w:bCs/>
          <w:sz w:val="22"/>
          <w:szCs w:val="22"/>
          <w:lang w:val="en-IE"/>
        </w:rPr>
      </w:pPr>
    </w:p>
    <w:p w14:paraId="367E4312" w14:textId="79DA9A09" w:rsidR="002858B4" w:rsidRDefault="002858B4" w:rsidP="002966A4">
      <w:pPr>
        <w:ind w:left="720"/>
        <w:jc w:val="both"/>
        <w:rPr>
          <w:rFonts w:ascii="Arial" w:hAnsi="Arial" w:cs="Arial"/>
          <w:bCs/>
          <w:sz w:val="22"/>
          <w:szCs w:val="22"/>
          <w:lang w:val="en-IE"/>
        </w:rPr>
      </w:pPr>
    </w:p>
    <w:p w14:paraId="52543C69" w14:textId="4B3B280B" w:rsidR="002858B4" w:rsidRDefault="002858B4" w:rsidP="002966A4">
      <w:pPr>
        <w:ind w:left="720"/>
        <w:jc w:val="both"/>
        <w:rPr>
          <w:rFonts w:ascii="Arial" w:hAnsi="Arial" w:cs="Arial"/>
          <w:bCs/>
          <w:sz w:val="22"/>
          <w:szCs w:val="22"/>
          <w:lang w:val="en-IE"/>
        </w:rPr>
      </w:pPr>
    </w:p>
    <w:p w14:paraId="377BFCE5" w14:textId="5A17B380" w:rsidR="002858B4" w:rsidRDefault="002858B4" w:rsidP="002966A4">
      <w:pPr>
        <w:ind w:left="720"/>
        <w:jc w:val="both"/>
        <w:rPr>
          <w:rFonts w:ascii="Arial" w:hAnsi="Arial" w:cs="Arial"/>
          <w:bCs/>
          <w:sz w:val="22"/>
          <w:szCs w:val="22"/>
          <w:lang w:val="en-IE"/>
        </w:rPr>
      </w:pPr>
    </w:p>
    <w:p w14:paraId="2E07DF41" w14:textId="58E40421" w:rsidR="002858B4" w:rsidRDefault="002858B4" w:rsidP="002858B4">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2</w:t>
      </w:r>
      <w:r>
        <w:rPr>
          <w:rFonts w:ascii="Arial" w:hAnsi="Arial" w:cs="Arial"/>
          <w:sz w:val="22"/>
          <w:szCs w:val="22"/>
          <w:lang w:val="en-IE"/>
        </w:rPr>
        <w:t>6</w:t>
      </w:r>
      <w:r w:rsidRPr="002858B4">
        <w:rPr>
          <w:rFonts w:ascii="Arial" w:hAnsi="Arial" w:cs="Arial"/>
          <w:sz w:val="22"/>
          <w:szCs w:val="22"/>
          <w:lang w:val="en-IE"/>
        </w:rPr>
        <w:t>]</w:t>
      </w:r>
    </w:p>
    <w:p w14:paraId="2F5F40DC" w14:textId="7AAE5C72" w:rsidR="002B2AF4" w:rsidRPr="00700DD3" w:rsidRDefault="002B2AF4" w:rsidP="002966A4">
      <w:pPr>
        <w:pStyle w:val="Heading3"/>
        <w:keepLines w:val="0"/>
        <w:numPr>
          <w:ilvl w:val="2"/>
          <w:numId w:val="14"/>
        </w:numPr>
        <w:spacing w:before="180"/>
        <w:jc w:val="both"/>
        <w:rPr>
          <w:rFonts w:ascii="Arial" w:eastAsia="Calibri" w:hAnsi="Arial"/>
          <w:sz w:val="22"/>
          <w:szCs w:val="20"/>
          <w:lang w:val="en-IE" w:eastAsia="en-US"/>
        </w:rPr>
      </w:pPr>
      <w:bookmarkStart w:id="168" w:name="_Toc115170377"/>
      <w:bookmarkStart w:id="169" w:name="_Toc115952494"/>
      <w:bookmarkStart w:id="170" w:name="_Toc115952547"/>
      <w:bookmarkStart w:id="171" w:name="_Toc169168838"/>
      <w:proofErr w:type="spellStart"/>
      <w:r w:rsidRPr="00700DD3">
        <w:rPr>
          <w:rFonts w:ascii="Arial" w:eastAsia="Calibri" w:hAnsi="Arial"/>
          <w:sz w:val="22"/>
          <w:szCs w:val="22"/>
          <w:lang w:val="en-IE"/>
        </w:rPr>
        <w:t>Howth</w:t>
      </w:r>
      <w:proofErr w:type="spellEnd"/>
      <w:r w:rsidRPr="00700DD3">
        <w:rPr>
          <w:rFonts w:ascii="Arial" w:eastAsia="Calibri" w:hAnsi="Arial"/>
          <w:sz w:val="22"/>
          <w:szCs w:val="20"/>
          <w:lang w:val="en-IE" w:eastAsia="en-US"/>
        </w:rPr>
        <w:t xml:space="preserve"> Head SAC</w:t>
      </w:r>
      <w:bookmarkEnd w:id="168"/>
      <w:bookmarkEnd w:id="169"/>
      <w:bookmarkEnd w:id="170"/>
      <w:bookmarkEnd w:id="171"/>
      <w:r w:rsidRPr="00700DD3">
        <w:rPr>
          <w:rFonts w:ascii="Arial" w:eastAsia="Calibri" w:hAnsi="Arial"/>
          <w:sz w:val="22"/>
          <w:szCs w:val="20"/>
          <w:lang w:val="en-IE" w:eastAsia="en-US"/>
        </w:rPr>
        <w:t xml:space="preserve"> </w:t>
      </w:r>
    </w:p>
    <w:p w14:paraId="4A28AEDC" w14:textId="301166E9" w:rsidR="003D056B" w:rsidRPr="00700DD3" w:rsidRDefault="003D056B" w:rsidP="002966A4">
      <w:pPr>
        <w:ind w:left="720"/>
        <w:jc w:val="both"/>
        <w:rPr>
          <w:rFonts w:ascii="Arial" w:hAnsi="Arial" w:cs="Arial"/>
          <w:iCs/>
          <w:sz w:val="22"/>
          <w:szCs w:val="22"/>
          <w:lang w:val="en-IE"/>
        </w:rPr>
      </w:pPr>
      <w:r w:rsidRPr="00700DD3">
        <w:rPr>
          <w:rFonts w:ascii="Arial" w:hAnsi="Arial" w:cs="Arial"/>
          <w:iCs/>
          <w:sz w:val="22"/>
          <w:szCs w:val="22"/>
          <w:lang w:val="en-IE"/>
        </w:rPr>
        <w:t xml:space="preserve">The description of the </w:t>
      </w:r>
      <w:proofErr w:type="spellStart"/>
      <w:r w:rsidRPr="00700DD3">
        <w:rPr>
          <w:rFonts w:ascii="Arial" w:hAnsi="Arial" w:cs="Arial"/>
          <w:iCs/>
          <w:sz w:val="22"/>
          <w:szCs w:val="22"/>
          <w:lang w:val="en-IE"/>
        </w:rPr>
        <w:t>Howth</w:t>
      </w:r>
      <w:proofErr w:type="spellEnd"/>
      <w:r w:rsidRPr="00700DD3">
        <w:rPr>
          <w:rFonts w:ascii="Arial" w:hAnsi="Arial" w:cs="Arial"/>
          <w:iCs/>
          <w:sz w:val="22"/>
          <w:szCs w:val="22"/>
          <w:lang w:val="en-IE"/>
        </w:rPr>
        <w:t xml:space="preserve"> Head SAC provided here is based on the Site Synopsis (NPWS, 2013</w:t>
      </w:r>
      <w:r w:rsidR="00134ECC" w:rsidRPr="00700DD3">
        <w:rPr>
          <w:rFonts w:ascii="Arial" w:hAnsi="Arial" w:cs="Arial"/>
          <w:iCs/>
          <w:sz w:val="22"/>
          <w:szCs w:val="22"/>
          <w:lang w:val="en-IE"/>
        </w:rPr>
        <w:t>i</w:t>
      </w:r>
      <w:r w:rsidRPr="00700DD3">
        <w:rPr>
          <w:rFonts w:ascii="Arial" w:hAnsi="Arial" w:cs="Arial"/>
          <w:iCs/>
          <w:sz w:val="22"/>
          <w:szCs w:val="22"/>
          <w:lang w:val="en-IE"/>
        </w:rPr>
        <w:t>)</w:t>
      </w:r>
      <w:r w:rsidR="00B728B6" w:rsidRPr="00700DD3">
        <w:rPr>
          <w:rFonts w:ascii="Arial" w:hAnsi="Arial" w:cs="Arial"/>
          <w:iCs/>
          <w:sz w:val="22"/>
          <w:szCs w:val="22"/>
          <w:lang w:val="en-IE"/>
        </w:rPr>
        <w:t xml:space="preserve"> and</w:t>
      </w:r>
      <w:r w:rsidRPr="00700DD3">
        <w:rPr>
          <w:rFonts w:ascii="Arial" w:hAnsi="Arial" w:cs="Arial"/>
          <w:iCs/>
          <w:sz w:val="22"/>
          <w:szCs w:val="22"/>
          <w:lang w:val="en-IE"/>
        </w:rPr>
        <w:t xml:space="preserve"> Conservation Objectives (NPWS, 20</w:t>
      </w:r>
      <w:r w:rsidR="000243DE" w:rsidRPr="00700DD3">
        <w:rPr>
          <w:rFonts w:ascii="Arial" w:hAnsi="Arial" w:cs="Arial"/>
          <w:iCs/>
          <w:sz w:val="22"/>
          <w:szCs w:val="22"/>
          <w:lang w:val="en-IE"/>
        </w:rPr>
        <w:t>16</w:t>
      </w:r>
      <w:r w:rsidR="003E4B7B" w:rsidRPr="00700DD3">
        <w:rPr>
          <w:rFonts w:ascii="Arial" w:hAnsi="Arial" w:cs="Arial"/>
          <w:iCs/>
          <w:sz w:val="22"/>
          <w:szCs w:val="22"/>
          <w:lang w:val="en-IE"/>
        </w:rPr>
        <w:t>a</w:t>
      </w:r>
      <w:r w:rsidRPr="00700DD3">
        <w:rPr>
          <w:rFonts w:ascii="Arial" w:hAnsi="Arial" w:cs="Arial"/>
          <w:iCs/>
          <w:sz w:val="22"/>
          <w:szCs w:val="22"/>
          <w:lang w:val="en-IE"/>
        </w:rPr>
        <w:t>) for the site, as well as the Conservation Objectives Supporting Documents (NPWS, 201</w:t>
      </w:r>
      <w:r w:rsidR="005A136C" w:rsidRPr="00700DD3">
        <w:rPr>
          <w:rFonts w:ascii="Arial" w:hAnsi="Arial" w:cs="Arial"/>
          <w:iCs/>
          <w:sz w:val="22"/>
          <w:szCs w:val="22"/>
          <w:lang w:val="en-IE"/>
        </w:rPr>
        <w:t>6</w:t>
      </w:r>
      <w:r w:rsidR="003E4B7B" w:rsidRPr="00700DD3">
        <w:rPr>
          <w:rFonts w:ascii="Arial" w:hAnsi="Arial" w:cs="Arial"/>
          <w:iCs/>
          <w:sz w:val="22"/>
          <w:szCs w:val="22"/>
          <w:lang w:val="en-IE"/>
        </w:rPr>
        <w:t>b</w:t>
      </w:r>
      <w:r w:rsidRPr="00700DD3">
        <w:rPr>
          <w:rFonts w:ascii="Arial" w:hAnsi="Arial" w:cs="Arial"/>
          <w:iCs/>
          <w:sz w:val="22"/>
          <w:szCs w:val="22"/>
          <w:lang w:val="en-IE"/>
        </w:rPr>
        <w:t>).</w:t>
      </w:r>
    </w:p>
    <w:p w14:paraId="2E1E970C" w14:textId="77777777" w:rsidR="003D056B" w:rsidRPr="00700DD3" w:rsidRDefault="003D056B" w:rsidP="002966A4">
      <w:pPr>
        <w:pStyle w:val="BodyText"/>
        <w:rPr>
          <w:rFonts w:ascii="Arial" w:eastAsia="Calibri" w:hAnsi="Arial" w:cs="Arial"/>
          <w:sz w:val="22"/>
          <w:szCs w:val="22"/>
          <w:lang w:val="en-IE" w:eastAsia="en-US"/>
        </w:rPr>
      </w:pPr>
    </w:p>
    <w:p w14:paraId="4F190E03" w14:textId="0730010C" w:rsidR="00290F4B" w:rsidRPr="00700DD3" w:rsidRDefault="00290F4B" w:rsidP="002966A4">
      <w:pPr>
        <w:ind w:left="720"/>
        <w:jc w:val="both"/>
        <w:rPr>
          <w:rFonts w:ascii="Arial" w:hAnsi="Arial" w:cs="Arial"/>
          <w:b/>
          <w:sz w:val="22"/>
          <w:szCs w:val="22"/>
          <w:lang w:val="en-IE"/>
        </w:rPr>
      </w:pPr>
      <w:r w:rsidRPr="00700DD3">
        <w:rPr>
          <w:rFonts w:ascii="Arial" w:hAnsi="Arial" w:cs="Arial"/>
          <w:b/>
          <w:sz w:val="22"/>
          <w:szCs w:val="22"/>
          <w:lang w:val="en-IE"/>
        </w:rPr>
        <w:lastRenderedPageBreak/>
        <w:t>Qualifying Interests of the Site</w:t>
      </w:r>
    </w:p>
    <w:p w14:paraId="6C828A3D" w14:textId="466B6364" w:rsidR="005A136C" w:rsidRPr="00700DD3" w:rsidRDefault="005A136C" w:rsidP="002966A4">
      <w:pPr>
        <w:autoSpaceDE w:val="0"/>
        <w:autoSpaceDN w:val="0"/>
        <w:adjustRightInd w:val="0"/>
        <w:spacing w:before="80"/>
        <w:ind w:left="1644" w:hanging="924"/>
        <w:jc w:val="both"/>
        <w:rPr>
          <w:rFonts w:ascii="Arial" w:hAnsi="Arial" w:cs="Arial"/>
          <w:sz w:val="22"/>
          <w:szCs w:val="22"/>
          <w:lang w:val="en-IE"/>
        </w:rPr>
      </w:pPr>
      <w:r w:rsidRPr="00700DD3">
        <w:rPr>
          <w:rFonts w:ascii="Arial" w:hAnsi="Arial" w:cs="Arial"/>
          <w:sz w:val="22"/>
          <w:szCs w:val="22"/>
          <w:lang w:val="en-IE"/>
        </w:rPr>
        <w:t xml:space="preserve">[1230] </w:t>
      </w:r>
      <w:r w:rsidR="002966A4" w:rsidRPr="00700DD3">
        <w:rPr>
          <w:rFonts w:ascii="Arial" w:hAnsi="Arial" w:cs="Arial"/>
          <w:sz w:val="22"/>
          <w:szCs w:val="22"/>
          <w:lang w:val="en-IE"/>
        </w:rPr>
        <w:tab/>
      </w:r>
      <w:r w:rsidRPr="00700DD3">
        <w:rPr>
          <w:rFonts w:ascii="Arial" w:hAnsi="Arial" w:cs="Arial"/>
          <w:iCs/>
          <w:sz w:val="22"/>
          <w:szCs w:val="22"/>
          <w:lang w:val="en-IE"/>
        </w:rPr>
        <w:t>Vegetated</w:t>
      </w:r>
      <w:r w:rsidRPr="00700DD3">
        <w:rPr>
          <w:rFonts w:ascii="Arial" w:hAnsi="Arial" w:cs="Arial"/>
          <w:sz w:val="22"/>
          <w:szCs w:val="22"/>
          <w:lang w:val="en-IE"/>
        </w:rPr>
        <w:t xml:space="preserve"> Sea Cliffs </w:t>
      </w:r>
    </w:p>
    <w:p w14:paraId="57A4D38B" w14:textId="20D0CDFE" w:rsidR="005A136C" w:rsidRPr="00700DD3" w:rsidRDefault="005A136C" w:rsidP="002966A4">
      <w:pPr>
        <w:autoSpaceDE w:val="0"/>
        <w:autoSpaceDN w:val="0"/>
        <w:adjustRightInd w:val="0"/>
        <w:spacing w:before="80"/>
        <w:ind w:left="1644" w:hanging="924"/>
        <w:jc w:val="both"/>
        <w:rPr>
          <w:rFonts w:ascii="Arial" w:hAnsi="Arial" w:cs="Arial"/>
          <w:sz w:val="22"/>
          <w:szCs w:val="22"/>
          <w:lang w:val="en-IE"/>
        </w:rPr>
      </w:pPr>
      <w:r w:rsidRPr="00700DD3">
        <w:rPr>
          <w:rFonts w:ascii="Arial" w:hAnsi="Arial" w:cs="Arial"/>
          <w:sz w:val="22"/>
          <w:szCs w:val="22"/>
          <w:lang w:val="en-IE"/>
        </w:rPr>
        <w:t xml:space="preserve">[4030] </w:t>
      </w:r>
      <w:r w:rsidR="002966A4" w:rsidRPr="00700DD3">
        <w:rPr>
          <w:rFonts w:ascii="Arial" w:hAnsi="Arial" w:cs="Arial"/>
          <w:sz w:val="22"/>
          <w:szCs w:val="22"/>
          <w:lang w:val="en-IE"/>
        </w:rPr>
        <w:tab/>
      </w:r>
      <w:r w:rsidRPr="00700DD3">
        <w:rPr>
          <w:rFonts w:ascii="Arial" w:hAnsi="Arial" w:cs="Arial"/>
          <w:iCs/>
          <w:sz w:val="22"/>
          <w:szCs w:val="22"/>
          <w:lang w:val="en-IE"/>
        </w:rPr>
        <w:t>Dry</w:t>
      </w:r>
      <w:r w:rsidRPr="00700DD3">
        <w:rPr>
          <w:rFonts w:ascii="Arial" w:hAnsi="Arial" w:cs="Arial"/>
          <w:sz w:val="22"/>
          <w:szCs w:val="22"/>
          <w:lang w:val="en-IE"/>
        </w:rPr>
        <w:t xml:space="preserve"> </w:t>
      </w:r>
      <w:r w:rsidRPr="00700DD3">
        <w:rPr>
          <w:rFonts w:ascii="Arial" w:hAnsi="Arial" w:cs="Arial"/>
          <w:sz w:val="22"/>
          <w:szCs w:val="20"/>
          <w:lang w:val="en-IE"/>
        </w:rPr>
        <w:t>Heath</w:t>
      </w:r>
    </w:p>
    <w:p w14:paraId="4E555E55" w14:textId="77777777" w:rsidR="003E4B7B" w:rsidRPr="00700DD3" w:rsidRDefault="003E4B7B" w:rsidP="002966A4">
      <w:pPr>
        <w:ind w:left="720"/>
        <w:jc w:val="both"/>
        <w:rPr>
          <w:rFonts w:ascii="Arial" w:hAnsi="Arial" w:cs="Arial"/>
          <w:b/>
          <w:sz w:val="22"/>
          <w:szCs w:val="22"/>
          <w:lang w:val="en-IE"/>
        </w:rPr>
      </w:pPr>
    </w:p>
    <w:p w14:paraId="0F3B737E" w14:textId="27CA6FDF" w:rsidR="00290F4B" w:rsidRPr="00700DD3" w:rsidRDefault="00290F4B" w:rsidP="002966A4">
      <w:pPr>
        <w:pStyle w:val="ListParagraph"/>
        <w:spacing w:after="80"/>
        <w:contextualSpacing w:val="0"/>
        <w:jc w:val="both"/>
        <w:rPr>
          <w:rFonts w:ascii="Arial" w:hAnsi="Arial" w:cs="Arial"/>
          <w:b/>
          <w:sz w:val="22"/>
          <w:szCs w:val="22"/>
          <w:lang w:val="en-IE"/>
        </w:rPr>
      </w:pPr>
      <w:r w:rsidRPr="00700DD3">
        <w:rPr>
          <w:rFonts w:ascii="Arial" w:hAnsi="Arial" w:cs="Arial"/>
          <w:b/>
          <w:sz w:val="22"/>
          <w:szCs w:val="22"/>
          <w:lang w:val="en-IE"/>
        </w:rPr>
        <w:t xml:space="preserve">Site </w:t>
      </w:r>
      <w:r w:rsidRPr="00700DD3">
        <w:rPr>
          <w:rFonts w:ascii="Arial" w:hAnsi="Arial" w:cs="Arial"/>
          <w:b/>
          <w:bCs/>
          <w:sz w:val="22"/>
          <w:szCs w:val="22"/>
          <w:lang w:val="en-IE"/>
        </w:rPr>
        <w:t>Overview</w:t>
      </w:r>
    </w:p>
    <w:p w14:paraId="1C329142" w14:textId="56FE07A9" w:rsidR="005A136C" w:rsidRPr="00700DD3" w:rsidRDefault="005A136C" w:rsidP="002966A4">
      <w:pPr>
        <w:ind w:left="720"/>
        <w:jc w:val="both"/>
        <w:rPr>
          <w:rFonts w:ascii="Arial" w:hAnsi="Arial" w:cs="Arial"/>
          <w:sz w:val="22"/>
          <w:szCs w:val="22"/>
          <w:lang w:val="en-IE"/>
        </w:rPr>
      </w:pPr>
      <w:proofErr w:type="spellStart"/>
      <w:r w:rsidRPr="00700DD3">
        <w:rPr>
          <w:rFonts w:ascii="Arial" w:hAnsi="Arial" w:cs="Arial"/>
          <w:sz w:val="22"/>
          <w:szCs w:val="22"/>
          <w:lang w:val="en-IE"/>
        </w:rPr>
        <w:t>Howth</w:t>
      </w:r>
      <w:proofErr w:type="spellEnd"/>
      <w:r w:rsidRPr="00700DD3">
        <w:rPr>
          <w:rFonts w:ascii="Arial" w:hAnsi="Arial" w:cs="Arial"/>
          <w:sz w:val="22"/>
          <w:szCs w:val="22"/>
          <w:lang w:val="en-IE"/>
        </w:rPr>
        <w:t xml:space="preserve"> Head is a rocky headland situated on the northern side of Dublin Bay.</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 The peninsula is </w:t>
      </w:r>
      <w:r w:rsidRPr="00700DD3">
        <w:rPr>
          <w:rFonts w:ascii="Arial" w:hAnsi="Arial" w:cs="Arial"/>
          <w:iCs/>
          <w:sz w:val="22"/>
          <w:szCs w:val="22"/>
          <w:lang w:val="en-IE"/>
        </w:rPr>
        <w:t>composed</w:t>
      </w:r>
      <w:r w:rsidRPr="00700DD3">
        <w:rPr>
          <w:rFonts w:ascii="Arial" w:hAnsi="Arial" w:cs="Arial"/>
          <w:sz w:val="22"/>
          <w:szCs w:val="22"/>
          <w:lang w:val="en-IE"/>
        </w:rPr>
        <w:t xml:space="preserve"> of Cambrian slates and </w:t>
      </w:r>
      <w:proofErr w:type="spellStart"/>
      <w:r w:rsidRPr="00700DD3">
        <w:rPr>
          <w:rFonts w:ascii="Arial" w:hAnsi="Arial" w:cs="Arial"/>
          <w:sz w:val="22"/>
          <w:szCs w:val="22"/>
          <w:lang w:val="en-IE"/>
        </w:rPr>
        <w:t>quartzites</w:t>
      </w:r>
      <w:proofErr w:type="spellEnd"/>
      <w:r w:rsidRPr="00700DD3">
        <w:rPr>
          <w:rFonts w:ascii="Arial" w:hAnsi="Arial" w:cs="Arial"/>
          <w:sz w:val="22"/>
          <w:szCs w:val="22"/>
          <w:lang w:val="en-IE"/>
        </w:rPr>
        <w:t>, joined to the mainland by a post-glacial raised beach.</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 Limestone occurs on the north-west side while glacial drift is deposited against the cliffs in places.</w:t>
      </w:r>
    </w:p>
    <w:p w14:paraId="3733AA81" w14:textId="77777777" w:rsidR="00134ECC" w:rsidRPr="00700DD3" w:rsidRDefault="00134ECC" w:rsidP="002966A4">
      <w:pPr>
        <w:ind w:left="720"/>
        <w:rPr>
          <w:rFonts w:ascii="Arial" w:hAnsi="Arial" w:cs="Arial"/>
          <w:sz w:val="22"/>
          <w:szCs w:val="22"/>
          <w:lang w:val="en-IE"/>
        </w:rPr>
      </w:pPr>
    </w:p>
    <w:p w14:paraId="56B23468" w14:textId="00C966C5" w:rsidR="005A136C" w:rsidRPr="00700DD3" w:rsidRDefault="005A136C" w:rsidP="002966A4">
      <w:pPr>
        <w:ind w:left="720"/>
        <w:jc w:val="both"/>
        <w:rPr>
          <w:rFonts w:ascii="Arial" w:hAnsi="Arial" w:cs="Arial"/>
          <w:sz w:val="22"/>
          <w:szCs w:val="22"/>
          <w:lang w:val="en-IE"/>
        </w:rPr>
      </w:pPr>
      <w:r w:rsidRPr="00700DD3">
        <w:rPr>
          <w:rFonts w:ascii="Arial" w:hAnsi="Arial" w:cs="Arial"/>
          <w:sz w:val="22"/>
          <w:szCs w:val="22"/>
          <w:lang w:val="en-IE"/>
        </w:rPr>
        <w:t>A mosaic of heathland vegetation occurs on the slopes above the sea cliffs and in the area of the summit.</w:t>
      </w:r>
      <w:r w:rsidR="00D46846" w:rsidRPr="00700DD3">
        <w:rPr>
          <w:rFonts w:ascii="Arial" w:hAnsi="Arial" w:cs="Arial"/>
          <w:sz w:val="22"/>
          <w:szCs w:val="22"/>
          <w:lang w:val="en-IE"/>
        </w:rPr>
        <w:t xml:space="preserve"> </w:t>
      </w:r>
      <w:r w:rsidR="001B7976" w:rsidRPr="00700DD3">
        <w:rPr>
          <w:rFonts w:ascii="Arial" w:hAnsi="Arial" w:cs="Arial"/>
          <w:sz w:val="22"/>
          <w:szCs w:val="22"/>
          <w:lang w:val="en-IE"/>
        </w:rPr>
        <w:t xml:space="preserve"> </w:t>
      </w:r>
      <w:r w:rsidR="00D46846" w:rsidRPr="00700DD3">
        <w:rPr>
          <w:rFonts w:ascii="Arial" w:hAnsi="Arial" w:cs="Arial"/>
          <w:sz w:val="22"/>
          <w:szCs w:val="22"/>
          <w:lang w:val="en-IE"/>
        </w:rPr>
        <w:t>The heath merges into dry grassland in places.</w:t>
      </w:r>
      <w:r w:rsidR="001B7976" w:rsidRPr="00700DD3">
        <w:rPr>
          <w:rFonts w:ascii="Arial" w:hAnsi="Arial" w:cs="Arial"/>
          <w:sz w:val="22"/>
          <w:szCs w:val="22"/>
          <w:lang w:val="en-IE"/>
        </w:rPr>
        <w:t xml:space="preserve"> </w:t>
      </w:r>
      <w:r w:rsidR="00D46846" w:rsidRPr="00700DD3">
        <w:rPr>
          <w:rFonts w:ascii="Arial" w:hAnsi="Arial" w:cs="Arial"/>
          <w:sz w:val="22"/>
          <w:szCs w:val="22"/>
          <w:lang w:val="en-IE"/>
        </w:rPr>
        <w:t xml:space="preserve"> In the summit area there are a few wet flushes and small bogs. </w:t>
      </w:r>
      <w:r w:rsidR="001B7976" w:rsidRPr="00700DD3">
        <w:rPr>
          <w:rFonts w:ascii="Arial" w:hAnsi="Arial" w:cs="Arial"/>
          <w:sz w:val="22"/>
          <w:szCs w:val="22"/>
          <w:lang w:val="en-IE"/>
        </w:rPr>
        <w:t xml:space="preserve"> </w:t>
      </w:r>
      <w:r w:rsidR="00D46846" w:rsidRPr="00700DD3">
        <w:rPr>
          <w:rFonts w:ascii="Arial" w:hAnsi="Arial" w:cs="Arial"/>
          <w:sz w:val="22"/>
          <w:szCs w:val="22"/>
          <w:lang w:val="en-IE"/>
        </w:rPr>
        <w:t xml:space="preserve">The maritime flora is of particular interest as a number of scarce and local plants have been recorded. </w:t>
      </w:r>
    </w:p>
    <w:p w14:paraId="3B47C4C7" w14:textId="7A47C9E5" w:rsidR="00D46846" w:rsidRPr="00700DD3" w:rsidRDefault="00D46846" w:rsidP="002966A4">
      <w:pPr>
        <w:ind w:left="720"/>
        <w:jc w:val="both"/>
        <w:rPr>
          <w:rFonts w:ascii="Arial" w:hAnsi="Arial" w:cs="Arial"/>
          <w:sz w:val="22"/>
          <w:szCs w:val="22"/>
          <w:lang w:val="en-IE"/>
        </w:rPr>
      </w:pPr>
    </w:p>
    <w:p w14:paraId="1F4743F8" w14:textId="4978428C" w:rsidR="00D46846" w:rsidRPr="00700DD3" w:rsidRDefault="00D46846" w:rsidP="002966A4">
      <w:pPr>
        <w:ind w:left="720"/>
        <w:jc w:val="both"/>
        <w:rPr>
          <w:rFonts w:ascii="Arial" w:hAnsi="Arial" w:cs="Arial"/>
          <w:sz w:val="22"/>
          <w:szCs w:val="22"/>
          <w:lang w:val="en-IE"/>
        </w:rPr>
      </w:pPr>
      <w:r w:rsidRPr="00700DD3">
        <w:rPr>
          <w:rFonts w:ascii="Arial" w:hAnsi="Arial" w:cs="Arial"/>
          <w:sz w:val="22"/>
          <w:szCs w:val="22"/>
          <w:lang w:val="en-IE"/>
        </w:rPr>
        <w:t xml:space="preserve">Rock outcrops which are important for lichens are distributed widely around </w:t>
      </w:r>
      <w:proofErr w:type="spellStart"/>
      <w:r w:rsidRPr="00700DD3">
        <w:rPr>
          <w:rFonts w:ascii="Arial" w:hAnsi="Arial" w:cs="Arial"/>
          <w:sz w:val="22"/>
          <w:szCs w:val="22"/>
          <w:lang w:val="en-IE"/>
        </w:rPr>
        <w:t>Howth</w:t>
      </w:r>
      <w:proofErr w:type="spellEnd"/>
      <w:r w:rsidRPr="00700DD3">
        <w:rPr>
          <w:rFonts w:ascii="Arial" w:hAnsi="Arial" w:cs="Arial"/>
          <w:sz w:val="22"/>
          <w:szCs w:val="22"/>
          <w:lang w:val="en-IE"/>
        </w:rPr>
        <w:t xml:space="preserve"> Head. The richest area for lichens appears to be around </w:t>
      </w:r>
      <w:proofErr w:type="spellStart"/>
      <w:r w:rsidRPr="00700DD3">
        <w:rPr>
          <w:rFonts w:ascii="Arial" w:hAnsi="Arial" w:cs="Arial"/>
          <w:sz w:val="22"/>
          <w:szCs w:val="22"/>
          <w:lang w:val="en-IE"/>
        </w:rPr>
        <w:t>Balscadden</w:t>
      </w:r>
      <w:proofErr w:type="spellEnd"/>
      <w:r w:rsidRPr="00700DD3">
        <w:rPr>
          <w:rFonts w:ascii="Arial" w:hAnsi="Arial" w:cs="Arial"/>
          <w:sz w:val="22"/>
          <w:szCs w:val="22"/>
          <w:lang w:val="en-IE"/>
        </w:rPr>
        <w:t xml:space="preserve"> quarries.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In addition, the </w:t>
      </w:r>
      <w:proofErr w:type="spellStart"/>
      <w:r w:rsidRPr="00700DD3">
        <w:rPr>
          <w:rFonts w:ascii="Arial" w:hAnsi="Arial" w:cs="Arial"/>
          <w:sz w:val="22"/>
          <w:szCs w:val="22"/>
          <w:lang w:val="en-IE"/>
        </w:rPr>
        <w:t>Earlscliffe</w:t>
      </w:r>
      <w:proofErr w:type="spellEnd"/>
      <w:r w:rsidRPr="00700DD3">
        <w:rPr>
          <w:rFonts w:ascii="Arial" w:hAnsi="Arial" w:cs="Arial"/>
          <w:sz w:val="22"/>
          <w:szCs w:val="22"/>
          <w:lang w:val="en-IE"/>
        </w:rPr>
        <w:t xml:space="preserve"> </w:t>
      </w:r>
      <w:r w:rsidRPr="00700DD3">
        <w:rPr>
          <w:rFonts w:ascii="Arial" w:hAnsi="Arial" w:cs="Arial"/>
          <w:iCs/>
          <w:sz w:val="22"/>
          <w:szCs w:val="22"/>
          <w:lang w:val="en-IE"/>
        </w:rPr>
        <w:t>area</w:t>
      </w:r>
      <w:r w:rsidRPr="00700DD3">
        <w:rPr>
          <w:rFonts w:ascii="Arial" w:hAnsi="Arial" w:cs="Arial"/>
          <w:sz w:val="22"/>
          <w:szCs w:val="22"/>
          <w:lang w:val="en-IE"/>
        </w:rPr>
        <w:t xml:space="preserve"> is of national importance for lichens and is the type locality for the black, yellow and grey lichen zonation. </w:t>
      </w:r>
    </w:p>
    <w:p w14:paraId="0244D71E" w14:textId="77777777" w:rsidR="00D46846" w:rsidRPr="00700DD3" w:rsidRDefault="00D46846" w:rsidP="002966A4">
      <w:pPr>
        <w:ind w:left="720"/>
        <w:jc w:val="both"/>
        <w:rPr>
          <w:rFonts w:ascii="Arial" w:hAnsi="Arial" w:cs="Arial"/>
          <w:sz w:val="22"/>
          <w:szCs w:val="22"/>
          <w:lang w:val="en-IE"/>
        </w:rPr>
      </w:pPr>
    </w:p>
    <w:p w14:paraId="79F20A19" w14:textId="77777777" w:rsidR="00D46846" w:rsidRPr="00700DD3" w:rsidRDefault="00D46846" w:rsidP="002966A4">
      <w:pPr>
        <w:ind w:left="720"/>
        <w:jc w:val="both"/>
        <w:rPr>
          <w:rFonts w:ascii="Arial" w:hAnsi="Arial" w:cs="Arial"/>
          <w:sz w:val="22"/>
          <w:szCs w:val="22"/>
          <w:lang w:val="en-IE"/>
        </w:rPr>
      </w:pPr>
      <w:r w:rsidRPr="00700DD3">
        <w:rPr>
          <w:rFonts w:ascii="Arial" w:hAnsi="Arial" w:cs="Arial"/>
          <w:sz w:val="22"/>
          <w:szCs w:val="22"/>
          <w:lang w:val="en-IE"/>
        </w:rPr>
        <w:t xml:space="preserve">A </w:t>
      </w:r>
      <w:r w:rsidRPr="00700DD3">
        <w:rPr>
          <w:rFonts w:ascii="Arial" w:hAnsi="Arial" w:cs="Arial"/>
          <w:iCs/>
          <w:sz w:val="22"/>
          <w:szCs w:val="22"/>
          <w:lang w:val="en-IE"/>
        </w:rPr>
        <w:t>number</w:t>
      </w:r>
      <w:r w:rsidRPr="00700DD3">
        <w:rPr>
          <w:rFonts w:ascii="Arial" w:hAnsi="Arial" w:cs="Arial"/>
          <w:sz w:val="22"/>
          <w:szCs w:val="22"/>
          <w:lang w:val="en-IE"/>
        </w:rPr>
        <w:t xml:space="preserve"> of Red Data Book plant species, the latter five of which are legally protected under the Flora (Protection) Order, 1999, have been recorded at this site - Green-winged Orchid (</w:t>
      </w:r>
      <w:proofErr w:type="spellStart"/>
      <w:r w:rsidRPr="00700DD3">
        <w:rPr>
          <w:rFonts w:ascii="Arial" w:hAnsi="Arial" w:cs="Arial"/>
          <w:i/>
          <w:iCs/>
          <w:sz w:val="22"/>
          <w:szCs w:val="22"/>
          <w:lang w:val="en-IE"/>
        </w:rPr>
        <w:t>Orchis</w:t>
      </w:r>
      <w:proofErr w:type="spellEnd"/>
      <w:r w:rsidRPr="00700DD3">
        <w:rPr>
          <w:rFonts w:ascii="Arial" w:hAnsi="Arial" w:cs="Arial"/>
          <w:i/>
          <w:iCs/>
          <w:sz w:val="22"/>
          <w:szCs w:val="22"/>
          <w:lang w:val="en-IE"/>
        </w:rPr>
        <w:t xml:space="preserve"> </w:t>
      </w:r>
      <w:proofErr w:type="spellStart"/>
      <w:r w:rsidRPr="00700DD3">
        <w:rPr>
          <w:rFonts w:ascii="Arial" w:hAnsi="Arial" w:cs="Arial"/>
          <w:i/>
          <w:iCs/>
          <w:sz w:val="22"/>
          <w:szCs w:val="22"/>
          <w:lang w:val="en-IE"/>
        </w:rPr>
        <w:t>morio</w:t>
      </w:r>
      <w:proofErr w:type="spellEnd"/>
      <w:r w:rsidRPr="00700DD3">
        <w:rPr>
          <w:rFonts w:ascii="Arial" w:hAnsi="Arial" w:cs="Arial"/>
          <w:sz w:val="22"/>
          <w:szCs w:val="22"/>
          <w:lang w:val="en-IE"/>
        </w:rPr>
        <w:t>), Bird's-foot (</w:t>
      </w:r>
      <w:proofErr w:type="spellStart"/>
      <w:r w:rsidRPr="00700DD3">
        <w:rPr>
          <w:rFonts w:ascii="Arial" w:hAnsi="Arial" w:cs="Arial"/>
          <w:i/>
          <w:iCs/>
          <w:sz w:val="22"/>
          <w:szCs w:val="22"/>
          <w:lang w:val="en-IE"/>
        </w:rPr>
        <w:t>Ornithopus</w:t>
      </w:r>
      <w:proofErr w:type="spellEnd"/>
      <w:r w:rsidRPr="00700DD3">
        <w:rPr>
          <w:rFonts w:ascii="Arial" w:hAnsi="Arial" w:cs="Arial"/>
          <w:i/>
          <w:iCs/>
          <w:sz w:val="22"/>
          <w:szCs w:val="22"/>
          <w:lang w:val="en-IE"/>
        </w:rPr>
        <w:t xml:space="preserve"> </w:t>
      </w:r>
      <w:proofErr w:type="spellStart"/>
      <w:r w:rsidRPr="00700DD3">
        <w:rPr>
          <w:rFonts w:ascii="Arial" w:hAnsi="Arial" w:cs="Arial"/>
          <w:i/>
          <w:iCs/>
          <w:sz w:val="22"/>
          <w:szCs w:val="22"/>
          <w:lang w:val="en-IE"/>
        </w:rPr>
        <w:t>perpusillus</w:t>
      </w:r>
      <w:proofErr w:type="spellEnd"/>
      <w:r w:rsidRPr="00700DD3">
        <w:rPr>
          <w:rFonts w:ascii="Arial" w:hAnsi="Arial" w:cs="Arial"/>
          <w:sz w:val="22"/>
          <w:szCs w:val="22"/>
          <w:lang w:val="en-IE"/>
        </w:rPr>
        <w:t>), Hairy Violet (</w:t>
      </w:r>
      <w:r w:rsidRPr="00700DD3">
        <w:rPr>
          <w:rFonts w:ascii="Arial" w:hAnsi="Arial" w:cs="Arial"/>
          <w:i/>
          <w:iCs/>
          <w:sz w:val="22"/>
          <w:szCs w:val="22"/>
          <w:lang w:val="en-IE"/>
        </w:rPr>
        <w:t xml:space="preserve">Viola </w:t>
      </w:r>
      <w:proofErr w:type="spellStart"/>
      <w:r w:rsidRPr="00700DD3">
        <w:rPr>
          <w:rFonts w:ascii="Arial" w:hAnsi="Arial" w:cs="Arial"/>
          <w:i/>
          <w:iCs/>
          <w:sz w:val="22"/>
          <w:szCs w:val="22"/>
          <w:lang w:val="en-IE"/>
        </w:rPr>
        <w:t>hirta</w:t>
      </w:r>
      <w:proofErr w:type="spellEnd"/>
      <w:r w:rsidRPr="00700DD3">
        <w:rPr>
          <w:rFonts w:ascii="Arial" w:hAnsi="Arial" w:cs="Arial"/>
          <w:sz w:val="22"/>
          <w:szCs w:val="22"/>
          <w:lang w:val="en-IE"/>
        </w:rPr>
        <w:t xml:space="preserve">), </w:t>
      </w:r>
      <w:r w:rsidRPr="00700DD3">
        <w:rPr>
          <w:rFonts w:ascii="Arial" w:hAnsi="Arial" w:cs="Arial"/>
          <w:iCs/>
          <w:sz w:val="22"/>
          <w:szCs w:val="22"/>
          <w:lang w:val="en-IE"/>
        </w:rPr>
        <w:t>Rough</w:t>
      </w:r>
      <w:r w:rsidRPr="00700DD3">
        <w:rPr>
          <w:rFonts w:ascii="Arial" w:hAnsi="Arial" w:cs="Arial"/>
          <w:sz w:val="22"/>
          <w:szCs w:val="22"/>
          <w:lang w:val="en-IE"/>
        </w:rPr>
        <w:t xml:space="preserve"> Poppy (</w:t>
      </w:r>
      <w:r w:rsidRPr="00700DD3">
        <w:rPr>
          <w:rFonts w:ascii="Arial" w:hAnsi="Arial" w:cs="Arial"/>
          <w:i/>
          <w:iCs/>
          <w:sz w:val="22"/>
          <w:szCs w:val="22"/>
          <w:lang w:val="en-IE"/>
        </w:rPr>
        <w:t xml:space="preserve">Papaver </w:t>
      </w:r>
      <w:proofErr w:type="spellStart"/>
      <w:r w:rsidRPr="00700DD3">
        <w:rPr>
          <w:rFonts w:ascii="Arial" w:hAnsi="Arial" w:cs="Arial"/>
          <w:i/>
          <w:iCs/>
          <w:sz w:val="22"/>
          <w:szCs w:val="22"/>
          <w:lang w:val="en-IE"/>
        </w:rPr>
        <w:t>hybridum</w:t>
      </w:r>
      <w:proofErr w:type="spellEnd"/>
      <w:r w:rsidRPr="00700DD3">
        <w:rPr>
          <w:rFonts w:ascii="Arial" w:hAnsi="Arial" w:cs="Arial"/>
          <w:sz w:val="22"/>
          <w:szCs w:val="22"/>
          <w:lang w:val="en-IE"/>
        </w:rPr>
        <w:t>), Pennyroyal (</w:t>
      </w:r>
      <w:proofErr w:type="spellStart"/>
      <w:r w:rsidRPr="00700DD3">
        <w:rPr>
          <w:rFonts w:ascii="Arial" w:hAnsi="Arial" w:cs="Arial"/>
          <w:i/>
          <w:iCs/>
          <w:sz w:val="22"/>
          <w:szCs w:val="22"/>
          <w:lang w:val="en-IE"/>
        </w:rPr>
        <w:t>Mentha</w:t>
      </w:r>
      <w:proofErr w:type="spellEnd"/>
      <w:r w:rsidRPr="00700DD3">
        <w:rPr>
          <w:rFonts w:ascii="Arial" w:hAnsi="Arial" w:cs="Arial"/>
          <w:i/>
          <w:iCs/>
          <w:sz w:val="22"/>
          <w:szCs w:val="22"/>
          <w:lang w:val="en-IE"/>
        </w:rPr>
        <w:t xml:space="preserve"> </w:t>
      </w:r>
      <w:proofErr w:type="spellStart"/>
      <w:r w:rsidRPr="00700DD3">
        <w:rPr>
          <w:rFonts w:ascii="Arial" w:hAnsi="Arial" w:cs="Arial"/>
          <w:i/>
          <w:iCs/>
          <w:sz w:val="22"/>
          <w:szCs w:val="22"/>
          <w:lang w:val="en-IE"/>
        </w:rPr>
        <w:t>pulegium</w:t>
      </w:r>
      <w:proofErr w:type="spellEnd"/>
      <w:r w:rsidRPr="00700DD3">
        <w:rPr>
          <w:rFonts w:ascii="Arial" w:hAnsi="Arial" w:cs="Arial"/>
          <w:sz w:val="22"/>
          <w:szCs w:val="22"/>
          <w:lang w:val="en-IE"/>
        </w:rPr>
        <w:t>), Heath Cudweed (</w:t>
      </w:r>
      <w:proofErr w:type="spellStart"/>
      <w:r w:rsidRPr="00700DD3">
        <w:rPr>
          <w:rFonts w:ascii="Arial" w:hAnsi="Arial" w:cs="Arial"/>
          <w:i/>
          <w:iCs/>
          <w:sz w:val="22"/>
          <w:szCs w:val="22"/>
          <w:lang w:val="en-IE"/>
        </w:rPr>
        <w:t>Omalotheca</w:t>
      </w:r>
      <w:proofErr w:type="spellEnd"/>
      <w:r w:rsidRPr="00700DD3">
        <w:rPr>
          <w:rFonts w:ascii="Arial" w:hAnsi="Arial" w:cs="Arial"/>
          <w:i/>
          <w:iCs/>
          <w:sz w:val="22"/>
          <w:szCs w:val="22"/>
          <w:lang w:val="en-IE"/>
        </w:rPr>
        <w:t xml:space="preserve"> </w:t>
      </w:r>
      <w:proofErr w:type="spellStart"/>
      <w:r w:rsidRPr="00700DD3">
        <w:rPr>
          <w:rFonts w:ascii="Arial" w:hAnsi="Arial" w:cs="Arial"/>
          <w:i/>
          <w:iCs/>
          <w:sz w:val="22"/>
          <w:szCs w:val="22"/>
          <w:lang w:val="en-IE"/>
        </w:rPr>
        <w:t>sylvatica</w:t>
      </w:r>
      <w:proofErr w:type="spellEnd"/>
      <w:r w:rsidRPr="00700DD3">
        <w:rPr>
          <w:rFonts w:ascii="Arial" w:hAnsi="Arial" w:cs="Arial"/>
          <w:sz w:val="22"/>
          <w:szCs w:val="22"/>
          <w:lang w:val="en-IE"/>
        </w:rPr>
        <w:t>) and Betony (</w:t>
      </w:r>
      <w:proofErr w:type="spellStart"/>
      <w:r w:rsidRPr="00700DD3">
        <w:rPr>
          <w:rFonts w:ascii="Arial" w:hAnsi="Arial" w:cs="Arial"/>
          <w:i/>
          <w:iCs/>
          <w:sz w:val="22"/>
          <w:szCs w:val="22"/>
          <w:lang w:val="en-IE"/>
        </w:rPr>
        <w:t>Stachys</w:t>
      </w:r>
      <w:proofErr w:type="spellEnd"/>
      <w:r w:rsidRPr="00700DD3">
        <w:rPr>
          <w:rFonts w:ascii="Arial" w:hAnsi="Arial" w:cs="Arial"/>
          <w:i/>
          <w:iCs/>
          <w:sz w:val="22"/>
          <w:szCs w:val="22"/>
          <w:lang w:val="en-IE"/>
        </w:rPr>
        <w:t xml:space="preserve"> </w:t>
      </w:r>
      <w:proofErr w:type="spellStart"/>
      <w:r w:rsidRPr="00700DD3">
        <w:rPr>
          <w:rFonts w:ascii="Arial" w:hAnsi="Arial" w:cs="Arial"/>
          <w:i/>
          <w:iCs/>
          <w:sz w:val="22"/>
          <w:szCs w:val="22"/>
          <w:lang w:val="en-IE"/>
        </w:rPr>
        <w:t>officinalis</w:t>
      </w:r>
      <w:proofErr w:type="spellEnd"/>
      <w:r w:rsidRPr="00700DD3">
        <w:rPr>
          <w:rFonts w:ascii="Arial" w:hAnsi="Arial" w:cs="Arial"/>
          <w:sz w:val="22"/>
          <w:szCs w:val="22"/>
          <w:lang w:val="en-IE"/>
        </w:rPr>
        <w:t xml:space="preserve">). </w:t>
      </w:r>
    </w:p>
    <w:p w14:paraId="309EA7B3" w14:textId="77777777" w:rsidR="00D46846" w:rsidRPr="00700DD3" w:rsidRDefault="00D46846" w:rsidP="002966A4">
      <w:pPr>
        <w:ind w:left="720"/>
        <w:jc w:val="both"/>
        <w:rPr>
          <w:rFonts w:ascii="Arial" w:hAnsi="Arial" w:cs="Arial"/>
          <w:sz w:val="22"/>
          <w:szCs w:val="22"/>
          <w:lang w:val="en-IE"/>
        </w:rPr>
      </w:pPr>
    </w:p>
    <w:p w14:paraId="338A0890" w14:textId="77777777" w:rsidR="00D46846" w:rsidRPr="00700DD3" w:rsidRDefault="00D46846" w:rsidP="002966A4">
      <w:pPr>
        <w:ind w:left="720"/>
        <w:jc w:val="both"/>
        <w:rPr>
          <w:rFonts w:ascii="Arial" w:hAnsi="Arial" w:cs="Arial"/>
          <w:sz w:val="22"/>
          <w:szCs w:val="22"/>
          <w:lang w:val="en-IE"/>
        </w:rPr>
      </w:pPr>
      <w:r w:rsidRPr="00700DD3">
        <w:rPr>
          <w:rFonts w:ascii="Arial" w:hAnsi="Arial" w:cs="Arial"/>
          <w:iCs/>
          <w:sz w:val="22"/>
          <w:szCs w:val="22"/>
          <w:lang w:val="en-IE"/>
        </w:rPr>
        <w:t>Curved</w:t>
      </w:r>
      <w:r w:rsidRPr="00700DD3">
        <w:rPr>
          <w:rFonts w:ascii="Arial" w:hAnsi="Arial" w:cs="Arial"/>
          <w:sz w:val="22"/>
          <w:szCs w:val="22"/>
          <w:lang w:val="en-IE"/>
        </w:rPr>
        <w:t xml:space="preserve"> Hard-grass (</w:t>
      </w:r>
      <w:proofErr w:type="spellStart"/>
      <w:r w:rsidRPr="00700DD3">
        <w:rPr>
          <w:rFonts w:ascii="Arial" w:hAnsi="Arial" w:cs="Arial"/>
          <w:i/>
          <w:iCs/>
          <w:sz w:val="22"/>
          <w:szCs w:val="22"/>
          <w:lang w:val="en-IE"/>
        </w:rPr>
        <w:t>Parapholis</w:t>
      </w:r>
      <w:proofErr w:type="spellEnd"/>
      <w:r w:rsidRPr="00700DD3">
        <w:rPr>
          <w:rFonts w:ascii="Arial" w:hAnsi="Arial" w:cs="Arial"/>
          <w:i/>
          <w:iCs/>
          <w:sz w:val="22"/>
          <w:szCs w:val="22"/>
          <w:lang w:val="en-IE"/>
        </w:rPr>
        <w:t xml:space="preserve"> </w:t>
      </w:r>
      <w:proofErr w:type="spellStart"/>
      <w:r w:rsidRPr="00700DD3">
        <w:rPr>
          <w:rFonts w:ascii="Arial" w:hAnsi="Arial" w:cs="Arial"/>
          <w:i/>
          <w:iCs/>
          <w:sz w:val="22"/>
          <w:szCs w:val="22"/>
          <w:lang w:val="en-IE"/>
        </w:rPr>
        <w:t>incurva</w:t>
      </w:r>
      <w:proofErr w:type="spellEnd"/>
      <w:r w:rsidRPr="00700DD3">
        <w:rPr>
          <w:rFonts w:ascii="Arial" w:hAnsi="Arial" w:cs="Arial"/>
          <w:sz w:val="22"/>
          <w:szCs w:val="22"/>
          <w:lang w:val="en-IE"/>
        </w:rPr>
        <w:t xml:space="preserve">), a species which had not previously been recognized as occurring in Ireland, was found at Red Rock in 1979. </w:t>
      </w:r>
    </w:p>
    <w:p w14:paraId="4851A20F" w14:textId="259DCA6E" w:rsidR="00D46846" w:rsidRPr="00700DD3" w:rsidRDefault="00D46846" w:rsidP="002966A4">
      <w:pPr>
        <w:ind w:left="720"/>
        <w:jc w:val="both"/>
        <w:rPr>
          <w:rFonts w:ascii="Arial" w:hAnsi="Arial" w:cs="Arial"/>
          <w:sz w:val="22"/>
          <w:szCs w:val="22"/>
          <w:lang w:val="en-IE"/>
        </w:rPr>
      </w:pPr>
      <w:r w:rsidRPr="00700DD3">
        <w:rPr>
          <w:rFonts w:ascii="Arial" w:hAnsi="Arial" w:cs="Arial"/>
          <w:sz w:val="22"/>
          <w:szCs w:val="22"/>
          <w:lang w:val="en-IE"/>
        </w:rPr>
        <w:t xml:space="preserve">The site is of national importance for breeding seabirds.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A census in 1985-87 recorded the following numbers: Fulmar (105 pairs), Shags (25 pairs), Herring Gulls (70 pairs), </w:t>
      </w:r>
      <w:r w:rsidRPr="00700DD3">
        <w:rPr>
          <w:rFonts w:ascii="Arial" w:hAnsi="Arial" w:cs="Arial"/>
          <w:iCs/>
          <w:sz w:val="22"/>
          <w:szCs w:val="22"/>
          <w:lang w:val="en-IE"/>
        </w:rPr>
        <w:t>Kittiwake</w:t>
      </w:r>
      <w:r w:rsidRPr="00700DD3">
        <w:rPr>
          <w:rFonts w:ascii="Arial" w:hAnsi="Arial" w:cs="Arial"/>
          <w:sz w:val="22"/>
          <w:szCs w:val="22"/>
          <w:lang w:val="en-IE"/>
        </w:rPr>
        <w:t xml:space="preserve"> (c. 1,700 pairs), Guillemot (585 birds), Razorbill (280 birds). In 1990, 21 pairs of Black Guillemot were counted. </w:t>
      </w:r>
    </w:p>
    <w:p w14:paraId="6237775C" w14:textId="77777777" w:rsidR="00D46846" w:rsidRPr="00700DD3" w:rsidRDefault="00D46846" w:rsidP="002966A4">
      <w:pPr>
        <w:ind w:left="720"/>
        <w:jc w:val="both"/>
        <w:rPr>
          <w:rFonts w:ascii="Arial" w:hAnsi="Arial" w:cs="Arial"/>
          <w:sz w:val="22"/>
          <w:szCs w:val="22"/>
          <w:lang w:val="en-IE"/>
        </w:rPr>
      </w:pPr>
    </w:p>
    <w:p w14:paraId="2F195C04" w14:textId="54AC0488" w:rsidR="00D46846" w:rsidRPr="00700DD3" w:rsidRDefault="00D46846" w:rsidP="002966A4">
      <w:pPr>
        <w:ind w:left="720"/>
        <w:jc w:val="both"/>
        <w:rPr>
          <w:rFonts w:ascii="Arial" w:hAnsi="Arial" w:cs="Arial"/>
          <w:sz w:val="22"/>
          <w:szCs w:val="22"/>
          <w:lang w:val="en-IE"/>
        </w:rPr>
      </w:pPr>
      <w:r w:rsidRPr="00700DD3">
        <w:rPr>
          <w:rFonts w:ascii="Arial" w:hAnsi="Arial" w:cs="Arial"/>
          <w:sz w:val="22"/>
          <w:szCs w:val="22"/>
          <w:lang w:val="en-IE"/>
        </w:rPr>
        <w:t xml:space="preserve">A </w:t>
      </w:r>
      <w:r w:rsidRPr="00700DD3">
        <w:rPr>
          <w:rFonts w:ascii="Arial" w:hAnsi="Arial" w:cs="Arial"/>
          <w:iCs/>
          <w:sz w:val="22"/>
          <w:szCs w:val="22"/>
          <w:lang w:val="en-IE"/>
        </w:rPr>
        <w:t>number</w:t>
      </w:r>
      <w:r w:rsidRPr="00700DD3">
        <w:rPr>
          <w:rFonts w:ascii="Arial" w:hAnsi="Arial" w:cs="Arial"/>
          <w:sz w:val="22"/>
          <w:szCs w:val="22"/>
          <w:lang w:val="en-IE"/>
        </w:rPr>
        <w:t xml:space="preserve"> of rare invertebrates have been recorded from the site.</w:t>
      </w:r>
    </w:p>
    <w:p w14:paraId="0B4AA409" w14:textId="77777777" w:rsidR="00D46846" w:rsidRPr="00700DD3" w:rsidRDefault="00D46846" w:rsidP="002966A4">
      <w:pPr>
        <w:ind w:left="720"/>
        <w:jc w:val="both"/>
        <w:rPr>
          <w:rFonts w:ascii="Arial" w:hAnsi="Arial" w:cs="Arial"/>
          <w:sz w:val="22"/>
          <w:szCs w:val="22"/>
          <w:lang w:val="en-IE"/>
        </w:rPr>
      </w:pPr>
    </w:p>
    <w:p w14:paraId="2C3CE8E5" w14:textId="0AED36DE" w:rsidR="00D46846" w:rsidRPr="00700DD3" w:rsidRDefault="00D46846" w:rsidP="002966A4">
      <w:pPr>
        <w:ind w:left="720"/>
        <w:jc w:val="both"/>
        <w:rPr>
          <w:rFonts w:ascii="Arial" w:hAnsi="Arial" w:cs="Arial"/>
          <w:sz w:val="22"/>
          <w:szCs w:val="22"/>
          <w:lang w:val="en-IE"/>
        </w:rPr>
      </w:pPr>
      <w:proofErr w:type="spellStart"/>
      <w:r w:rsidRPr="00700DD3">
        <w:rPr>
          <w:rFonts w:ascii="Arial" w:hAnsi="Arial" w:cs="Arial"/>
          <w:sz w:val="22"/>
          <w:szCs w:val="22"/>
          <w:lang w:val="en-IE"/>
        </w:rPr>
        <w:t>Howth</w:t>
      </w:r>
      <w:proofErr w:type="spellEnd"/>
      <w:r w:rsidRPr="00700DD3">
        <w:rPr>
          <w:rFonts w:ascii="Arial" w:hAnsi="Arial" w:cs="Arial"/>
          <w:sz w:val="22"/>
          <w:szCs w:val="22"/>
          <w:lang w:val="en-IE"/>
        </w:rPr>
        <w:t xml:space="preserve"> Head displays a fine range of natural habitats, including two Annex I habitats, within surprisingly close proximity to Dublin city. </w:t>
      </w:r>
      <w:r w:rsidR="001B7976" w:rsidRPr="00700DD3">
        <w:rPr>
          <w:rFonts w:ascii="Arial" w:hAnsi="Arial" w:cs="Arial"/>
          <w:sz w:val="22"/>
          <w:szCs w:val="22"/>
          <w:lang w:val="en-IE"/>
        </w:rPr>
        <w:t xml:space="preserve"> </w:t>
      </w:r>
      <w:r w:rsidRPr="00700DD3">
        <w:rPr>
          <w:rFonts w:ascii="Arial" w:hAnsi="Arial" w:cs="Arial"/>
          <w:sz w:val="22"/>
          <w:szCs w:val="22"/>
          <w:lang w:val="en-IE"/>
        </w:rPr>
        <w:t>The site is also of scientific importance for its seabird colonies, invertebrates and lichens.</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 It also supports populations of at least two legally protected plant species and several other scarce plants.</w:t>
      </w:r>
    </w:p>
    <w:p w14:paraId="0E63AD8D" w14:textId="77777777" w:rsidR="005A136C" w:rsidRPr="00700DD3" w:rsidRDefault="005A136C" w:rsidP="002966A4">
      <w:pPr>
        <w:ind w:left="720"/>
        <w:jc w:val="both"/>
        <w:rPr>
          <w:rFonts w:ascii="Arial" w:hAnsi="Arial" w:cs="Arial"/>
          <w:b/>
          <w:sz w:val="22"/>
          <w:szCs w:val="22"/>
          <w:lang w:val="en-IE"/>
        </w:rPr>
      </w:pPr>
    </w:p>
    <w:p w14:paraId="76CA598C" w14:textId="7D9ACBE2" w:rsidR="00290F4B" w:rsidRPr="00700DD3" w:rsidRDefault="00290F4B" w:rsidP="002966A4">
      <w:pPr>
        <w:pStyle w:val="ListParagraph"/>
        <w:spacing w:after="80"/>
        <w:contextualSpacing w:val="0"/>
        <w:jc w:val="both"/>
        <w:rPr>
          <w:rFonts w:ascii="Arial" w:hAnsi="Arial" w:cs="Arial"/>
          <w:b/>
          <w:sz w:val="22"/>
          <w:szCs w:val="22"/>
          <w:lang w:val="en-IE"/>
        </w:rPr>
      </w:pPr>
      <w:r w:rsidRPr="00700DD3">
        <w:rPr>
          <w:rFonts w:ascii="Arial" w:hAnsi="Arial" w:cs="Arial"/>
          <w:b/>
          <w:bCs/>
          <w:sz w:val="22"/>
          <w:szCs w:val="22"/>
          <w:lang w:val="en-IE"/>
        </w:rPr>
        <w:t>Sensitivities</w:t>
      </w:r>
      <w:r w:rsidRPr="00700DD3">
        <w:rPr>
          <w:rFonts w:ascii="Arial" w:hAnsi="Arial" w:cs="Arial"/>
          <w:b/>
          <w:sz w:val="22"/>
          <w:szCs w:val="22"/>
          <w:lang w:val="en-IE"/>
        </w:rPr>
        <w:t xml:space="preserve"> of the Site and its Qualifying Interests</w:t>
      </w:r>
    </w:p>
    <w:p w14:paraId="368C8FF8" w14:textId="2A67EF98" w:rsidR="00D46846" w:rsidRDefault="00D46846" w:rsidP="002966A4">
      <w:pPr>
        <w:ind w:left="720"/>
        <w:jc w:val="both"/>
        <w:rPr>
          <w:rFonts w:ascii="Arial" w:hAnsi="Arial" w:cs="Arial"/>
          <w:sz w:val="22"/>
          <w:szCs w:val="22"/>
          <w:lang w:val="en-IE"/>
        </w:rPr>
      </w:pPr>
      <w:r w:rsidRPr="00700DD3">
        <w:rPr>
          <w:rFonts w:ascii="Arial" w:hAnsi="Arial" w:cs="Arial"/>
          <w:sz w:val="22"/>
          <w:szCs w:val="22"/>
          <w:lang w:val="en-IE"/>
        </w:rPr>
        <w:t xml:space="preserve">The </w:t>
      </w:r>
      <w:r w:rsidRPr="00700DD3">
        <w:rPr>
          <w:rFonts w:ascii="Arial" w:hAnsi="Arial" w:cs="Arial"/>
          <w:iCs/>
          <w:sz w:val="22"/>
          <w:szCs w:val="22"/>
          <w:lang w:val="en-IE"/>
        </w:rPr>
        <w:t>main</w:t>
      </w:r>
      <w:r w:rsidRPr="00700DD3">
        <w:rPr>
          <w:rFonts w:ascii="Arial" w:hAnsi="Arial" w:cs="Arial"/>
          <w:sz w:val="22"/>
          <w:szCs w:val="22"/>
          <w:lang w:val="en-IE"/>
        </w:rPr>
        <w:t xml:space="preserve"> land use within the area is recreation, mostly walking and horse-riding, and this has led to some erosion within the site. Fires also pose a danger to the site.</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 There may also be a threat in some areas from further housing development.</w:t>
      </w:r>
      <w:bookmarkEnd w:id="166"/>
    </w:p>
    <w:p w14:paraId="705F612C" w14:textId="7EDCAED8" w:rsidR="002858B4" w:rsidRDefault="002858B4" w:rsidP="002966A4">
      <w:pPr>
        <w:ind w:left="720"/>
        <w:jc w:val="both"/>
        <w:rPr>
          <w:rFonts w:ascii="Arial" w:hAnsi="Arial" w:cs="Arial"/>
          <w:sz w:val="22"/>
          <w:szCs w:val="22"/>
          <w:lang w:val="en-IE"/>
        </w:rPr>
      </w:pPr>
    </w:p>
    <w:p w14:paraId="732C94E5" w14:textId="628F3D3E" w:rsidR="002858B4" w:rsidRPr="002858B4" w:rsidRDefault="002858B4" w:rsidP="002858B4">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2</w:t>
      </w:r>
      <w:r>
        <w:rPr>
          <w:rFonts w:ascii="Arial" w:hAnsi="Arial" w:cs="Arial"/>
          <w:sz w:val="22"/>
          <w:szCs w:val="22"/>
          <w:lang w:val="en-IE"/>
        </w:rPr>
        <w:t>7</w:t>
      </w:r>
      <w:r w:rsidRPr="002858B4">
        <w:rPr>
          <w:rFonts w:ascii="Arial" w:hAnsi="Arial" w:cs="Arial"/>
          <w:sz w:val="22"/>
          <w:szCs w:val="22"/>
          <w:lang w:val="en-IE"/>
        </w:rPr>
        <w:t>]</w:t>
      </w:r>
    </w:p>
    <w:p w14:paraId="053F6A70" w14:textId="1FB20287" w:rsidR="002B2AF4" w:rsidRPr="00700DD3" w:rsidRDefault="002B2AF4" w:rsidP="002966A4">
      <w:pPr>
        <w:pStyle w:val="Heading3"/>
        <w:keepLines w:val="0"/>
        <w:numPr>
          <w:ilvl w:val="2"/>
          <w:numId w:val="14"/>
        </w:numPr>
        <w:spacing w:before="180"/>
        <w:jc w:val="both"/>
        <w:rPr>
          <w:rFonts w:ascii="Arial" w:eastAsia="Calibri" w:hAnsi="Arial"/>
          <w:sz w:val="22"/>
          <w:szCs w:val="20"/>
          <w:lang w:val="en-IE" w:eastAsia="en-US"/>
        </w:rPr>
      </w:pPr>
      <w:bookmarkStart w:id="172" w:name="_Toc115170378"/>
      <w:bookmarkStart w:id="173" w:name="_Toc115952495"/>
      <w:bookmarkStart w:id="174" w:name="_Toc115952548"/>
      <w:bookmarkStart w:id="175" w:name="_Toc169168839"/>
      <w:proofErr w:type="spellStart"/>
      <w:r w:rsidRPr="00700DD3">
        <w:rPr>
          <w:rFonts w:ascii="Arial" w:eastAsia="Calibri" w:hAnsi="Arial"/>
          <w:sz w:val="22"/>
          <w:szCs w:val="20"/>
          <w:lang w:val="en-IE" w:eastAsia="en-US"/>
        </w:rPr>
        <w:t>Dalkey</w:t>
      </w:r>
      <w:proofErr w:type="spellEnd"/>
      <w:r w:rsidRPr="00700DD3">
        <w:rPr>
          <w:rFonts w:ascii="Arial" w:eastAsia="Calibri" w:hAnsi="Arial"/>
          <w:sz w:val="22"/>
          <w:szCs w:val="20"/>
          <w:lang w:val="en-IE" w:eastAsia="en-US"/>
        </w:rPr>
        <w:t xml:space="preserve"> Islands SPA</w:t>
      </w:r>
      <w:bookmarkEnd w:id="172"/>
      <w:bookmarkEnd w:id="173"/>
      <w:bookmarkEnd w:id="174"/>
      <w:bookmarkEnd w:id="175"/>
      <w:r w:rsidR="00290F4B" w:rsidRPr="00700DD3">
        <w:rPr>
          <w:rFonts w:ascii="Arial" w:eastAsia="Calibri" w:hAnsi="Arial"/>
          <w:sz w:val="22"/>
          <w:szCs w:val="20"/>
          <w:lang w:val="en-IE" w:eastAsia="en-US"/>
        </w:rPr>
        <w:t xml:space="preserve"> </w:t>
      </w:r>
    </w:p>
    <w:p w14:paraId="5F9E4394" w14:textId="7A54AAE4" w:rsidR="003D056B" w:rsidRPr="00700DD3" w:rsidRDefault="003D056B" w:rsidP="002966A4">
      <w:pPr>
        <w:ind w:left="720"/>
        <w:jc w:val="both"/>
        <w:rPr>
          <w:rFonts w:ascii="Arial" w:hAnsi="Arial" w:cs="Arial"/>
          <w:iCs/>
          <w:sz w:val="22"/>
          <w:szCs w:val="22"/>
          <w:lang w:val="en-IE"/>
        </w:rPr>
      </w:pPr>
      <w:r w:rsidRPr="00700DD3">
        <w:rPr>
          <w:rFonts w:ascii="Arial" w:hAnsi="Arial" w:cs="Arial"/>
          <w:iCs/>
          <w:sz w:val="22"/>
          <w:szCs w:val="22"/>
          <w:lang w:val="en-IE"/>
        </w:rPr>
        <w:t xml:space="preserve">The description of the </w:t>
      </w:r>
      <w:proofErr w:type="spellStart"/>
      <w:r w:rsidRPr="00700DD3">
        <w:rPr>
          <w:rFonts w:ascii="Arial" w:eastAsia="Calibri" w:hAnsi="Arial" w:cs="Arial"/>
          <w:sz w:val="22"/>
          <w:szCs w:val="22"/>
          <w:lang w:val="en-IE" w:eastAsia="en-US"/>
        </w:rPr>
        <w:t>Dalkey</w:t>
      </w:r>
      <w:proofErr w:type="spellEnd"/>
      <w:r w:rsidRPr="00700DD3">
        <w:rPr>
          <w:rFonts w:ascii="Arial" w:eastAsia="Calibri" w:hAnsi="Arial" w:cs="Arial"/>
          <w:sz w:val="22"/>
          <w:szCs w:val="22"/>
          <w:lang w:val="en-IE" w:eastAsia="en-US"/>
        </w:rPr>
        <w:t xml:space="preserve"> Islands SPA</w:t>
      </w:r>
      <w:r w:rsidRPr="00700DD3">
        <w:rPr>
          <w:rFonts w:ascii="Arial" w:eastAsia="Calibri" w:hAnsi="Arial" w:cs="Arial"/>
          <w:sz w:val="20"/>
          <w:szCs w:val="18"/>
          <w:lang w:val="en-IE" w:eastAsia="en-US"/>
        </w:rPr>
        <w:t xml:space="preserve"> </w:t>
      </w:r>
      <w:r w:rsidRPr="00700DD3">
        <w:rPr>
          <w:rFonts w:ascii="Arial" w:hAnsi="Arial" w:cs="Arial"/>
          <w:iCs/>
          <w:sz w:val="22"/>
          <w:szCs w:val="22"/>
          <w:lang w:val="en-IE"/>
        </w:rPr>
        <w:t>provided here is based on the Site Synopsis (NPWS, 201</w:t>
      </w:r>
      <w:r w:rsidR="00DB1609" w:rsidRPr="00700DD3">
        <w:rPr>
          <w:rFonts w:ascii="Arial" w:hAnsi="Arial" w:cs="Arial"/>
          <w:iCs/>
          <w:sz w:val="22"/>
          <w:szCs w:val="22"/>
          <w:lang w:val="en-IE"/>
        </w:rPr>
        <w:t>5</w:t>
      </w:r>
      <w:r w:rsidR="003E4B7B" w:rsidRPr="00700DD3">
        <w:rPr>
          <w:rFonts w:ascii="Arial" w:hAnsi="Arial" w:cs="Arial"/>
          <w:iCs/>
          <w:sz w:val="22"/>
          <w:szCs w:val="22"/>
          <w:lang w:val="en-IE"/>
        </w:rPr>
        <w:t>e</w:t>
      </w:r>
      <w:r w:rsidRPr="00700DD3">
        <w:rPr>
          <w:rFonts w:ascii="Arial" w:hAnsi="Arial" w:cs="Arial"/>
          <w:iCs/>
          <w:sz w:val="22"/>
          <w:szCs w:val="22"/>
          <w:lang w:val="en-IE"/>
        </w:rPr>
        <w:t>)</w:t>
      </w:r>
      <w:r w:rsidR="001B1159" w:rsidRPr="00700DD3">
        <w:rPr>
          <w:rFonts w:ascii="Arial" w:hAnsi="Arial" w:cs="Arial"/>
          <w:iCs/>
          <w:sz w:val="22"/>
          <w:szCs w:val="22"/>
          <w:lang w:val="en-IE"/>
        </w:rPr>
        <w:t xml:space="preserve"> and</w:t>
      </w:r>
      <w:r w:rsidRPr="00700DD3">
        <w:rPr>
          <w:rFonts w:ascii="Arial" w:hAnsi="Arial" w:cs="Arial"/>
          <w:iCs/>
          <w:sz w:val="22"/>
          <w:szCs w:val="22"/>
          <w:lang w:val="en-IE"/>
        </w:rPr>
        <w:t xml:space="preserve"> Conservation Objectives (NPWS, 20</w:t>
      </w:r>
      <w:r w:rsidR="00DB1609" w:rsidRPr="00700DD3">
        <w:rPr>
          <w:rFonts w:ascii="Arial" w:hAnsi="Arial" w:cs="Arial"/>
          <w:iCs/>
          <w:sz w:val="22"/>
          <w:szCs w:val="22"/>
          <w:lang w:val="en-IE"/>
        </w:rPr>
        <w:t>22</w:t>
      </w:r>
      <w:r w:rsidR="00292B7F" w:rsidRPr="00700DD3">
        <w:rPr>
          <w:rFonts w:ascii="Arial" w:hAnsi="Arial" w:cs="Arial"/>
          <w:iCs/>
          <w:sz w:val="22"/>
          <w:szCs w:val="22"/>
          <w:lang w:val="en-IE"/>
        </w:rPr>
        <w:t>c</w:t>
      </w:r>
      <w:r w:rsidRPr="00700DD3">
        <w:rPr>
          <w:rFonts w:ascii="Arial" w:hAnsi="Arial" w:cs="Arial"/>
          <w:iCs/>
          <w:sz w:val="22"/>
          <w:szCs w:val="22"/>
          <w:lang w:val="en-IE"/>
        </w:rPr>
        <w:t>) for the site</w:t>
      </w:r>
      <w:r w:rsidR="00DB1609" w:rsidRPr="00700DD3">
        <w:rPr>
          <w:rFonts w:ascii="Arial" w:hAnsi="Arial" w:cs="Arial"/>
          <w:iCs/>
          <w:sz w:val="22"/>
          <w:szCs w:val="22"/>
          <w:lang w:val="en-IE"/>
        </w:rPr>
        <w:t>.</w:t>
      </w:r>
    </w:p>
    <w:p w14:paraId="039E0721" w14:textId="77777777" w:rsidR="003D056B" w:rsidRPr="00700DD3" w:rsidRDefault="003D056B" w:rsidP="002966A4">
      <w:pPr>
        <w:pStyle w:val="BodyText"/>
        <w:rPr>
          <w:rFonts w:ascii="Arial" w:eastAsia="Calibri" w:hAnsi="Arial" w:cs="Arial"/>
          <w:sz w:val="22"/>
          <w:szCs w:val="22"/>
          <w:lang w:val="en-IE" w:eastAsia="en-US"/>
        </w:rPr>
      </w:pPr>
    </w:p>
    <w:p w14:paraId="54D3A373" w14:textId="2B68B9DA" w:rsidR="00290F4B" w:rsidRPr="00700DD3" w:rsidRDefault="00290F4B" w:rsidP="002966A4">
      <w:pPr>
        <w:ind w:left="720"/>
        <w:jc w:val="both"/>
        <w:rPr>
          <w:rFonts w:ascii="Arial" w:hAnsi="Arial" w:cs="Arial"/>
          <w:b/>
          <w:sz w:val="22"/>
          <w:szCs w:val="22"/>
          <w:lang w:val="en-IE"/>
        </w:rPr>
      </w:pPr>
      <w:r w:rsidRPr="00700DD3">
        <w:rPr>
          <w:rFonts w:ascii="Arial" w:hAnsi="Arial" w:cs="Arial"/>
          <w:b/>
          <w:sz w:val="22"/>
          <w:szCs w:val="22"/>
          <w:lang w:val="en-IE"/>
        </w:rPr>
        <w:t>Qualifying Interests of the Site</w:t>
      </w:r>
    </w:p>
    <w:p w14:paraId="256831AA" w14:textId="77777777" w:rsidR="00DB1609" w:rsidRPr="00700DD3" w:rsidRDefault="00DB1609" w:rsidP="002966A4">
      <w:pPr>
        <w:autoSpaceDE w:val="0"/>
        <w:autoSpaceDN w:val="0"/>
        <w:adjustRightInd w:val="0"/>
        <w:spacing w:before="80"/>
        <w:ind w:left="1592" w:hanging="872"/>
        <w:jc w:val="both"/>
        <w:rPr>
          <w:rFonts w:ascii="Arial" w:hAnsi="Arial" w:cs="Arial"/>
          <w:iCs/>
          <w:sz w:val="22"/>
          <w:szCs w:val="22"/>
          <w:lang w:val="en-IE"/>
        </w:rPr>
      </w:pPr>
      <w:r w:rsidRPr="00700DD3">
        <w:rPr>
          <w:rFonts w:ascii="Arial" w:hAnsi="Arial" w:cs="Arial"/>
          <w:sz w:val="22"/>
          <w:szCs w:val="20"/>
          <w:lang w:val="en-IE"/>
        </w:rPr>
        <w:t>Roseate</w:t>
      </w:r>
      <w:r w:rsidRPr="00700DD3">
        <w:rPr>
          <w:rFonts w:ascii="Arial" w:hAnsi="Arial" w:cs="Arial"/>
          <w:iCs/>
          <w:sz w:val="22"/>
          <w:szCs w:val="22"/>
          <w:lang w:val="en-IE"/>
        </w:rPr>
        <w:t xml:space="preserve"> Tern (</w:t>
      </w:r>
      <w:r w:rsidRPr="00700DD3">
        <w:rPr>
          <w:rFonts w:ascii="Arial" w:hAnsi="Arial" w:cs="Arial"/>
          <w:i/>
          <w:iCs/>
          <w:sz w:val="22"/>
          <w:szCs w:val="22"/>
          <w:lang w:val="en-IE"/>
        </w:rPr>
        <w:t xml:space="preserve">Sterna </w:t>
      </w:r>
      <w:proofErr w:type="spellStart"/>
      <w:r w:rsidRPr="00700DD3">
        <w:rPr>
          <w:rFonts w:ascii="Arial" w:hAnsi="Arial" w:cs="Arial"/>
          <w:i/>
          <w:iCs/>
          <w:sz w:val="22"/>
          <w:szCs w:val="22"/>
          <w:lang w:val="en-IE"/>
        </w:rPr>
        <w:t>dougallii</w:t>
      </w:r>
      <w:proofErr w:type="spellEnd"/>
      <w:r w:rsidRPr="00700DD3">
        <w:rPr>
          <w:rFonts w:ascii="Arial" w:hAnsi="Arial" w:cs="Arial"/>
          <w:iCs/>
          <w:sz w:val="22"/>
          <w:szCs w:val="22"/>
          <w:lang w:val="en-IE"/>
        </w:rPr>
        <w:t>) [A192]</w:t>
      </w:r>
    </w:p>
    <w:p w14:paraId="009733B1" w14:textId="77777777" w:rsidR="00DB1609" w:rsidRPr="00700DD3" w:rsidRDefault="00DB1609" w:rsidP="002966A4">
      <w:pPr>
        <w:autoSpaceDE w:val="0"/>
        <w:autoSpaceDN w:val="0"/>
        <w:adjustRightInd w:val="0"/>
        <w:spacing w:before="80"/>
        <w:ind w:left="1592" w:hanging="872"/>
        <w:jc w:val="both"/>
        <w:rPr>
          <w:rFonts w:ascii="Arial" w:hAnsi="Arial" w:cs="Arial"/>
          <w:iCs/>
          <w:sz w:val="22"/>
          <w:szCs w:val="22"/>
          <w:lang w:val="en-IE"/>
        </w:rPr>
      </w:pPr>
      <w:r w:rsidRPr="00700DD3">
        <w:rPr>
          <w:rFonts w:ascii="Arial" w:hAnsi="Arial" w:cs="Arial"/>
          <w:sz w:val="22"/>
          <w:szCs w:val="20"/>
          <w:lang w:val="en-IE"/>
        </w:rPr>
        <w:t>Common</w:t>
      </w:r>
      <w:r w:rsidRPr="00700DD3">
        <w:rPr>
          <w:rFonts w:ascii="Arial" w:hAnsi="Arial" w:cs="Arial"/>
          <w:iCs/>
          <w:sz w:val="22"/>
          <w:szCs w:val="22"/>
          <w:lang w:val="en-IE"/>
        </w:rPr>
        <w:t xml:space="preserve"> Tern (</w:t>
      </w:r>
      <w:r w:rsidRPr="00700DD3">
        <w:rPr>
          <w:rFonts w:ascii="Arial" w:hAnsi="Arial" w:cs="Arial"/>
          <w:i/>
          <w:iCs/>
          <w:sz w:val="22"/>
          <w:szCs w:val="22"/>
          <w:lang w:val="en-IE"/>
        </w:rPr>
        <w:t xml:space="preserve">Sterna </w:t>
      </w:r>
      <w:proofErr w:type="spellStart"/>
      <w:r w:rsidRPr="00700DD3">
        <w:rPr>
          <w:rFonts w:ascii="Arial" w:hAnsi="Arial" w:cs="Arial"/>
          <w:i/>
          <w:iCs/>
          <w:sz w:val="22"/>
          <w:szCs w:val="22"/>
          <w:lang w:val="en-IE"/>
        </w:rPr>
        <w:t>hirundo</w:t>
      </w:r>
      <w:proofErr w:type="spellEnd"/>
      <w:r w:rsidRPr="00700DD3">
        <w:rPr>
          <w:rFonts w:ascii="Arial" w:hAnsi="Arial" w:cs="Arial"/>
          <w:iCs/>
          <w:sz w:val="22"/>
          <w:szCs w:val="22"/>
          <w:lang w:val="en-IE"/>
        </w:rPr>
        <w:t>) [A193]</w:t>
      </w:r>
    </w:p>
    <w:p w14:paraId="186A75C5" w14:textId="63F06C84" w:rsidR="00DB1609" w:rsidRPr="00700DD3" w:rsidRDefault="00DB1609" w:rsidP="002966A4">
      <w:pPr>
        <w:autoSpaceDE w:val="0"/>
        <w:autoSpaceDN w:val="0"/>
        <w:adjustRightInd w:val="0"/>
        <w:spacing w:before="80"/>
        <w:ind w:left="1592" w:hanging="872"/>
        <w:jc w:val="both"/>
        <w:rPr>
          <w:rFonts w:ascii="Arial" w:hAnsi="Arial" w:cs="Arial"/>
          <w:iCs/>
          <w:sz w:val="22"/>
          <w:szCs w:val="22"/>
          <w:lang w:val="en-IE"/>
        </w:rPr>
      </w:pPr>
      <w:r w:rsidRPr="00700DD3">
        <w:rPr>
          <w:rFonts w:ascii="Arial" w:hAnsi="Arial" w:cs="Arial"/>
          <w:iCs/>
          <w:sz w:val="22"/>
          <w:szCs w:val="22"/>
          <w:lang w:val="en-IE"/>
        </w:rPr>
        <w:t>Arctic Tern (</w:t>
      </w:r>
      <w:r w:rsidRPr="00700DD3">
        <w:rPr>
          <w:rFonts w:ascii="Arial" w:hAnsi="Arial" w:cs="Arial"/>
          <w:i/>
          <w:iCs/>
          <w:sz w:val="22"/>
          <w:szCs w:val="22"/>
          <w:lang w:val="en-IE"/>
        </w:rPr>
        <w:t xml:space="preserve">Sterna </w:t>
      </w:r>
      <w:proofErr w:type="spellStart"/>
      <w:r w:rsidRPr="00700DD3">
        <w:rPr>
          <w:rFonts w:ascii="Arial" w:hAnsi="Arial" w:cs="Arial"/>
          <w:i/>
          <w:iCs/>
          <w:sz w:val="22"/>
          <w:szCs w:val="22"/>
          <w:lang w:val="en-IE"/>
        </w:rPr>
        <w:t>paradisaea</w:t>
      </w:r>
      <w:proofErr w:type="spellEnd"/>
      <w:r w:rsidRPr="00700DD3">
        <w:rPr>
          <w:rFonts w:ascii="Arial" w:hAnsi="Arial" w:cs="Arial"/>
          <w:iCs/>
          <w:sz w:val="22"/>
          <w:szCs w:val="22"/>
          <w:lang w:val="en-IE"/>
        </w:rPr>
        <w:t>) [A194]</w:t>
      </w:r>
    </w:p>
    <w:p w14:paraId="197FDE65" w14:textId="77777777" w:rsidR="003E4B7B" w:rsidRPr="00700DD3" w:rsidRDefault="003E4B7B" w:rsidP="002966A4">
      <w:pPr>
        <w:ind w:left="720"/>
        <w:jc w:val="both"/>
        <w:rPr>
          <w:rFonts w:ascii="Arial" w:eastAsia="Calibri" w:hAnsi="Arial" w:cs="Arial"/>
          <w:sz w:val="20"/>
          <w:szCs w:val="18"/>
          <w:lang w:val="en-IE" w:eastAsia="en-US"/>
        </w:rPr>
      </w:pPr>
    </w:p>
    <w:p w14:paraId="563248DE" w14:textId="14F0CFC4" w:rsidR="00290F4B" w:rsidRPr="00700DD3" w:rsidRDefault="00290F4B" w:rsidP="002966A4">
      <w:pPr>
        <w:pStyle w:val="ListParagraph"/>
        <w:spacing w:after="80"/>
        <w:contextualSpacing w:val="0"/>
        <w:jc w:val="both"/>
        <w:rPr>
          <w:rFonts w:ascii="Arial" w:hAnsi="Arial" w:cs="Arial"/>
          <w:b/>
          <w:sz w:val="22"/>
          <w:szCs w:val="22"/>
          <w:lang w:val="en-IE"/>
        </w:rPr>
      </w:pPr>
      <w:r w:rsidRPr="00700DD3">
        <w:rPr>
          <w:rFonts w:ascii="Arial" w:hAnsi="Arial" w:cs="Arial"/>
          <w:b/>
          <w:bCs/>
          <w:sz w:val="22"/>
          <w:szCs w:val="22"/>
          <w:lang w:val="en-IE"/>
        </w:rPr>
        <w:t>Site</w:t>
      </w:r>
      <w:r w:rsidRPr="00700DD3">
        <w:rPr>
          <w:rFonts w:ascii="Arial" w:hAnsi="Arial" w:cs="Arial"/>
          <w:b/>
          <w:sz w:val="22"/>
          <w:szCs w:val="22"/>
          <w:lang w:val="en-IE"/>
        </w:rPr>
        <w:t xml:space="preserve"> Overview</w:t>
      </w:r>
    </w:p>
    <w:p w14:paraId="1AB00E47" w14:textId="49FEBBA0" w:rsidR="00DB1609" w:rsidRPr="00700DD3" w:rsidRDefault="00DB1609" w:rsidP="002966A4">
      <w:pPr>
        <w:ind w:left="720"/>
        <w:jc w:val="both"/>
        <w:rPr>
          <w:rFonts w:ascii="Arial" w:hAnsi="Arial" w:cs="Arial"/>
          <w:sz w:val="22"/>
          <w:szCs w:val="22"/>
          <w:lang w:val="en-IE"/>
        </w:rPr>
      </w:pPr>
      <w:r w:rsidRPr="00700DD3">
        <w:rPr>
          <w:rFonts w:ascii="Arial" w:hAnsi="Arial" w:cs="Arial"/>
          <w:sz w:val="22"/>
          <w:szCs w:val="22"/>
          <w:lang w:val="en-IE"/>
        </w:rPr>
        <w:t xml:space="preserve">The site comprises </w:t>
      </w:r>
      <w:proofErr w:type="spellStart"/>
      <w:r w:rsidRPr="00700DD3">
        <w:rPr>
          <w:rFonts w:ascii="Arial" w:hAnsi="Arial" w:cs="Arial"/>
          <w:sz w:val="22"/>
          <w:szCs w:val="22"/>
          <w:lang w:val="en-IE"/>
        </w:rPr>
        <w:t>Dalkey</w:t>
      </w:r>
      <w:proofErr w:type="spellEnd"/>
      <w:r w:rsidRPr="00700DD3">
        <w:rPr>
          <w:rFonts w:ascii="Arial" w:hAnsi="Arial" w:cs="Arial"/>
          <w:sz w:val="22"/>
          <w:szCs w:val="22"/>
          <w:lang w:val="en-IE"/>
        </w:rPr>
        <w:t xml:space="preserve"> Island, Lamb Island and Maiden Rock, the intervening rocks and reefs, and the surrounding sea to a distance of 200</w:t>
      </w:r>
      <w:r w:rsidR="001B7976" w:rsidRPr="00700DD3">
        <w:rPr>
          <w:rFonts w:ascii="Arial" w:hAnsi="Arial" w:cs="Arial"/>
          <w:sz w:val="22"/>
          <w:szCs w:val="22"/>
          <w:lang w:val="en-IE"/>
        </w:rPr>
        <w:t>m</w:t>
      </w:r>
      <w:r w:rsidRPr="00700DD3">
        <w:rPr>
          <w:rFonts w:ascii="Arial" w:hAnsi="Arial" w:cs="Arial"/>
          <w:sz w:val="22"/>
          <w:szCs w:val="22"/>
          <w:lang w:val="en-IE"/>
        </w:rPr>
        <w:t>.</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 </w:t>
      </w:r>
      <w:proofErr w:type="spellStart"/>
      <w:r w:rsidRPr="00700DD3">
        <w:rPr>
          <w:rFonts w:ascii="Arial" w:hAnsi="Arial" w:cs="Arial"/>
          <w:sz w:val="22"/>
          <w:szCs w:val="22"/>
          <w:lang w:val="en-IE"/>
        </w:rPr>
        <w:t>Dalkey</w:t>
      </w:r>
      <w:proofErr w:type="spellEnd"/>
      <w:r w:rsidRPr="00700DD3">
        <w:rPr>
          <w:rFonts w:ascii="Arial" w:hAnsi="Arial" w:cs="Arial"/>
          <w:sz w:val="22"/>
          <w:szCs w:val="22"/>
          <w:lang w:val="en-IE"/>
        </w:rPr>
        <w:t xml:space="preserve"> Island, which is the largest in the group, lies c. 400m off Sorrento Point on the Co. Dublin mainland from which it is separated by a deep channel.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The island is low-lying, the highest point of which (c. 15m) is marked by a Martello Tower.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Soil cover consists mainly of a thin peaty layer, though in a few places there are boulder clay deposits. Vegetation cover is low-growing and consists mainly of grasses. </w:t>
      </w:r>
      <w:r w:rsidR="001B7976" w:rsidRPr="00700DD3">
        <w:rPr>
          <w:rFonts w:ascii="Arial" w:hAnsi="Arial" w:cs="Arial"/>
          <w:sz w:val="22"/>
          <w:szCs w:val="22"/>
          <w:lang w:val="en-IE"/>
        </w:rPr>
        <w:t xml:space="preserve"> </w:t>
      </w:r>
      <w:r w:rsidRPr="00700DD3">
        <w:rPr>
          <w:rFonts w:ascii="Arial" w:hAnsi="Arial" w:cs="Arial"/>
          <w:sz w:val="22"/>
          <w:szCs w:val="22"/>
          <w:lang w:val="en-IE"/>
        </w:rPr>
        <w:t>Dense patches of Bracken (</w:t>
      </w:r>
      <w:proofErr w:type="spellStart"/>
      <w:r w:rsidRPr="00700DD3">
        <w:rPr>
          <w:rFonts w:ascii="Arial" w:hAnsi="Arial" w:cs="Arial"/>
          <w:i/>
          <w:iCs/>
          <w:sz w:val="22"/>
          <w:szCs w:val="22"/>
          <w:lang w:val="en-IE"/>
        </w:rPr>
        <w:t>Pteridium</w:t>
      </w:r>
      <w:proofErr w:type="spellEnd"/>
      <w:r w:rsidRPr="00700DD3">
        <w:rPr>
          <w:rFonts w:ascii="Arial" w:hAnsi="Arial" w:cs="Arial"/>
          <w:i/>
          <w:iCs/>
          <w:sz w:val="22"/>
          <w:szCs w:val="22"/>
          <w:lang w:val="en-IE"/>
        </w:rPr>
        <w:t xml:space="preserve"> </w:t>
      </w:r>
      <w:proofErr w:type="spellStart"/>
      <w:r w:rsidRPr="00700DD3">
        <w:rPr>
          <w:rFonts w:ascii="Arial" w:hAnsi="Arial" w:cs="Arial"/>
          <w:iCs/>
          <w:sz w:val="22"/>
          <w:szCs w:val="22"/>
          <w:lang w:val="en-IE"/>
        </w:rPr>
        <w:t>aquilinum</w:t>
      </w:r>
      <w:proofErr w:type="spellEnd"/>
      <w:r w:rsidRPr="00700DD3">
        <w:rPr>
          <w:rFonts w:ascii="Arial" w:hAnsi="Arial" w:cs="Arial"/>
          <w:sz w:val="22"/>
          <w:szCs w:val="22"/>
          <w:lang w:val="en-IE"/>
        </w:rPr>
        <w:t>) and Hogweed (</w:t>
      </w:r>
      <w:proofErr w:type="spellStart"/>
      <w:r w:rsidRPr="00700DD3">
        <w:rPr>
          <w:rFonts w:ascii="Arial" w:hAnsi="Arial" w:cs="Arial"/>
          <w:i/>
          <w:iCs/>
          <w:sz w:val="22"/>
          <w:szCs w:val="22"/>
          <w:lang w:val="en-IE"/>
        </w:rPr>
        <w:t>Heracleum</w:t>
      </w:r>
      <w:proofErr w:type="spellEnd"/>
      <w:r w:rsidRPr="00700DD3">
        <w:rPr>
          <w:rFonts w:ascii="Arial" w:hAnsi="Arial" w:cs="Arial"/>
          <w:i/>
          <w:iCs/>
          <w:sz w:val="22"/>
          <w:szCs w:val="22"/>
          <w:lang w:val="en-IE"/>
        </w:rPr>
        <w:t xml:space="preserve"> </w:t>
      </w:r>
      <w:proofErr w:type="spellStart"/>
      <w:r w:rsidRPr="00700DD3">
        <w:rPr>
          <w:rFonts w:ascii="Arial" w:hAnsi="Arial" w:cs="Arial"/>
          <w:i/>
          <w:iCs/>
          <w:sz w:val="22"/>
          <w:szCs w:val="22"/>
          <w:lang w:val="en-IE"/>
        </w:rPr>
        <w:t>sphondylium</w:t>
      </w:r>
      <w:proofErr w:type="spellEnd"/>
      <w:r w:rsidRPr="00700DD3">
        <w:rPr>
          <w:rFonts w:ascii="Arial" w:hAnsi="Arial" w:cs="Arial"/>
          <w:sz w:val="22"/>
          <w:szCs w:val="22"/>
          <w:lang w:val="en-IE"/>
        </w:rPr>
        <w:t xml:space="preserve">) occur in places.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Lamb Island lies to the north of </w:t>
      </w:r>
      <w:proofErr w:type="spellStart"/>
      <w:r w:rsidRPr="00700DD3">
        <w:rPr>
          <w:rFonts w:ascii="Arial" w:hAnsi="Arial" w:cs="Arial"/>
          <w:sz w:val="22"/>
          <w:szCs w:val="22"/>
          <w:lang w:val="en-IE"/>
        </w:rPr>
        <w:t>Dalkey</w:t>
      </w:r>
      <w:proofErr w:type="spellEnd"/>
      <w:r w:rsidRPr="00700DD3">
        <w:rPr>
          <w:rFonts w:ascii="Arial" w:hAnsi="Arial" w:cs="Arial"/>
          <w:sz w:val="22"/>
          <w:szCs w:val="22"/>
          <w:lang w:val="en-IE"/>
        </w:rPr>
        <w:t xml:space="preserve"> Island, and at low tide is connected by a line of rocks. </w:t>
      </w:r>
      <w:r w:rsidR="001B7976" w:rsidRPr="00700DD3">
        <w:rPr>
          <w:rFonts w:ascii="Arial" w:hAnsi="Arial" w:cs="Arial"/>
          <w:sz w:val="22"/>
          <w:szCs w:val="22"/>
          <w:lang w:val="en-IE"/>
        </w:rPr>
        <w:t xml:space="preserve"> </w:t>
      </w:r>
      <w:r w:rsidRPr="00700DD3">
        <w:rPr>
          <w:rFonts w:ascii="Arial" w:hAnsi="Arial" w:cs="Arial"/>
          <w:sz w:val="22"/>
          <w:szCs w:val="22"/>
          <w:lang w:val="en-IE"/>
        </w:rPr>
        <w:t>It has a thin soil cover and some vegetation, mainly of grasses, Nettles (</w:t>
      </w:r>
      <w:proofErr w:type="spellStart"/>
      <w:r w:rsidRPr="00700DD3">
        <w:rPr>
          <w:rFonts w:ascii="Arial" w:hAnsi="Arial" w:cs="Arial"/>
          <w:i/>
          <w:iCs/>
          <w:sz w:val="22"/>
          <w:szCs w:val="22"/>
          <w:lang w:val="en-IE"/>
        </w:rPr>
        <w:t>Urtica</w:t>
      </w:r>
      <w:proofErr w:type="spellEnd"/>
      <w:r w:rsidRPr="00700DD3">
        <w:rPr>
          <w:rFonts w:ascii="Arial" w:hAnsi="Arial" w:cs="Arial"/>
          <w:i/>
          <w:iCs/>
          <w:sz w:val="22"/>
          <w:szCs w:val="22"/>
          <w:lang w:val="en-IE"/>
        </w:rPr>
        <w:t xml:space="preserve"> </w:t>
      </w:r>
      <w:proofErr w:type="spellStart"/>
      <w:r w:rsidRPr="00700DD3">
        <w:rPr>
          <w:rFonts w:ascii="Arial" w:hAnsi="Arial" w:cs="Arial"/>
          <w:i/>
          <w:iCs/>
          <w:sz w:val="22"/>
          <w:szCs w:val="22"/>
          <w:lang w:val="en-IE"/>
        </w:rPr>
        <w:t>dioica</w:t>
      </w:r>
      <w:proofErr w:type="spellEnd"/>
      <w:r w:rsidRPr="00700DD3">
        <w:rPr>
          <w:rFonts w:ascii="Arial" w:hAnsi="Arial" w:cs="Arial"/>
          <w:sz w:val="22"/>
          <w:szCs w:val="22"/>
          <w:lang w:val="en-IE"/>
        </w:rPr>
        <w:t>) and Hogweed.</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 Further north lies Maiden Rock, a bare angular granite rock up to 5 m high that is devoid of higher plant vegetation.</w:t>
      </w:r>
    </w:p>
    <w:p w14:paraId="1E7E1DB0" w14:textId="77777777" w:rsidR="001B7976" w:rsidRPr="00700DD3" w:rsidRDefault="001B7976" w:rsidP="002966A4">
      <w:pPr>
        <w:ind w:left="720"/>
        <w:jc w:val="both"/>
        <w:rPr>
          <w:rFonts w:ascii="Arial" w:hAnsi="Arial" w:cs="Arial"/>
          <w:sz w:val="22"/>
          <w:szCs w:val="22"/>
          <w:lang w:val="en-IE"/>
        </w:rPr>
      </w:pPr>
    </w:p>
    <w:p w14:paraId="75DFED5D" w14:textId="1EF442E6" w:rsidR="00DB1609" w:rsidRPr="00700DD3" w:rsidRDefault="00DB1609" w:rsidP="002966A4">
      <w:pPr>
        <w:ind w:left="720"/>
        <w:jc w:val="both"/>
        <w:rPr>
          <w:rFonts w:ascii="Arial" w:hAnsi="Arial" w:cs="Arial"/>
          <w:sz w:val="22"/>
          <w:szCs w:val="22"/>
          <w:lang w:val="en-IE"/>
        </w:rPr>
      </w:pPr>
      <w:r w:rsidRPr="00700DD3">
        <w:rPr>
          <w:rFonts w:ascii="Arial" w:hAnsi="Arial" w:cs="Arial"/>
          <w:sz w:val="22"/>
          <w:szCs w:val="22"/>
          <w:lang w:val="en-IE"/>
        </w:rPr>
        <w:t>This site is a Special Protection Area (SPA) under the E.U. Birds Directive, of special conservation interest for the following species: Roseate Tern, Common Tern and Arctic Tern.</w:t>
      </w:r>
    </w:p>
    <w:p w14:paraId="1BB7463A" w14:textId="6F61B2B7" w:rsidR="00D733E5" w:rsidRPr="00700DD3" w:rsidRDefault="00D733E5" w:rsidP="002966A4">
      <w:pPr>
        <w:ind w:left="720"/>
        <w:jc w:val="both"/>
        <w:rPr>
          <w:rFonts w:ascii="Arial" w:hAnsi="Arial" w:cs="Arial"/>
          <w:sz w:val="22"/>
          <w:szCs w:val="22"/>
          <w:lang w:val="en-IE"/>
        </w:rPr>
      </w:pPr>
    </w:p>
    <w:p w14:paraId="12121C4E" w14:textId="41B9EC9E" w:rsidR="00D733E5" w:rsidRPr="00700DD3" w:rsidRDefault="00D733E5" w:rsidP="002966A4">
      <w:pPr>
        <w:ind w:left="720"/>
        <w:jc w:val="both"/>
        <w:rPr>
          <w:rFonts w:ascii="Arial" w:hAnsi="Arial" w:cs="Arial"/>
          <w:sz w:val="22"/>
          <w:szCs w:val="22"/>
          <w:lang w:val="en-IE"/>
        </w:rPr>
      </w:pPr>
      <w:proofErr w:type="spellStart"/>
      <w:r w:rsidRPr="00700DD3">
        <w:rPr>
          <w:rFonts w:ascii="Arial" w:hAnsi="Arial" w:cs="Arial"/>
          <w:sz w:val="22"/>
          <w:szCs w:val="22"/>
          <w:lang w:val="en-IE"/>
        </w:rPr>
        <w:t>Dalkey</w:t>
      </w:r>
      <w:proofErr w:type="spellEnd"/>
      <w:r w:rsidRPr="00700DD3">
        <w:rPr>
          <w:rFonts w:ascii="Arial" w:hAnsi="Arial" w:cs="Arial"/>
          <w:sz w:val="22"/>
          <w:szCs w:val="22"/>
          <w:lang w:val="en-IE"/>
        </w:rPr>
        <w:t xml:space="preserve"> Islands SPA is both a breeding and a staging site for Sterna terns.</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 There is a good history of nesting by terns though success has been variable over the years.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Common Tern is the most common species, usually outnumbering Arctic Tern by at least 3:1.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Up to 1988, the range given for Common Tern was 15-53 pairs, and for Arctic Tern ‘a few’ pairs.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Also, Roseate Tern attempted nesting in 1986, with 2 pairs recorded.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A tern conservation scheme, co-ordinated by </w:t>
      </w:r>
      <w:proofErr w:type="spellStart"/>
      <w:r w:rsidRPr="00700DD3">
        <w:rPr>
          <w:rFonts w:ascii="Arial" w:hAnsi="Arial" w:cs="Arial"/>
          <w:sz w:val="22"/>
          <w:szCs w:val="22"/>
          <w:lang w:val="en-IE"/>
        </w:rPr>
        <w:t>BirdWatch</w:t>
      </w:r>
      <w:proofErr w:type="spellEnd"/>
      <w:r w:rsidRPr="00700DD3">
        <w:rPr>
          <w:rFonts w:ascii="Arial" w:hAnsi="Arial" w:cs="Arial"/>
          <w:sz w:val="22"/>
          <w:szCs w:val="22"/>
          <w:lang w:val="en-IE"/>
        </w:rPr>
        <w:t xml:space="preserve"> Ireland / National Parks and Wildlife Service, began in 1995, with </w:t>
      </w:r>
      <w:proofErr w:type="spellStart"/>
      <w:r w:rsidRPr="00700DD3">
        <w:rPr>
          <w:rFonts w:ascii="Arial" w:hAnsi="Arial" w:cs="Arial"/>
          <w:sz w:val="22"/>
          <w:szCs w:val="22"/>
          <w:lang w:val="en-IE"/>
        </w:rPr>
        <w:t>wardening</w:t>
      </w:r>
      <w:proofErr w:type="spellEnd"/>
      <w:r w:rsidRPr="00700DD3">
        <w:rPr>
          <w:rFonts w:ascii="Arial" w:hAnsi="Arial" w:cs="Arial"/>
          <w:sz w:val="22"/>
          <w:szCs w:val="22"/>
          <w:lang w:val="en-IE"/>
        </w:rPr>
        <w:t xml:space="preserve">, </w:t>
      </w:r>
      <w:proofErr w:type="spellStart"/>
      <w:r w:rsidRPr="00700DD3">
        <w:rPr>
          <w:rFonts w:ascii="Arial" w:hAnsi="Arial" w:cs="Arial"/>
          <w:sz w:val="22"/>
          <w:szCs w:val="22"/>
          <w:lang w:val="en-IE"/>
        </w:rPr>
        <w:t>nestbox</w:t>
      </w:r>
      <w:proofErr w:type="spellEnd"/>
      <w:r w:rsidRPr="00700DD3">
        <w:rPr>
          <w:rFonts w:ascii="Arial" w:hAnsi="Arial" w:cs="Arial"/>
          <w:sz w:val="22"/>
          <w:szCs w:val="22"/>
          <w:lang w:val="en-IE"/>
        </w:rPr>
        <w:t xml:space="preserve"> deployment and monitoring being carried out. </w:t>
      </w:r>
      <w:r w:rsidR="001B7976" w:rsidRPr="00700DD3">
        <w:rPr>
          <w:rFonts w:ascii="Arial" w:hAnsi="Arial" w:cs="Arial"/>
          <w:sz w:val="22"/>
          <w:szCs w:val="22"/>
          <w:lang w:val="en-IE"/>
        </w:rPr>
        <w:t xml:space="preserve"> </w:t>
      </w:r>
      <w:r w:rsidRPr="00700DD3">
        <w:rPr>
          <w:rFonts w:ascii="Arial" w:hAnsi="Arial" w:cs="Arial"/>
          <w:sz w:val="22"/>
          <w:szCs w:val="22"/>
          <w:lang w:val="en-IE"/>
        </w:rPr>
        <w:t>The ultimate aim was to attract Roseate Tern to breed. Numbers of terns increased in subsequent years, though numbers and breeding success is still variable between years.</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 In 2003 62 pairs of Common Tern and 24 pairs of Arctic Tern were recorded. </w:t>
      </w:r>
      <w:proofErr w:type="spellStart"/>
      <w:r w:rsidRPr="00700DD3">
        <w:rPr>
          <w:rFonts w:ascii="Arial" w:hAnsi="Arial" w:cs="Arial"/>
          <w:sz w:val="22"/>
          <w:szCs w:val="22"/>
          <w:lang w:val="en-IE"/>
        </w:rPr>
        <w:t>O</w:t>
      </w:r>
      <w:r w:rsidR="001B7976" w:rsidRPr="00700DD3">
        <w:rPr>
          <w:rFonts w:ascii="Arial" w:hAnsi="Arial" w:cs="Arial"/>
          <w:sz w:val="22"/>
          <w:szCs w:val="22"/>
          <w:lang w:val="en-IE"/>
        </w:rPr>
        <w:t xml:space="preserve"> </w:t>
      </w:r>
      <w:r w:rsidRPr="00700DD3">
        <w:rPr>
          <w:rFonts w:ascii="Arial" w:hAnsi="Arial" w:cs="Arial"/>
          <w:sz w:val="22"/>
          <w:szCs w:val="22"/>
          <w:lang w:val="en-IE"/>
        </w:rPr>
        <w:t>f</w:t>
      </w:r>
      <w:proofErr w:type="spellEnd"/>
      <w:r w:rsidRPr="00700DD3">
        <w:rPr>
          <w:rFonts w:ascii="Arial" w:hAnsi="Arial" w:cs="Arial"/>
          <w:sz w:val="22"/>
          <w:szCs w:val="22"/>
          <w:lang w:val="en-IE"/>
        </w:rPr>
        <w:t xml:space="preserve"> great significance is that Roseate Tern has returned, with 5 pairs recorded in 2003 and 11 pairs in 2004 - this is one of only three known sites in the country for this rare species.</w:t>
      </w:r>
    </w:p>
    <w:p w14:paraId="0D6FA689" w14:textId="4F693E42" w:rsidR="00D733E5" w:rsidRPr="00700DD3" w:rsidRDefault="00D733E5" w:rsidP="002966A4">
      <w:pPr>
        <w:ind w:left="720"/>
        <w:jc w:val="both"/>
        <w:rPr>
          <w:rFonts w:ascii="Arial" w:hAnsi="Arial" w:cs="Arial"/>
          <w:sz w:val="22"/>
          <w:szCs w:val="22"/>
          <w:lang w:val="en-IE"/>
        </w:rPr>
      </w:pPr>
    </w:p>
    <w:p w14:paraId="13864A0A" w14:textId="0C2ABECE" w:rsidR="00D733E5" w:rsidRDefault="00D733E5" w:rsidP="002966A4">
      <w:pPr>
        <w:ind w:left="720"/>
        <w:jc w:val="both"/>
        <w:rPr>
          <w:rFonts w:ascii="Arial" w:hAnsi="Arial" w:cs="Arial"/>
          <w:sz w:val="22"/>
          <w:szCs w:val="22"/>
          <w:lang w:val="en-IE"/>
        </w:rPr>
      </w:pPr>
      <w:r w:rsidRPr="00700DD3">
        <w:rPr>
          <w:rFonts w:ascii="Arial" w:hAnsi="Arial" w:cs="Arial"/>
          <w:sz w:val="22"/>
          <w:szCs w:val="22"/>
          <w:lang w:val="en-IE"/>
        </w:rPr>
        <w:t xml:space="preserve">The site, along with other parts of south Dublin Bay, is used by the three tern species as a major post-breeding/pre-migration autumn roost area. </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The site is linked to another important post-breeding/pre-migration autumn tern roost area in Dublin Bay. Birds are present from about late-July to September, with c. 2,000 terns, comprising individuals of all three </w:t>
      </w:r>
      <w:r w:rsidRPr="00700DD3">
        <w:rPr>
          <w:rFonts w:ascii="Arial" w:hAnsi="Arial" w:cs="Arial"/>
          <w:iCs/>
          <w:sz w:val="22"/>
          <w:szCs w:val="22"/>
          <w:lang w:val="en-IE"/>
        </w:rPr>
        <w:t>species</w:t>
      </w:r>
      <w:r w:rsidRPr="00700DD3">
        <w:rPr>
          <w:rFonts w:ascii="Arial" w:hAnsi="Arial" w:cs="Arial"/>
          <w:sz w:val="22"/>
          <w:szCs w:val="22"/>
          <w:lang w:val="en-IE"/>
        </w:rPr>
        <w:t>, recorded in 1998.</w:t>
      </w:r>
      <w:r w:rsidR="001B7976" w:rsidRPr="00700DD3">
        <w:rPr>
          <w:rFonts w:ascii="Arial" w:hAnsi="Arial" w:cs="Arial"/>
          <w:sz w:val="22"/>
          <w:szCs w:val="22"/>
          <w:lang w:val="en-IE"/>
        </w:rPr>
        <w:t xml:space="preserve"> </w:t>
      </w:r>
      <w:r w:rsidRPr="00700DD3">
        <w:rPr>
          <w:rFonts w:ascii="Arial" w:hAnsi="Arial" w:cs="Arial"/>
          <w:sz w:val="22"/>
          <w:szCs w:val="22"/>
          <w:lang w:val="en-IE"/>
        </w:rPr>
        <w:t xml:space="preserve"> The origin of the birds is likely to be the Dublin breeding sites (</w:t>
      </w:r>
      <w:proofErr w:type="spellStart"/>
      <w:r w:rsidRPr="00700DD3">
        <w:rPr>
          <w:rFonts w:ascii="Arial" w:hAnsi="Arial" w:cs="Arial"/>
          <w:sz w:val="22"/>
          <w:szCs w:val="22"/>
          <w:lang w:val="en-IE"/>
        </w:rPr>
        <w:t>Rockabill</w:t>
      </w:r>
      <w:proofErr w:type="spellEnd"/>
      <w:r w:rsidRPr="00700DD3">
        <w:rPr>
          <w:rFonts w:ascii="Arial" w:hAnsi="Arial" w:cs="Arial"/>
          <w:sz w:val="22"/>
          <w:szCs w:val="22"/>
          <w:lang w:val="en-IE"/>
        </w:rPr>
        <w:t xml:space="preserve"> and Dublin Docks) though the numbers recorded suggests that birds from other sites, perhaps outside the State, are also present.</w:t>
      </w:r>
    </w:p>
    <w:p w14:paraId="5EE6A9C5" w14:textId="0960B4F5" w:rsidR="002858B4" w:rsidRDefault="002858B4" w:rsidP="002966A4">
      <w:pPr>
        <w:ind w:left="720"/>
        <w:jc w:val="both"/>
        <w:rPr>
          <w:rFonts w:ascii="Arial" w:hAnsi="Arial" w:cs="Arial"/>
          <w:sz w:val="22"/>
          <w:szCs w:val="22"/>
          <w:lang w:val="en-IE"/>
        </w:rPr>
      </w:pPr>
    </w:p>
    <w:p w14:paraId="5E0AD3B9" w14:textId="77777777" w:rsidR="002858B4" w:rsidRDefault="002858B4" w:rsidP="002966A4">
      <w:pPr>
        <w:ind w:left="720"/>
        <w:jc w:val="both"/>
        <w:rPr>
          <w:rFonts w:ascii="Arial" w:hAnsi="Arial" w:cs="Arial"/>
          <w:sz w:val="22"/>
          <w:szCs w:val="22"/>
          <w:lang w:val="en-IE"/>
        </w:rPr>
      </w:pPr>
    </w:p>
    <w:p w14:paraId="08A1CDE2" w14:textId="17E04CCE" w:rsidR="002858B4" w:rsidRDefault="002858B4" w:rsidP="002966A4">
      <w:pPr>
        <w:ind w:left="720"/>
        <w:jc w:val="both"/>
        <w:rPr>
          <w:rFonts w:ascii="Arial" w:hAnsi="Arial" w:cs="Arial"/>
          <w:sz w:val="22"/>
          <w:szCs w:val="22"/>
          <w:lang w:val="en-IE"/>
        </w:rPr>
      </w:pPr>
    </w:p>
    <w:p w14:paraId="16584F31" w14:textId="7969F494" w:rsidR="002858B4" w:rsidRDefault="002858B4" w:rsidP="002858B4">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2</w:t>
      </w:r>
      <w:r>
        <w:rPr>
          <w:rFonts w:ascii="Arial" w:hAnsi="Arial" w:cs="Arial"/>
          <w:sz w:val="22"/>
          <w:szCs w:val="22"/>
          <w:lang w:val="en-IE"/>
        </w:rPr>
        <w:t>8</w:t>
      </w:r>
      <w:r w:rsidRPr="002858B4">
        <w:rPr>
          <w:rFonts w:ascii="Arial" w:hAnsi="Arial" w:cs="Arial"/>
          <w:sz w:val="22"/>
          <w:szCs w:val="22"/>
          <w:lang w:val="en-IE"/>
        </w:rPr>
        <w:t>]</w:t>
      </w:r>
    </w:p>
    <w:p w14:paraId="12EF4997" w14:textId="77777777" w:rsidR="002858B4" w:rsidRPr="00700DD3" w:rsidRDefault="002858B4" w:rsidP="002966A4">
      <w:pPr>
        <w:ind w:left="720"/>
        <w:jc w:val="both"/>
        <w:rPr>
          <w:rFonts w:ascii="Arial" w:hAnsi="Arial" w:cs="Arial"/>
          <w:sz w:val="22"/>
          <w:szCs w:val="22"/>
          <w:lang w:val="en-IE"/>
        </w:rPr>
      </w:pPr>
    </w:p>
    <w:p w14:paraId="4C2D2B8F" w14:textId="77777777" w:rsidR="00DB30F6" w:rsidRPr="00700DD3" w:rsidRDefault="00DB30F6" w:rsidP="002966A4">
      <w:pPr>
        <w:pStyle w:val="ListParagraph"/>
        <w:spacing w:after="80"/>
        <w:contextualSpacing w:val="0"/>
        <w:jc w:val="both"/>
        <w:rPr>
          <w:rFonts w:ascii="Arial" w:hAnsi="Arial" w:cs="Arial"/>
          <w:b/>
          <w:sz w:val="22"/>
          <w:szCs w:val="22"/>
          <w:lang w:val="en-IE"/>
        </w:rPr>
      </w:pPr>
      <w:r w:rsidRPr="00700DD3">
        <w:rPr>
          <w:rFonts w:ascii="Arial" w:hAnsi="Arial" w:cs="Arial"/>
          <w:b/>
          <w:bCs/>
          <w:sz w:val="22"/>
          <w:szCs w:val="22"/>
          <w:lang w:val="en-IE"/>
        </w:rPr>
        <w:t>Sensitivities</w:t>
      </w:r>
      <w:r w:rsidRPr="00700DD3">
        <w:rPr>
          <w:rFonts w:ascii="Arial" w:hAnsi="Arial" w:cs="Arial"/>
          <w:b/>
          <w:sz w:val="22"/>
          <w:szCs w:val="22"/>
          <w:lang w:val="en-IE"/>
        </w:rPr>
        <w:t xml:space="preserve"> of the Site and its Qualifying Interests</w:t>
      </w:r>
    </w:p>
    <w:p w14:paraId="3001D415" w14:textId="531369EF" w:rsidR="001028DE" w:rsidRPr="00700DD3" w:rsidRDefault="001028DE" w:rsidP="002966A4">
      <w:pPr>
        <w:ind w:left="720"/>
        <w:jc w:val="both"/>
        <w:rPr>
          <w:rFonts w:ascii="Arial" w:hAnsi="Arial" w:cs="Arial"/>
          <w:bCs/>
          <w:sz w:val="22"/>
          <w:szCs w:val="22"/>
          <w:lang w:val="en-IE"/>
        </w:rPr>
      </w:pPr>
      <w:bookmarkStart w:id="176" w:name="_Toc115170379"/>
      <w:bookmarkStart w:id="177" w:name="_Toc115952496"/>
      <w:bookmarkStart w:id="178" w:name="_Toc115952549"/>
      <w:bookmarkStart w:id="179" w:name="_Hlk115777697"/>
      <w:r w:rsidRPr="00700DD3">
        <w:rPr>
          <w:rFonts w:ascii="Arial" w:hAnsi="Arial" w:cs="Arial"/>
          <w:iCs/>
          <w:sz w:val="22"/>
          <w:szCs w:val="22"/>
          <w:lang w:val="en-IE"/>
        </w:rPr>
        <w:t>The greatest threats to the integrity of the Qualifying Interests of the site are disturbance (via recreational, commercial and industrial activities) which causes a reduction in foraging opportunities and impacts to water quality and local food webs which directly reduce prey abundances for the Qualifying Interests of the site</w:t>
      </w:r>
      <w:r w:rsidR="00055D2D" w:rsidRPr="00700DD3">
        <w:rPr>
          <w:rFonts w:ascii="Arial" w:hAnsi="Arial" w:cs="Arial"/>
          <w:iCs/>
          <w:sz w:val="22"/>
          <w:szCs w:val="22"/>
          <w:lang w:val="en-IE"/>
        </w:rPr>
        <w:t>.</w:t>
      </w:r>
      <w:r w:rsidRPr="00700DD3">
        <w:rPr>
          <w:rFonts w:ascii="Arial" w:hAnsi="Arial" w:cs="Arial"/>
          <w:bCs/>
          <w:sz w:val="22"/>
          <w:szCs w:val="22"/>
          <w:lang w:val="en-IE"/>
        </w:rPr>
        <w:t xml:space="preserve"> </w:t>
      </w:r>
    </w:p>
    <w:p w14:paraId="50C915E8" w14:textId="77777777" w:rsidR="00E15839" w:rsidRPr="00700DD3" w:rsidRDefault="00E15839" w:rsidP="002966A4">
      <w:pPr>
        <w:ind w:left="720"/>
        <w:jc w:val="both"/>
        <w:rPr>
          <w:rFonts w:ascii="Arial" w:hAnsi="Arial" w:cs="Arial"/>
          <w:bCs/>
          <w:sz w:val="22"/>
          <w:szCs w:val="22"/>
          <w:lang w:val="en-IE"/>
        </w:rPr>
      </w:pPr>
    </w:p>
    <w:p w14:paraId="171DBF3B" w14:textId="77777777" w:rsidR="009D76D9" w:rsidRPr="00700DD3" w:rsidRDefault="009D76D9" w:rsidP="002966A4">
      <w:pPr>
        <w:pStyle w:val="Heading2"/>
        <w:numPr>
          <w:ilvl w:val="1"/>
          <w:numId w:val="14"/>
        </w:numPr>
        <w:spacing w:before="240" w:after="120"/>
        <w:rPr>
          <w:lang w:val="en-IE"/>
        </w:rPr>
      </w:pPr>
      <w:bookmarkStart w:id="180" w:name="_Toc167981099"/>
      <w:bookmarkStart w:id="181" w:name="_Toc167981100"/>
      <w:bookmarkStart w:id="182" w:name="_Toc167981101"/>
      <w:bookmarkStart w:id="183" w:name="_Toc167981102"/>
      <w:bookmarkStart w:id="184" w:name="_Toc167981103"/>
      <w:bookmarkStart w:id="185" w:name="_Toc167981104"/>
      <w:bookmarkStart w:id="186" w:name="_Toc167981105"/>
      <w:bookmarkStart w:id="187" w:name="_Toc167981106"/>
      <w:bookmarkStart w:id="188" w:name="_Toc167981107"/>
      <w:bookmarkStart w:id="189" w:name="_Toc167981108"/>
      <w:bookmarkStart w:id="190" w:name="_Toc167981109"/>
      <w:bookmarkStart w:id="191" w:name="_Toc167981110"/>
      <w:bookmarkStart w:id="192" w:name="_Toc167981111"/>
      <w:bookmarkStart w:id="193" w:name="_Toc167981112"/>
      <w:bookmarkStart w:id="194" w:name="_Toc167981113"/>
      <w:bookmarkStart w:id="195" w:name="_Toc167981114"/>
      <w:bookmarkStart w:id="196" w:name="_Toc167981115"/>
      <w:bookmarkStart w:id="197" w:name="_Toc167981116"/>
      <w:bookmarkStart w:id="198" w:name="_Toc167981117"/>
      <w:bookmarkStart w:id="199" w:name="_Toc167981118"/>
      <w:bookmarkStart w:id="200" w:name="_Toc167981119"/>
      <w:bookmarkStart w:id="201" w:name="_Toc167981120"/>
      <w:bookmarkStart w:id="202" w:name="_Toc167981121"/>
      <w:bookmarkStart w:id="203" w:name="_Toc167981122"/>
      <w:bookmarkStart w:id="204" w:name="_Toc167981123"/>
      <w:bookmarkStart w:id="205" w:name="_Toc167981124"/>
      <w:bookmarkStart w:id="206" w:name="_Toc167981125"/>
      <w:bookmarkStart w:id="207" w:name="_Toc167981126"/>
      <w:bookmarkStart w:id="208" w:name="_Toc167981127"/>
      <w:bookmarkStart w:id="209" w:name="_Toc167981128"/>
      <w:bookmarkStart w:id="210" w:name="_Toc167981129"/>
      <w:bookmarkStart w:id="211" w:name="_Toc167981130"/>
      <w:bookmarkStart w:id="212" w:name="_Toc167981131"/>
      <w:bookmarkStart w:id="213" w:name="_Toc167981132"/>
      <w:bookmarkStart w:id="214" w:name="_Toc167981133"/>
      <w:bookmarkStart w:id="215" w:name="_Toc167981134"/>
      <w:bookmarkStart w:id="216" w:name="_Toc167981135"/>
      <w:bookmarkStart w:id="217" w:name="_Toc167981136"/>
      <w:bookmarkStart w:id="218" w:name="_Toc167981137"/>
      <w:bookmarkStart w:id="219" w:name="_Toc167981138"/>
      <w:bookmarkStart w:id="220" w:name="_Toc167981139"/>
      <w:bookmarkStart w:id="221" w:name="_Toc115170381"/>
      <w:bookmarkStart w:id="222" w:name="_Toc115952498"/>
      <w:bookmarkStart w:id="223" w:name="_Toc169168840"/>
      <w:bookmarkEnd w:id="176"/>
      <w:bookmarkEnd w:id="177"/>
      <w:bookmarkEnd w:id="178"/>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179"/>
      <w:r w:rsidRPr="00700DD3">
        <w:rPr>
          <w:lang w:val="en-IE"/>
        </w:rPr>
        <w:t>Evaluation against Conservation Objectives</w:t>
      </w:r>
      <w:bookmarkEnd w:id="130"/>
      <w:bookmarkEnd w:id="131"/>
      <w:bookmarkEnd w:id="132"/>
      <w:bookmarkEnd w:id="133"/>
      <w:bookmarkEnd w:id="134"/>
      <w:bookmarkEnd w:id="221"/>
      <w:bookmarkEnd w:id="222"/>
      <w:bookmarkEnd w:id="223"/>
    </w:p>
    <w:p w14:paraId="40FC9F67" w14:textId="77D9D054" w:rsidR="00DB30F6" w:rsidRDefault="00B01040" w:rsidP="002966A4">
      <w:pPr>
        <w:ind w:left="720"/>
        <w:jc w:val="both"/>
        <w:rPr>
          <w:rFonts w:ascii="Arial" w:hAnsi="Arial" w:cs="Arial"/>
          <w:sz w:val="22"/>
          <w:szCs w:val="20"/>
          <w:highlight w:val="yellow"/>
          <w:lang w:val="en-IE"/>
        </w:rPr>
      </w:pPr>
      <w:r w:rsidRPr="00700DD3">
        <w:rPr>
          <w:rFonts w:ascii="Arial" w:hAnsi="Arial" w:cs="Arial"/>
          <w:sz w:val="22"/>
          <w:szCs w:val="20"/>
          <w:lang w:val="en-IE"/>
        </w:rPr>
        <w:fldChar w:fldCharType="begin"/>
      </w:r>
      <w:r w:rsidRPr="00700DD3">
        <w:rPr>
          <w:rFonts w:ascii="Arial" w:hAnsi="Arial" w:cs="Arial"/>
          <w:sz w:val="22"/>
          <w:szCs w:val="20"/>
          <w:lang w:val="en-IE"/>
        </w:rPr>
        <w:instrText xml:space="preserve"> REF _Ref115952077 \h  \* MERGEFORMAT </w:instrText>
      </w:r>
      <w:r w:rsidRPr="00700DD3">
        <w:rPr>
          <w:rFonts w:ascii="Arial" w:hAnsi="Arial" w:cs="Arial"/>
          <w:sz w:val="22"/>
          <w:szCs w:val="20"/>
          <w:lang w:val="en-IE"/>
        </w:rPr>
      </w:r>
      <w:r w:rsidRPr="00700DD3">
        <w:rPr>
          <w:rFonts w:ascii="Arial" w:hAnsi="Arial" w:cs="Arial"/>
          <w:sz w:val="22"/>
          <w:szCs w:val="20"/>
          <w:lang w:val="en-IE"/>
        </w:rPr>
        <w:fldChar w:fldCharType="separate"/>
      </w:r>
      <w:r>
        <w:rPr>
          <w:rFonts w:ascii="Arial" w:hAnsi="Arial" w:cs="Arial"/>
          <w:sz w:val="22"/>
          <w:szCs w:val="20"/>
          <w:lang w:val="en-IE"/>
        </w:rPr>
        <w:t>Lists</w:t>
      </w:r>
      <w:r w:rsidRPr="00CD37C3">
        <w:rPr>
          <w:rFonts w:ascii="Arial" w:hAnsi="Arial" w:cs="Arial"/>
          <w:sz w:val="22"/>
          <w:szCs w:val="20"/>
          <w:lang w:val="en-IE"/>
        </w:rPr>
        <w:t xml:space="preserve"> 3-2</w:t>
      </w:r>
      <w:r w:rsidRPr="00700DD3">
        <w:rPr>
          <w:rFonts w:ascii="Arial" w:hAnsi="Arial" w:cs="Arial"/>
          <w:sz w:val="22"/>
          <w:szCs w:val="20"/>
          <w:lang w:val="en-IE"/>
        </w:rPr>
        <w:fldChar w:fldCharType="end"/>
      </w:r>
      <w:r w:rsidR="007523F2" w:rsidRPr="00700DD3">
        <w:rPr>
          <w:rFonts w:ascii="Arial" w:hAnsi="Arial" w:cs="Arial"/>
          <w:sz w:val="22"/>
          <w:szCs w:val="20"/>
          <w:lang w:val="en-IE"/>
        </w:rPr>
        <w:t xml:space="preserve"> to </w:t>
      </w:r>
      <w:r w:rsidR="00C702E9">
        <w:rPr>
          <w:rFonts w:ascii="Arial" w:hAnsi="Arial" w:cs="Arial"/>
          <w:sz w:val="22"/>
          <w:szCs w:val="20"/>
          <w:lang w:val="en-IE"/>
        </w:rPr>
        <w:t>3-10</w:t>
      </w:r>
      <w:r w:rsidR="009D76D9" w:rsidRPr="00700DD3">
        <w:rPr>
          <w:rFonts w:ascii="Arial" w:hAnsi="Arial" w:cs="Arial"/>
          <w:sz w:val="22"/>
          <w:szCs w:val="20"/>
          <w:lang w:val="en-IE"/>
        </w:rPr>
        <w:t xml:space="preserve"> below details the evaluation of the </w:t>
      </w:r>
      <w:r w:rsidR="00267C1F" w:rsidRPr="00700DD3">
        <w:rPr>
          <w:rFonts w:ascii="Arial" w:hAnsi="Arial" w:cs="Arial"/>
          <w:sz w:val="22"/>
          <w:szCs w:val="20"/>
          <w:lang w:val="en-IE"/>
        </w:rPr>
        <w:t>likely significant effects</w:t>
      </w:r>
      <w:r w:rsidR="009D76D9" w:rsidRPr="00700DD3">
        <w:rPr>
          <w:rFonts w:ascii="Arial" w:hAnsi="Arial" w:cs="Arial"/>
          <w:sz w:val="22"/>
          <w:szCs w:val="20"/>
          <w:lang w:val="en-IE"/>
        </w:rPr>
        <w:t xml:space="preserve"> of </w:t>
      </w:r>
      <w:r w:rsidR="00B9461E" w:rsidRPr="00700DD3">
        <w:rPr>
          <w:rFonts w:ascii="Arial" w:hAnsi="Arial" w:cs="Arial"/>
          <w:sz w:val="22"/>
          <w:szCs w:val="20"/>
          <w:lang w:val="en-IE"/>
        </w:rPr>
        <w:t>the Proposed Development</w:t>
      </w:r>
      <w:r w:rsidR="009D76D9" w:rsidRPr="00700DD3">
        <w:rPr>
          <w:rFonts w:ascii="Arial" w:hAnsi="Arial" w:cs="Arial"/>
          <w:sz w:val="22"/>
          <w:szCs w:val="20"/>
          <w:lang w:val="en-IE"/>
        </w:rPr>
        <w:t xml:space="preserve"> in view of the Conservation Objectives of the site</w:t>
      </w:r>
      <w:r w:rsidR="00A8769C" w:rsidRPr="00700DD3">
        <w:rPr>
          <w:rFonts w:ascii="Arial" w:hAnsi="Arial" w:cs="Arial"/>
          <w:sz w:val="22"/>
          <w:szCs w:val="20"/>
          <w:lang w:val="en-IE"/>
        </w:rPr>
        <w:t>s</w:t>
      </w:r>
      <w:r w:rsidR="009D76D9" w:rsidRPr="00700DD3">
        <w:rPr>
          <w:rFonts w:ascii="Arial" w:hAnsi="Arial" w:cs="Arial"/>
          <w:sz w:val="22"/>
          <w:szCs w:val="20"/>
          <w:lang w:val="en-IE"/>
        </w:rPr>
        <w:t xml:space="preserve"> identified in Section 3.1 and described in Section 3.2. As explained in Sections 1.</w:t>
      </w:r>
      <w:r w:rsidR="005F2D48" w:rsidRPr="00700DD3">
        <w:rPr>
          <w:rFonts w:ascii="Arial" w:hAnsi="Arial" w:cs="Arial"/>
          <w:sz w:val="22"/>
          <w:szCs w:val="20"/>
          <w:lang w:val="en-IE"/>
        </w:rPr>
        <w:t>3</w:t>
      </w:r>
      <w:r w:rsidR="009D76D9" w:rsidRPr="00700DD3">
        <w:rPr>
          <w:rFonts w:ascii="Arial" w:hAnsi="Arial" w:cs="Arial"/>
          <w:sz w:val="22"/>
          <w:szCs w:val="20"/>
          <w:lang w:val="en-IE"/>
        </w:rPr>
        <w:t xml:space="preserve"> and 1.</w:t>
      </w:r>
      <w:r w:rsidR="005F2D48" w:rsidRPr="00700DD3">
        <w:rPr>
          <w:rFonts w:ascii="Arial" w:hAnsi="Arial" w:cs="Arial"/>
          <w:sz w:val="22"/>
          <w:szCs w:val="20"/>
          <w:lang w:val="en-IE"/>
        </w:rPr>
        <w:t>4</w:t>
      </w:r>
      <w:r w:rsidR="009D76D9" w:rsidRPr="00700DD3">
        <w:rPr>
          <w:rFonts w:ascii="Arial" w:hAnsi="Arial" w:cs="Arial"/>
          <w:sz w:val="22"/>
          <w:szCs w:val="20"/>
          <w:lang w:val="en-IE"/>
        </w:rPr>
        <w:t xml:space="preserve">, AA Screening is </w:t>
      </w:r>
      <w:r w:rsidR="009D76D9" w:rsidRPr="00700DD3">
        <w:rPr>
          <w:rFonts w:ascii="Arial" w:hAnsi="Arial" w:cs="Arial"/>
          <w:iCs/>
          <w:sz w:val="22"/>
          <w:szCs w:val="22"/>
          <w:lang w:val="en-IE"/>
        </w:rPr>
        <w:t>carried</w:t>
      </w:r>
      <w:r w:rsidR="009D76D9" w:rsidRPr="00700DD3">
        <w:rPr>
          <w:rFonts w:ascii="Arial" w:hAnsi="Arial" w:cs="Arial"/>
          <w:sz w:val="22"/>
          <w:szCs w:val="20"/>
          <w:lang w:val="en-IE"/>
        </w:rPr>
        <w:t xml:space="preserve"> out in view of the Conservation Objectives of the relevant European sites, which are in turn defined by detailed Attributes and corresponding Targets. </w:t>
      </w:r>
      <w:r w:rsidR="001B7976" w:rsidRPr="00700DD3">
        <w:rPr>
          <w:rFonts w:ascii="Arial" w:hAnsi="Arial" w:cs="Arial"/>
          <w:sz w:val="22"/>
          <w:szCs w:val="20"/>
          <w:lang w:val="en-IE"/>
        </w:rPr>
        <w:t xml:space="preserve"> </w:t>
      </w:r>
      <w:r w:rsidR="009D76D9" w:rsidRPr="00700DD3">
        <w:rPr>
          <w:rFonts w:ascii="Arial" w:hAnsi="Arial" w:cs="Arial"/>
          <w:sz w:val="22"/>
          <w:szCs w:val="20"/>
          <w:lang w:val="en-IE"/>
        </w:rPr>
        <w:t>Therefore, the evaluation of whether or not a likely effect is significant (in view of the Conservation Objective in question) is made with regard to these Attributes and Targets.</w:t>
      </w:r>
    </w:p>
    <w:p w14:paraId="7FE785A7" w14:textId="1171D6FC" w:rsidR="00B01040" w:rsidRDefault="00B01040" w:rsidP="002966A4">
      <w:pPr>
        <w:ind w:left="720"/>
        <w:jc w:val="both"/>
        <w:rPr>
          <w:rFonts w:ascii="Arial" w:hAnsi="Arial" w:cs="Arial"/>
          <w:sz w:val="22"/>
          <w:szCs w:val="20"/>
          <w:highlight w:val="yellow"/>
          <w:lang w:val="en-IE"/>
        </w:rPr>
      </w:pPr>
    </w:p>
    <w:p w14:paraId="57514CD9" w14:textId="3E6C8B26" w:rsidR="00B01040" w:rsidRDefault="00B01040" w:rsidP="002966A4">
      <w:pPr>
        <w:ind w:left="720"/>
        <w:jc w:val="both"/>
        <w:rPr>
          <w:rFonts w:ascii="Arial" w:hAnsi="Arial" w:cs="Arial"/>
          <w:sz w:val="22"/>
          <w:szCs w:val="20"/>
          <w:highlight w:val="yellow"/>
          <w:lang w:val="en-IE"/>
        </w:rPr>
      </w:pPr>
    </w:p>
    <w:p w14:paraId="367C1A58" w14:textId="0FB307DA" w:rsidR="009D76D9" w:rsidRDefault="00EC2585" w:rsidP="00EC2585">
      <w:pPr>
        <w:pStyle w:val="TableHeading"/>
        <w:spacing w:after="120"/>
        <w:ind w:left="0" w:firstLine="0"/>
        <w:rPr>
          <w:sz w:val="22"/>
          <w:szCs w:val="20"/>
          <w:lang w:val="en-IE"/>
        </w:rPr>
      </w:pPr>
      <w:bookmarkStart w:id="224" w:name="_Ref115952077"/>
      <w:r>
        <w:rPr>
          <w:sz w:val="22"/>
          <w:lang w:val="en-IE"/>
        </w:rPr>
        <w:t>List</w:t>
      </w:r>
      <w:r w:rsidRPr="00700DD3">
        <w:rPr>
          <w:sz w:val="22"/>
          <w:lang w:val="en-IE"/>
        </w:rPr>
        <w:t xml:space="preserve"> </w:t>
      </w:r>
      <w:r w:rsidR="007523F2" w:rsidRPr="00700DD3">
        <w:rPr>
          <w:sz w:val="22"/>
          <w:lang w:val="en-IE"/>
        </w:rPr>
        <w:t>3-</w:t>
      </w:r>
      <w:r w:rsidR="007523F2" w:rsidRPr="00700DD3">
        <w:rPr>
          <w:sz w:val="22"/>
          <w:lang w:val="en-IE"/>
        </w:rPr>
        <w:fldChar w:fldCharType="begin"/>
      </w:r>
      <w:r w:rsidR="007523F2" w:rsidRPr="00700DD3">
        <w:rPr>
          <w:sz w:val="22"/>
          <w:lang w:val="en-IE"/>
        </w:rPr>
        <w:instrText xml:space="preserve"> SEQ Table \* ARABIC \s 1 </w:instrText>
      </w:r>
      <w:r w:rsidR="007523F2" w:rsidRPr="00700DD3">
        <w:rPr>
          <w:sz w:val="22"/>
          <w:lang w:val="en-IE"/>
        </w:rPr>
        <w:fldChar w:fldCharType="separate"/>
      </w:r>
      <w:r w:rsidR="00156C06">
        <w:rPr>
          <w:noProof/>
          <w:sz w:val="22"/>
          <w:lang w:val="en-IE"/>
        </w:rPr>
        <w:t>2</w:t>
      </w:r>
      <w:r w:rsidR="007523F2" w:rsidRPr="00700DD3">
        <w:rPr>
          <w:sz w:val="22"/>
          <w:lang w:val="en-IE"/>
        </w:rPr>
        <w:fldChar w:fldCharType="end"/>
      </w:r>
      <w:bookmarkEnd w:id="224"/>
      <w:r>
        <w:rPr>
          <w:sz w:val="22"/>
          <w:lang w:val="en-IE"/>
        </w:rPr>
        <w:t xml:space="preserve">: </w:t>
      </w:r>
      <w:r w:rsidR="009D76D9" w:rsidRPr="00700DD3">
        <w:rPr>
          <w:sz w:val="22"/>
          <w:lang w:val="en-IE"/>
        </w:rPr>
        <w:t xml:space="preserve">Evaluation of the </w:t>
      </w:r>
      <w:r w:rsidR="00267C1F" w:rsidRPr="00700DD3">
        <w:rPr>
          <w:sz w:val="22"/>
          <w:lang w:val="en-IE"/>
        </w:rPr>
        <w:t>likely significant effects</w:t>
      </w:r>
      <w:r w:rsidR="009D76D9" w:rsidRPr="00700DD3">
        <w:rPr>
          <w:sz w:val="22"/>
          <w:lang w:val="en-IE"/>
        </w:rPr>
        <w:t xml:space="preserve"> of </w:t>
      </w:r>
      <w:r w:rsidR="00B9461E" w:rsidRPr="00700DD3">
        <w:rPr>
          <w:sz w:val="22"/>
          <w:lang w:val="en-IE"/>
        </w:rPr>
        <w:t>the Proposed Development</w:t>
      </w:r>
      <w:r w:rsidR="009D76D9" w:rsidRPr="00700DD3">
        <w:rPr>
          <w:sz w:val="22"/>
          <w:lang w:val="en-IE"/>
        </w:rPr>
        <w:t xml:space="preserve"> in view of the Conservation Objectives of the</w:t>
      </w:r>
      <w:r w:rsidR="009D76D9" w:rsidRPr="00700DD3">
        <w:rPr>
          <w:sz w:val="22"/>
          <w:szCs w:val="20"/>
          <w:lang w:val="en-IE"/>
        </w:rPr>
        <w:t xml:space="preserve"> </w:t>
      </w:r>
      <w:r w:rsidR="006974E7" w:rsidRPr="00700DD3">
        <w:rPr>
          <w:bCs/>
          <w:sz w:val="22"/>
          <w:szCs w:val="20"/>
          <w:lang w:val="en-IE"/>
        </w:rPr>
        <w:t xml:space="preserve">South Dublin Bay and River </w:t>
      </w:r>
      <w:proofErr w:type="spellStart"/>
      <w:r w:rsidR="006974E7" w:rsidRPr="00700DD3">
        <w:rPr>
          <w:bCs/>
          <w:sz w:val="22"/>
          <w:szCs w:val="20"/>
          <w:lang w:val="en-IE"/>
        </w:rPr>
        <w:t>Tolka</w:t>
      </w:r>
      <w:proofErr w:type="spellEnd"/>
      <w:r w:rsidR="006974E7" w:rsidRPr="00700DD3">
        <w:rPr>
          <w:bCs/>
          <w:sz w:val="22"/>
          <w:szCs w:val="20"/>
          <w:lang w:val="en-IE"/>
        </w:rPr>
        <w:t xml:space="preserve"> Estuary SPA</w:t>
      </w:r>
      <w:r w:rsidR="006974E7" w:rsidRPr="00700DD3">
        <w:rPr>
          <w:sz w:val="22"/>
          <w:szCs w:val="20"/>
          <w:lang w:val="en-IE"/>
        </w:rPr>
        <w:t>.</w:t>
      </w:r>
    </w:p>
    <w:p w14:paraId="4779CDA5" w14:textId="77777777" w:rsidR="009316A9" w:rsidRDefault="009316A9" w:rsidP="00883D09">
      <w:pPr>
        <w:pStyle w:val="TableHeading"/>
        <w:spacing w:after="120"/>
        <w:ind w:left="0" w:firstLine="0"/>
        <w:rPr>
          <w:sz w:val="22"/>
          <w:szCs w:val="20"/>
          <w:lang w:val="en-IE"/>
        </w:rPr>
      </w:pPr>
    </w:p>
    <w:p w14:paraId="3AB77A06" w14:textId="031493E1" w:rsidR="00883D09" w:rsidRDefault="00883D09" w:rsidP="00883D09">
      <w:pPr>
        <w:pStyle w:val="TableHeading"/>
        <w:spacing w:after="120"/>
        <w:ind w:left="0" w:firstLine="0"/>
        <w:rPr>
          <w:sz w:val="22"/>
          <w:szCs w:val="20"/>
          <w:lang w:val="en-IE"/>
        </w:rPr>
      </w:pPr>
      <w:r w:rsidRPr="00EC2585">
        <w:rPr>
          <w:sz w:val="22"/>
          <w:szCs w:val="20"/>
          <w:lang w:val="en-IE"/>
        </w:rPr>
        <w:t>Qualifying Interest</w:t>
      </w:r>
      <w:r w:rsidRPr="00EC2585">
        <w:rPr>
          <w:sz w:val="22"/>
          <w:szCs w:val="20"/>
          <w:lang w:val="en-IE"/>
        </w:rPr>
        <w:tab/>
      </w:r>
    </w:p>
    <w:p w14:paraId="24FA598E" w14:textId="77777777" w:rsidR="00883D09" w:rsidRDefault="00EC2585" w:rsidP="00EC2585">
      <w:pPr>
        <w:pStyle w:val="TableHeading"/>
        <w:spacing w:after="120"/>
        <w:ind w:left="0" w:firstLine="0"/>
        <w:rPr>
          <w:b w:val="0"/>
          <w:sz w:val="22"/>
          <w:szCs w:val="20"/>
          <w:lang w:val="en-IE"/>
        </w:rPr>
      </w:pPr>
      <w:r w:rsidRPr="00977C87">
        <w:rPr>
          <w:b w:val="0"/>
          <w:sz w:val="22"/>
          <w:szCs w:val="20"/>
          <w:lang w:val="en-IE"/>
        </w:rPr>
        <w:t>Light-bellied Brent Goose (</w:t>
      </w:r>
      <w:proofErr w:type="spellStart"/>
      <w:r w:rsidRPr="00977C87">
        <w:rPr>
          <w:b w:val="0"/>
          <w:sz w:val="22"/>
          <w:szCs w:val="20"/>
          <w:lang w:val="en-IE"/>
        </w:rPr>
        <w:t>Branta</w:t>
      </w:r>
      <w:proofErr w:type="spellEnd"/>
      <w:r w:rsidRPr="00977C87">
        <w:rPr>
          <w:b w:val="0"/>
          <w:sz w:val="22"/>
          <w:szCs w:val="20"/>
          <w:lang w:val="en-IE"/>
        </w:rPr>
        <w:t xml:space="preserve"> </w:t>
      </w:r>
      <w:proofErr w:type="spellStart"/>
      <w:r w:rsidRPr="00977C87">
        <w:rPr>
          <w:b w:val="0"/>
          <w:sz w:val="22"/>
          <w:szCs w:val="20"/>
          <w:lang w:val="en-IE"/>
        </w:rPr>
        <w:t>bernicla</w:t>
      </w:r>
      <w:proofErr w:type="spellEnd"/>
      <w:r w:rsidRPr="00977C87">
        <w:rPr>
          <w:b w:val="0"/>
          <w:sz w:val="22"/>
          <w:szCs w:val="20"/>
          <w:lang w:val="en-IE"/>
        </w:rPr>
        <w:t xml:space="preserve"> </w:t>
      </w:r>
      <w:proofErr w:type="spellStart"/>
      <w:r w:rsidRPr="00977C87">
        <w:rPr>
          <w:b w:val="0"/>
          <w:sz w:val="22"/>
          <w:szCs w:val="20"/>
          <w:lang w:val="en-IE"/>
        </w:rPr>
        <w:t>hrota</w:t>
      </w:r>
      <w:proofErr w:type="spellEnd"/>
      <w:r w:rsidRPr="00977C87">
        <w:rPr>
          <w:b w:val="0"/>
          <w:sz w:val="22"/>
          <w:szCs w:val="20"/>
          <w:lang w:val="en-IE"/>
        </w:rPr>
        <w:t>) [A046]</w:t>
      </w:r>
      <w:r w:rsidRPr="00977C87">
        <w:rPr>
          <w:b w:val="0"/>
          <w:sz w:val="22"/>
          <w:szCs w:val="20"/>
          <w:lang w:val="en-IE"/>
        </w:rPr>
        <w:tab/>
      </w:r>
    </w:p>
    <w:p w14:paraId="051ACCB9" w14:textId="77777777" w:rsidR="00883D09" w:rsidRDefault="00883D09" w:rsidP="00883D09">
      <w:pPr>
        <w:pStyle w:val="TableHeading"/>
        <w:spacing w:after="120"/>
        <w:ind w:left="0" w:firstLine="0"/>
        <w:rPr>
          <w:sz w:val="22"/>
          <w:szCs w:val="20"/>
          <w:lang w:val="en-IE"/>
        </w:rPr>
      </w:pPr>
      <w:r w:rsidRPr="00EC2585">
        <w:rPr>
          <w:sz w:val="22"/>
          <w:szCs w:val="20"/>
          <w:lang w:val="en-IE"/>
        </w:rPr>
        <w:t>Conservatio</w:t>
      </w:r>
      <w:r>
        <w:rPr>
          <w:sz w:val="22"/>
          <w:szCs w:val="20"/>
          <w:lang w:val="en-IE"/>
        </w:rPr>
        <w:t>n Objective as per NPWS (2015b)</w:t>
      </w:r>
    </w:p>
    <w:p w14:paraId="0CE55095" w14:textId="77777777" w:rsidR="00883D09" w:rsidRDefault="00EC2585" w:rsidP="00EC2585">
      <w:pPr>
        <w:pStyle w:val="TableHeading"/>
        <w:spacing w:after="120"/>
        <w:ind w:left="0" w:firstLine="0"/>
        <w:rPr>
          <w:b w:val="0"/>
          <w:sz w:val="22"/>
          <w:szCs w:val="20"/>
          <w:lang w:val="en-IE"/>
        </w:rPr>
      </w:pPr>
      <w:r w:rsidRPr="00977C87">
        <w:rPr>
          <w:b w:val="0"/>
          <w:sz w:val="22"/>
          <w:szCs w:val="20"/>
          <w:lang w:val="en-IE"/>
        </w:rPr>
        <w:t xml:space="preserve">“To maintain the favourable conservation condition of Light-bellied Brent Goose in South Dublin Bay and River </w:t>
      </w:r>
      <w:proofErr w:type="spellStart"/>
      <w:r w:rsidRPr="00977C87">
        <w:rPr>
          <w:b w:val="0"/>
          <w:sz w:val="22"/>
          <w:szCs w:val="20"/>
          <w:lang w:val="en-IE"/>
        </w:rPr>
        <w:t>Tolka</w:t>
      </w:r>
      <w:proofErr w:type="spellEnd"/>
      <w:r w:rsidRPr="00977C87">
        <w:rPr>
          <w:b w:val="0"/>
          <w:sz w:val="22"/>
          <w:szCs w:val="20"/>
          <w:lang w:val="en-IE"/>
        </w:rPr>
        <w:t xml:space="preserve"> Estuary SPA”.</w:t>
      </w:r>
      <w:r w:rsidRPr="00977C87">
        <w:rPr>
          <w:b w:val="0"/>
          <w:sz w:val="22"/>
          <w:szCs w:val="20"/>
          <w:lang w:val="en-IE"/>
        </w:rPr>
        <w:tab/>
      </w:r>
    </w:p>
    <w:p w14:paraId="5ADBFD16" w14:textId="791FBFE9" w:rsidR="00883D09" w:rsidRDefault="00883D09">
      <w:pPr>
        <w:pStyle w:val="TableHeading"/>
        <w:spacing w:after="120"/>
        <w:ind w:left="0" w:firstLine="0"/>
        <w:rPr>
          <w:b w:val="0"/>
          <w:sz w:val="22"/>
          <w:szCs w:val="20"/>
          <w:lang w:val="en-IE"/>
        </w:rPr>
      </w:pPr>
      <w:r w:rsidRPr="00EC2585">
        <w:rPr>
          <w:sz w:val="22"/>
          <w:szCs w:val="20"/>
          <w:lang w:val="en-IE"/>
        </w:rPr>
        <w:t>Does the Proposed Development provide for any potential delay or interruption in the achievement of this Conservation Objective, as defined by its Attributes and Targets?</w:t>
      </w:r>
      <w:r>
        <w:rPr>
          <w:b w:val="0"/>
          <w:sz w:val="22"/>
          <w:szCs w:val="20"/>
          <w:lang w:val="en-IE"/>
        </w:rPr>
        <w:t xml:space="preserve"> </w:t>
      </w:r>
    </w:p>
    <w:p w14:paraId="4AFE127D" w14:textId="2AC17616"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The site occurs a hydrological distance of c. 2.6km downstream to the east of the Proposed Development.</w:t>
      </w:r>
    </w:p>
    <w:p w14:paraId="086B0C50"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Light-bellied Brent Goose use the Proposed Development area occasionally as confirmed during surveys undertaken by ROD in 2018, 2019, 2022 and 2023, with a peak count of 50 individuals representing the highest daily total of the species during any one survey. This represents 10% of the SPA population (NPWS, 2014a). Light-bellied Brent geese were observed flying along the River Dodder and River </w:t>
      </w:r>
      <w:proofErr w:type="spellStart"/>
      <w:r w:rsidRPr="00977C87">
        <w:rPr>
          <w:b w:val="0"/>
          <w:sz w:val="22"/>
          <w:szCs w:val="20"/>
          <w:lang w:val="en-IE"/>
        </w:rPr>
        <w:t>Liffey</w:t>
      </w:r>
      <w:proofErr w:type="spellEnd"/>
      <w:r w:rsidRPr="00977C87">
        <w:rPr>
          <w:b w:val="0"/>
          <w:sz w:val="22"/>
          <w:szCs w:val="20"/>
          <w:lang w:val="en-IE"/>
        </w:rPr>
        <w:t xml:space="preserve"> corridors and congregating on the mudflats at the confluence of the two rivers. </w:t>
      </w:r>
    </w:p>
    <w:p w14:paraId="36EAE73E" w14:textId="69C77B0C" w:rsidR="00EC2585" w:rsidRDefault="00EC2585" w:rsidP="00EC2585">
      <w:pPr>
        <w:pStyle w:val="TableHeading"/>
        <w:spacing w:after="120"/>
        <w:ind w:left="0" w:firstLine="0"/>
        <w:rPr>
          <w:b w:val="0"/>
          <w:sz w:val="22"/>
          <w:szCs w:val="20"/>
          <w:lang w:val="en-IE"/>
        </w:rPr>
      </w:pPr>
      <w:r w:rsidRPr="00977C87">
        <w:rPr>
          <w:b w:val="0"/>
          <w:sz w:val="22"/>
          <w:szCs w:val="20"/>
          <w:lang w:val="en-IE"/>
        </w:rPr>
        <w:t xml:space="preserve">This species may forage on the intertidal mudflats around the Proposed Development area. There is </w:t>
      </w:r>
      <w:r w:rsidR="00883D09">
        <w:rPr>
          <w:b w:val="0"/>
          <w:sz w:val="22"/>
          <w:szCs w:val="20"/>
          <w:lang w:val="en-IE"/>
        </w:rPr>
        <w:t>limited intertidal habitat (c.</w:t>
      </w:r>
      <w:r w:rsidRPr="00977C87">
        <w:rPr>
          <w:b w:val="0"/>
          <w:sz w:val="22"/>
          <w:szCs w:val="20"/>
          <w:lang w:val="en-IE"/>
        </w:rPr>
        <w:t xml:space="preserve">01km2) for this species within 150 m of the Proposed Development. There is a total of 2,192ha wetland habitat in the SPA. This habitat is located outside of the SPA and the small area adjacent to the Proposed Development will not be removed as part of the Proposed Development. </w:t>
      </w:r>
      <w:proofErr w:type="gramStart"/>
      <w:r w:rsidRPr="00977C87">
        <w:rPr>
          <w:b w:val="0"/>
          <w:sz w:val="22"/>
          <w:szCs w:val="20"/>
          <w:lang w:val="en-IE"/>
        </w:rPr>
        <w:t>Given that c. 10% of the baseline wintering population was recorded within 550m of the Proposed Development area and the high sensitivity of this species to visual and noise disturbance (</w:t>
      </w:r>
      <w:proofErr w:type="spellStart"/>
      <w:r w:rsidRPr="00977C87">
        <w:rPr>
          <w:b w:val="0"/>
          <w:sz w:val="22"/>
          <w:szCs w:val="20"/>
          <w:lang w:val="en-IE"/>
        </w:rPr>
        <w:t>Cutts</w:t>
      </w:r>
      <w:proofErr w:type="spellEnd"/>
      <w:r w:rsidRPr="00977C87">
        <w:rPr>
          <w:b w:val="0"/>
          <w:sz w:val="22"/>
          <w:szCs w:val="20"/>
          <w:lang w:val="en-IE"/>
        </w:rPr>
        <w:t xml:space="preserve"> et al., 2013) potential impacts resulting from visual and noise disturbance that may occur during the construction phase of the Proposed Development have the potential for likely significant effects on the ‘Distribution’ Attribute of the Conservation Objectives for this Qualifying Interest.</w:t>
      </w:r>
      <w:proofErr w:type="gramEnd"/>
      <w:r w:rsidRPr="00977C87">
        <w:rPr>
          <w:b w:val="0"/>
          <w:sz w:val="22"/>
          <w:szCs w:val="20"/>
          <w:lang w:val="en-IE"/>
        </w:rPr>
        <w:t xml:space="preserve"> </w:t>
      </w:r>
    </w:p>
    <w:p w14:paraId="24C873EC" w14:textId="0D2E2BAF" w:rsidR="002858B4" w:rsidRDefault="002858B4" w:rsidP="00EC2585">
      <w:pPr>
        <w:pStyle w:val="TableHeading"/>
        <w:spacing w:after="120"/>
        <w:ind w:left="0" w:firstLine="0"/>
        <w:rPr>
          <w:b w:val="0"/>
          <w:sz w:val="22"/>
          <w:szCs w:val="20"/>
          <w:lang w:val="en-IE"/>
        </w:rPr>
      </w:pPr>
    </w:p>
    <w:p w14:paraId="7A5295A6" w14:textId="522C84CA" w:rsidR="002858B4" w:rsidRDefault="002858B4" w:rsidP="002858B4">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2</w:t>
      </w:r>
      <w:r>
        <w:rPr>
          <w:rFonts w:ascii="Arial" w:hAnsi="Arial" w:cs="Arial"/>
          <w:sz w:val="22"/>
          <w:szCs w:val="22"/>
          <w:lang w:val="en-IE"/>
        </w:rPr>
        <w:t>9</w:t>
      </w:r>
      <w:r w:rsidRPr="002858B4">
        <w:rPr>
          <w:rFonts w:ascii="Arial" w:hAnsi="Arial" w:cs="Arial"/>
          <w:sz w:val="22"/>
          <w:szCs w:val="22"/>
          <w:lang w:val="en-IE"/>
        </w:rPr>
        <w:t>]</w:t>
      </w:r>
    </w:p>
    <w:p w14:paraId="3F4E9B30" w14:textId="77777777" w:rsidR="002858B4" w:rsidRPr="00977C87" w:rsidRDefault="002858B4" w:rsidP="00EC2585">
      <w:pPr>
        <w:pStyle w:val="TableHeading"/>
        <w:spacing w:after="120"/>
        <w:ind w:left="0" w:firstLine="0"/>
        <w:rPr>
          <w:b w:val="0"/>
          <w:sz w:val="22"/>
          <w:szCs w:val="20"/>
          <w:lang w:val="en-IE"/>
        </w:rPr>
      </w:pPr>
    </w:p>
    <w:p w14:paraId="1EF11A8A" w14:textId="77777777" w:rsidR="00EC2585" w:rsidRPr="00977C87" w:rsidRDefault="00EC2585" w:rsidP="00EC2585">
      <w:pPr>
        <w:pStyle w:val="TableHeading"/>
        <w:spacing w:after="120"/>
        <w:ind w:left="0" w:firstLine="0"/>
        <w:rPr>
          <w:b w:val="0"/>
          <w:sz w:val="22"/>
          <w:szCs w:val="20"/>
          <w:lang w:val="en-IE"/>
        </w:rPr>
      </w:pPr>
      <w:proofErr w:type="gramStart"/>
      <w:r w:rsidRPr="00977C87">
        <w:rPr>
          <w:b w:val="0"/>
          <w:sz w:val="22"/>
          <w:szCs w:val="20"/>
          <w:lang w:val="en-IE"/>
        </w:rPr>
        <w:t>Changes to water quality via potential pollution and sedimentation that may occur during the construction phase of the Proposed Development have the potential to indirectly impact the biological communities in the habitats in which this species forages in the wider SPA area (via an alteration of food webs, quantity of primary producers, nutrient cycles etc.), forcing the species to move into more suitable areas.</w:t>
      </w:r>
      <w:proofErr w:type="gramEnd"/>
      <w:r w:rsidRPr="00977C87">
        <w:rPr>
          <w:b w:val="0"/>
          <w:sz w:val="22"/>
          <w:szCs w:val="20"/>
          <w:lang w:val="en-IE"/>
        </w:rPr>
        <w:t xml:space="preserve"> </w:t>
      </w:r>
    </w:p>
    <w:p w14:paraId="2293D51C"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Therefore, this has the potential for likely significant effects on the ’Distribution’ Attribute of the Conservation Objectives for this Qualifying Interest.</w:t>
      </w:r>
    </w:p>
    <w:p w14:paraId="2D6A883A" w14:textId="77777777" w:rsidR="00883D09" w:rsidRDefault="00EC2585" w:rsidP="00EC2585">
      <w:pPr>
        <w:pStyle w:val="TableHeading"/>
        <w:spacing w:after="120"/>
        <w:ind w:left="0" w:firstLine="0"/>
        <w:rPr>
          <w:b w:val="0"/>
          <w:sz w:val="22"/>
          <w:szCs w:val="20"/>
          <w:lang w:val="en-IE"/>
        </w:rPr>
      </w:pPr>
      <w:r w:rsidRPr="00977C87">
        <w:rPr>
          <w:b w:val="0"/>
          <w:sz w:val="22"/>
          <w:szCs w:val="20"/>
          <w:lang w:val="en-IE"/>
        </w:rPr>
        <w:lastRenderedPageBreak/>
        <w:t xml:space="preserve">Therefore, the potential for likely significant effects on the South Dublin Bay and River </w:t>
      </w:r>
      <w:proofErr w:type="spellStart"/>
      <w:r w:rsidRPr="00977C87">
        <w:rPr>
          <w:b w:val="0"/>
          <w:sz w:val="22"/>
          <w:szCs w:val="20"/>
          <w:lang w:val="en-IE"/>
        </w:rPr>
        <w:t>Tolka</w:t>
      </w:r>
      <w:proofErr w:type="spellEnd"/>
      <w:r w:rsidRPr="00977C87">
        <w:rPr>
          <w:b w:val="0"/>
          <w:sz w:val="22"/>
          <w:szCs w:val="20"/>
          <w:lang w:val="en-IE"/>
        </w:rPr>
        <w:t xml:space="preserve"> Estuary SPA, in view of its Conservation Objective for this Qualifying Interest through visual and noise disturbance and changes in water quality cannot be ruled out at this stage.</w:t>
      </w:r>
      <w:r w:rsidRPr="00977C87">
        <w:rPr>
          <w:b w:val="0"/>
          <w:sz w:val="22"/>
          <w:szCs w:val="20"/>
          <w:lang w:val="en-IE"/>
        </w:rPr>
        <w:tab/>
      </w:r>
    </w:p>
    <w:p w14:paraId="28825194" w14:textId="05F4B870" w:rsidR="00883D09" w:rsidRDefault="00883D09" w:rsidP="00883D09">
      <w:pPr>
        <w:pStyle w:val="TableHeading"/>
        <w:spacing w:after="120"/>
        <w:ind w:left="0" w:firstLine="0"/>
        <w:rPr>
          <w:sz w:val="22"/>
          <w:szCs w:val="20"/>
          <w:lang w:val="en-IE"/>
        </w:rPr>
      </w:pPr>
      <w:r w:rsidRPr="00EC2585">
        <w:rPr>
          <w:sz w:val="22"/>
          <w:szCs w:val="20"/>
          <w:lang w:val="en-IE"/>
        </w:rPr>
        <w:t>Likely Significant Effect</w:t>
      </w:r>
    </w:p>
    <w:p w14:paraId="2A04242C" w14:textId="76D8AE16" w:rsidR="00EC2585" w:rsidRDefault="00EC2585" w:rsidP="00EC2585">
      <w:pPr>
        <w:pStyle w:val="TableHeading"/>
        <w:spacing w:after="120"/>
        <w:ind w:left="0" w:firstLine="0"/>
        <w:rPr>
          <w:b w:val="0"/>
          <w:sz w:val="22"/>
          <w:szCs w:val="20"/>
          <w:lang w:val="en-IE"/>
        </w:rPr>
      </w:pPr>
      <w:r w:rsidRPr="00977C87">
        <w:rPr>
          <w:b w:val="0"/>
          <w:sz w:val="22"/>
          <w:szCs w:val="20"/>
          <w:lang w:val="en-IE"/>
        </w:rPr>
        <w:t>Yes</w:t>
      </w:r>
    </w:p>
    <w:p w14:paraId="4CF02220" w14:textId="77777777" w:rsidR="00883D09" w:rsidRDefault="00883D09" w:rsidP="00883D09">
      <w:pPr>
        <w:pStyle w:val="TableHeading"/>
        <w:spacing w:after="120"/>
        <w:ind w:left="0" w:firstLine="0"/>
        <w:rPr>
          <w:sz w:val="22"/>
          <w:szCs w:val="20"/>
          <w:lang w:val="en-IE"/>
        </w:rPr>
      </w:pPr>
    </w:p>
    <w:p w14:paraId="6452799B" w14:textId="29F8E82F" w:rsidR="00883D09" w:rsidRDefault="00883D09" w:rsidP="00883D09">
      <w:pPr>
        <w:pStyle w:val="TableHeading"/>
        <w:spacing w:after="120"/>
        <w:ind w:left="0" w:firstLine="0"/>
        <w:rPr>
          <w:sz w:val="22"/>
          <w:szCs w:val="20"/>
          <w:lang w:val="en-IE"/>
        </w:rPr>
      </w:pPr>
      <w:r w:rsidRPr="00EC2585">
        <w:rPr>
          <w:sz w:val="22"/>
          <w:szCs w:val="20"/>
          <w:lang w:val="en-IE"/>
        </w:rPr>
        <w:t>Qualifying Interest</w:t>
      </w:r>
      <w:r w:rsidRPr="00EC2585">
        <w:rPr>
          <w:sz w:val="22"/>
          <w:szCs w:val="20"/>
          <w:lang w:val="en-IE"/>
        </w:rPr>
        <w:tab/>
      </w:r>
    </w:p>
    <w:p w14:paraId="72011533" w14:textId="77777777" w:rsidR="00883D09" w:rsidRDefault="00EC2585" w:rsidP="00EC2585">
      <w:pPr>
        <w:pStyle w:val="TableHeading"/>
        <w:spacing w:after="120"/>
        <w:ind w:left="0" w:firstLine="0"/>
        <w:rPr>
          <w:b w:val="0"/>
          <w:sz w:val="22"/>
          <w:szCs w:val="20"/>
          <w:lang w:val="en-IE"/>
        </w:rPr>
      </w:pPr>
      <w:r w:rsidRPr="00977C87">
        <w:rPr>
          <w:b w:val="0"/>
          <w:sz w:val="22"/>
          <w:szCs w:val="20"/>
          <w:lang w:val="en-IE"/>
        </w:rPr>
        <w:t>Oystercatcher (</w:t>
      </w:r>
      <w:proofErr w:type="spellStart"/>
      <w:r w:rsidRPr="00977C87">
        <w:rPr>
          <w:b w:val="0"/>
          <w:sz w:val="22"/>
          <w:szCs w:val="20"/>
          <w:lang w:val="en-IE"/>
        </w:rPr>
        <w:t>Haematopus</w:t>
      </w:r>
      <w:proofErr w:type="spellEnd"/>
      <w:r w:rsidRPr="00977C87">
        <w:rPr>
          <w:b w:val="0"/>
          <w:sz w:val="22"/>
          <w:szCs w:val="20"/>
          <w:lang w:val="en-IE"/>
        </w:rPr>
        <w:t xml:space="preserve"> </w:t>
      </w:r>
      <w:proofErr w:type="spellStart"/>
      <w:r w:rsidRPr="00977C87">
        <w:rPr>
          <w:b w:val="0"/>
          <w:sz w:val="22"/>
          <w:szCs w:val="20"/>
          <w:lang w:val="en-IE"/>
        </w:rPr>
        <w:t>ostralegus</w:t>
      </w:r>
      <w:proofErr w:type="spellEnd"/>
      <w:r w:rsidRPr="00977C87">
        <w:rPr>
          <w:b w:val="0"/>
          <w:sz w:val="22"/>
          <w:szCs w:val="20"/>
          <w:lang w:val="en-IE"/>
        </w:rPr>
        <w:t>) [A130]</w:t>
      </w:r>
    </w:p>
    <w:p w14:paraId="02CB533A" w14:textId="77777777" w:rsidR="00883D09" w:rsidRDefault="00883D09" w:rsidP="00EC2585">
      <w:pPr>
        <w:pStyle w:val="TableHeading"/>
        <w:spacing w:after="120"/>
        <w:ind w:left="0" w:firstLine="0"/>
        <w:rPr>
          <w:b w:val="0"/>
          <w:sz w:val="22"/>
          <w:szCs w:val="20"/>
          <w:lang w:val="en-IE"/>
        </w:rPr>
      </w:pPr>
      <w:r w:rsidRPr="00734DCA">
        <w:rPr>
          <w:b w:val="0"/>
          <w:sz w:val="22"/>
          <w:szCs w:val="20"/>
          <w:lang w:val="en-IE"/>
        </w:rPr>
        <w:t>Ringed Plover (</w:t>
      </w:r>
      <w:proofErr w:type="spellStart"/>
      <w:r w:rsidRPr="00734DCA">
        <w:rPr>
          <w:b w:val="0"/>
          <w:sz w:val="22"/>
          <w:szCs w:val="20"/>
          <w:lang w:val="en-IE"/>
        </w:rPr>
        <w:t>Charadrius</w:t>
      </w:r>
      <w:proofErr w:type="spellEnd"/>
      <w:r w:rsidRPr="00734DCA">
        <w:rPr>
          <w:b w:val="0"/>
          <w:sz w:val="22"/>
          <w:szCs w:val="20"/>
          <w:lang w:val="en-IE"/>
        </w:rPr>
        <w:t xml:space="preserve"> </w:t>
      </w:r>
      <w:proofErr w:type="spellStart"/>
      <w:r w:rsidRPr="00734DCA">
        <w:rPr>
          <w:b w:val="0"/>
          <w:sz w:val="22"/>
          <w:szCs w:val="20"/>
          <w:lang w:val="en-IE"/>
        </w:rPr>
        <w:t>hiaticula</w:t>
      </w:r>
      <w:proofErr w:type="spellEnd"/>
      <w:r w:rsidRPr="00734DCA">
        <w:rPr>
          <w:b w:val="0"/>
          <w:sz w:val="22"/>
          <w:szCs w:val="20"/>
          <w:lang w:val="en-IE"/>
        </w:rPr>
        <w:t>) [A137]</w:t>
      </w:r>
      <w:r w:rsidRPr="00734DCA">
        <w:rPr>
          <w:b w:val="0"/>
          <w:sz w:val="22"/>
          <w:szCs w:val="20"/>
          <w:lang w:val="en-IE"/>
        </w:rPr>
        <w:tab/>
      </w:r>
    </w:p>
    <w:p w14:paraId="404179B4" w14:textId="6E8AD45E" w:rsidR="00883D09" w:rsidRDefault="00883D09" w:rsidP="00EC2585">
      <w:pPr>
        <w:pStyle w:val="TableHeading"/>
        <w:spacing w:after="120"/>
        <w:ind w:left="0" w:firstLine="0"/>
        <w:rPr>
          <w:b w:val="0"/>
          <w:sz w:val="22"/>
          <w:szCs w:val="20"/>
          <w:lang w:val="en-IE"/>
        </w:rPr>
      </w:pPr>
      <w:r w:rsidRPr="00734DCA">
        <w:rPr>
          <w:b w:val="0"/>
          <w:sz w:val="22"/>
          <w:szCs w:val="20"/>
          <w:lang w:val="en-IE"/>
        </w:rPr>
        <w:t>Grey Plover (</w:t>
      </w:r>
      <w:proofErr w:type="spellStart"/>
      <w:r w:rsidRPr="00734DCA">
        <w:rPr>
          <w:b w:val="0"/>
          <w:sz w:val="22"/>
          <w:szCs w:val="20"/>
          <w:lang w:val="en-IE"/>
        </w:rPr>
        <w:t>Pluvialis</w:t>
      </w:r>
      <w:proofErr w:type="spellEnd"/>
      <w:r w:rsidRPr="00734DCA">
        <w:rPr>
          <w:b w:val="0"/>
          <w:sz w:val="22"/>
          <w:szCs w:val="20"/>
          <w:lang w:val="en-IE"/>
        </w:rPr>
        <w:t xml:space="preserve"> </w:t>
      </w:r>
      <w:proofErr w:type="spellStart"/>
      <w:r w:rsidRPr="00734DCA">
        <w:rPr>
          <w:b w:val="0"/>
          <w:sz w:val="22"/>
          <w:szCs w:val="20"/>
          <w:lang w:val="en-IE"/>
        </w:rPr>
        <w:t>squatarola</w:t>
      </w:r>
      <w:proofErr w:type="spellEnd"/>
      <w:r w:rsidRPr="00734DCA">
        <w:rPr>
          <w:b w:val="0"/>
          <w:sz w:val="22"/>
          <w:szCs w:val="20"/>
          <w:lang w:val="en-IE"/>
        </w:rPr>
        <w:t>) [A141]</w:t>
      </w:r>
      <w:r w:rsidR="00EC2585" w:rsidRPr="00977C87">
        <w:rPr>
          <w:b w:val="0"/>
          <w:sz w:val="22"/>
          <w:szCs w:val="20"/>
          <w:lang w:val="en-IE"/>
        </w:rPr>
        <w:tab/>
      </w:r>
    </w:p>
    <w:p w14:paraId="5F021507" w14:textId="1A04570F" w:rsidR="00883D09" w:rsidRDefault="00883D09" w:rsidP="00EC2585">
      <w:pPr>
        <w:pStyle w:val="TableHeading"/>
        <w:spacing w:after="120"/>
        <w:ind w:left="0" w:firstLine="0"/>
        <w:rPr>
          <w:b w:val="0"/>
          <w:sz w:val="22"/>
          <w:szCs w:val="20"/>
          <w:lang w:val="en-IE"/>
        </w:rPr>
      </w:pPr>
      <w:r w:rsidRPr="00734DCA">
        <w:rPr>
          <w:b w:val="0"/>
          <w:sz w:val="22"/>
          <w:szCs w:val="20"/>
          <w:lang w:val="en-IE"/>
        </w:rPr>
        <w:t>Knot (</w:t>
      </w:r>
      <w:proofErr w:type="spellStart"/>
      <w:r w:rsidRPr="00734DCA">
        <w:rPr>
          <w:b w:val="0"/>
          <w:sz w:val="22"/>
          <w:szCs w:val="20"/>
          <w:lang w:val="en-IE"/>
        </w:rPr>
        <w:t>Calidris</w:t>
      </w:r>
      <w:proofErr w:type="spellEnd"/>
      <w:r w:rsidRPr="00734DCA">
        <w:rPr>
          <w:b w:val="0"/>
          <w:sz w:val="22"/>
          <w:szCs w:val="20"/>
          <w:lang w:val="en-IE"/>
        </w:rPr>
        <w:t xml:space="preserve"> </w:t>
      </w:r>
      <w:proofErr w:type="spellStart"/>
      <w:r w:rsidRPr="00734DCA">
        <w:rPr>
          <w:b w:val="0"/>
          <w:sz w:val="22"/>
          <w:szCs w:val="20"/>
          <w:lang w:val="en-IE"/>
        </w:rPr>
        <w:t>canutus</w:t>
      </w:r>
      <w:proofErr w:type="spellEnd"/>
      <w:r w:rsidRPr="00734DCA">
        <w:rPr>
          <w:b w:val="0"/>
          <w:sz w:val="22"/>
          <w:szCs w:val="20"/>
          <w:lang w:val="en-IE"/>
        </w:rPr>
        <w:t>) [A143]</w:t>
      </w:r>
    </w:p>
    <w:p w14:paraId="338C872F" w14:textId="29C4BF39" w:rsidR="00883D09" w:rsidRDefault="00883D09" w:rsidP="00EC2585">
      <w:pPr>
        <w:pStyle w:val="TableHeading"/>
        <w:spacing w:after="120"/>
        <w:ind w:left="0" w:firstLine="0"/>
        <w:rPr>
          <w:b w:val="0"/>
          <w:sz w:val="22"/>
          <w:szCs w:val="20"/>
          <w:lang w:val="en-IE"/>
        </w:rPr>
      </w:pPr>
      <w:r w:rsidRPr="00734DCA">
        <w:rPr>
          <w:b w:val="0"/>
          <w:sz w:val="22"/>
          <w:szCs w:val="20"/>
          <w:lang w:val="en-IE"/>
        </w:rPr>
        <w:t>Sanderling (</w:t>
      </w:r>
      <w:proofErr w:type="spellStart"/>
      <w:r w:rsidRPr="00734DCA">
        <w:rPr>
          <w:b w:val="0"/>
          <w:sz w:val="22"/>
          <w:szCs w:val="20"/>
          <w:lang w:val="en-IE"/>
        </w:rPr>
        <w:t>Calidris</w:t>
      </w:r>
      <w:proofErr w:type="spellEnd"/>
      <w:r w:rsidRPr="00734DCA">
        <w:rPr>
          <w:b w:val="0"/>
          <w:sz w:val="22"/>
          <w:szCs w:val="20"/>
          <w:lang w:val="en-IE"/>
        </w:rPr>
        <w:t xml:space="preserve"> </w:t>
      </w:r>
      <w:proofErr w:type="gramStart"/>
      <w:r w:rsidRPr="00734DCA">
        <w:rPr>
          <w:b w:val="0"/>
          <w:sz w:val="22"/>
          <w:szCs w:val="20"/>
          <w:lang w:val="en-IE"/>
        </w:rPr>
        <w:t>alba</w:t>
      </w:r>
      <w:proofErr w:type="gramEnd"/>
      <w:r w:rsidRPr="00734DCA">
        <w:rPr>
          <w:b w:val="0"/>
          <w:sz w:val="22"/>
          <w:szCs w:val="20"/>
          <w:lang w:val="en-IE"/>
        </w:rPr>
        <w:t>) [A144]</w:t>
      </w:r>
    </w:p>
    <w:p w14:paraId="27F9198C" w14:textId="0AB43A5C" w:rsidR="00883D09" w:rsidRDefault="00883D09" w:rsidP="00883D09">
      <w:pPr>
        <w:pStyle w:val="TableHeading"/>
        <w:spacing w:after="120"/>
        <w:ind w:left="0" w:firstLine="0"/>
        <w:rPr>
          <w:b w:val="0"/>
          <w:sz w:val="22"/>
          <w:szCs w:val="20"/>
          <w:lang w:val="en-IE"/>
        </w:rPr>
      </w:pPr>
      <w:r w:rsidRPr="00734DCA">
        <w:rPr>
          <w:b w:val="0"/>
          <w:sz w:val="22"/>
          <w:szCs w:val="20"/>
          <w:lang w:val="en-IE"/>
        </w:rPr>
        <w:t>Dunlin (</w:t>
      </w:r>
      <w:proofErr w:type="spellStart"/>
      <w:r w:rsidRPr="00734DCA">
        <w:rPr>
          <w:b w:val="0"/>
          <w:sz w:val="22"/>
          <w:szCs w:val="20"/>
          <w:lang w:val="en-IE"/>
        </w:rPr>
        <w:t>Calidris</w:t>
      </w:r>
      <w:proofErr w:type="spellEnd"/>
      <w:r w:rsidRPr="00734DCA">
        <w:rPr>
          <w:b w:val="0"/>
          <w:sz w:val="22"/>
          <w:szCs w:val="20"/>
          <w:lang w:val="en-IE"/>
        </w:rPr>
        <w:t xml:space="preserve"> </w:t>
      </w:r>
      <w:proofErr w:type="spellStart"/>
      <w:r w:rsidRPr="00734DCA">
        <w:rPr>
          <w:b w:val="0"/>
          <w:sz w:val="22"/>
          <w:szCs w:val="20"/>
          <w:lang w:val="en-IE"/>
        </w:rPr>
        <w:t>alpina</w:t>
      </w:r>
      <w:proofErr w:type="spellEnd"/>
      <w:r w:rsidRPr="00734DCA">
        <w:rPr>
          <w:b w:val="0"/>
          <w:sz w:val="22"/>
          <w:szCs w:val="20"/>
          <w:lang w:val="en-IE"/>
        </w:rPr>
        <w:t xml:space="preserve"> </w:t>
      </w:r>
      <w:proofErr w:type="spellStart"/>
      <w:r w:rsidRPr="00734DCA">
        <w:rPr>
          <w:b w:val="0"/>
          <w:sz w:val="22"/>
          <w:szCs w:val="20"/>
          <w:lang w:val="en-IE"/>
        </w:rPr>
        <w:t>alpina</w:t>
      </w:r>
      <w:proofErr w:type="spellEnd"/>
      <w:r w:rsidRPr="00734DCA">
        <w:rPr>
          <w:b w:val="0"/>
          <w:sz w:val="22"/>
          <w:szCs w:val="20"/>
          <w:lang w:val="en-IE"/>
        </w:rPr>
        <w:t>) [A149]</w:t>
      </w:r>
    </w:p>
    <w:p w14:paraId="3F2F89F4" w14:textId="0C37E923" w:rsidR="00883D09" w:rsidRDefault="00883D09" w:rsidP="00883D09">
      <w:pPr>
        <w:pStyle w:val="TableHeading"/>
        <w:spacing w:after="120"/>
        <w:ind w:left="0" w:firstLine="0"/>
        <w:rPr>
          <w:b w:val="0"/>
          <w:sz w:val="22"/>
          <w:szCs w:val="20"/>
          <w:lang w:val="en-IE"/>
        </w:rPr>
      </w:pPr>
      <w:r w:rsidRPr="00734DCA">
        <w:rPr>
          <w:b w:val="0"/>
          <w:sz w:val="22"/>
          <w:szCs w:val="20"/>
          <w:lang w:val="en-IE"/>
        </w:rPr>
        <w:t>Bar-tailed Godwit (</w:t>
      </w:r>
      <w:proofErr w:type="spellStart"/>
      <w:r w:rsidRPr="00734DCA">
        <w:rPr>
          <w:b w:val="0"/>
          <w:sz w:val="22"/>
          <w:szCs w:val="20"/>
          <w:lang w:val="en-IE"/>
        </w:rPr>
        <w:t>Limosa</w:t>
      </w:r>
      <w:proofErr w:type="spellEnd"/>
      <w:r w:rsidRPr="00734DCA">
        <w:rPr>
          <w:b w:val="0"/>
          <w:sz w:val="22"/>
          <w:szCs w:val="20"/>
          <w:lang w:val="en-IE"/>
        </w:rPr>
        <w:t xml:space="preserve"> </w:t>
      </w:r>
      <w:proofErr w:type="spellStart"/>
      <w:r w:rsidRPr="00734DCA">
        <w:rPr>
          <w:b w:val="0"/>
          <w:sz w:val="22"/>
          <w:szCs w:val="20"/>
          <w:lang w:val="en-IE"/>
        </w:rPr>
        <w:t>lapponica</w:t>
      </w:r>
      <w:proofErr w:type="spellEnd"/>
      <w:r w:rsidRPr="00734DCA">
        <w:rPr>
          <w:b w:val="0"/>
          <w:sz w:val="22"/>
          <w:szCs w:val="20"/>
          <w:lang w:val="en-IE"/>
        </w:rPr>
        <w:t>) [A157]</w:t>
      </w:r>
      <w:r w:rsidRPr="00734DCA">
        <w:rPr>
          <w:b w:val="0"/>
          <w:sz w:val="22"/>
          <w:szCs w:val="20"/>
          <w:lang w:val="en-IE"/>
        </w:rPr>
        <w:tab/>
      </w:r>
    </w:p>
    <w:p w14:paraId="57F7AAD2" w14:textId="1CB826DD" w:rsidR="00883D09" w:rsidRPr="00734DCA" w:rsidRDefault="00883D09" w:rsidP="00883D09">
      <w:pPr>
        <w:pStyle w:val="TableHeading"/>
        <w:spacing w:after="120"/>
        <w:ind w:left="0" w:firstLine="0"/>
        <w:rPr>
          <w:b w:val="0"/>
          <w:sz w:val="22"/>
          <w:szCs w:val="20"/>
          <w:lang w:val="en-IE"/>
        </w:rPr>
      </w:pPr>
      <w:r w:rsidRPr="00734DCA">
        <w:rPr>
          <w:b w:val="0"/>
          <w:sz w:val="22"/>
          <w:szCs w:val="20"/>
          <w:lang w:val="en-IE"/>
        </w:rPr>
        <w:t>Redshank (</w:t>
      </w:r>
      <w:proofErr w:type="spellStart"/>
      <w:r w:rsidRPr="00734DCA">
        <w:rPr>
          <w:b w:val="0"/>
          <w:sz w:val="22"/>
          <w:szCs w:val="20"/>
          <w:lang w:val="en-IE"/>
        </w:rPr>
        <w:t>Tringa</w:t>
      </w:r>
      <w:proofErr w:type="spellEnd"/>
      <w:r w:rsidRPr="00734DCA">
        <w:rPr>
          <w:b w:val="0"/>
          <w:sz w:val="22"/>
          <w:szCs w:val="20"/>
          <w:lang w:val="en-IE"/>
        </w:rPr>
        <w:t xml:space="preserve"> </w:t>
      </w:r>
      <w:proofErr w:type="spellStart"/>
      <w:r w:rsidRPr="00734DCA">
        <w:rPr>
          <w:b w:val="0"/>
          <w:sz w:val="22"/>
          <w:szCs w:val="20"/>
          <w:lang w:val="en-IE"/>
        </w:rPr>
        <w:t>totanus</w:t>
      </w:r>
      <w:proofErr w:type="spellEnd"/>
      <w:r w:rsidRPr="00734DCA">
        <w:rPr>
          <w:b w:val="0"/>
          <w:sz w:val="22"/>
          <w:szCs w:val="20"/>
          <w:lang w:val="en-IE"/>
        </w:rPr>
        <w:t>) [A162]</w:t>
      </w:r>
    </w:p>
    <w:p w14:paraId="0C47EDC8" w14:textId="77777777" w:rsidR="00883D09" w:rsidRDefault="00883D09" w:rsidP="00883D09">
      <w:pPr>
        <w:pStyle w:val="TableHeading"/>
        <w:spacing w:after="120"/>
        <w:ind w:left="0" w:firstLine="0"/>
        <w:rPr>
          <w:sz w:val="22"/>
          <w:szCs w:val="20"/>
          <w:lang w:val="en-IE"/>
        </w:rPr>
      </w:pPr>
      <w:r w:rsidRPr="00EC2585">
        <w:rPr>
          <w:sz w:val="22"/>
          <w:szCs w:val="20"/>
          <w:lang w:val="en-IE"/>
        </w:rPr>
        <w:t>Conservatio</w:t>
      </w:r>
      <w:r>
        <w:rPr>
          <w:sz w:val="22"/>
          <w:szCs w:val="20"/>
          <w:lang w:val="en-IE"/>
        </w:rPr>
        <w:t>n Objective as per NPWS (2015b)</w:t>
      </w:r>
    </w:p>
    <w:p w14:paraId="303A35BE" w14:textId="5136E725" w:rsidR="00883D09" w:rsidRDefault="00EC2585" w:rsidP="00883D09">
      <w:pPr>
        <w:pStyle w:val="TableHeading"/>
        <w:spacing w:after="120"/>
        <w:ind w:left="0" w:firstLine="0"/>
        <w:rPr>
          <w:b w:val="0"/>
          <w:sz w:val="22"/>
          <w:szCs w:val="20"/>
          <w:lang w:val="en-IE"/>
        </w:rPr>
      </w:pPr>
      <w:r w:rsidRPr="00977C87">
        <w:rPr>
          <w:b w:val="0"/>
          <w:sz w:val="22"/>
          <w:szCs w:val="20"/>
          <w:lang w:val="en-IE"/>
        </w:rPr>
        <w:t xml:space="preserve">“To maintain the favourable conservation condition of Oystercatcher in South Dublin Bay and River </w:t>
      </w:r>
      <w:proofErr w:type="spellStart"/>
      <w:r w:rsidRPr="00977C87">
        <w:rPr>
          <w:b w:val="0"/>
          <w:sz w:val="22"/>
          <w:szCs w:val="20"/>
          <w:lang w:val="en-IE"/>
        </w:rPr>
        <w:t>Tolka</w:t>
      </w:r>
      <w:proofErr w:type="spellEnd"/>
      <w:r w:rsidRPr="00977C87">
        <w:rPr>
          <w:b w:val="0"/>
          <w:sz w:val="22"/>
          <w:szCs w:val="20"/>
          <w:lang w:val="en-IE"/>
        </w:rPr>
        <w:t xml:space="preserve"> Estuary SPA”.</w:t>
      </w:r>
      <w:r w:rsidRPr="00977C87">
        <w:rPr>
          <w:b w:val="0"/>
          <w:sz w:val="22"/>
          <w:szCs w:val="20"/>
          <w:lang w:val="en-IE"/>
        </w:rPr>
        <w:tab/>
      </w:r>
    </w:p>
    <w:p w14:paraId="424E6028" w14:textId="4B90A695" w:rsidR="00883D09" w:rsidRDefault="00883D09" w:rsidP="00883D09">
      <w:pPr>
        <w:pStyle w:val="TableHeading"/>
        <w:spacing w:after="120"/>
        <w:ind w:left="0" w:firstLine="0"/>
        <w:rPr>
          <w:b w:val="0"/>
          <w:sz w:val="22"/>
          <w:szCs w:val="20"/>
          <w:lang w:val="en-IE"/>
        </w:rPr>
      </w:pPr>
      <w:r w:rsidRPr="00734DCA">
        <w:rPr>
          <w:b w:val="0"/>
          <w:sz w:val="22"/>
          <w:szCs w:val="20"/>
          <w:lang w:val="en-IE"/>
        </w:rPr>
        <w:t xml:space="preserve">“To maintain the favourable conservation condition of Ringed Plover in South Dublin Bay and River </w:t>
      </w:r>
      <w:proofErr w:type="spellStart"/>
      <w:r w:rsidRPr="00734DCA">
        <w:rPr>
          <w:b w:val="0"/>
          <w:sz w:val="22"/>
          <w:szCs w:val="20"/>
          <w:lang w:val="en-IE"/>
        </w:rPr>
        <w:t>Tolka</w:t>
      </w:r>
      <w:proofErr w:type="spellEnd"/>
      <w:r w:rsidRPr="00734DCA">
        <w:rPr>
          <w:b w:val="0"/>
          <w:sz w:val="22"/>
          <w:szCs w:val="20"/>
          <w:lang w:val="en-IE"/>
        </w:rPr>
        <w:t xml:space="preserve"> Estuary SPA”.</w:t>
      </w:r>
    </w:p>
    <w:p w14:paraId="07537E5F" w14:textId="741C0BFC" w:rsidR="00883D09" w:rsidRDefault="00883D09" w:rsidP="00883D09">
      <w:pPr>
        <w:pStyle w:val="TableHeading"/>
        <w:spacing w:after="120"/>
        <w:ind w:left="0" w:firstLine="0"/>
        <w:rPr>
          <w:b w:val="0"/>
          <w:sz w:val="22"/>
          <w:szCs w:val="20"/>
          <w:lang w:val="en-IE"/>
        </w:rPr>
      </w:pPr>
      <w:r w:rsidRPr="00734DCA">
        <w:rPr>
          <w:b w:val="0"/>
          <w:sz w:val="22"/>
          <w:szCs w:val="20"/>
          <w:lang w:val="en-IE"/>
        </w:rPr>
        <w:t xml:space="preserve">“Grey Plover is proposed for removal from the list of Special Conservation Interests for South Dublin Bay and River </w:t>
      </w:r>
      <w:proofErr w:type="spellStart"/>
      <w:r w:rsidRPr="00734DCA">
        <w:rPr>
          <w:b w:val="0"/>
          <w:sz w:val="22"/>
          <w:szCs w:val="20"/>
          <w:lang w:val="en-IE"/>
        </w:rPr>
        <w:t>Tolka</w:t>
      </w:r>
      <w:proofErr w:type="spellEnd"/>
      <w:r w:rsidRPr="00734DCA">
        <w:rPr>
          <w:b w:val="0"/>
          <w:sz w:val="22"/>
          <w:szCs w:val="20"/>
          <w:lang w:val="en-IE"/>
        </w:rPr>
        <w:t xml:space="preserve"> Estuary SPA. As a result, a site-specific conservation objective has not been set for this species.”</w:t>
      </w:r>
    </w:p>
    <w:p w14:paraId="7304C49F" w14:textId="5EF44B93" w:rsidR="00883D09" w:rsidRDefault="00883D09" w:rsidP="00883D09">
      <w:pPr>
        <w:pStyle w:val="TableHeading"/>
        <w:spacing w:after="120"/>
        <w:ind w:left="0" w:firstLine="0"/>
        <w:rPr>
          <w:b w:val="0"/>
          <w:sz w:val="22"/>
          <w:szCs w:val="20"/>
          <w:lang w:val="en-IE"/>
        </w:rPr>
      </w:pPr>
      <w:r w:rsidRPr="00734DCA">
        <w:rPr>
          <w:b w:val="0"/>
          <w:sz w:val="22"/>
          <w:szCs w:val="20"/>
          <w:lang w:val="en-IE"/>
        </w:rPr>
        <w:t xml:space="preserve">“To maintain the favourable conservation condition of Knot in South Dublin Bay and River </w:t>
      </w:r>
      <w:proofErr w:type="spellStart"/>
      <w:r w:rsidRPr="00734DCA">
        <w:rPr>
          <w:b w:val="0"/>
          <w:sz w:val="22"/>
          <w:szCs w:val="20"/>
          <w:lang w:val="en-IE"/>
        </w:rPr>
        <w:t>Tolka</w:t>
      </w:r>
      <w:proofErr w:type="spellEnd"/>
      <w:r w:rsidRPr="00734DCA">
        <w:rPr>
          <w:b w:val="0"/>
          <w:sz w:val="22"/>
          <w:szCs w:val="20"/>
          <w:lang w:val="en-IE"/>
        </w:rPr>
        <w:t xml:space="preserve"> Estuary SPA”</w:t>
      </w:r>
    </w:p>
    <w:p w14:paraId="5D043871" w14:textId="585A5C71" w:rsidR="00883D09" w:rsidRDefault="00883D09" w:rsidP="00883D09">
      <w:pPr>
        <w:pStyle w:val="TableHeading"/>
        <w:spacing w:after="120"/>
        <w:ind w:left="0" w:firstLine="0"/>
        <w:rPr>
          <w:b w:val="0"/>
          <w:sz w:val="22"/>
          <w:szCs w:val="20"/>
          <w:lang w:val="en-IE"/>
        </w:rPr>
      </w:pPr>
      <w:r w:rsidRPr="00734DCA">
        <w:rPr>
          <w:b w:val="0"/>
          <w:sz w:val="22"/>
          <w:szCs w:val="20"/>
          <w:lang w:val="en-IE"/>
        </w:rPr>
        <w:t>“To maintain the favourable conservation condition of Sanderling in South Dublin B</w:t>
      </w:r>
      <w:r>
        <w:rPr>
          <w:b w:val="0"/>
          <w:sz w:val="22"/>
          <w:szCs w:val="20"/>
          <w:lang w:val="en-IE"/>
        </w:rPr>
        <w:t xml:space="preserve">ay and River </w:t>
      </w:r>
      <w:proofErr w:type="spellStart"/>
      <w:r>
        <w:rPr>
          <w:b w:val="0"/>
          <w:sz w:val="22"/>
          <w:szCs w:val="20"/>
          <w:lang w:val="en-IE"/>
        </w:rPr>
        <w:t>Tolka</w:t>
      </w:r>
      <w:proofErr w:type="spellEnd"/>
      <w:r>
        <w:rPr>
          <w:b w:val="0"/>
          <w:sz w:val="22"/>
          <w:szCs w:val="20"/>
          <w:lang w:val="en-IE"/>
        </w:rPr>
        <w:t xml:space="preserve"> Estuary SPA”</w:t>
      </w:r>
    </w:p>
    <w:p w14:paraId="1D992EC0" w14:textId="32A03E24" w:rsidR="00883D09" w:rsidRDefault="00883D09" w:rsidP="00883D09">
      <w:pPr>
        <w:pStyle w:val="TableHeading"/>
        <w:spacing w:after="120"/>
        <w:ind w:left="0" w:firstLine="0"/>
        <w:rPr>
          <w:b w:val="0"/>
          <w:sz w:val="22"/>
          <w:szCs w:val="20"/>
          <w:lang w:val="en-IE"/>
        </w:rPr>
      </w:pPr>
      <w:r w:rsidRPr="00734DCA">
        <w:rPr>
          <w:b w:val="0"/>
          <w:sz w:val="22"/>
          <w:szCs w:val="20"/>
          <w:lang w:val="en-IE"/>
        </w:rPr>
        <w:t>“To maintain the favourable conservation condition of Dunlin in South Dublin B</w:t>
      </w:r>
      <w:r>
        <w:rPr>
          <w:b w:val="0"/>
          <w:sz w:val="22"/>
          <w:szCs w:val="20"/>
          <w:lang w:val="en-IE"/>
        </w:rPr>
        <w:t xml:space="preserve">ay and River </w:t>
      </w:r>
      <w:proofErr w:type="spellStart"/>
      <w:r>
        <w:rPr>
          <w:b w:val="0"/>
          <w:sz w:val="22"/>
          <w:szCs w:val="20"/>
          <w:lang w:val="en-IE"/>
        </w:rPr>
        <w:t>Tolka</w:t>
      </w:r>
      <w:proofErr w:type="spellEnd"/>
      <w:r>
        <w:rPr>
          <w:b w:val="0"/>
          <w:sz w:val="22"/>
          <w:szCs w:val="20"/>
          <w:lang w:val="en-IE"/>
        </w:rPr>
        <w:t xml:space="preserve"> Estuary SPA”</w:t>
      </w:r>
    </w:p>
    <w:p w14:paraId="487CBAA7" w14:textId="587CC447" w:rsidR="00883D09" w:rsidRDefault="00883D09" w:rsidP="00883D09">
      <w:pPr>
        <w:pStyle w:val="TableHeading"/>
        <w:spacing w:after="120"/>
        <w:ind w:left="0" w:firstLine="0"/>
        <w:rPr>
          <w:b w:val="0"/>
          <w:sz w:val="22"/>
          <w:szCs w:val="20"/>
          <w:lang w:val="en-IE"/>
        </w:rPr>
      </w:pPr>
      <w:r w:rsidRPr="00734DCA">
        <w:rPr>
          <w:b w:val="0"/>
          <w:sz w:val="22"/>
          <w:szCs w:val="20"/>
          <w:lang w:val="en-IE"/>
        </w:rPr>
        <w:t>“To maintain the favourable conservation condition of Bar-tailed Godwit in South Dublin B</w:t>
      </w:r>
      <w:r>
        <w:rPr>
          <w:b w:val="0"/>
          <w:sz w:val="22"/>
          <w:szCs w:val="20"/>
          <w:lang w:val="en-IE"/>
        </w:rPr>
        <w:t xml:space="preserve">ay and River </w:t>
      </w:r>
      <w:proofErr w:type="spellStart"/>
      <w:r>
        <w:rPr>
          <w:b w:val="0"/>
          <w:sz w:val="22"/>
          <w:szCs w:val="20"/>
          <w:lang w:val="en-IE"/>
        </w:rPr>
        <w:t>Tolka</w:t>
      </w:r>
      <w:proofErr w:type="spellEnd"/>
      <w:r>
        <w:rPr>
          <w:b w:val="0"/>
          <w:sz w:val="22"/>
          <w:szCs w:val="20"/>
          <w:lang w:val="en-IE"/>
        </w:rPr>
        <w:t xml:space="preserve"> Estuary SPA”</w:t>
      </w:r>
    </w:p>
    <w:p w14:paraId="4582C198" w14:textId="3BC23F77" w:rsidR="00883D09" w:rsidRDefault="00883D09" w:rsidP="00883D09">
      <w:pPr>
        <w:pStyle w:val="TableHeading"/>
        <w:spacing w:after="120"/>
        <w:ind w:left="0" w:firstLine="0"/>
        <w:rPr>
          <w:b w:val="0"/>
          <w:sz w:val="22"/>
          <w:szCs w:val="20"/>
          <w:lang w:val="en-IE"/>
        </w:rPr>
      </w:pPr>
      <w:r w:rsidRPr="00734DCA">
        <w:rPr>
          <w:b w:val="0"/>
          <w:sz w:val="22"/>
          <w:szCs w:val="20"/>
          <w:lang w:val="en-IE"/>
        </w:rPr>
        <w:t>“To maintain the favourable conservation condition of Redshank in South Dublin B</w:t>
      </w:r>
      <w:r>
        <w:rPr>
          <w:b w:val="0"/>
          <w:sz w:val="22"/>
          <w:szCs w:val="20"/>
          <w:lang w:val="en-IE"/>
        </w:rPr>
        <w:t xml:space="preserve">ay and River </w:t>
      </w:r>
      <w:proofErr w:type="spellStart"/>
      <w:r>
        <w:rPr>
          <w:b w:val="0"/>
          <w:sz w:val="22"/>
          <w:szCs w:val="20"/>
          <w:lang w:val="en-IE"/>
        </w:rPr>
        <w:t>Tolka</w:t>
      </w:r>
      <w:proofErr w:type="spellEnd"/>
      <w:r>
        <w:rPr>
          <w:b w:val="0"/>
          <w:sz w:val="22"/>
          <w:szCs w:val="20"/>
          <w:lang w:val="en-IE"/>
        </w:rPr>
        <w:t xml:space="preserve"> Estuary SPA”</w:t>
      </w:r>
    </w:p>
    <w:p w14:paraId="26099BAA" w14:textId="30FF5955" w:rsidR="002858B4" w:rsidRDefault="002858B4" w:rsidP="00883D09">
      <w:pPr>
        <w:pStyle w:val="TableHeading"/>
        <w:spacing w:after="120"/>
        <w:ind w:left="0" w:firstLine="0"/>
        <w:rPr>
          <w:b w:val="0"/>
          <w:sz w:val="22"/>
          <w:szCs w:val="20"/>
          <w:lang w:val="en-IE"/>
        </w:rPr>
      </w:pPr>
    </w:p>
    <w:p w14:paraId="7A6EF790" w14:textId="18E01B87" w:rsidR="002858B4" w:rsidRDefault="002858B4" w:rsidP="002858B4">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3</w:t>
      </w:r>
      <w:r>
        <w:rPr>
          <w:rFonts w:ascii="Arial" w:hAnsi="Arial" w:cs="Arial"/>
          <w:sz w:val="22"/>
          <w:szCs w:val="22"/>
          <w:lang w:val="en-IE"/>
        </w:rPr>
        <w:t>0</w:t>
      </w:r>
      <w:r w:rsidRPr="002858B4">
        <w:rPr>
          <w:rFonts w:ascii="Arial" w:hAnsi="Arial" w:cs="Arial"/>
          <w:sz w:val="22"/>
          <w:szCs w:val="22"/>
          <w:lang w:val="en-IE"/>
        </w:rPr>
        <w:t>]</w:t>
      </w:r>
    </w:p>
    <w:p w14:paraId="4F12DADC" w14:textId="77777777" w:rsidR="002858B4" w:rsidRDefault="002858B4" w:rsidP="00883D09">
      <w:pPr>
        <w:pStyle w:val="TableHeading"/>
        <w:spacing w:after="120"/>
        <w:ind w:left="0" w:firstLine="0"/>
        <w:rPr>
          <w:b w:val="0"/>
          <w:sz w:val="22"/>
          <w:szCs w:val="20"/>
          <w:lang w:val="en-IE"/>
        </w:rPr>
      </w:pPr>
    </w:p>
    <w:p w14:paraId="40F1790C" w14:textId="3E3C45A5" w:rsidR="00883D09" w:rsidRDefault="00883D09" w:rsidP="00883D09">
      <w:pPr>
        <w:pStyle w:val="TableHeading"/>
        <w:spacing w:after="120"/>
        <w:ind w:left="0" w:firstLine="0"/>
        <w:rPr>
          <w:sz w:val="22"/>
          <w:szCs w:val="20"/>
          <w:lang w:val="en-IE"/>
        </w:rPr>
      </w:pPr>
      <w:r w:rsidRPr="00EC2585">
        <w:rPr>
          <w:sz w:val="22"/>
          <w:szCs w:val="20"/>
          <w:lang w:val="en-IE"/>
        </w:rPr>
        <w:t>Does the Proposed Development provide for any potential delay or interruption in the achievement of this Conservation Objective, as defined by its Attributes and Targets?</w:t>
      </w:r>
    </w:p>
    <w:p w14:paraId="7BEC81B3" w14:textId="47FCBC4D" w:rsidR="00EC2585" w:rsidRPr="00977C87" w:rsidRDefault="00EC2585" w:rsidP="00883D09">
      <w:pPr>
        <w:pStyle w:val="TableHeading"/>
        <w:spacing w:after="120"/>
        <w:ind w:left="0" w:firstLine="0"/>
        <w:rPr>
          <w:b w:val="0"/>
          <w:sz w:val="22"/>
          <w:szCs w:val="20"/>
          <w:lang w:val="en-IE"/>
        </w:rPr>
      </w:pPr>
      <w:r w:rsidRPr="00977C87">
        <w:rPr>
          <w:b w:val="0"/>
          <w:sz w:val="22"/>
          <w:szCs w:val="20"/>
          <w:lang w:val="en-IE"/>
        </w:rPr>
        <w:t>The site occurs a hydrological distance of c. 2.6km downstream to the east of the Proposed Development.</w:t>
      </w:r>
    </w:p>
    <w:p w14:paraId="07A2A6A2"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These species were not recorded during surveys undertaken, but are likely to utilise the Proposed Development area occasionally.</w:t>
      </w:r>
    </w:p>
    <w:p w14:paraId="63DD998E"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These species may forage on the intertidal mudflats around the Proposed Development area. There is limited suitable habitat (c. 100m2) for this species within 150 m of the Proposed Development. There is a total of 2,192ha wetland habitat in the SPA. This habitat is located outside of the SPA and the small area adjacent to the Proposed Development will not be </w:t>
      </w:r>
      <w:r w:rsidRPr="00977C87">
        <w:rPr>
          <w:b w:val="0"/>
          <w:sz w:val="22"/>
          <w:szCs w:val="20"/>
          <w:lang w:val="en-IE"/>
        </w:rPr>
        <w:lastRenderedPageBreak/>
        <w:t xml:space="preserve">removed as part of the Proposed Development. There is potential for low numbers of these species using the area within 550 m of the Proposed Development. Therefore, potential impacts resulting from visual and noise disturbance that may occur during the construction phase of the Proposed Development, if any, will be limited to very few individuals and will not result in likely significant effects on these Qualifying Interests. </w:t>
      </w:r>
    </w:p>
    <w:p w14:paraId="327218BA"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However, changes to water quality via potential pollution and sedimentation that may occur during the construction phase of the Proposed Development have the potential to indirectly impact the biological communities in the habitats in which these species forage in the wider SPA area (via an alteration of food webs, quantity of primary producers, nutrient cycles etc.), forcing these species to move into more suitable areas. Therefore, this has the potential for likely significant effects on the ’Distribution’ Attribute of the Conservation Objectives for these Qualifying Interests.</w:t>
      </w:r>
    </w:p>
    <w:p w14:paraId="0BCEB2AA" w14:textId="77777777" w:rsidR="00883D09" w:rsidRDefault="00EC2585" w:rsidP="00EC2585">
      <w:pPr>
        <w:pStyle w:val="TableHeading"/>
        <w:spacing w:after="120"/>
        <w:ind w:left="0" w:firstLine="0"/>
        <w:rPr>
          <w:b w:val="0"/>
          <w:sz w:val="22"/>
          <w:szCs w:val="20"/>
          <w:lang w:val="en-IE"/>
        </w:rPr>
      </w:pPr>
      <w:r w:rsidRPr="00977C87">
        <w:rPr>
          <w:b w:val="0"/>
          <w:sz w:val="22"/>
          <w:szCs w:val="20"/>
          <w:lang w:val="en-IE"/>
        </w:rPr>
        <w:t xml:space="preserve">Therefore, the potential for likely significant effects on the South Dublin Bay and River </w:t>
      </w:r>
      <w:proofErr w:type="spellStart"/>
      <w:r w:rsidRPr="00977C87">
        <w:rPr>
          <w:b w:val="0"/>
          <w:sz w:val="22"/>
          <w:szCs w:val="20"/>
          <w:lang w:val="en-IE"/>
        </w:rPr>
        <w:t>Tolka</w:t>
      </w:r>
      <w:proofErr w:type="spellEnd"/>
      <w:r w:rsidRPr="00977C87">
        <w:rPr>
          <w:b w:val="0"/>
          <w:sz w:val="22"/>
          <w:szCs w:val="20"/>
          <w:lang w:val="en-IE"/>
        </w:rPr>
        <w:t xml:space="preserve"> Estuary SPA, in view of its Conservation Objective for these Qualifying Interests through changes in water quality cannot be ruled out at this stage.</w:t>
      </w:r>
      <w:r w:rsidRPr="00977C87">
        <w:rPr>
          <w:b w:val="0"/>
          <w:sz w:val="22"/>
          <w:szCs w:val="20"/>
          <w:lang w:val="en-IE"/>
        </w:rPr>
        <w:tab/>
      </w:r>
    </w:p>
    <w:p w14:paraId="7F7A9B4E" w14:textId="77777777" w:rsidR="00883D09" w:rsidRDefault="00883D09" w:rsidP="00883D09">
      <w:pPr>
        <w:pStyle w:val="TableHeading"/>
        <w:spacing w:after="120"/>
        <w:ind w:left="0" w:firstLine="0"/>
        <w:rPr>
          <w:sz w:val="22"/>
          <w:szCs w:val="20"/>
          <w:lang w:val="en-IE"/>
        </w:rPr>
      </w:pPr>
      <w:r w:rsidRPr="00EC2585">
        <w:rPr>
          <w:sz w:val="22"/>
          <w:szCs w:val="20"/>
          <w:lang w:val="en-IE"/>
        </w:rPr>
        <w:t>Likely Significant Effect</w:t>
      </w:r>
    </w:p>
    <w:p w14:paraId="412F5766" w14:textId="630CCD03" w:rsidR="00EC2585" w:rsidRDefault="00EC2585" w:rsidP="00EC2585">
      <w:pPr>
        <w:pStyle w:val="TableHeading"/>
        <w:spacing w:after="120"/>
        <w:ind w:left="0" w:firstLine="0"/>
        <w:rPr>
          <w:b w:val="0"/>
          <w:sz w:val="22"/>
          <w:szCs w:val="20"/>
          <w:lang w:val="en-IE"/>
        </w:rPr>
      </w:pPr>
      <w:r w:rsidRPr="00977C87">
        <w:rPr>
          <w:b w:val="0"/>
          <w:sz w:val="22"/>
          <w:szCs w:val="20"/>
          <w:lang w:val="en-IE"/>
        </w:rPr>
        <w:t>Yes</w:t>
      </w:r>
    </w:p>
    <w:p w14:paraId="6C0FBB16" w14:textId="77777777" w:rsidR="00B01040" w:rsidRDefault="00B01040" w:rsidP="000F25D7">
      <w:pPr>
        <w:pStyle w:val="TableHeading"/>
        <w:spacing w:after="120"/>
        <w:ind w:left="0" w:firstLine="0"/>
        <w:rPr>
          <w:sz w:val="22"/>
          <w:szCs w:val="20"/>
          <w:lang w:val="en-IE"/>
        </w:rPr>
      </w:pPr>
    </w:p>
    <w:p w14:paraId="36CDEFBC" w14:textId="26D36AAC" w:rsidR="000F25D7" w:rsidRDefault="000F25D7" w:rsidP="000F25D7">
      <w:pPr>
        <w:pStyle w:val="TableHeading"/>
        <w:spacing w:after="120"/>
        <w:ind w:left="0" w:firstLine="0"/>
        <w:rPr>
          <w:sz w:val="22"/>
          <w:szCs w:val="20"/>
          <w:lang w:val="en-IE"/>
        </w:rPr>
      </w:pPr>
      <w:r w:rsidRPr="00EC2585">
        <w:rPr>
          <w:sz w:val="22"/>
          <w:szCs w:val="20"/>
          <w:lang w:val="en-IE"/>
        </w:rPr>
        <w:t>Qualifying Interest</w:t>
      </w:r>
      <w:r w:rsidRPr="00EC2585">
        <w:rPr>
          <w:sz w:val="22"/>
          <w:szCs w:val="20"/>
          <w:lang w:val="en-IE"/>
        </w:rPr>
        <w:tab/>
      </w:r>
    </w:p>
    <w:p w14:paraId="57F32C6F" w14:textId="77777777" w:rsidR="000F25D7" w:rsidRDefault="00EC2585" w:rsidP="00EC2585">
      <w:pPr>
        <w:pStyle w:val="TableHeading"/>
        <w:spacing w:after="120"/>
        <w:ind w:left="0" w:firstLine="0"/>
        <w:rPr>
          <w:b w:val="0"/>
          <w:sz w:val="22"/>
          <w:szCs w:val="20"/>
          <w:lang w:val="en-IE"/>
        </w:rPr>
      </w:pPr>
      <w:r w:rsidRPr="00977C87">
        <w:rPr>
          <w:b w:val="0"/>
          <w:sz w:val="22"/>
          <w:szCs w:val="20"/>
          <w:lang w:val="en-IE"/>
        </w:rPr>
        <w:t>Black-headed Gull (</w:t>
      </w:r>
      <w:proofErr w:type="spellStart"/>
      <w:r w:rsidRPr="00977C87">
        <w:rPr>
          <w:b w:val="0"/>
          <w:sz w:val="22"/>
          <w:szCs w:val="20"/>
          <w:lang w:val="en-IE"/>
        </w:rPr>
        <w:t>Chroicocephalus</w:t>
      </w:r>
      <w:proofErr w:type="spellEnd"/>
      <w:r w:rsidRPr="00977C87">
        <w:rPr>
          <w:b w:val="0"/>
          <w:sz w:val="22"/>
          <w:szCs w:val="20"/>
          <w:lang w:val="en-IE"/>
        </w:rPr>
        <w:t xml:space="preserve"> </w:t>
      </w:r>
      <w:proofErr w:type="spellStart"/>
      <w:r w:rsidRPr="00977C87">
        <w:rPr>
          <w:b w:val="0"/>
          <w:sz w:val="22"/>
          <w:szCs w:val="20"/>
          <w:lang w:val="en-IE"/>
        </w:rPr>
        <w:t>ridibundus</w:t>
      </w:r>
      <w:proofErr w:type="spellEnd"/>
      <w:r w:rsidRPr="00977C87">
        <w:rPr>
          <w:b w:val="0"/>
          <w:sz w:val="22"/>
          <w:szCs w:val="20"/>
          <w:lang w:val="en-IE"/>
        </w:rPr>
        <w:t>) [A179]</w:t>
      </w:r>
      <w:r w:rsidRPr="00977C87">
        <w:rPr>
          <w:b w:val="0"/>
          <w:sz w:val="22"/>
          <w:szCs w:val="20"/>
          <w:lang w:val="en-IE"/>
        </w:rPr>
        <w:tab/>
      </w:r>
    </w:p>
    <w:p w14:paraId="49D2F142" w14:textId="77777777" w:rsidR="000F25D7" w:rsidRDefault="000F25D7" w:rsidP="000F25D7">
      <w:pPr>
        <w:pStyle w:val="TableHeading"/>
        <w:spacing w:after="120"/>
        <w:ind w:left="0" w:firstLine="0"/>
        <w:rPr>
          <w:sz w:val="22"/>
          <w:szCs w:val="20"/>
          <w:lang w:val="en-IE"/>
        </w:rPr>
      </w:pPr>
      <w:r w:rsidRPr="00EC2585">
        <w:rPr>
          <w:sz w:val="22"/>
          <w:szCs w:val="20"/>
          <w:lang w:val="en-IE"/>
        </w:rPr>
        <w:t>Conservatio</w:t>
      </w:r>
      <w:r>
        <w:rPr>
          <w:sz w:val="22"/>
          <w:szCs w:val="20"/>
          <w:lang w:val="en-IE"/>
        </w:rPr>
        <w:t>n Objective as per NPWS (2015b)</w:t>
      </w:r>
    </w:p>
    <w:p w14:paraId="0A085BFD" w14:textId="77777777" w:rsidR="000F25D7" w:rsidRDefault="00EC2585" w:rsidP="000F25D7">
      <w:pPr>
        <w:pStyle w:val="TableHeading"/>
        <w:spacing w:after="120"/>
        <w:ind w:left="0" w:firstLine="0"/>
        <w:rPr>
          <w:b w:val="0"/>
          <w:sz w:val="22"/>
          <w:szCs w:val="20"/>
          <w:lang w:val="en-IE"/>
        </w:rPr>
      </w:pPr>
      <w:r w:rsidRPr="00977C87">
        <w:rPr>
          <w:b w:val="0"/>
          <w:sz w:val="22"/>
          <w:szCs w:val="20"/>
          <w:lang w:val="en-IE"/>
        </w:rPr>
        <w:t xml:space="preserve">“To maintain the favourable conservation condition of Black-headed Gull in South Dublin Bay and River </w:t>
      </w:r>
      <w:proofErr w:type="spellStart"/>
      <w:r w:rsidRPr="00977C87">
        <w:rPr>
          <w:b w:val="0"/>
          <w:sz w:val="22"/>
          <w:szCs w:val="20"/>
          <w:lang w:val="en-IE"/>
        </w:rPr>
        <w:t>Tolka</w:t>
      </w:r>
      <w:proofErr w:type="spellEnd"/>
      <w:r w:rsidRPr="00977C87">
        <w:rPr>
          <w:b w:val="0"/>
          <w:sz w:val="22"/>
          <w:szCs w:val="20"/>
          <w:lang w:val="en-IE"/>
        </w:rPr>
        <w:t xml:space="preserve"> Estuary SPA”.</w:t>
      </w:r>
      <w:r w:rsidRPr="00977C87">
        <w:rPr>
          <w:b w:val="0"/>
          <w:sz w:val="22"/>
          <w:szCs w:val="20"/>
          <w:lang w:val="en-IE"/>
        </w:rPr>
        <w:tab/>
      </w:r>
    </w:p>
    <w:p w14:paraId="0567DF96" w14:textId="5AC818EB" w:rsidR="000F25D7" w:rsidRDefault="000F25D7">
      <w:pPr>
        <w:pStyle w:val="TableHeading"/>
        <w:spacing w:after="120"/>
        <w:ind w:left="0" w:firstLine="0"/>
        <w:rPr>
          <w:sz w:val="22"/>
          <w:szCs w:val="20"/>
          <w:lang w:val="en-IE"/>
        </w:rPr>
      </w:pPr>
      <w:r w:rsidRPr="00EC2585">
        <w:rPr>
          <w:sz w:val="22"/>
          <w:szCs w:val="20"/>
          <w:lang w:val="en-IE"/>
        </w:rPr>
        <w:t>Does the Proposed Development provide for any potential delay or interruption in the achievement of this Conservation Objective, as defined by its Attributes and Targets?</w:t>
      </w:r>
    </w:p>
    <w:p w14:paraId="4873DB3E" w14:textId="48148C07" w:rsidR="00EC2585" w:rsidRPr="00977C87" w:rsidRDefault="00EC2585" w:rsidP="000F25D7">
      <w:pPr>
        <w:pStyle w:val="TableHeading"/>
        <w:spacing w:after="120"/>
        <w:ind w:left="0" w:firstLine="0"/>
        <w:rPr>
          <w:b w:val="0"/>
          <w:sz w:val="22"/>
          <w:szCs w:val="20"/>
          <w:lang w:val="en-IE"/>
        </w:rPr>
      </w:pPr>
      <w:r w:rsidRPr="00977C87">
        <w:rPr>
          <w:b w:val="0"/>
          <w:sz w:val="22"/>
          <w:szCs w:val="20"/>
          <w:lang w:val="en-IE"/>
        </w:rPr>
        <w:t>The site occurs a hydrological distance of c. 2.6km downstream to the east of the Proposed Development.</w:t>
      </w:r>
    </w:p>
    <w:p w14:paraId="0C6E8519"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Black-headed Gull typically breeds in the west of Ireland as well as inland sites and occurs at the site in autumn and winter. Black-headed Gull was recorded in low numbers during the surveys that were undertaken to inform this assessment. A peak count of 50 Black-headed Gulls represented the highest daily total for the species during any one survey. </w:t>
      </w:r>
    </w:p>
    <w:p w14:paraId="2F1E53CF" w14:textId="77777777" w:rsidR="002858B4" w:rsidRDefault="002858B4" w:rsidP="00EC2585">
      <w:pPr>
        <w:pStyle w:val="TableHeading"/>
        <w:spacing w:after="120"/>
        <w:ind w:left="0" w:firstLine="0"/>
        <w:rPr>
          <w:b w:val="0"/>
          <w:sz w:val="22"/>
          <w:szCs w:val="20"/>
          <w:lang w:val="en-IE"/>
        </w:rPr>
      </w:pPr>
    </w:p>
    <w:p w14:paraId="52907BFA" w14:textId="77777777" w:rsidR="002858B4" w:rsidRDefault="002858B4" w:rsidP="00EC2585">
      <w:pPr>
        <w:pStyle w:val="TableHeading"/>
        <w:spacing w:after="120"/>
        <w:ind w:left="0" w:firstLine="0"/>
        <w:rPr>
          <w:b w:val="0"/>
          <w:sz w:val="22"/>
          <w:szCs w:val="20"/>
          <w:lang w:val="en-IE"/>
        </w:rPr>
      </w:pPr>
    </w:p>
    <w:p w14:paraId="6346ED8C" w14:textId="77777777" w:rsidR="002858B4" w:rsidRDefault="002858B4" w:rsidP="00EC2585">
      <w:pPr>
        <w:pStyle w:val="TableHeading"/>
        <w:spacing w:after="120"/>
        <w:ind w:left="0" w:firstLine="0"/>
        <w:rPr>
          <w:b w:val="0"/>
          <w:sz w:val="22"/>
          <w:szCs w:val="20"/>
          <w:lang w:val="en-IE"/>
        </w:rPr>
      </w:pPr>
    </w:p>
    <w:p w14:paraId="54C18E3E" w14:textId="4E4A239E" w:rsidR="002858B4" w:rsidRDefault="002858B4" w:rsidP="002858B4">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3</w:t>
      </w:r>
      <w:r>
        <w:rPr>
          <w:rFonts w:ascii="Arial" w:hAnsi="Arial" w:cs="Arial"/>
          <w:sz w:val="22"/>
          <w:szCs w:val="22"/>
          <w:lang w:val="en-IE"/>
        </w:rPr>
        <w:t>1</w:t>
      </w:r>
      <w:r w:rsidRPr="002858B4">
        <w:rPr>
          <w:rFonts w:ascii="Arial" w:hAnsi="Arial" w:cs="Arial"/>
          <w:sz w:val="22"/>
          <w:szCs w:val="22"/>
          <w:lang w:val="en-IE"/>
        </w:rPr>
        <w:t>]</w:t>
      </w:r>
    </w:p>
    <w:p w14:paraId="4B28C958" w14:textId="77777777" w:rsidR="002858B4" w:rsidRDefault="002858B4" w:rsidP="00EC2585">
      <w:pPr>
        <w:pStyle w:val="TableHeading"/>
        <w:spacing w:after="120"/>
        <w:ind w:left="0" w:firstLine="0"/>
        <w:rPr>
          <w:b w:val="0"/>
          <w:sz w:val="22"/>
          <w:szCs w:val="20"/>
          <w:lang w:val="en-IE"/>
        </w:rPr>
      </w:pPr>
    </w:p>
    <w:p w14:paraId="781E89AF" w14:textId="40926490"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The numbers of Black-headed Gull present within 550 m of the Proposed Development represent a small proportion (1.6%) of the total numbers in the SPA (NPWS, 2014a). This species is also tolerant of human activity and noise disturbance which may occur during the construction phase. Therefore, potential impacts resulting from visual and noise disturbance that may occur during the construction phase of the Proposed Development, if any, will be limited to very few individuals and will not result in likely significant effects on this Qualifying Interest.</w:t>
      </w:r>
    </w:p>
    <w:p w14:paraId="010D8038"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However, changes to water quality via potential pollution and sedimentation that may occur during the construction phase of the Proposed Development have the potential to indirectly impact the biological communities in the habitats in which this species forages in the wider SPA area and in suitable supporting habitat outside of the SPA (via an alteration of food webs, quantity of primary producers, nutrient cycles etc.), forcing the species to move into more suitable areas. Therefore, this has the potential for likely significant effects on the ’Distribution’ Attribute of the Conservation Objectives for this Qualifying Interest.</w:t>
      </w:r>
    </w:p>
    <w:p w14:paraId="16B9074A" w14:textId="77777777" w:rsidR="000F25D7" w:rsidRDefault="00EC2585" w:rsidP="00EC2585">
      <w:pPr>
        <w:pStyle w:val="TableHeading"/>
        <w:spacing w:after="120"/>
        <w:ind w:left="0" w:firstLine="0"/>
        <w:rPr>
          <w:b w:val="0"/>
          <w:sz w:val="22"/>
          <w:szCs w:val="20"/>
          <w:lang w:val="en-IE"/>
        </w:rPr>
      </w:pPr>
      <w:r w:rsidRPr="00977C87">
        <w:rPr>
          <w:b w:val="0"/>
          <w:sz w:val="22"/>
          <w:szCs w:val="20"/>
          <w:lang w:val="en-IE"/>
        </w:rPr>
        <w:t xml:space="preserve">Therefore, the potential for likely significant effects on the South Dublin Bay and River </w:t>
      </w:r>
      <w:proofErr w:type="spellStart"/>
      <w:r w:rsidRPr="00977C87">
        <w:rPr>
          <w:b w:val="0"/>
          <w:sz w:val="22"/>
          <w:szCs w:val="20"/>
          <w:lang w:val="en-IE"/>
        </w:rPr>
        <w:t>Tolka</w:t>
      </w:r>
      <w:proofErr w:type="spellEnd"/>
      <w:r w:rsidRPr="00977C87">
        <w:rPr>
          <w:b w:val="0"/>
          <w:sz w:val="22"/>
          <w:szCs w:val="20"/>
          <w:lang w:val="en-IE"/>
        </w:rPr>
        <w:t xml:space="preserve"> Estuary SPA, in view of its Conservation Objective for this Qualifying Interest through changes in water quality cannot be ruled out at this stage.</w:t>
      </w:r>
      <w:r w:rsidRPr="00977C87">
        <w:rPr>
          <w:b w:val="0"/>
          <w:sz w:val="22"/>
          <w:szCs w:val="20"/>
          <w:lang w:val="en-IE"/>
        </w:rPr>
        <w:tab/>
      </w:r>
    </w:p>
    <w:p w14:paraId="00F10E88" w14:textId="77777777" w:rsidR="000F25D7" w:rsidRDefault="000F25D7" w:rsidP="000F25D7">
      <w:pPr>
        <w:pStyle w:val="TableHeading"/>
        <w:spacing w:after="120"/>
        <w:ind w:left="0" w:firstLine="0"/>
        <w:rPr>
          <w:sz w:val="22"/>
          <w:szCs w:val="20"/>
          <w:lang w:val="en-IE"/>
        </w:rPr>
      </w:pPr>
      <w:r w:rsidRPr="00EC2585">
        <w:rPr>
          <w:sz w:val="22"/>
          <w:szCs w:val="20"/>
          <w:lang w:val="en-IE"/>
        </w:rPr>
        <w:lastRenderedPageBreak/>
        <w:t>Likely Significant Effect</w:t>
      </w:r>
    </w:p>
    <w:p w14:paraId="5D50B0DC" w14:textId="45C5211F" w:rsidR="00EC2585" w:rsidRDefault="00EC2585" w:rsidP="00EC2585">
      <w:pPr>
        <w:pStyle w:val="TableHeading"/>
        <w:spacing w:after="120"/>
        <w:ind w:left="0" w:firstLine="0"/>
        <w:rPr>
          <w:b w:val="0"/>
          <w:sz w:val="22"/>
          <w:szCs w:val="20"/>
          <w:lang w:val="en-IE"/>
        </w:rPr>
      </w:pPr>
      <w:r w:rsidRPr="00977C87">
        <w:rPr>
          <w:b w:val="0"/>
          <w:sz w:val="22"/>
          <w:szCs w:val="20"/>
          <w:lang w:val="en-IE"/>
        </w:rPr>
        <w:t>Yes</w:t>
      </w:r>
    </w:p>
    <w:p w14:paraId="28718740" w14:textId="77777777" w:rsidR="009316A9" w:rsidRDefault="009316A9" w:rsidP="000F25D7">
      <w:pPr>
        <w:pStyle w:val="TableHeading"/>
        <w:spacing w:after="120"/>
        <w:ind w:left="0" w:firstLine="0"/>
        <w:rPr>
          <w:sz w:val="22"/>
          <w:szCs w:val="20"/>
          <w:lang w:val="en-IE"/>
        </w:rPr>
      </w:pPr>
    </w:p>
    <w:p w14:paraId="6DF611E4" w14:textId="135113CE" w:rsidR="000F25D7" w:rsidRDefault="000F25D7" w:rsidP="000F25D7">
      <w:pPr>
        <w:pStyle w:val="TableHeading"/>
        <w:spacing w:after="120"/>
        <w:ind w:left="0" w:firstLine="0"/>
        <w:rPr>
          <w:sz w:val="22"/>
          <w:szCs w:val="20"/>
          <w:lang w:val="en-IE"/>
        </w:rPr>
      </w:pPr>
      <w:r w:rsidRPr="00EC2585">
        <w:rPr>
          <w:sz w:val="22"/>
          <w:szCs w:val="20"/>
          <w:lang w:val="en-IE"/>
        </w:rPr>
        <w:t>Qualifying Interest</w:t>
      </w:r>
      <w:r w:rsidRPr="00EC2585">
        <w:rPr>
          <w:sz w:val="22"/>
          <w:szCs w:val="20"/>
          <w:lang w:val="en-IE"/>
        </w:rPr>
        <w:tab/>
      </w:r>
    </w:p>
    <w:p w14:paraId="2A7950B1" w14:textId="77777777" w:rsidR="000F25D7" w:rsidRDefault="00EC2585" w:rsidP="00EC2585">
      <w:pPr>
        <w:pStyle w:val="TableHeading"/>
        <w:spacing w:after="120"/>
        <w:ind w:left="0" w:firstLine="0"/>
        <w:rPr>
          <w:b w:val="0"/>
          <w:sz w:val="22"/>
          <w:szCs w:val="20"/>
          <w:lang w:val="en-IE"/>
        </w:rPr>
      </w:pPr>
      <w:r w:rsidRPr="00977C87">
        <w:rPr>
          <w:b w:val="0"/>
          <w:sz w:val="22"/>
          <w:szCs w:val="20"/>
          <w:lang w:val="en-IE"/>
        </w:rPr>
        <w:t xml:space="preserve">Roseate Tern (Sterna </w:t>
      </w:r>
      <w:proofErr w:type="spellStart"/>
      <w:r w:rsidRPr="00977C87">
        <w:rPr>
          <w:b w:val="0"/>
          <w:sz w:val="22"/>
          <w:szCs w:val="20"/>
          <w:lang w:val="en-IE"/>
        </w:rPr>
        <w:t>dougallii</w:t>
      </w:r>
      <w:proofErr w:type="spellEnd"/>
      <w:r w:rsidRPr="00977C87">
        <w:rPr>
          <w:b w:val="0"/>
          <w:sz w:val="22"/>
          <w:szCs w:val="20"/>
          <w:lang w:val="en-IE"/>
        </w:rPr>
        <w:t>) [A192]</w:t>
      </w:r>
      <w:r w:rsidRPr="00977C87">
        <w:rPr>
          <w:b w:val="0"/>
          <w:sz w:val="22"/>
          <w:szCs w:val="20"/>
          <w:lang w:val="en-IE"/>
        </w:rPr>
        <w:tab/>
      </w:r>
    </w:p>
    <w:p w14:paraId="39473C78" w14:textId="77777777" w:rsidR="000F25D7" w:rsidRDefault="000F25D7" w:rsidP="000F25D7">
      <w:pPr>
        <w:pStyle w:val="TableHeading"/>
        <w:spacing w:after="120"/>
        <w:ind w:left="0" w:firstLine="0"/>
        <w:rPr>
          <w:sz w:val="22"/>
          <w:szCs w:val="20"/>
          <w:lang w:val="en-IE"/>
        </w:rPr>
      </w:pPr>
      <w:r w:rsidRPr="00EC2585">
        <w:rPr>
          <w:sz w:val="22"/>
          <w:szCs w:val="20"/>
          <w:lang w:val="en-IE"/>
        </w:rPr>
        <w:t>Conservatio</w:t>
      </w:r>
      <w:r>
        <w:rPr>
          <w:sz w:val="22"/>
          <w:szCs w:val="20"/>
          <w:lang w:val="en-IE"/>
        </w:rPr>
        <w:t>n Objective as per NPWS (2015b)</w:t>
      </w:r>
    </w:p>
    <w:p w14:paraId="2B440DEA" w14:textId="77777777" w:rsidR="000F25D7" w:rsidRDefault="00EC2585" w:rsidP="000F25D7">
      <w:pPr>
        <w:pStyle w:val="TableHeading"/>
        <w:spacing w:after="120"/>
        <w:ind w:left="0" w:firstLine="0"/>
        <w:rPr>
          <w:b w:val="0"/>
          <w:sz w:val="22"/>
          <w:szCs w:val="20"/>
          <w:lang w:val="en-IE"/>
        </w:rPr>
      </w:pPr>
      <w:r w:rsidRPr="00977C87">
        <w:rPr>
          <w:b w:val="0"/>
          <w:sz w:val="22"/>
          <w:szCs w:val="20"/>
          <w:lang w:val="en-IE"/>
        </w:rPr>
        <w:t xml:space="preserve">“To maintain the favourable conservation condition of Roseate Tern in South Dublin Bay and River </w:t>
      </w:r>
      <w:proofErr w:type="spellStart"/>
      <w:r w:rsidRPr="00977C87">
        <w:rPr>
          <w:b w:val="0"/>
          <w:sz w:val="22"/>
          <w:szCs w:val="20"/>
          <w:lang w:val="en-IE"/>
        </w:rPr>
        <w:t>Tolka</w:t>
      </w:r>
      <w:proofErr w:type="spellEnd"/>
      <w:r w:rsidRPr="00977C87">
        <w:rPr>
          <w:b w:val="0"/>
          <w:sz w:val="22"/>
          <w:szCs w:val="20"/>
          <w:lang w:val="en-IE"/>
        </w:rPr>
        <w:t xml:space="preserve"> Estuary SPA”.</w:t>
      </w:r>
      <w:r w:rsidRPr="00977C87">
        <w:rPr>
          <w:b w:val="0"/>
          <w:sz w:val="22"/>
          <w:szCs w:val="20"/>
          <w:lang w:val="en-IE"/>
        </w:rPr>
        <w:tab/>
      </w:r>
    </w:p>
    <w:p w14:paraId="3A1CAE86" w14:textId="61F6FA58" w:rsidR="000F25D7" w:rsidRDefault="000F25D7">
      <w:pPr>
        <w:pStyle w:val="TableHeading"/>
        <w:spacing w:after="120"/>
        <w:ind w:left="0" w:firstLine="0"/>
        <w:rPr>
          <w:sz w:val="22"/>
          <w:szCs w:val="20"/>
          <w:lang w:val="en-IE"/>
        </w:rPr>
      </w:pPr>
      <w:r w:rsidRPr="00EC2585">
        <w:rPr>
          <w:sz w:val="22"/>
          <w:szCs w:val="20"/>
          <w:lang w:val="en-IE"/>
        </w:rPr>
        <w:t>Does the Proposed Development provide for any potential delay or interruption in the achievement of this Conservation Objective, as defined by its Attributes and Targets?</w:t>
      </w:r>
    </w:p>
    <w:p w14:paraId="7B9DC85A" w14:textId="2E31101E" w:rsidR="00EC2585" w:rsidRPr="00977C87" w:rsidRDefault="00EC2585" w:rsidP="000F25D7">
      <w:pPr>
        <w:pStyle w:val="TableHeading"/>
        <w:spacing w:after="120"/>
        <w:ind w:left="0" w:firstLine="0"/>
        <w:rPr>
          <w:b w:val="0"/>
          <w:sz w:val="22"/>
          <w:szCs w:val="20"/>
          <w:lang w:val="en-IE"/>
        </w:rPr>
      </w:pPr>
      <w:r w:rsidRPr="00977C87">
        <w:rPr>
          <w:b w:val="0"/>
          <w:sz w:val="22"/>
          <w:szCs w:val="20"/>
          <w:lang w:val="en-IE"/>
        </w:rPr>
        <w:t>The site occurs a hydrological distance of c. 2.6km downstream to the east of the Proposed Development.</w:t>
      </w:r>
    </w:p>
    <w:p w14:paraId="6F1C1C21"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The closest known breeding site for Roseate Tern is at the Electricity Supply Board dolphin on the River </w:t>
      </w:r>
      <w:proofErr w:type="spellStart"/>
      <w:r w:rsidRPr="00977C87">
        <w:rPr>
          <w:b w:val="0"/>
          <w:sz w:val="22"/>
          <w:szCs w:val="20"/>
          <w:lang w:val="en-IE"/>
        </w:rPr>
        <w:t>Liffey</w:t>
      </w:r>
      <w:proofErr w:type="spellEnd"/>
      <w:r w:rsidRPr="00977C87">
        <w:rPr>
          <w:b w:val="0"/>
          <w:sz w:val="22"/>
          <w:szCs w:val="20"/>
          <w:lang w:val="en-IE"/>
        </w:rPr>
        <w:t xml:space="preserve"> between </w:t>
      </w:r>
      <w:proofErr w:type="spellStart"/>
      <w:r w:rsidRPr="00977C87">
        <w:rPr>
          <w:b w:val="0"/>
          <w:sz w:val="22"/>
          <w:szCs w:val="20"/>
          <w:lang w:val="en-IE"/>
        </w:rPr>
        <w:t>Poolbeg</w:t>
      </w:r>
      <w:proofErr w:type="spellEnd"/>
      <w:r w:rsidRPr="00977C87">
        <w:rPr>
          <w:b w:val="0"/>
          <w:sz w:val="22"/>
          <w:szCs w:val="20"/>
          <w:lang w:val="en-IE"/>
        </w:rPr>
        <w:t xml:space="preserve"> power station and the Pigeon House </w:t>
      </w:r>
      <w:proofErr w:type="gramStart"/>
      <w:r w:rsidRPr="00977C87">
        <w:rPr>
          <w:b w:val="0"/>
          <w:sz w:val="22"/>
          <w:szCs w:val="20"/>
          <w:lang w:val="en-IE"/>
        </w:rPr>
        <w:t>( 2.4km</w:t>
      </w:r>
      <w:proofErr w:type="gramEnd"/>
      <w:r w:rsidRPr="00977C87">
        <w:rPr>
          <w:b w:val="0"/>
          <w:sz w:val="22"/>
          <w:szCs w:val="20"/>
          <w:lang w:val="en-IE"/>
        </w:rPr>
        <w:t xml:space="preserve"> east of the Proposed Development). Roosting is known to occur between Martello towers at </w:t>
      </w:r>
      <w:proofErr w:type="spellStart"/>
      <w:r w:rsidRPr="00977C87">
        <w:rPr>
          <w:b w:val="0"/>
          <w:sz w:val="22"/>
          <w:szCs w:val="20"/>
          <w:lang w:val="en-IE"/>
        </w:rPr>
        <w:t>Sandymount</w:t>
      </w:r>
      <w:proofErr w:type="spellEnd"/>
      <w:r w:rsidRPr="00977C87">
        <w:rPr>
          <w:b w:val="0"/>
          <w:sz w:val="22"/>
          <w:szCs w:val="20"/>
          <w:lang w:val="en-IE"/>
        </w:rPr>
        <w:t xml:space="preserve"> and Williamstown (c. 3.9km southeast of the Proposed Development). Given the distance between the Proposed Development and the breeding site, impacts resulting from visual and noise disturbance, will be limited to very few individuals and will not interfere with the achievement of the Conservation Objectives for this Qualifying Interest. </w:t>
      </w:r>
    </w:p>
    <w:p w14:paraId="799CAE11"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However, changes to water quality via potential pollution and sedimentation that may occur during the construction phase of the Proposed Development have the potential to indirectly impact the biological communities in the habitats in which this species forages and breeds in the wider SPA area and in suitable supporting habitat outside of the SPA (via an alteration of food webs, quantity of primary producers, nutrient cycles etc.), forcing the species to move into more suitable areas. </w:t>
      </w:r>
    </w:p>
    <w:p w14:paraId="0ACEB006" w14:textId="1F0CA7D3" w:rsidR="00EC2585" w:rsidRDefault="00EC2585" w:rsidP="00EC2585">
      <w:pPr>
        <w:pStyle w:val="TableHeading"/>
        <w:spacing w:after="120"/>
        <w:ind w:left="0" w:firstLine="0"/>
        <w:rPr>
          <w:b w:val="0"/>
          <w:sz w:val="22"/>
          <w:szCs w:val="20"/>
          <w:lang w:val="en-IE"/>
        </w:rPr>
      </w:pPr>
      <w:r w:rsidRPr="00977C87">
        <w:rPr>
          <w:b w:val="0"/>
          <w:sz w:val="22"/>
          <w:szCs w:val="20"/>
          <w:lang w:val="en-IE"/>
        </w:rPr>
        <w:t>Therefore, this has the potential for likely significant effects on the Distribution’ Attribute of the Conservation Objectives for this Qualifying Interest.</w:t>
      </w:r>
    </w:p>
    <w:p w14:paraId="438F1AF3" w14:textId="29C73314" w:rsidR="002858B4" w:rsidRDefault="002858B4" w:rsidP="00EC2585">
      <w:pPr>
        <w:pStyle w:val="TableHeading"/>
        <w:spacing w:after="120"/>
        <w:ind w:left="0" w:firstLine="0"/>
        <w:rPr>
          <w:b w:val="0"/>
          <w:sz w:val="22"/>
          <w:szCs w:val="20"/>
          <w:lang w:val="en-IE"/>
        </w:rPr>
      </w:pPr>
    </w:p>
    <w:p w14:paraId="470D095B" w14:textId="650C1087" w:rsidR="002858B4" w:rsidRDefault="002858B4" w:rsidP="002858B4">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3</w:t>
      </w:r>
      <w:r>
        <w:rPr>
          <w:rFonts w:ascii="Arial" w:hAnsi="Arial" w:cs="Arial"/>
          <w:sz w:val="22"/>
          <w:szCs w:val="22"/>
          <w:lang w:val="en-IE"/>
        </w:rPr>
        <w:t>2</w:t>
      </w:r>
      <w:r w:rsidRPr="002858B4">
        <w:rPr>
          <w:rFonts w:ascii="Arial" w:hAnsi="Arial" w:cs="Arial"/>
          <w:sz w:val="22"/>
          <w:szCs w:val="22"/>
          <w:lang w:val="en-IE"/>
        </w:rPr>
        <w:t>]</w:t>
      </w:r>
    </w:p>
    <w:p w14:paraId="59FF5B28" w14:textId="77777777" w:rsidR="002858B4" w:rsidRPr="00977C87" w:rsidRDefault="002858B4" w:rsidP="00EC2585">
      <w:pPr>
        <w:pStyle w:val="TableHeading"/>
        <w:spacing w:after="120"/>
        <w:ind w:left="0" w:firstLine="0"/>
        <w:rPr>
          <w:b w:val="0"/>
          <w:sz w:val="22"/>
          <w:szCs w:val="20"/>
          <w:lang w:val="en-IE"/>
        </w:rPr>
      </w:pPr>
    </w:p>
    <w:p w14:paraId="7310CF96" w14:textId="77777777" w:rsidR="000F25D7" w:rsidRDefault="00EC2585" w:rsidP="00EC2585">
      <w:pPr>
        <w:pStyle w:val="TableHeading"/>
        <w:spacing w:after="120"/>
        <w:ind w:left="0" w:firstLine="0"/>
        <w:rPr>
          <w:b w:val="0"/>
          <w:sz w:val="22"/>
          <w:szCs w:val="20"/>
          <w:lang w:val="en-IE"/>
        </w:rPr>
      </w:pPr>
      <w:r w:rsidRPr="00977C87">
        <w:rPr>
          <w:b w:val="0"/>
          <w:sz w:val="22"/>
          <w:szCs w:val="20"/>
          <w:lang w:val="en-IE"/>
        </w:rPr>
        <w:t xml:space="preserve">Therefore, the potential for likely significant effects on the South Dublin Bay and River </w:t>
      </w:r>
      <w:proofErr w:type="spellStart"/>
      <w:r w:rsidRPr="00977C87">
        <w:rPr>
          <w:b w:val="0"/>
          <w:sz w:val="22"/>
          <w:szCs w:val="20"/>
          <w:lang w:val="en-IE"/>
        </w:rPr>
        <w:t>Tolka</w:t>
      </w:r>
      <w:proofErr w:type="spellEnd"/>
      <w:r w:rsidRPr="00977C87">
        <w:rPr>
          <w:b w:val="0"/>
          <w:sz w:val="22"/>
          <w:szCs w:val="20"/>
          <w:lang w:val="en-IE"/>
        </w:rPr>
        <w:t xml:space="preserve"> Estuary SPA, in view of its Conservation Objective for this Qualifying Interest through changes in water quality </w:t>
      </w:r>
      <w:proofErr w:type="gramStart"/>
      <w:r w:rsidRPr="00977C87">
        <w:rPr>
          <w:b w:val="0"/>
          <w:sz w:val="22"/>
          <w:szCs w:val="20"/>
          <w:lang w:val="en-IE"/>
        </w:rPr>
        <w:t>cannot be ruled out</w:t>
      </w:r>
      <w:proofErr w:type="gramEnd"/>
      <w:r w:rsidRPr="00977C87">
        <w:rPr>
          <w:b w:val="0"/>
          <w:sz w:val="22"/>
          <w:szCs w:val="20"/>
          <w:lang w:val="en-IE"/>
        </w:rPr>
        <w:t xml:space="preserve"> at this stage.</w:t>
      </w:r>
      <w:r w:rsidRPr="00977C87">
        <w:rPr>
          <w:b w:val="0"/>
          <w:sz w:val="22"/>
          <w:szCs w:val="20"/>
          <w:lang w:val="en-IE"/>
        </w:rPr>
        <w:tab/>
      </w:r>
    </w:p>
    <w:p w14:paraId="71A8B153" w14:textId="77777777" w:rsidR="000F25D7" w:rsidRDefault="000F25D7" w:rsidP="000F25D7">
      <w:pPr>
        <w:pStyle w:val="TableHeading"/>
        <w:spacing w:after="120"/>
        <w:ind w:left="0" w:firstLine="0"/>
        <w:rPr>
          <w:sz w:val="22"/>
          <w:szCs w:val="20"/>
          <w:lang w:val="en-IE"/>
        </w:rPr>
      </w:pPr>
      <w:r w:rsidRPr="00EC2585">
        <w:rPr>
          <w:sz w:val="22"/>
          <w:szCs w:val="20"/>
          <w:lang w:val="en-IE"/>
        </w:rPr>
        <w:t>Likely Significant Effect</w:t>
      </w:r>
    </w:p>
    <w:p w14:paraId="364394BF" w14:textId="6BECB60C"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Yes</w:t>
      </w:r>
    </w:p>
    <w:p w14:paraId="2483D152" w14:textId="77777777" w:rsidR="009316A9" w:rsidRDefault="009316A9" w:rsidP="000F25D7">
      <w:pPr>
        <w:pStyle w:val="TableHeading"/>
        <w:spacing w:after="120"/>
        <w:ind w:left="0" w:firstLine="0"/>
        <w:rPr>
          <w:sz w:val="22"/>
          <w:szCs w:val="20"/>
          <w:lang w:val="en-IE"/>
        </w:rPr>
      </w:pPr>
    </w:p>
    <w:p w14:paraId="10BE63EF" w14:textId="1FA55392" w:rsidR="000F25D7" w:rsidRDefault="000F25D7" w:rsidP="000F25D7">
      <w:pPr>
        <w:pStyle w:val="TableHeading"/>
        <w:spacing w:after="120"/>
        <w:ind w:left="0" w:firstLine="0"/>
        <w:rPr>
          <w:sz w:val="22"/>
          <w:szCs w:val="20"/>
          <w:lang w:val="en-IE"/>
        </w:rPr>
      </w:pPr>
      <w:r w:rsidRPr="00EC2585">
        <w:rPr>
          <w:sz w:val="22"/>
          <w:szCs w:val="20"/>
          <w:lang w:val="en-IE"/>
        </w:rPr>
        <w:t>Qualifying Interest</w:t>
      </w:r>
      <w:r w:rsidRPr="00EC2585">
        <w:rPr>
          <w:sz w:val="22"/>
          <w:szCs w:val="20"/>
          <w:lang w:val="en-IE"/>
        </w:rPr>
        <w:tab/>
      </w:r>
    </w:p>
    <w:p w14:paraId="03CAB1D7" w14:textId="77777777" w:rsidR="000F25D7" w:rsidRDefault="00EC2585" w:rsidP="00EC2585">
      <w:pPr>
        <w:pStyle w:val="TableHeading"/>
        <w:spacing w:after="120"/>
        <w:ind w:left="0" w:firstLine="0"/>
        <w:rPr>
          <w:b w:val="0"/>
          <w:sz w:val="22"/>
          <w:szCs w:val="20"/>
          <w:lang w:val="en-IE"/>
        </w:rPr>
      </w:pPr>
      <w:r w:rsidRPr="00977C87">
        <w:rPr>
          <w:b w:val="0"/>
          <w:sz w:val="22"/>
          <w:szCs w:val="20"/>
          <w:lang w:val="en-IE"/>
        </w:rPr>
        <w:t xml:space="preserve">Common Tern (Sterna </w:t>
      </w:r>
      <w:proofErr w:type="spellStart"/>
      <w:r w:rsidRPr="00977C87">
        <w:rPr>
          <w:b w:val="0"/>
          <w:sz w:val="22"/>
          <w:szCs w:val="20"/>
          <w:lang w:val="en-IE"/>
        </w:rPr>
        <w:t>hirundo</w:t>
      </w:r>
      <w:proofErr w:type="spellEnd"/>
      <w:r w:rsidRPr="00977C87">
        <w:rPr>
          <w:b w:val="0"/>
          <w:sz w:val="22"/>
          <w:szCs w:val="20"/>
          <w:lang w:val="en-IE"/>
        </w:rPr>
        <w:t>) [A193]</w:t>
      </w:r>
      <w:r w:rsidRPr="00977C87">
        <w:rPr>
          <w:b w:val="0"/>
          <w:sz w:val="22"/>
          <w:szCs w:val="20"/>
          <w:lang w:val="en-IE"/>
        </w:rPr>
        <w:tab/>
      </w:r>
    </w:p>
    <w:p w14:paraId="30405B65" w14:textId="77777777" w:rsidR="000F25D7" w:rsidRDefault="000F25D7" w:rsidP="000F25D7">
      <w:pPr>
        <w:pStyle w:val="TableHeading"/>
        <w:spacing w:after="120"/>
        <w:ind w:left="0" w:firstLine="0"/>
        <w:rPr>
          <w:sz w:val="22"/>
          <w:szCs w:val="20"/>
          <w:lang w:val="en-IE"/>
        </w:rPr>
      </w:pPr>
      <w:r w:rsidRPr="00EC2585">
        <w:rPr>
          <w:sz w:val="22"/>
          <w:szCs w:val="20"/>
          <w:lang w:val="en-IE"/>
        </w:rPr>
        <w:t>Conservatio</w:t>
      </w:r>
      <w:r>
        <w:rPr>
          <w:sz w:val="22"/>
          <w:szCs w:val="20"/>
          <w:lang w:val="en-IE"/>
        </w:rPr>
        <w:t>n Objective as per NPWS (2015b)</w:t>
      </w:r>
    </w:p>
    <w:p w14:paraId="102AD045" w14:textId="77777777" w:rsidR="000F25D7" w:rsidRDefault="00EC2585" w:rsidP="000F25D7">
      <w:pPr>
        <w:pStyle w:val="TableHeading"/>
        <w:spacing w:after="120"/>
        <w:ind w:left="0" w:firstLine="0"/>
        <w:rPr>
          <w:b w:val="0"/>
          <w:sz w:val="22"/>
          <w:szCs w:val="20"/>
          <w:lang w:val="en-IE"/>
        </w:rPr>
      </w:pPr>
      <w:r w:rsidRPr="00977C87">
        <w:rPr>
          <w:b w:val="0"/>
          <w:sz w:val="22"/>
          <w:szCs w:val="20"/>
          <w:lang w:val="en-IE"/>
        </w:rPr>
        <w:t xml:space="preserve">“To maintain the favourable conservation condition of Common Tern in South Dublin Bay and River </w:t>
      </w:r>
      <w:proofErr w:type="spellStart"/>
      <w:r w:rsidRPr="00977C87">
        <w:rPr>
          <w:b w:val="0"/>
          <w:sz w:val="22"/>
          <w:szCs w:val="20"/>
          <w:lang w:val="en-IE"/>
        </w:rPr>
        <w:t>Tolka</w:t>
      </w:r>
      <w:proofErr w:type="spellEnd"/>
      <w:r w:rsidRPr="00977C87">
        <w:rPr>
          <w:b w:val="0"/>
          <w:sz w:val="22"/>
          <w:szCs w:val="20"/>
          <w:lang w:val="en-IE"/>
        </w:rPr>
        <w:t xml:space="preserve"> Estuary SPA”.</w:t>
      </w:r>
      <w:r w:rsidRPr="00977C87">
        <w:rPr>
          <w:b w:val="0"/>
          <w:sz w:val="22"/>
          <w:szCs w:val="20"/>
          <w:lang w:val="en-IE"/>
        </w:rPr>
        <w:tab/>
      </w:r>
    </w:p>
    <w:p w14:paraId="3F4F42DF" w14:textId="1458BD77" w:rsidR="000F25D7" w:rsidRDefault="000F25D7">
      <w:pPr>
        <w:pStyle w:val="TableHeading"/>
        <w:spacing w:after="120"/>
        <w:ind w:left="0" w:firstLine="0"/>
        <w:rPr>
          <w:sz w:val="22"/>
          <w:szCs w:val="20"/>
          <w:lang w:val="en-IE"/>
        </w:rPr>
      </w:pPr>
      <w:r w:rsidRPr="00EC2585">
        <w:rPr>
          <w:sz w:val="22"/>
          <w:szCs w:val="20"/>
          <w:lang w:val="en-IE"/>
        </w:rPr>
        <w:t>Does the Proposed Development provide for any potential delay or interruption in the achievement of this Conservation Objective, as defined by its Attributes and Targets?</w:t>
      </w:r>
    </w:p>
    <w:p w14:paraId="59AE3090" w14:textId="7F37865E" w:rsidR="00EC2585" w:rsidRPr="00977C87" w:rsidRDefault="00EC2585" w:rsidP="000F25D7">
      <w:pPr>
        <w:pStyle w:val="TableHeading"/>
        <w:spacing w:after="120"/>
        <w:ind w:left="0" w:firstLine="0"/>
        <w:rPr>
          <w:b w:val="0"/>
          <w:sz w:val="22"/>
          <w:szCs w:val="20"/>
          <w:lang w:val="en-IE"/>
        </w:rPr>
      </w:pPr>
      <w:r w:rsidRPr="00977C87">
        <w:rPr>
          <w:b w:val="0"/>
          <w:sz w:val="22"/>
          <w:szCs w:val="20"/>
          <w:lang w:val="en-IE"/>
        </w:rPr>
        <w:t>The site occurs a hydrological distance of c. 2.6km downstream to the east of the Proposed Development.</w:t>
      </w:r>
    </w:p>
    <w:p w14:paraId="66A089E4"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lastRenderedPageBreak/>
        <w:t>Three and four Common Tern nests were recorded on the seaward ends of the walls between Camden, Buckingham and Westmoreland Locks, at the entrance to Grand Canal Docks from the River Dodder, approximately 230m from the Proposed Development.</w:t>
      </w:r>
    </w:p>
    <w:p w14:paraId="464873B0"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While Common Tern is known to breed successfully at high-disturbance sites in Dublin Bay, it cannot be ruled out at this stage that the construction phase of the proposed development would not result in significant noise disturbance at the Grand Canal Dock breeding site, which could lead to the failure or abandonment of the nests at this site. This has the potential to </w:t>
      </w:r>
      <w:proofErr w:type="gramStart"/>
      <w:r w:rsidRPr="00977C87">
        <w:rPr>
          <w:b w:val="0"/>
          <w:sz w:val="22"/>
          <w:szCs w:val="20"/>
          <w:lang w:val="en-IE"/>
        </w:rPr>
        <w:t>the alter</w:t>
      </w:r>
      <w:proofErr w:type="gramEnd"/>
      <w:r w:rsidRPr="00977C87">
        <w:rPr>
          <w:b w:val="0"/>
          <w:sz w:val="22"/>
          <w:szCs w:val="20"/>
          <w:lang w:val="en-IE"/>
        </w:rPr>
        <w:t xml:space="preserve"> the ‘breeding population abundance’, ‘productivity rate’, or ‘Distribution’ Attribute of the Conservation Objectives for this Qualifying Interest.</w:t>
      </w:r>
    </w:p>
    <w:p w14:paraId="460548CE"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Changes to water quality via potential pollution and sedimentation that may occur during the construction phase of the Proposed Development have the potential to indirectly impact the biological communities in the habitats in which this species forages and breeds in the wider SPA area and in suitable supporting habitat outside of the SPA (via an alteration of food webs, quantity of primary producers, nutrient cycles etc.), forcing the species to move into more suitable areas.  Therefore, this has the potential for likely significant effects on the ‘Distribution’ attribute of the Conservation Objectives for this Qualifying Interest.</w:t>
      </w:r>
    </w:p>
    <w:p w14:paraId="4FF5F5FB" w14:textId="77777777" w:rsidR="000F25D7" w:rsidRDefault="00EC2585" w:rsidP="00EC2585">
      <w:pPr>
        <w:pStyle w:val="TableHeading"/>
        <w:spacing w:after="120"/>
        <w:ind w:left="0" w:firstLine="0"/>
        <w:rPr>
          <w:b w:val="0"/>
          <w:sz w:val="22"/>
          <w:szCs w:val="20"/>
          <w:lang w:val="en-IE"/>
        </w:rPr>
      </w:pPr>
      <w:r w:rsidRPr="00977C87">
        <w:rPr>
          <w:b w:val="0"/>
          <w:sz w:val="22"/>
          <w:szCs w:val="20"/>
          <w:lang w:val="en-IE"/>
        </w:rPr>
        <w:t xml:space="preserve">Therefore, the potential for likely significant effects on the South Dublin Bay and River </w:t>
      </w:r>
      <w:proofErr w:type="spellStart"/>
      <w:r w:rsidRPr="00977C87">
        <w:rPr>
          <w:b w:val="0"/>
          <w:sz w:val="22"/>
          <w:szCs w:val="20"/>
          <w:lang w:val="en-IE"/>
        </w:rPr>
        <w:t>Tolka</w:t>
      </w:r>
      <w:proofErr w:type="spellEnd"/>
      <w:r w:rsidRPr="00977C87">
        <w:rPr>
          <w:b w:val="0"/>
          <w:sz w:val="22"/>
          <w:szCs w:val="20"/>
          <w:lang w:val="en-IE"/>
        </w:rPr>
        <w:t xml:space="preserve"> Estuary SPA, in view of its Conservation Objective for this Qualifying Interest through disturbance to nesting individuals and changes in water quality cannot be ruled out at this stage.</w:t>
      </w:r>
      <w:r w:rsidRPr="00977C87">
        <w:rPr>
          <w:b w:val="0"/>
          <w:sz w:val="22"/>
          <w:szCs w:val="20"/>
          <w:lang w:val="en-IE"/>
        </w:rPr>
        <w:tab/>
      </w:r>
    </w:p>
    <w:p w14:paraId="15648412" w14:textId="77777777" w:rsidR="000F25D7" w:rsidRDefault="000F25D7" w:rsidP="000F25D7">
      <w:pPr>
        <w:pStyle w:val="TableHeading"/>
        <w:spacing w:after="120"/>
        <w:ind w:left="0" w:firstLine="0"/>
        <w:rPr>
          <w:sz w:val="22"/>
          <w:szCs w:val="20"/>
          <w:lang w:val="en-IE"/>
        </w:rPr>
      </w:pPr>
      <w:r w:rsidRPr="00EC2585">
        <w:rPr>
          <w:sz w:val="22"/>
          <w:szCs w:val="20"/>
          <w:lang w:val="en-IE"/>
        </w:rPr>
        <w:t>Likely Significant Effect</w:t>
      </w:r>
    </w:p>
    <w:p w14:paraId="121E8212" w14:textId="79DE95A1" w:rsidR="00EC2585" w:rsidRDefault="00EC2585" w:rsidP="00EC2585">
      <w:pPr>
        <w:pStyle w:val="TableHeading"/>
        <w:spacing w:after="120"/>
        <w:ind w:left="0" w:firstLine="0"/>
        <w:rPr>
          <w:b w:val="0"/>
          <w:sz w:val="22"/>
          <w:szCs w:val="20"/>
          <w:lang w:val="en-IE"/>
        </w:rPr>
      </w:pPr>
      <w:r w:rsidRPr="00977C87">
        <w:rPr>
          <w:b w:val="0"/>
          <w:sz w:val="22"/>
          <w:szCs w:val="20"/>
          <w:lang w:val="en-IE"/>
        </w:rPr>
        <w:t>Yes</w:t>
      </w:r>
    </w:p>
    <w:p w14:paraId="6B1F3B18" w14:textId="1E65E8E1" w:rsidR="000F25D7" w:rsidRDefault="000F25D7" w:rsidP="00EC2585">
      <w:pPr>
        <w:pStyle w:val="TableHeading"/>
        <w:spacing w:after="120"/>
        <w:ind w:left="0" w:firstLine="0"/>
        <w:rPr>
          <w:b w:val="0"/>
          <w:sz w:val="22"/>
          <w:szCs w:val="20"/>
          <w:lang w:val="en-IE"/>
        </w:rPr>
      </w:pPr>
    </w:p>
    <w:p w14:paraId="650551A4" w14:textId="77777777" w:rsidR="009316A9" w:rsidRDefault="009316A9" w:rsidP="009316A9">
      <w:pPr>
        <w:pStyle w:val="TableHeading"/>
        <w:spacing w:after="120"/>
        <w:ind w:left="0" w:firstLine="0"/>
        <w:rPr>
          <w:sz w:val="22"/>
          <w:szCs w:val="20"/>
          <w:lang w:val="en-IE"/>
        </w:rPr>
      </w:pPr>
      <w:r w:rsidRPr="00EC2585">
        <w:rPr>
          <w:sz w:val="22"/>
          <w:szCs w:val="20"/>
          <w:lang w:val="en-IE"/>
        </w:rPr>
        <w:t>Qualifying Interest</w:t>
      </w:r>
      <w:r w:rsidRPr="00EC2585">
        <w:rPr>
          <w:sz w:val="22"/>
          <w:szCs w:val="20"/>
          <w:lang w:val="en-IE"/>
        </w:rPr>
        <w:tab/>
      </w:r>
    </w:p>
    <w:p w14:paraId="71DC856F" w14:textId="77777777" w:rsidR="009316A9" w:rsidRDefault="00EC2585" w:rsidP="00EC2585">
      <w:pPr>
        <w:pStyle w:val="TableHeading"/>
        <w:spacing w:after="120"/>
        <w:ind w:left="0" w:firstLine="0"/>
        <w:rPr>
          <w:b w:val="0"/>
          <w:sz w:val="22"/>
          <w:szCs w:val="20"/>
          <w:lang w:val="en-IE"/>
        </w:rPr>
      </w:pPr>
      <w:r w:rsidRPr="00977C87">
        <w:rPr>
          <w:b w:val="0"/>
          <w:sz w:val="22"/>
          <w:szCs w:val="20"/>
          <w:lang w:val="en-IE"/>
        </w:rPr>
        <w:t xml:space="preserve">Arctic Tern (Sterna </w:t>
      </w:r>
      <w:proofErr w:type="spellStart"/>
      <w:r w:rsidRPr="00977C87">
        <w:rPr>
          <w:b w:val="0"/>
          <w:sz w:val="22"/>
          <w:szCs w:val="20"/>
          <w:lang w:val="en-IE"/>
        </w:rPr>
        <w:t>paradisaea</w:t>
      </w:r>
      <w:proofErr w:type="spellEnd"/>
      <w:r w:rsidRPr="00977C87">
        <w:rPr>
          <w:b w:val="0"/>
          <w:sz w:val="22"/>
          <w:szCs w:val="20"/>
          <w:lang w:val="en-IE"/>
        </w:rPr>
        <w:t>) [A194]</w:t>
      </w:r>
      <w:r w:rsidRPr="00977C87">
        <w:rPr>
          <w:b w:val="0"/>
          <w:sz w:val="22"/>
          <w:szCs w:val="20"/>
          <w:lang w:val="en-IE"/>
        </w:rPr>
        <w:tab/>
      </w:r>
    </w:p>
    <w:p w14:paraId="379C3903" w14:textId="77777777" w:rsidR="009316A9" w:rsidRDefault="009316A9" w:rsidP="009316A9">
      <w:pPr>
        <w:pStyle w:val="TableHeading"/>
        <w:spacing w:after="120"/>
        <w:ind w:left="0" w:firstLine="0"/>
        <w:rPr>
          <w:sz w:val="22"/>
          <w:szCs w:val="20"/>
          <w:lang w:val="en-IE"/>
        </w:rPr>
      </w:pPr>
      <w:r w:rsidRPr="00EC2585">
        <w:rPr>
          <w:sz w:val="22"/>
          <w:szCs w:val="20"/>
          <w:lang w:val="en-IE"/>
        </w:rPr>
        <w:t>Conservatio</w:t>
      </w:r>
      <w:r>
        <w:rPr>
          <w:sz w:val="22"/>
          <w:szCs w:val="20"/>
          <w:lang w:val="en-IE"/>
        </w:rPr>
        <w:t>n Objective as per NPWS (2015b)</w:t>
      </w:r>
    </w:p>
    <w:p w14:paraId="28ECB0BF" w14:textId="4F8C71D3" w:rsidR="009316A9" w:rsidRDefault="00EC2585" w:rsidP="009316A9">
      <w:pPr>
        <w:pStyle w:val="TableHeading"/>
        <w:spacing w:after="120"/>
        <w:ind w:left="0" w:firstLine="0"/>
        <w:rPr>
          <w:b w:val="0"/>
          <w:sz w:val="22"/>
          <w:szCs w:val="20"/>
          <w:lang w:val="en-IE"/>
        </w:rPr>
      </w:pPr>
      <w:r w:rsidRPr="00977C87">
        <w:rPr>
          <w:b w:val="0"/>
          <w:sz w:val="22"/>
          <w:szCs w:val="20"/>
          <w:lang w:val="en-IE"/>
        </w:rPr>
        <w:t xml:space="preserve">“To maintain the favourable conservation condition of Arctic Tern in South Dublin Bay and River </w:t>
      </w:r>
      <w:proofErr w:type="spellStart"/>
      <w:r w:rsidRPr="00977C87">
        <w:rPr>
          <w:b w:val="0"/>
          <w:sz w:val="22"/>
          <w:szCs w:val="20"/>
          <w:lang w:val="en-IE"/>
        </w:rPr>
        <w:t>Tolka</w:t>
      </w:r>
      <w:proofErr w:type="spellEnd"/>
      <w:r w:rsidRPr="00977C87">
        <w:rPr>
          <w:b w:val="0"/>
          <w:sz w:val="22"/>
          <w:szCs w:val="20"/>
          <w:lang w:val="en-IE"/>
        </w:rPr>
        <w:t xml:space="preserve"> Estuary SPA”.</w:t>
      </w:r>
      <w:r w:rsidRPr="00977C87">
        <w:rPr>
          <w:b w:val="0"/>
          <w:sz w:val="22"/>
          <w:szCs w:val="20"/>
          <w:lang w:val="en-IE"/>
        </w:rPr>
        <w:tab/>
      </w:r>
    </w:p>
    <w:p w14:paraId="1950B88C" w14:textId="19E48086" w:rsidR="002858B4" w:rsidRDefault="002858B4" w:rsidP="002858B4">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3</w:t>
      </w:r>
      <w:r>
        <w:rPr>
          <w:rFonts w:ascii="Arial" w:hAnsi="Arial" w:cs="Arial"/>
          <w:sz w:val="22"/>
          <w:szCs w:val="22"/>
          <w:lang w:val="en-IE"/>
        </w:rPr>
        <w:t>3</w:t>
      </w:r>
      <w:r w:rsidRPr="002858B4">
        <w:rPr>
          <w:rFonts w:ascii="Arial" w:hAnsi="Arial" w:cs="Arial"/>
          <w:sz w:val="22"/>
          <w:szCs w:val="22"/>
          <w:lang w:val="en-IE"/>
        </w:rPr>
        <w:t>]</w:t>
      </w:r>
    </w:p>
    <w:p w14:paraId="59F78C3C" w14:textId="77777777" w:rsidR="002858B4" w:rsidRDefault="002858B4" w:rsidP="009316A9">
      <w:pPr>
        <w:pStyle w:val="TableHeading"/>
        <w:spacing w:after="120"/>
        <w:ind w:left="0" w:firstLine="0"/>
        <w:rPr>
          <w:b w:val="0"/>
          <w:sz w:val="22"/>
          <w:szCs w:val="20"/>
          <w:lang w:val="en-IE"/>
        </w:rPr>
      </w:pPr>
    </w:p>
    <w:p w14:paraId="03C9D31B" w14:textId="36D598E4" w:rsidR="009316A9" w:rsidRDefault="009316A9">
      <w:pPr>
        <w:pStyle w:val="TableHeading"/>
        <w:spacing w:after="120"/>
        <w:ind w:left="0" w:firstLine="0"/>
        <w:rPr>
          <w:sz w:val="22"/>
          <w:szCs w:val="20"/>
          <w:lang w:val="en-IE"/>
        </w:rPr>
      </w:pPr>
      <w:r w:rsidRPr="00EC2585">
        <w:rPr>
          <w:sz w:val="22"/>
          <w:szCs w:val="20"/>
          <w:lang w:val="en-IE"/>
        </w:rPr>
        <w:t>Does the Proposed Development provide for any potential delay or interruption in the achievement of this Conservation Objective, as defined by its Attributes and Targets?</w:t>
      </w:r>
    </w:p>
    <w:p w14:paraId="3770ADA7" w14:textId="299542B3" w:rsidR="00EC2585" w:rsidRDefault="00EC2585" w:rsidP="009316A9">
      <w:pPr>
        <w:pStyle w:val="TableHeading"/>
        <w:spacing w:after="120"/>
        <w:ind w:left="0" w:firstLine="0"/>
        <w:rPr>
          <w:b w:val="0"/>
          <w:sz w:val="22"/>
          <w:szCs w:val="20"/>
          <w:lang w:val="en-IE"/>
        </w:rPr>
      </w:pPr>
      <w:r w:rsidRPr="00977C87">
        <w:rPr>
          <w:b w:val="0"/>
          <w:sz w:val="22"/>
          <w:szCs w:val="20"/>
          <w:lang w:val="en-IE"/>
        </w:rPr>
        <w:t>The site occurs a hydrological distance of c. 2.6km downstream to the east of the Proposed Development.</w:t>
      </w:r>
    </w:p>
    <w:p w14:paraId="60706C1D"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The closest known breeding site for Arctic Tern is at the Electricity Supply Board dolphin on the River </w:t>
      </w:r>
      <w:proofErr w:type="spellStart"/>
      <w:r w:rsidRPr="00977C87">
        <w:rPr>
          <w:b w:val="0"/>
          <w:sz w:val="22"/>
          <w:szCs w:val="20"/>
          <w:lang w:val="en-IE"/>
        </w:rPr>
        <w:t>Liffey</w:t>
      </w:r>
      <w:proofErr w:type="spellEnd"/>
      <w:r w:rsidRPr="00977C87">
        <w:rPr>
          <w:b w:val="0"/>
          <w:sz w:val="22"/>
          <w:szCs w:val="20"/>
          <w:lang w:val="en-IE"/>
        </w:rPr>
        <w:t xml:space="preserve"> between </w:t>
      </w:r>
      <w:proofErr w:type="spellStart"/>
      <w:r w:rsidRPr="00977C87">
        <w:rPr>
          <w:b w:val="0"/>
          <w:sz w:val="22"/>
          <w:szCs w:val="20"/>
          <w:lang w:val="en-IE"/>
        </w:rPr>
        <w:t>Poolbeg</w:t>
      </w:r>
      <w:proofErr w:type="spellEnd"/>
      <w:r w:rsidRPr="00977C87">
        <w:rPr>
          <w:b w:val="0"/>
          <w:sz w:val="22"/>
          <w:szCs w:val="20"/>
          <w:lang w:val="en-IE"/>
        </w:rPr>
        <w:t xml:space="preserve"> power station and the Pigeon House (c. 2.4km east of the Proposed Development). Roosting is known to occur between Martello towers at </w:t>
      </w:r>
      <w:proofErr w:type="spellStart"/>
      <w:r w:rsidRPr="00977C87">
        <w:rPr>
          <w:b w:val="0"/>
          <w:sz w:val="22"/>
          <w:szCs w:val="20"/>
          <w:lang w:val="en-IE"/>
        </w:rPr>
        <w:t>Sandymount</w:t>
      </w:r>
      <w:proofErr w:type="spellEnd"/>
      <w:r w:rsidRPr="00977C87">
        <w:rPr>
          <w:b w:val="0"/>
          <w:sz w:val="22"/>
          <w:szCs w:val="20"/>
          <w:lang w:val="en-IE"/>
        </w:rPr>
        <w:t xml:space="preserve"> and Williamstown (c. 2.6km southeast of the Proposed Development). Given the distance between the Proposed Development and the breeding site and the low numbers of Roseate Tern using the area within 550 m of the Proposed Development, impacts resulting from visual and noise disturbance, will be limited to very few individuals and will not interfere with the achievement of the Conservation Objectives for this Qualifying Interest. </w:t>
      </w:r>
    </w:p>
    <w:p w14:paraId="53F080A8"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However, changes to water quality via potential pollution and sedimentation that may occur during the construction phase of the Proposed Development have the potential to indirectly impact the biological communities in the habitats in which this species forages and breeds in the wider SPA area and in suitable supporting habitat outside of the SPA (via an alteration of food webs, quantity of primary producers, nutrient cycles etc.), forcing the species to move into more suitable areas. Therefore, this has the potential for likely significant effects on the ‘Distribution’ Attribute of the Conservation Objectives for this Qualifying Interest.</w:t>
      </w:r>
    </w:p>
    <w:p w14:paraId="34BEEC8F" w14:textId="77777777" w:rsidR="009316A9" w:rsidRDefault="00EC2585" w:rsidP="00EC2585">
      <w:pPr>
        <w:pStyle w:val="TableHeading"/>
        <w:spacing w:after="120"/>
        <w:ind w:left="0" w:firstLine="0"/>
        <w:rPr>
          <w:b w:val="0"/>
          <w:sz w:val="22"/>
          <w:szCs w:val="20"/>
          <w:lang w:val="en-IE"/>
        </w:rPr>
      </w:pPr>
      <w:r w:rsidRPr="00977C87">
        <w:rPr>
          <w:b w:val="0"/>
          <w:sz w:val="22"/>
          <w:szCs w:val="20"/>
          <w:lang w:val="en-IE"/>
        </w:rPr>
        <w:lastRenderedPageBreak/>
        <w:t xml:space="preserve">Therefore, the potential for likely significant effects on the South Dublin Bay and River </w:t>
      </w:r>
      <w:proofErr w:type="spellStart"/>
      <w:r w:rsidRPr="00977C87">
        <w:rPr>
          <w:b w:val="0"/>
          <w:sz w:val="22"/>
          <w:szCs w:val="20"/>
          <w:lang w:val="en-IE"/>
        </w:rPr>
        <w:t>Tolka</w:t>
      </w:r>
      <w:proofErr w:type="spellEnd"/>
      <w:r w:rsidRPr="00977C87">
        <w:rPr>
          <w:b w:val="0"/>
          <w:sz w:val="22"/>
          <w:szCs w:val="20"/>
          <w:lang w:val="en-IE"/>
        </w:rPr>
        <w:t xml:space="preserve"> Estuary SPA, in view of its Conservation Objective for this Qualifying Interest through changes in water quality cannot be ruled out at this stage.</w:t>
      </w:r>
      <w:r w:rsidRPr="00977C87">
        <w:rPr>
          <w:b w:val="0"/>
          <w:sz w:val="22"/>
          <w:szCs w:val="20"/>
          <w:lang w:val="en-IE"/>
        </w:rPr>
        <w:tab/>
      </w:r>
    </w:p>
    <w:p w14:paraId="3A521476" w14:textId="77777777" w:rsidR="009316A9" w:rsidRDefault="009316A9" w:rsidP="009316A9">
      <w:pPr>
        <w:pStyle w:val="TableHeading"/>
        <w:spacing w:after="120"/>
        <w:ind w:left="0" w:firstLine="0"/>
        <w:rPr>
          <w:sz w:val="22"/>
          <w:szCs w:val="20"/>
          <w:lang w:val="en-IE"/>
        </w:rPr>
      </w:pPr>
      <w:r w:rsidRPr="00EC2585">
        <w:rPr>
          <w:sz w:val="22"/>
          <w:szCs w:val="20"/>
          <w:lang w:val="en-IE"/>
        </w:rPr>
        <w:t>Likely Significant Effect</w:t>
      </w:r>
    </w:p>
    <w:p w14:paraId="4C848AFE" w14:textId="71A3D212"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Yes</w:t>
      </w:r>
    </w:p>
    <w:p w14:paraId="32A119F2" w14:textId="77777777" w:rsidR="009316A9" w:rsidRDefault="009316A9" w:rsidP="009316A9">
      <w:pPr>
        <w:pStyle w:val="TableHeading"/>
        <w:spacing w:after="120"/>
        <w:ind w:left="0" w:firstLine="0"/>
        <w:rPr>
          <w:sz w:val="22"/>
          <w:szCs w:val="20"/>
          <w:lang w:val="en-IE"/>
        </w:rPr>
      </w:pPr>
    </w:p>
    <w:p w14:paraId="234B2A83" w14:textId="34977CF2" w:rsidR="009316A9" w:rsidRDefault="009316A9" w:rsidP="009316A9">
      <w:pPr>
        <w:pStyle w:val="TableHeading"/>
        <w:spacing w:after="120"/>
        <w:ind w:left="0" w:firstLine="0"/>
        <w:rPr>
          <w:sz w:val="22"/>
          <w:szCs w:val="20"/>
          <w:lang w:val="en-IE"/>
        </w:rPr>
      </w:pPr>
      <w:r w:rsidRPr="00EC2585">
        <w:rPr>
          <w:sz w:val="22"/>
          <w:szCs w:val="20"/>
          <w:lang w:val="en-IE"/>
        </w:rPr>
        <w:t>Qualifying Interest</w:t>
      </w:r>
      <w:r w:rsidRPr="00EC2585">
        <w:rPr>
          <w:sz w:val="22"/>
          <w:szCs w:val="20"/>
          <w:lang w:val="en-IE"/>
        </w:rPr>
        <w:tab/>
      </w:r>
    </w:p>
    <w:p w14:paraId="2130802E" w14:textId="77777777" w:rsidR="009316A9" w:rsidRDefault="00EC2585" w:rsidP="00EC2585">
      <w:pPr>
        <w:pStyle w:val="TableHeading"/>
        <w:spacing w:after="120"/>
        <w:ind w:left="0" w:firstLine="0"/>
        <w:rPr>
          <w:b w:val="0"/>
          <w:sz w:val="22"/>
          <w:szCs w:val="20"/>
          <w:lang w:val="en-IE"/>
        </w:rPr>
      </w:pPr>
      <w:r w:rsidRPr="00977C87">
        <w:rPr>
          <w:b w:val="0"/>
          <w:sz w:val="22"/>
          <w:szCs w:val="20"/>
          <w:lang w:val="en-IE"/>
        </w:rPr>
        <w:t>Wetlands [A999]</w:t>
      </w:r>
      <w:r w:rsidRPr="00977C87">
        <w:rPr>
          <w:b w:val="0"/>
          <w:sz w:val="22"/>
          <w:szCs w:val="20"/>
          <w:lang w:val="en-IE"/>
        </w:rPr>
        <w:tab/>
      </w:r>
    </w:p>
    <w:p w14:paraId="6A77C774" w14:textId="77777777" w:rsidR="009316A9" w:rsidRDefault="009316A9" w:rsidP="009316A9">
      <w:pPr>
        <w:pStyle w:val="TableHeading"/>
        <w:spacing w:after="120"/>
        <w:ind w:left="0" w:firstLine="0"/>
        <w:rPr>
          <w:sz w:val="22"/>
          <w:szCs w:val="20"/>
          <w:lang w:val="en-IE"/>
        </w:rPr>
      </w:pPr>
      <w:r w:rsidRPr="00EC2585">
        <w:rPr>
          <w:sz w:val="22"/>
          <w:szCs w:val="20"/>
          <w:lang w:val="en-IE"/>
        </w:rPr>
        <w:t>Conservatio</w:t>
      </w:r>
      <w:r>
        <w:rPr>
          <w:sz w:val="22"/>
          <w:szCs w:val="20"/>
          <w:lang w:val="en-IE"/>
        </w:rPr>
        <w:t>n Objective as per NPWS (2015b)</w:t>
      </w:r>
    </w:p>
    <w:p w14:paraId="2517B42D" w14:textId="77777777" w:rsidR="009316A9" w:rsidRDefault="00EC2585" w:rsidP="009316A9">
      <w:pPr>
        <w:pStyle w:val="TableHeading"/>
        <w:spacing w:after="120"/>
        <w:ind w:left="0" w:firstLine="0"/>
        <w:rPr>
          <w:b w:val="0"/>
          <w:sz w:val="22"/>
          <w:szCs w:val="20"/>
          <w:lang w:val="en-IE"/>
        </w:rPr>
      </w:pPr>
      <w:r w:rsidRPr="00977C87">
        <w:rPr>
          <w:b w:val="0"/>
          <w:sz w:val="22"/>
          <w:szCs w:val="20"/>
          <w:lang w:val="en-IE"/>
        </w:rPr>
        <w:t xml:space="preserve">“To maintain the favourable conservation condition of the wetland habitat in South Dublin Bay and River </w:t>
      </w:r>
      <w:proofErr w:type="spellStart"/>
      <w:r w:rsidRPr="00977C87">
        <w:rPr>
          <w:b w:val="0"/>
          <w:sz w:val="22"/>
          <w:szCs w:val="20"/>
          <w:lang w:val="en-IE"/>
        </w:rPr>
        <w:t>Tolka</w:t>
      </w:r>
      <w:proofErr w:type="spellEnd"/>
      <w:r w:rsidRPr="00977C87">
        <w:rPr>
          <w:b w:val="0"/>
          <w:sz w:val="22"/>
          <w:szCs w:val="20"/>
          <w:lang w:val="en-IE"/>
        </w:rPr>
        <w:t xml:space="preserve"> Estuary SPA as a resource for the regularly occurring migratory </w:t>
      </w:r>
      <w:proofErr w:type="spellStart"/>
      <w:r w:rsidRPr="00977C87">
        <w:rPr>
          <w:b w:val="0"/>
          <w:sz w:val="22"/>
          <w:szCs w:val="20"/>
          <w:lang w:val="en-IE"/>
        </w:rPr>
        <w:t>waterbirds</w:t>
      </w:r>
      <w:proofErr w:type="spellEnd"/>
      <w:r w:rsidRPr="00977C87">
        <w:rPr>
          <w:b w:val="0"/>
          <w:sz w:val="22"/>
          <w:szCs w:val="20"/>
          <w:lang w:val="en-IE"/>
        </w:rPr>
        <w:t xml:space="preserve"> that utilise it”.</w:t>
      </w:r>
      <w:r w:rsidRPr="00977C87">
        <w:rPr>
          <w:b w:val="0"/>
          <w:sz w:val="22"/>
          <w:szCs w:val="20"/>
          <w:lang w:val="en-IE"/>
        </w:rPr>
        <w:tab/>
      </w:r>
    </w:p>
    <w:p w14:paraId="0CD8AFE4" w14:textId="69985A86" w:rsidR="009316A9" w:rsidRDefault="009316A9">
      <w:pPr>
        <w:pStyle w:val="TableHeading"/>
        <w:spacing w:after="120"/>
        <w:ind w:left="0" w:firstLine="0"/>
        <w:rPr>
          <w:sz w:val="22"/>
          <w:szCs w:val="20"/>
          <w:lang w:val="en-IE"/>
        </w:rPr>
      </w:pPr>
      <w:r w:rsidRPr="00EC2585">
        <w:rPr>
          <w:sz w:val="22"/>
          <w:szCs w:val="20"/>
          <w:lang w:val="en-IE"/>
        </w:rPr>
        <w:t>Does the Proposed Development provide for any potential delay or interruption in the achievement of this Conservation Objective, as defined by its Attributes and Targets?</w:t>
      </w:r>
    </w:p>
    <w:p w14:paraId="13D50393" w14:textId="38F8350B" w:rsidR="00EC2585" w:rsidRPr="00977C87" w:rsidRDefault="00EC2585" w:rsidP="009316A9">
      <w:pPr>
        <w:pStyle w:val="TableHeading"/>
        <w:spacing w:after="120"/>
        <w:ind w:left="0" w:firstLine="0"/>
        <w:rPr>
          <w:b w:val="0"/>
          <w:sz w:val="22"/>
          <w:szCs w:val="20"/>
          <w:lang w:val="en-IE"/>
        </w:rPr>
      </w:pPr>
      <w:r w:rsidRPr="00977C87">
        <w:rPr>
          <w:b w:val="0"/>
          <w:sz w:val="22"/>
          <w:szCs w:val="20"/>
          <w:lang w:val="en-IE"/>
        </w:rPr>
        <w:t>The site occurs a hydrological distance of c. 2.4km downstream to the east of the Proposed Development.</w:t>
      </w:r>
    </w:p>
    <w:p w14:paraId="7924AAB9" w14:textId="77777777" w:rsidR="009316A9" w:rsidRDefault="00EC2585" w:rsidP="00EC2585">
      <w:pPr>
        <w:pStyle w:val="TableHeading"/>
        <w:spacing w:after="120"/>
        <w:ind w:left="0" w:firstLine="0"/>
        <w:rPr>
          <w:b w:val="0"/>
          <w:sz w:val="22"/>
          <w:szCs w:val="20"/>
          <w:lang w:val="en-IE"/>
        </w:rPr>
      </w:pPr>
      <w:r w:rsidRPr="00977C87">
        <w:rPr>
          <w:b w:val="0"/>
          <w:sz w:val="22"/>
          <w:szCs w:val="20"/>
          <w:lang w:val="en-IE"/>
        </w:rPr>
        <w:t xml:space="preserve">The Conservation Objective for Wetlands is defined by a single Attribute, namely “Habitat area”, the Target for which is “The permanent area occupied by the wetland habitat should be stable and not significantly less than the area of 2,192 hectares, other than that occurring from natural patterns of variation.”. As the Proposed Development does not provide for any reduction in the permanent area of this habitat within the site, there is no potential for likely significant effects on the South Dublin Bay and River </w:t>
      </w:r>
      <w:proofErr w:type="spellStart"/>
      <w:r w:rsidRPr="00977C87">
        <w:rPr>
          <w:b w:val="0"/>
          <w:sz w:val="22"/>
          <w:szCs w:val="20"/>
          <w:lang w:val="en-IE"/>
        </w:rPr>
        <w:t>Tolka</w:t>
      </w:r>
      <w:proofErr w:type="spellEnd"/>
      <w:r w:rsidRPr="00977C87">
        <w:rPr>
          <w:b w:val="0"/>
          <w:sz w:val="22"/>
          <w:szCs w:val="20"/>
          <w:lang w:val="en-IE"/>
        </w:rPr>
        <w:t xml:space="preserve"> Estuary SPA, in view of its Conservation Objective for this Qualifying Interest habitat.</w:t>
      </w:r>
      <w:r w:rsidRPr="00977C87">
        <w:rPr>
          <w:b w:val="0"/>
          <w:sz w:val="22"/>
          <w:szCs w:val="20"/>
          <w:lang w:val="en-IE"/>
        </w:rPr>
        <w:tab/>
      </w:r>
    </w:p>
    <w:p w14:paraId="43391762" w14:textId="77777777" w:rsidR="009316A9" w:rsidRDefault="009316A9" w:rsidP="009316A9">
      <w:pPr>
        <w:pStyle w:val="TableHeading"/>
        <w:spacing w:after="120"/>
        <w:ind w:left="0" w:firstLine="0"/>
        <w:rPr>
          <w:sz w:val="22"/>
          <w:szCs w:val="20"/>
          <w:lang w:val="en-IE"/>
        </w:rPr>
      </w:pPr>
      <w:r w:rsidRPr="00EC2585">
        <w:rPr>
          <w:sz w:val="22"/>
          <w:szCs w:val="20"/>
          <w:lang w:val="en-IE"/>
        </w:rPr>
        <w:t>Likely Significant Effect</w:t>
      </w:r>
    </w:p>
    <w:p w14:paraId="3154511C" w14:textId="2A4602AC" w:rsidR="00EC2585" w:rsidRDefault="00EC2585" w:rsidP="00EC2585">
      <w:pPr>
        <w:pStyle w:val="TableHeading"/>
        <w:spacing w:after="120"/>
        <w:ind w:left="0" w:firstLine="0"/>
        <w:rPr>
          <w:b w:val="0"/>
          <w:sz w:val="22"/>
          <w:szCs w:val="20"/>
          <w:lang w:val="en-IE"/>
        </w:rPr>
      </w:pPr>
      <w:r w:rsidRPr="00977C87">
        <w:rPr>
          <w:b w:val="0"/>
          <w:sz w:val="22"/>
          <w:szCs w:val="20"/>
          <w:lang w:val="en-IE"/>
        </w:rPr>
        <w:t>No</w:t>
      </w:r>
    </w:p>
    <w:p w14:paraId="3A2606AA" w14:textId="53301C78" w:rsidR="002858B4" w:rsidRDefault="002858B4" w:rsidP="002858B4">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3</w:t>
      </w:r>
      <w:r>
        <w:rPr>
          <w:rFonts w:ascii="Arial" w:hAnsi="Arial" w:cs="Arial"/>
          <w:sz w:val="22"/>
          <w:szCs w:val="22"/>
          <w:lang w:val="en-IE"/>
        </w:rPr>
        <w:t>4</w:t>
      </w:r>
      <w:r w:rsidRPr="002858B4">
        <w:rPr>
          <w:rFonts w:ascii="Arial" w:hAnsi="Arial" w:cs="Arial"/>
          <w:sz w:val="22"/>
          <w:szCs w:val="22"/>
          <w:lang w:val="en-IE"/>
        </w:rPr>
        <w:t>]</w:t>
      </w:r>
    </w:p>
    <w:p w14:paraId="0AB86921" w14:textId="321A8BEC" w:rsidR="00EC2585" w:rsidRDefault="00EC2585" w:rsidP="00EC2585">
      <w:pPr>
        <w:pStyle w:val="TableHeading"/>
        <w:spacing w:after="120"/>
        <w:ind w:left="0" w:firstLine="0"/>
        <w:rPr>
          <w:b w:val="0"/>
          <w:sz w:val="22"/>
          <w:szCs w:val="20"/>
          <w:lang w:val="en-IE"/>
        </w:rPr>
      </w:pPr>
    </w:p>
    <w:p w14:paraId="064CF4EC" w14:textId="36F5F0D6" w:rsidR="00EC2585" w:rsidRDefault="009316A9" w:rsidP="00EC2585">
      <w:pPr>
        <w:pStyle w:val="TableHeading"/>
        <w:spacing w:after="120"/>
        <w:ind w:left="0" w:firstLine="0"/>
        <w:rPr>
          <w:sz w:val="22"/>
          <w:szCs w:val="20"/>
          <w:lang w:val="en-IE"/>
        </w:rPr>
      </w:pPr>
      <w:r w:rsidRPr="00977C87">
        <w:rPr>
          <w:sz w:val="22"/>
          <w:szCs w:val="20"/>
          <w:lang w:val="en-IE"/>
        </w:rPr>
        <w:t>List</w:t>
      </w:r>
      <w:r w:rsidR="00EC2585" w:rsidRPr="009316A9">
        <w:rPr>
          <w:sz w:val="22"/>
          <w:szCs w:val="20"/>
          <w:lang w:val="en-IE"/>
        </w:rPr>
        <w:t xml:space="preserve"> 3-3</w:t>
      </w:r>
      <w:r w:rsidR="00EC2585" w:rsidRPr="009316A9">
        <w:rPr>
          <w:sz w:val="22"/>
          <w:szCs w:val="20"/>
          <w:lang w:val="en-IE"/>
        </w:rPr>
        <w:tab/>
        <w:t>Evaluation of the likely significant effects of the Proposed Development in view of the Conservation Objectives of the North Bull Island SPA</w:t>
      </w:r>
    </w:p>
    <w:p w14:paraId="14250FBF" w14:textId="77777777" w:rsidR="00B01040" w:rsidRPr="009316A9" w:rsidRDefault="00B01040" w:rsidP="00EC2585">
      <w:pPr>
        <w:pStyle w:val="TableHeading"/>
        <w:spacing w:after="120"/>
        <w:ind w:left="0" w:firstLine="0"/>
        <w:rPr>
          <w:sz w:val="22"/>
          <w:szCs w:val="20"/>
          <w:lang w:val="en-IE"/>
        </w:rPr>
      </w:pPr>
    </w:p>
    <w:p w14:paraId="5A131310" w14:textId="77777777" w:rsidR="009316A9" w:rsidRPr="00977C87" w:rsidRDefault="00EC2585" w:rsidP="00EC2585">
      <w:pPr>
        <w:pStyle w:val="TableHeading"/>
        <w:spacing w:after="120"/>
        <w:ind w:left="0" w:firstLine="0"/>
        <w:rPr>
          <w:sz w:val="22"/>
          <w:szCs w:val="20"/>
          <w:lang w:val="en-IE"/>
        </w:rPr>
      </w:pPr>
      <w:r w:rsidRPr="009316A9">
        <w:rPr>
          <w:sz w:val="22"/>
          <w:szCs w:val="20"/>
          <w:lang w:val="en-IE"/>
        </w:rPr>
        <w:t>Qualifying Interest</w:t>
      </w:r>
      <w:r w:rsidRPr="009316A9">
        <w:rPr>
          <w:sz w:val="22"/>
          <w:szCs w:val="20"/>
          <w:lang w:val="en-IE"/>
        </w:rPr>
        <w:tab/>
      </w:r>
    </w:p>
    <w:p w14:paraId="06D1AA28" w14:textId="77777777" w:rsidR="009316A9" w:rsidRDefault="00EC2585" w:rsidP="00EC2585">
      <w:pPr>
        <w:pStyle w:val="TableHeading"/>
        <w:spacing w:after="120"/>
        <w:ind w:left="0" w:firstLine="0"/>
        <w:rPr>
          <w:b w:val="0"/>
          <w:sz w:val="22"/>
          <w:szCs w:val="20"/>
          <w:lang w:val="en-IE"/>
        </w:rPr>
      </w:pPr>
      <w:r w:rsidRPr="00977C87">
        <w:rPr>
          <w:b w:val="0"/>
          <w:sz w:val="22"/>
          <w:szCs w:val="20"/>
          <w:lang w:val="en-IE"/>
        </w:rPr>
        <w:t>Light-bellied Brent Goose (</w:t>
      </w:r>
      <w:proofErr w:type="spellStart"/>
      <w:r w:rsidRPr="00977C87">
        <w:rPr>
          <w:b w:val="0"/>
          <w:sz w:val="22"/>
          <w:szCs w:val="20"/>
          <w:lang w:val="en-IE"/>
        </w:rPr>
        <w:t>Branta</w:t>
      </w:r>
      <w:proofErr w:type="spellEnd"/>
      <w:r w:rsidRPr="00977C87">
        <w:rPr>
          <w:b w:val="0"/>
          <w:sz w:val="22"/>
          <w:szCs w:val="20"/>
          <w:lang w:val="en-IE"/>
        </w:rPr>
        <w:t xml:space="preserve"> </w:t>
      </w:r>
      <w:proofErr w:type="spellStart"/>
      <w:r w:rsidRPr="00977C87">
        <w:rPr>
          <w:b w:val="0"/>
          <w:sz w:val="22"/>
          <w:szCs w:val="20"/>
          <w:lang w:val="en-IE"/>
        </w:rPr>
        <w:t>bernicla</w:t>
      </w:r>
      <w:proofErr w:type="spellEnd"/>
      <w:r w:rsidRPr="00977C87">
        <w:rPr>
          <w:b w:val="0"/>
          <w:sz w:val="22"/>
          <w:szCs w:val="20"/>
          <w:lang w:val="en-IE"/>
        </w:rPr>
        <w:t xml:space="preserve"> </w:t>
      </w:r>
      <w:proofErr w:type="spellStart"/>
      <w:r w:rsidRPr="00977C87">
        <w:rPr>
          <w:b w:val="0"/>
          <w:sz w:val="22"/>
          <w:szCs w:val="20"/>
          <w:lang w:val="en-IE"/>
        </w:rPr>
        <w:t>hrota</w:t>
      </w:r>
      <w:proofErr w:type="spellEnd"/>
      <w:r w:rsidRPr="00977C87">
        <w:rPr>
          <w:b w:val="0"/>
          <w:sz w:val="22"/>
          <w:szCs w:val="20"/>
          <w:lang w:val="en-IE"/>
        </w:rPr>
        <w:t>) [A046]</w:t>
      </w:r>
      <w:r w:rsidRPr="00977C87">
        <w:rPr>
          <w:b w:val="0"/>
          <w:sz w:val="22"/>
          <w:szCs w:val="20"/>
          <w:lang w:val="en-IE"/>
        </w:rPr>
        <w:tab/>
      </w:r>
    </w:p>
    <w:p w14:paraId="7DEFF68C" w14:textId="77777777" w:rsidR="009316A9" w:rsidRPr="00734DCA" w:rsidRDefault="009316A9" w:rsidP="009316A9">
      <w:pPr>
        <w:pStyle w:val="TableHeading"/>
        <w:spacing w:after="120"/>
        <w:ind w:left="0" w:firstLine="0"/>
        <w:rPr>
          <w:sz w:val="22"/>
          <w:szCs w:val="20"/>
          <w:lang w:val="en-IE"/>
        </w:rPr>
      </w:pPr>
      <w:r w:rsidRPr="00734DCA">
        <w:rPr>
          <w:sz w:val="22"/>
          <w:szCs w:val="20"/>
          <w:lang w:val="en-IE"/>
        </w:rPr>
        <w:t>Conservation Objective as per NPWS (2015b)</w:t>
      </w:r>
      <w:r w:rsidRPr="00734DCA">
        <w:rPr>
          <w:sz w:val="22"/>
          <w:szCs w:val="20"/>
          <w:lang w:val="en-IE"/>
        </w:rPr>
        <w:tab/>
      </w:r>
    </w:p>
    <w:p w14:paraId="36B59580" w14:textId="77777777" w:rsidR="009316A9" w:rsidRDefault="00EC2585" w:rsidP="009316A9">
      <w:pPr>
        <w:pStyle w:val="TableHeading"/>
        <w:spacing w:after="120"/>
        <w:ind w:left="0" w:firstLine="0"/>
        <w:rPr>
          <w:b w:val="0"/>
          <w:sz w:val="22"/>
          <w:szCs w:val="20"/>
          <w:lang w:val="en-IE"/>
        </w:rPr>
      </w:pPr>
      <w:r w:rsidRPr="00977C87">
        <w:rPr>
          <w:b w:val="0"/>
          <w:sz w:val="22"/>
          <w:szCs w:val="20"/>
          <w:lang w:val="en-IE"/>
        </w:rPr>
        <w:t>“To maintain the favourable conservation condition of Light-bellied Brent Goose in North Bull Island SPA”.</w:t>
      </w:r>
      <w:r w:rsidRPr="00977C87">
        <w:rPr>
          <w:b w:val="0"/>
          <w:sz w:val="22"/>
          <w:szCs w:val="20"/>
          <w:lang w:val="en-IE"/>
        </w:rPr>
        <w:tab/>
      </w:r>
    </w:p>
    <w:p w14:paraId="0A502C28" w14:textId="77777777" w:rsidR="009316A9" w:rsidRPr="00734DCA" w:rsidRDefault="009316A9" w:rsidP="009316A9">
      <w:pPr>
        <w:pStyle w:val="TableHeading"/>
        <w:spacing w:after="120"/>
        <w:ind w:left="0" w:firstLine="0"/>
        <w:rPr>
          <w:sz w:val="22"/>
          <w:szCs w:val="20"/>
          <w:lang w:val="en-IE"/>
        </w:rPr>
      </w:pPr>
      <w:r w:rsidRPr="00734DCA">
        <w:rPr>
          <w:sz w:val="22"/>
          <w:szCs w:val="20"/>
          <w:lang w:val="en-IE"/>
        </w:rPr>
        <w:t>Does the Proposed Development provide for any potential delay or interruption in the achievement of this Conservation Objective, as defined by its Attributes and Targets?</w:t>
      </w:r>
    </w:p>
    <w:p w14:paraId="6066DE6D" w14:textId="607FFFD5"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The site occurs a hydrological distance of c. 4.2km downstream to the east of the Proposed Development.</w:t>
      </w:r>
    </w:p>
    <w:p w14:paraId="656FF0A2"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Light-bellied Brent Goose use the Proposed Development area occasionally as confirmed during surveys undertaken by ROD in 2018, 2019, 2022 and 2023, with a peak count of 50 individuals representing the highest daily total of the species during any one survey. This represents 3.2% of the SPA population (NPWS, 2014a). Light-bellied Brent geese were observed flying along the River Dodder and River </w:t>
      </w:r>
      <w:proofErr w:type="spellStart"/>
      <w:r w:rsidRPr="00977C87">
        <w:rPr>
          <w:b w:val="0"/>
          <w:sz w:val="22"/>
          <w:szCs w:val="20"/>
          <w:lang w:val="en-IE"/>
        </w:rPr>
        <w:t>Liffey</w:t>
      </w:r>
      <w:proofErr w:type="spellEnd"/>
      <w:r w:rsidRPr="00977C87">
        <w:rPr>
          <w:b w:val="0"/>
          <w:sz w:val="22"/>
          <w:szCs w:val="20"/>
          <w:lang w:val="en-IE"/>
        </w:rPr>
        <w:t xml:space="preserve"> corridors and congregating on the mudflats at the confluence of the two rivers. </w:t>
      </w:r>
    </w:p>
    <w:p w14:paraId="579EF81F"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lastRenderedPageBreak/>
        <w:t>This species may forage on the intertidal mudflats around the Proposed Development area. There is limited suitable habitat (c.100m2) for this species within 150 m of the Proposed Development. There is a total of 1,713ha wetland habitat in the SPA. This habitat is located outside of the SPA and the small area adjacent to the Proposed Development will not be removed as part of the Proposed Development. Given that c. 3.2% of the baseline wintering population was recorded within 550m of the Proposed Development area and the high sensitivity of this species to visual and noise disturbance (</w:t>
      </w:r>
      <w:proofErr w:type="spellStart"/>
      <w:r w:rsidRPr="00977C87">
        <w:rPr>
          <w:b w:val="0"/>
          <w:sz w:val="22"/>
          <w:szCs w:val="20"/>
          <w:lang w:val="en-IE"/>
        </w:rPr>
        <w:t>Cutts</w:t>
      </w:r>
      <w:proofErr w:type="spellEnd"/>
      <w:r w:rsidRPr="00977C87">
        <w:rPr>
          <w:b w:val="0"/>
          <w:sz w:val="22"/>
          <w:szCs w:val="20"/>
          <w:lang w:val="en-IE"/>
        </w:rPr>
        <w:t xml:space="preserve"> et al., 2013) potential impacts resulting from visual and noise disturbance that may occur during the construction phase of the Proposed Development have the potential for likely significant effects on the ‘Distribution’ Attribute of the Conservation Objectives for this Qualifying Interest. </w:t>
      </w:r>
    </w:p>
    <w:p w14:paraId="3B930215"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However, changes to water quality via potential pollution and sedimentation that may occur during the construction phase of the Proposed Development have the potential to indirectly impact the biological communities in the habitats in which this species forages in the wider SPA area and in suitable supporting habitat outside of the SPA (via an alteration of food webs, quantity of primary producers, nutrient cycles etc.), forcing the species to move into more suitable areas. Therefore, this has the potential for likely significant effects on the ‘Distribution’ Attribute of the Conservation Objectives for this Qualifying Interest.</w:t>
      </w:r>
    </w:p>
    <w:p w14:paraId="33E04437" w14:textId="77777777" w:rsidR="009316A9" w:rsidRDefault="00EC2585" w:rsidP="00EC2585">
      <w:pPr>
        <w:pStyle w:val="TableHeading"/>
        <w:spacing w:after="120"/>
        <w:ind w:left="0" w:firstLine="0"/>
        <w:rPr>
          <w:b w:val="0"/>
          <w:sz w:val="22"/>
          <w:szCs w:val="20"/>
          <w:lang w:val="en-IE"/>
        </w:rPr>
      </w:pPr>
      <w:r w:rsidRPr="00977C87">
        <w:rPr>
          <w:b w:val="0"/>
          <w:sz w:val="22"/>
          <w:szCs w:val="20"/>
          <w:lang w:val="en-IE"/>
        </w:rPr>
        <w:t>Therefore, the potential for likely significant effects on the North Bull Island SPA, in view of its Conservation Objective for this Qualifying Interest through visual and noise disturbance and changes in water quality cannot be ruled out at this stage.</w:t>
      </w:r>
      <w:r w:rsidRPr="00977C87">
        <w:rPr>
          <w:b w:val="0"/>
          <w:sz w:val="22"/>
          <w:szCs w:val="20"/>
          <w:lang w:val="en-IE"/>
        </w:rPr>
        <w:tab/>
      </w:r>
    </w:p>
    <w:p w14:paraId="17F7D6FC" w14:textId="77777777" w:rsidR="009316A9" w:rsidRPr="00734DCA" w:rsidRDefault="009316A9" w:rsidP="009316A9">
      <w:pPr>
        <w:pStyle w:val="TableHeading"/>
        <w:spacing w:after="120"/>
        <w:ind w:left="0" w:firstLine="0"/>
        <w:rPr>
          <w:sz w:val="22"/>
          <w:szCs w:val="20"/>
          <w:lang w:val="en-IE"/>
        </w:rPr>
      </w:pPr>
      <w:r w:rsidRPr="00734DCA">
        <w:rPr>
          <w:sz w:val="22"/>
          <w:szCs w:val="20"/>
          <w:lang w:val="en-IE"/>
        </w:rPr>
        <w:t>Likely Significant Effect</w:t>
      </w:r>
    </w:p>
    <w:p w14:paraId="11C3ACBC" w14:textId="5DD79E49"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Yes</w:t>
      </w:r>
    </w:p>
    <w:p w14:paraId="10F980B4" w14:textId="7C223456" w:rsidR="009316A9" w:rsidRDefault="009316A9" w:rsidP="00EC2585">
      <w:pPr>
        <w:pStyle w:val="TableHeading"/>
        <w:spacing w:after="120"/>
        <w:ind w:left="0" w:firstLine="0"/>
        <w:rPr>
          <w:b w:val="0"/>
          <w:sz w:val="22"/>
          <w:szCs w:val="20"/>
          <w:lang w:val="en-IE"/>
        </w:rPr>
      </w:pPr>
    </w:p>
    <w:p w14:paraId="473EB7C9" w14:textId="4876E1A9" w:rsidR="002858B4" w:rsidRDefault="002858B4" w:rsidP="00EC2585">
      <w:pPr>
        <w:pStyle w:val="TableHeading"/>
        <w:spacing w:after="120"/>
        <w:ind w:left="0" w:firstLine="0"/>
        <w:rPr>
          <w:b w:val="0"/>
          <w:sz w:val="22"/>
          <w:szCs w:val="20"/>
          <w:lang w:val="en-IE"/>
        </w:rPr>
      </w:pPr>
    </w:p>
    <w:p w14:paraId="13BBE404" w14:textId="0C96D5FD" w:rsidR="002858B4" w:rsidRDefault="002858B4" w:rsidP="00EC2585">
      <w:pPr>
        <w:pStyle w:val="TableHeading"/>
        <w:spacing w:after="120"/>
        <w:ind w:left="0" w:firstLine="0"/>
        <w:rPr>
          <w:b w:val="0"/>
          <w:sz w:val="22"/>
          <w:szCs w:val="20"/>
          <w:lang w:val="en-IE"/>
        </w:rPr>
      </w:pPr>
    </w:p>
    <w:p w14:paraId="119C0EE0" w14:textId="51452ED1" w:rsidR="002858B4" w:rsidRDefault="002858B4" w:rsidP="00EC2585">
      <w:pPr>
        <w:pStyle w:val="TableHeading"/>
        <w:spacing w:after="120"/>
        <w:ind w:left="0" w:firstLine="0"/>
        <w:rPr>
          <w:b w:val="0"/>
          <w:sz w:val="22"/>
          <w:szCs w:val="20"/>
          <w:lang w:val="en-IE"/>
        </w:rPr>
      </w:pPr>
    </w:p>
    <w:p w14:paraId="58F08735" w14:textId="07855A66" w:rsidR="002858B4" w:rsidRDefault="002858B4" w:rsidP="002858B4">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3</w:t>
      </w:r>
      <w:r>
        <w:rPr>
          <w:rFonts w:ascii="Arial" w:hAnsi="Arial" w:cs="Arial"/>
          <w:sz w:val="22"/>
          <w:szCs w:val="22"/>
          <w:lang w:val="en-IE"/>
        </w:rPr>
        <w:t>5</w:t>
      </w:r>
      <w:r w:rsidRPr="002858B4">
        <w:rPr>
          <w:rFonts w:ascii="Arial" w:hAnsi="Arial" w:cs="Arial"/>
          <w:sz w:val="22"/>
          <w:szCs w:val="22"/>
          <w:lang w:val="en-IE"/>
        </w:rPr>
        <w:t>]</w:t>
      </w:r>
    </w:p>
    <w:p w14:paraId="6621F039" w14:textId="77777777" w:rsidR="002858B4" w:rsidRDefault="002858B4" w:rsidP="00EC2585">
      <w:pPr>
        <w:pStyle w:val="TableHeading"/>
        <w:spacing w:after="120"/>
        <w:ind w:left="0" w:firstLine="0"/>
        <w:rPr>
          <w:b w:val="0"/>
          <w:sz w:val="22"/>
          <w:szCs w:val="20"/>
          <w:lang w:val="en-IE"/>
        </w:rPr>
      </w:pPr>
    </w:p>
    <w:p w14:paraId="22AEB82C" w14:textId="77777777" w:rsidR="009316A9" w:rsidRPr="00734DCA" w:rsidRDefault="009316A9" w:rsidP="009316A9">
      <w:pPr>
        <w:pStyle w:val="TableHeading"/>
        <w:spacing w:after="120"/>
        <w:ind w:left="0" w:firstLine="0"/>
        <w:rPr>
          <w:sz w:val="22"/>
          <w:szCs w:val="20"/>
          <w:lang w:val="en-IE"/>
        </w:rPr>
      </w:pPr>
      <w:r w:rsidRPr="00734DCA">
        <w:rPr>
          <w:sz w:val="22"/>
          <w:szCs w:val="20"/>
          <w:lang w:val="en-IE"/>
        </w:rPr>
        <w:t>Qualifying Interest</w:t>
      </w:r>
      <w:r w:rsidRPr="00734DCA">
        <w:rPr>
          <w:sz w:val="22"/>
          <w:szCs w:val="20"/>
          <w:lang w:val="en-IE"/>
        </w:rPr>
        <w:tab/>
      </w:r>
    </w:p>
    <w:p w14:paraId="186E6DDA" w14:textId="6AC850EE" w:rsidR="009316A9" w:rsidRDefault="00EC2585" w:rsidP="00EC2585">
      <w:pPr>
        <w:pStyle w:val="TableHeading"/>
        <w:spacing w:after="120"/>
        <w:ind w:left="0" w:firstLine="0"/>
        <w:rPr>
          <w:b w:val="0"/>
          <w:sz w:val="22"/>
          <w:szCs w:val="20"/>
          <w:lang w:val="en-IE"/>
        </w:rPr>
      </w:pPr>
      <w:proofErr w:type="spellStart"/>
      <w:r w:rsidRPr="00977C87">
        <w:rPr>
          <w:b w:val="0"/>
          <w:sz w:val="22"/>
          <w:szCs w:val="20"/>
          <w:lang w:val="en-IE"/>
        </w:rPr>
        <w:t>Shelduck</w:t>
      </w:r>
      <w:proofErr w:type="spellEnd"/>
      <w:r w:rsidRPr="00977C87">
        <w:rPr>
          <w:b w:val="0"/>
          <w:sz w:val="22"/>
          <w:szCs w:val="20"/>
          <w:lang w:val="en-IE"/>
        </w:rPr>
        <w:t xml:space="preserve"> (</w:t>
      </w:r>
      <w:proofErr w:type="spellStart"/>
      <w:r w:rsidRPr="00977C87">
        <w:rPr>
          <w:b w:val="0"/>
          <w:sz w:val="22"/>
          <w:szCs w:val="20"/>
          <w:lang w:val="en-IE"/>
        </w:rPr>
        <w:t>Tadorna</w:t>
      </w:r>
      <w:proofErr w:type="spellEnd"/>
      <w:r w:rsidRPr="00977C87">
        <w:rPr>
          <w:b w:val="0"/>
          <w:sz w:val="22"/>
          <w:szCs w:val="20"/>
          <w:lang w:val="en-IE"/>
        </w:rPr>
        <w:t xml:space="preserve"> </w:t>
      </w:r>
      <w:proofErr w:type="spellStart"/>
      <w:r w:rsidRPr="00977C87">
        <w:rPr>
          <w:b w:val="0"/>
          <w:sz w:val="22"/>
          <w:szCs w:val="20"/>
          <w:lang w:val="en-IE"/>
        </w:rPr>
        <w:t>tadorna</w:t>
      </w:r>
      <w:proofErr w:type="spellEnd"/>
      <w:r w:rsidRPr="00977C87">
        <w:rPr>
          <w:b w:val="0"/>
          <w:sz w:val="22"/>
          <w:szCs w:val="20"/>
          <w:lang w:val="en-IE"/>
        </w:rPr>
        <w:t>) [A048]</w:t>
      </w:r>
      <w:r w:rsidRPr="00977C87">
        <w:rPr>
          <w:b w:val="0"/>
          <w:sz w:val="22"/>
          <w:szCs w:val="20"/>
          <w:lang w:val="en-IE"/>
        </w:rPr>
        <w:tab/>
      </w:r>
    </w:p>
    <w:p w14:paraId="3F3A68C0" w14:textId="46C7A67C" w:rsidR="00E35778" w:rsidRDefault="00E35778" w:rsidP="00E35778">
      <w:pPr>
        <w:pStyle w:val="TableHeading"/>
        <w:spacing w:after="120"/>
        <w:ind w:left="0" w:firstLine="0"/>
        <w:rPr>
          <w:b w:val="0"/>
          <w:sz w:val="22"/>
          <w:szCs w:val="20"/>
          <w:lang w:val="en-IE"/>
        </w:rPr>
      </w:pPr>
      <w:r w:rsidRPr="00734DCA">
        <w:rPr>
          <w:b w:val="0"/>
          <w:sz w:val="22"/>
          <w:szCs w:val="20"/>
          <w:lang w:val="en-IE"/>
        </w:rPr>
        <w:t>Teal (</w:t>
      </w:r>
      <w:proofErr w:type="spellStart"/>
      <w:r w:rsidRPr="00734DCA">
        <w:rPr>
          <w:b w:val="0"/>
          <w:sz w:val="22"/>
          <w:szCs w:val="20"/>
          <w:lang w:val="en-IE"/>
        </w:rPr>
        <w:t>Anas</w:t>
      </w:r>
      <w:proofErr w:type="spellEnd"/>
      <w:r w:rsidRPr="00734DCA">
        <w:rPr>
          <w:b w:val="0"/>
          <w:sz w:val="22"/>
          <w:szCs w:val="20"/>
          <w:lang w:val="en-IE"/>
        </w:rPr>
        <w:t xml:space="preserve"> </w:t>
      </w:r>
      <w:proofErr w:type="spellStart"/>
      <w:r w:rsidRPr="00734DCA">
        <w:rPr>
          <w:b w:val="0"/>
          <w:sz w:val="22"/>
          <w:szCs w:val="20"/>
          <w:lang w:val="en-IE"/>
        </w:rPr>
        <w:t>crecca</w:t>
      </w:r>
      <w:proofErr w:type="spellEnd"/>
      <w:r w:rsidRPr="00734DCA">
        <w:rPr>
          <w:b w:val="0"/>
          <w:sz w:val="22"/>
          <w:szCs w:val="20"/>
          <w:lang w:val="en-IE"/>
        </w:rPr>
        <w:t>) [A052]</w:t>
      </w:r>
      <w:r w:rsidRPr="00734DCA">
        <w:rPr>
          <w:b w:val="0"/>
          <w:sz w:val="22"/>
          <w:szCs w:val="20"/>
          <w:lang w:val="en-IE"/>
        </w:rPr>
        <w:tab/>
      </w:r>
    </w:p>
    <w:p w14:paraId="2515475E" w14:textId="77777777" w:rsidR="00E35778" w:rsidRDefault="00E35778" w:rsidP="00E35778">
      <w:pPr>
        <w:pStyle w:val="TableHeading"/>
        <w:spacing w:after="120"/>
        <w:ind w:left="0" w:firstLine="0"/>
        <w:rPr>
          <w:b w:val="0"/>
          <w:sz w:val="22"/>
          <w:szCs w:val="20"/>
          <w:lang w:val="en-IE"/>
        </w:rPr>
      </w:pPr>
      <w:r w:rsidRPr="00734DCA">
        <w:rPr>
          <w:b w:val="0"/>
          <w:sz w:val="22"/>
          <w:szCs w:val="20"/>
          <w:lang w:val="en-IE"/>
        </w:rPr>
        <w:t>Pintail (</w:t>
      </w:r>
      <w:proofErr w:type="spellStart"/>
      <w:r w:rsidRPr="00734DCA">
        <w:rPr>
          <w:b w:val="0"/>
          <w:sz w:val="22"/>
          <w:szCs w:val="20"/>
          <w:lang w:val="en-IE"/>
        </w:rPr>
        <w:t>Anas</w:t>
      </w:r>
      <w:proofErr w:type="spellEnd"/>
      <w:r w:rsidRPr="00734DCA">
        <w:rPr>
          <w:b w:val="0"/>
          <w:sz w:val="22"/>
          <w:szCs w:val="20"/>
          <w:lang w:val="en-IE"/>
        </w:rPr>
        <w:t xml:space="preserve"> </w:t>
      </w:r>
      <w:proofErr w:type="spellStart"/>
      <w:r w:rsidRPr="00734DCA">
        <w:rPr>
          <w:b w:val="0"/>
          <w:sz w:val="22"/>
          <w:szCs w:val="20"/>
          <w:lang w:val="en-IE"/>
        </w:rPr>
        <w:t>acuta</w:t>
      </w:r>
      <w:proofErr w:type="spellEnd"/>
      <w:r w:rsidRPr="00734DCA">
        <w:rPr>
          <w:b w:val="0"/>
          <w:sz w:val="22"/>
          <w:szCs w:val="20"/>
          <w:lang w:val="en-IE"/>
        </w:rPr>
        <w:t>) [A054]</w:t>
      </w:r>
      <w:r w:rsidRPr="00734DCA">
        <w:rPr>
          <w:b w:val="0"/>
          <w:sz w:val="22"/>
          <w:szCs w:val="20"/>
          <w:lang w:val="en-IE"/>
        </w:rPr>
        <w:tab/>
      </w:r>
    </w:p>
    <w:p w14:paraId="26EE2E05" w14:textId="77777777" w:rsidR="00E35778" w:rsidRDefault="00E35778" w:rsidP="00E35778">
      <w:pPr>
        <w:pStyle w:val="TableHeading"/>
        <w:spacing w:after="120"/>
        <w:ind w:left="0" w:firstLine="0"/>
        <w:rPr>
          <w:b w:val="0"/>
          <w:sz w:val="22"/>
          <w:szCs w:val="20"/>
          <w:lang w:val="en-IE"/>
        </w:rPr>
      </w:pPr>
      <w:proofErr w:type="spellStart"/>
      <w:r w:rsidRPr="00734DCA">
        <w:rPr>
          <w:b w:val="0"/>
          <w:sz w:val="22"/>
          <w:szCs w:val="20"/>
          <w:lang w:val="en-IE"/>
        </w:rPr>
        <w:t>Shoveler</w:t>
      </w:r>
      <w:proofErr w:type="spellEnd"/>
      <w:r w:rsidRPr="00734DCA">
        <w:rPr>
          <w:b w:val="0"/>
          <w:sz w:val="22"/>
          <w:szCs w:val="20"/>
          <w:lang w:val="en-IE"/>
        </w:rPr>
        <w:t xml:space="preserve"> (</w:t>
      </w:r>
      <w:proofErr w:type="spellStart"/>
      <w:r w:rsidRPr="00734DCA">
        <w:rPr>
          <w:b w:val="0"/>
          <w:sz w:val="22"/>
          <w:szCs w:val="20"/>
          <w:lang w:val="en-IE"/>
        </w:rPr>
        <w:t>Anas</w:t>
      </w:r>
      <w:proofErr w:type="spellEnd"/>
      <w:r w:rsidRPr="00734DCA">
        <w:rPr>
          <w:b w:val="0"/>
          <w:sz w:val="22"/>
          <w:szCs w:val="20"/>
          <w:lang w:val="en-IE"/>
        </w:rPr>
        <w:t xml:space="preserve"> </w:t>
      </w:r>
      <w:proofErr w:type="spellStart"/>
      <w:r w:rsidRPr="00734DCA">
        <w:rPr>
          <w:b w:val="0"/>
          <w:sz w:val="22"/>
          <w:szCs w:val="20"/>
          <w:lang w:val="en-IE"/>
        </w:rPr>
        <w:t>clypeata</w:t>
      </w:r>
      <w:proofErr w:type="spellEnd"/>
      <w:r w:rsidRPr="00734DCA">
        <w:rPr>
          <w:b w:val="0"/>
          <w:sz w:val="22"/>
          <w:szCs w:val="20"/>
          <w:lang w:val="en-IE"/>
        </w:rPr>
        <w:t>) [A056]</w:t>
      </w:r>
      <w:r w:rsidRPr="00734DCA">
        <w:rPr>
          <w:b w:val="0"/>
          <w:sz w:val="22"/>
          <w:szCs w:val="20"/>
          <w:lang w:val="en-IE"/>
        </w:rPr>
        <w:tab/>
      </w:r>
    </w:p>
    <w:p w14:paraId="609AC990" w14:textId="77777777" w:rsidR="00E35778" w:rsidRPr="00734DCA" w:rsidRDefault="00E35778" w:rsidP="00E35778">
      <w:pPr>
        <w:pStyle w:val="TableHeading"/>
        <w:spacing w:after="120"/>
        <w:ind w:left="0" w:firstLine="0"/>
        <w:rPr>
          <w:b w:val="0"/>
          <w:sz w:val="22"/>
          <w:szCs w:val="20"/>
          <w:lang w:val="en-IE"/>
        </w:rPr>
      </w:pPr>
      <w:r w:rsidRPr="00734DCA">
        <w:rPr>
          <w:b w:val="0"/>
          <w:sz w:val="22"/>
          <w:szCs w:val="20"/>
          <w:lang w:val="en-IE"/>
        </w:rPr>
        <w:t>Oystercatcher (</w:t>
      </w:r>
      <w:proofErr w:type="spellStart"/>
      <w:r w:rsidRPr="00734DCA">
        <w:rPr>
          <w:b w:val="0"/>
          <w:sz w:val="22"/>
          <w:szCs w:val="20"/>
          <w:lang w:val="en-IE"/>
        </w:rPr>
        <w:t>Haematopus</w:t>
      </w:r>
      <w:proofErr w:type="spellEnd"/>
      <w:r w:rsidRPr="00734DCA">
        <w:rPr>
          <w:b w:val="0"/>
          <w:sz w:val="22"/>
          <w:szCs w:val="20"/>
          <w:lang w:val="en-IE"/>
        </w:rPr>
        <w:t xml:space="preserve"> </w:t>
      </w:r>
      <w:proofErr w:type="spellStart"/>
      <w:r w:rsidRPr="00734DCA">
        <w:rPr>
          <w:b w:val="0"/>
          <w:sz w:val="22"/>
          <w:szCs w:val="20"/>
          <w:lang w:val="en-IE"/>
        </w:rPr>
        <w:t>ostralegus</w:t>
      </w:r>
      <w:proofErr w:type="spellEnd"/>
      <w:r w:rsidRPr="00734DCA">
        <w:rPr>
          <w:b w:val="0"/>
          <w:sz w:val="22"/>
          <w:szCs w:val="20"/>
          <w:lang w:val="en-IE"/>
        </w:rPr>
        <w:t xml:space="preserve">) </w:t>
      </w:r>
    </w:p>
    <w:p w14:paraId="2FB1D9A1" w14:textId="77777777" w:rsidR="00E35778" w:rsidRDefault="00E35778" w:rsidP="00E35778">
      <w:pPr>
        <w:pStyle w:val="TableHeading"/>
        <w:spacing w:after="120"/>
        <w:ind w:left="0" w:firstLine="0"/>
        <w:rPr>
          <w:b w:val="0"/>
          <w:sz w:val="22"/>
          <w:szCs w:val="20"/>
          <w:lang w:val="en-IE"/>
        </w:rPr>
      </w:pPr>
      <w:r w:rsidRPr="00734DCA">
        <w:rPr>
          <w:b w:val="0"/>
          <w:sz w:val="22"/>
          <w:szCs w:val="20"/>
          <w:lang w:val="en-IE"/>
        </w:rPr>
        <w:t>Golden Plover (</w:t>
      </w:r>
      <w:proofErr w:type="spellStart"/>
      <w:r w:rsidRPr="00734DCA">
        <w:rPr>
          <w:b w:val="0"/>
          <w:sz w:val="22"/>
          <w:szCs w:val="20"/>
          <w:lang w:val="en-IE"/>
        </w:rPr>
        <w:t>Pluvialis</w:t>
      </w:r>
      <w:proofErr w:type="spellEnd"/>
      <w:r w:rsidRPr="00734DCA">
        <w:rPr>
          <w:b w:val="0"/>
          <w:sz w:val="22"/>
          <w:szCs w:val="20"/>
          <w:lang w:val="en-IE"/>
        </w:rPr>
        <w:t xml:space="preserve"> </w:t>
      </w:r>
      <w:proofErr w:type="spellStart"/>
      <w:r w:rsidRPr="00734DCA">
        <w:rPr>
          <w:b w:val="0"/>
          <w:sz w:val="22"/>
          <w:szCs w:val="20"/>
          <w:lang w:val="en-IE"/>
        </w:rPr>
        <w:t>apricaria</w:t>
      </w:r>
      <w:proofErr w:type="spellEnd"/>
      <w:r w:rsidRPr="00734DCA">
        <w:rPr>
          <w:b w:val="0"/>
          <w:sz w:val="22"/>
          <w:szCs w:val="20"/>
          <w:lang w:val="en-IE"/>
        </w:rPr>
        <w:t>) [A140]</w:t>
      </w:r>
      <w:r w:rsidRPr="00734DCA">
        <w:rPr>
          <w:b w:val="0"/>
          <w:sz w:val="22"/>
          <w:szCs w:val="20"/>
          <w:lang w:val="en-IE"/>
        </w:rPr>
        <w:tab/>
      </w:r>
    </w:p>
    <w:p w14:paraId="34591BD6" w14:textId="77777777" w:rsidR="00E35778" w:rsidRDefault="00E35778" w:rsidP="00E35778">
      <w:pPr>
        <w:pStyle w:val="TableHeading"/>
        <w:spacing w:after="120"/>
        <w:ind w:left="0" w:firstLine="0"/>
        <w:rPr>
          <w:b w:val="0"/>
          <w:sz w:val="22"/>
          <w:szCs w:val="20"/>
          <w:lang w:val="en-IE"/>
        </w:rPr>
      </w:pPr>
      <w:r w:rsidRPr="00734DCA">
        <w:rPr>
          <w:b w:val="0"/>
          <w:sz w:val="22"/>
          <w:szCs w:val="20"/>
          <w:lang w:val="en-IE"/>
        </w:rPr>
        <w:t>Grey Plover (</w:t>
      </w:r>
      <w:proofErr w:type="spellStart"/>
      <w:r w:rsidRPr="00734DCA">
        <w:rPr>
          <w:b w:val="0"/>
          <w:sz w:val="22"/>
          <w:szCs w:val="20"/>
          <w:lang w:val="en-IE"/>
        </w:rPr>
        <w:t>Pluvialis</w:t>
      </w:r>
      <w:proofErr w:type="spellEnd"/>
      <w:r w:rsidRPr="00734DCA">
        <w:rPr>
          <w:b w:val="0"/>
          <w:sz w:val="22"/>
          <w:szCs w:val="20"/>
          <w:lang w:val="en-IE"/>
        </w:rPr>
        <w:t xml:space="preserve"> </w:t>
      </w:r>
      <w:proofErr w:type="spellStart"/>
      <w:r w:rsidRPr="00734DCA">
        <w:rPr>
          <w:b w:val="0"/>
          <w:sz w:val="22"/>
          <w:szCs w:val="20"/>
          <w:lang w:val="en-IE"/>
        </w:rPr>
        <w:t>squatarola</w:t>
      </w:r>
      <w:proofErr w:type="spellEnd"/>
      <w:r w:rsidRPr="00734DCA">
        <w:rPr>
          <w:b w:val="0"/>
          <w:sz w:val="22"/>
          <w:szCs w:val="20"/>
          <w:lang w:val="en-IE"/>
        </w:rPr>
        <w:t>) [A141]</w:t>
      </w:r>
      <w:r w:rsidRPr="00734DCA">
        <w:rPr>
          <w:b w:val="0"/>
          <w:sz w:val="22"/>
          <w:szCs w:val="20"/>
          <w:lang w:val="en-IE"/>
        </w:rPr>
        <w:tab/>
      </w:r>
    </w:p>
    <w:p w14:paraId="5DAC0DFE" w14:textId="77777777" w:rsidR="00E35778" w:rsidRDefault="00E35778" w:rsidP="00E35778">
      <w:pPr>
        <w:pStyle w:val="TableHeading"/>
        <w:spacing w:after="120"/>
        <w:ind w:left="0" w:firstLine="0"/>
        <w:rPr>
          <w:b w:val="0"/>
          <w:sz w:val="22"/>
          <w:szCs w:val="20"/>
          <w:lang w:val="en-IE"/>
        </w:rPr>
      </w:pPr>
      <w:r w:rsidRPr="00734DCA">
        <w:rPr>
          <w:b w:val="0"/>
          <w:sz w:val="22"/>
          <w:szCs w:val="20"/>
          <w:lang w:val="en-IE"/>
        </w:rPr>
        <w:t>Knot</w:t>
      </w:r>
      <w:r>
        <w:rPr>
          <w:b w:val="0"/>
          <w:sz w:val="22"/>
          <w:szCs w:val="20"/>
          <w:lang w:val="en-IE"/>
        </w:rPr>
        <w:t xml:space="preserve"> </w:t>
      </w:r>
      <w:r w:rsidRPr="00734DCA">
        <w:rPr>
          <w:b w:val="0"/>
          <w:sz w:val="22"/>
          <w:szCs w:val="20"/>
          <w:lang w:val="en-IE"/>
        </w:rPr>
        <w:t>(</w:t>
      </w:r>
      <w:proofErr w:type="spellStart"/>
      <w:r w:rsidRPr="00734DCA">
        <w:rPr>
          <w:b w:val="0"/>
          <w:sz w:val="22"/>
          <w:szCs w:val="20"/>
          <w:lang w:val="en-IE"/>
        </w:rPr>
        <w:t>Calidris</w:t>
      </w:r>
      <w:proofErr w:type="spellEnd"/>
      <w:r w:rsidRPr="00734DCA">
        <w:rPr>
          <w:b w:val="0"/>
          <w:sz w:val="22"/>
          <w:szCs w:val="20"/>
          <w:lang w:val="en-IE"/>
        </w:rPr>
        <w:t xml:space="preserve"> </w:t>
      </w:r>
      <w:proofErr w:type="spellStart"/>
      <w:r w:rsidRPr="00734DCA">
        <w:rPr>
          <w:b w:val="0"/>
          <w:sz w:val="22"/>
          <w:szCs w:val="20"/>
          <w:lang w:val="en-IE"/>
        </w:rPr>
        <w:t>canutus</w:t>
      </w:r>
      <w:proofErr w:type="spellEnd"/>
      <w:proofErr w:type="gramStart"/>
      <w:r w:rsidRPr="00734DCA">
        <w:rPr>
          <w:b w:val="0"/>
          <w:sz w:val="22"/>
          <w:szCs w:val="20"/>
          <w:lang w:val="en-IE"/>
        </w:rPr>
        <w:t xml:space="preserve">) </w:t>
      </w:r>
      <w:r>
        <w:rPr>
          <w:b w:val="0"/>
          <w:sz w:val="22"/>
          <w:szCs w:val="20"/>
          <w:lang w:val="en-IE"/>
        </w:rPr>
        <w:t xml:space="preserve"> </w:t>
      </w:r>
      <w:r w:rsidRPr="00734DCA">
        <w:rPr>
          <w:b w:val="0"/>
          <w:sz w:val="22"/>
          <w:szCs w:val="20"/>
          <w:lang w:val="en-IE"/>
        </w:rPr>
        <w:t>[</w:t>
      </w:r>
      <w:proofErr w:type="gramEnd"/>
      <w:r w:rsidRPr="00734DCA">
        <w:rPr>
          <w:b w:val="0"/>
          <w:sz w:val="22"/>
          <w:szCs w:val="20"/>
          <w:lang w:val="en-IE"/>
        </w:rPr>
        <w:t>A143]</w:t>
      </w:r>
      <w:r w:rsidRPr="00734DCA">
        <w:rPr>
          <w:b w:val="0"/>
          <w:sz w:val="22"/>
          <w:szCs w:val="20"/>
          <w:lang w:val="en-IE"/>
        </w:rPr>
        <w:tab/>
      </w:r>
    </w:p>
    <w:p w14:paraId="25B24314" w14:textId="77777777" w:rsidR="00E35778" w:rsidRDefault="00E35778" w:rsidP="00E35778">
      <w:pPr>
        <w:pStyle w:val="TableHeading"/>
        <w:spacing w:after="120"/>
        <w:ind w:left="0" w:firstLine="0"/>
        <w:rPr>
          <w:b w:val="0"/>
          <w:sz w:val="22"/>
          <w:szCs w:val="20"/>
          <w:lang w:val="en-IE"/>
        </w:rPr>
      </w:pPr>
      <w:r w:rsidRPr="00734DCA">
        <w:rPr>
          <w:b w:val="0"/>
          <w:sz w:val="22"/>
          <w:szCs w:val="20"/>
          <w:lang w:val="en-IE"/>
        </w:rPr>
        <w:t>Sanderling (</w:t>
      </w:r>
      <w:proofErr w:type="spellStart"/>
      <w:r w:rsidRPr="00734DCA">
        <w:rPr>
          <w:b w:val="0"/>
          <w:sz w:val="22"/>
          <w:szCs w:val="20"/>
          <w:lang w:val="en-IE"/>
        </w:rPr>
        <w:t>Calidris</w:t>
      </w:r>
      <w:proofErr w:type="spellEnd"/>
      <w:r w:rsidRPr="00734DCA">
        <w:rPr>
          <w:b w:val="0"/>
          <w:sz w:val="22"/>
          <w:szCs w:val="20"/>
          <w:lang w:val="en-IE"/>
        </w:rPr>
        <w:t xml:space="preserve"> </w:t>
      </w:r>
      <w:proofErr w:type="gramStart"/>
      <w:r w:rsidRPr="00734DCA">
        <w:rPr>
          <w:b w:val="0"/>
          <w:sz w:val="22"/>
          <w:szCs w:val="20"/>
          <w:lang w:val="en-IE"/>
        </w:rPr>
        <w:t>alba</w:t>
      </w:r>
      <w:proofErr w:type="gramEnd"/>
      <w:r w:rsidRPr="00734DCA">
        <w:rPr>
          <w:b w:val="0"/>
          <w:sz w:val="22"/>
          <w:szCs w:val="20"/>
          <w:lang w:val="en-IE"/>
        </w:rPr>
        <w:t>) [A144]</w:t>
      </w:r>
      <w:r w:rsidRPr="00734DCA">
        <w:rPr>
          <w:b w:val="0"/>
          <w:sz w:val="22"/>
          <w:szCs w:val="20"/>
          <w:lang w:val="en-IE"/>
        </w:rPr>
        <w:tab/>
      </w:r>
    </w:p>
    <w:p w14:paraId="3CE0F624" w14:textId="77777777" w:rsidR="00E35778" w:rsidRDefault="00E35778" w:rsidP="00E35778">
      <w:pPr>
        <w:pStyle w:val="TableHeading"/>
        <w:spacing w:after="120"/>
        <w:ind w:left="0" w:firstLine="0"/>
        <w:rPr>
          <w:b w:val="0"/>
          <w:sz w:val="22"/>
          <w:szCs w:val="20"/>
          <w:lang w:val="en-IE"/>
        </w:rPr>
      </w:pPr>
      <w:r w:rsidRPr="00734DCA">
        <w:rPr>
          <w:b w:val="0"/>
          <w:sz w:val="22"/>
          <w:szCs w:val="20"/>
          <w:lang w:val="en-IE"/>
        </w:rPr>
        <w:t>Dunlin (</w:t>
      </w:r>
      <w:proofErr w:type="spellStart"/>
      <w:r w:rsidRPr="00734DCA">
        <w:rPr>
          <w:b w:val="0"/>
          <w:sz w:val="22"/>
          <w:szCs w:val="20"/>
          <w:lang w:val="en-IE"/>
        </w:rPr>
        <w:t>Calidris</w:t>
      </w:r>
      <w:proofErr w:type="spellEnd"/>
      <w:r w:rsidRPr="00734DCA">
        <w:rPr>
          <w:b w:val="0"/>
          <w:sz w:val="22"/>
          <w:szCs w:val="20"/>
          <w:lang w:val="en-IE"/>
        </w:rPr>
        <w:t xml:space="preserve"> </w:t>
      </w:r>
      <w:proofErr w:type="spellStart"/>
      <w:r w:rsidRPr="00734DCA">
        <w:rPr>
          <w:b w:val="0"/>
          <w:sz w:val="22"/>
          <w:szCs w:val="20"/>
          <w:lang w:val="en-IE"/>
        </w:rPr>
        <w:t>alpina</w:t>
      </w:r>
      <w:proofErr w:type="spellEnd"/>
      <w:r w:rsidRPr="00734DCA">
        <w:rPr>
          <w:b w:val="0"/>
          <w:sz w:val="22"/>
          <w:szCs w:val="20"/>
          <w:lang w:val="en-IE"/>
        </w:rPr>
        <w:t xml:space="preserve"> </w:t>
      </w:r>
      <w:proofErr w:type="spellStart"/>
      <w:r w:rsidRPr="00734DCA">
        <w:rPr>
          <w:b w:val="0"/>
          <w:sz w:val="22"/>
          <w:szCs w:val="20"/>
          <w:lang w:val="en-IE"/>
        </w:rPr>
        <w:t>alpina</w:t>
      </w:r>
      <w:proofErr w:type="spellEnd"/>
      <w:r w:rsidRPr="00734DCA">
        <w:rPr>
          <w:b w:val="0"/>
          <w:sz w:val="22"/>
          <w:szCs w:val="20"/>
          <w:lang w:val="en-IE"/>
        </w:rPr>
        <w:t>) [A149]</w:t>
      </w:r>
      <w:r w:rsidRPr="00734DCA">
        <w:rPr>
          <w:b w:val="0"/>
          <w:sz w:val="22"/>
          <w:szCs w:val="20"/>
          <w:lang w:val="en-IE"/>
        </w:rPr>
        <w:tab/>
      </w:r>
    </w:p>
    <w:p w14:paraId="3DDC1060" w14:textId="77777777" w:rsidR="00E35778" w:rsidRDefault="00E35778" w:rsidP="00E35778">
      <w:pPr>
        <w:pStyle w:val="TableHeading"/>
        <w:spacing w:after="120"/>
        <w:ind w:left="0" w:firstLine="0"/>
        <w:rPr>
          <w:b w:val="0"/>
          <w:sz w:val="22"/>
          <w:szCs w:val="20"/>
          <w:lang w:val="en-IE"/>
        </w:rPr>
      </w:pPr>
      <w:r w:rsidRPr="00734DCA">
        <w:rPr>
          <w:b w:val="0"/>
          <w:sz w:val="22"/>
          <w:szCs w:val="20"/>
          <w:lang w:val="en-IE"/>
        </w:rPr>
        <w:t>Black-tailed Godwit (</w:t>
      </w:r>
      <w:proofErr w:type="spellStart"/>
      <w:r w:rsidRPr="00734DCA">
        <w:rPr>
          <w:b w:val="0"/>
          <w:sz w:val="22"/>
          <w:szCs w:val="20"/>
          <w:lang w:val="en-IE"/>
        </w:rPr>
        <w:t>Limosa</w:t>
      </w:r>
      <w:proofErr w:type="spellEnd"/>
      <w:r w:rsidRPr="00734DCA">
        <w:rPr>
          <w:b w:val="0"/>
          <w:sz w:val="22"/>
          <w:szCs w:val="20"/>
          <w:lang w:val="en-IE"/>
        </w:rPr>
        <w:t xml:space="preserve"> </w:t>
      </w:r>
      <w:proofErr w:type="spellStart"/>
      <w:r w:rsidRPr="00734DCA">
        <w:rPr>
          <w:b w:val="0"/>
          <w:sz w:val="22"/>
          <w:szCs w:val="20"/>
          <w:lang w:val="en-IE"/>
        </w:rPr>
        <w:t>limosa</w:t>
      </w:r>
      <w:proofErr w:type="spellEnd"/>
      <w:r w:rsidRPr="00734DCA">
        <w:rPr>
          <w:b w:val="0"/>
          <w:sz w:val="22"/>
          <w:szCs w:val="20"/>
          <w:lang w:val="en-IE"/>
        </w:rPr>
        <w:t>) [A156]</w:t>
      </w:r>
      <w:r w:rsidRPr="00734DCA">
        <w:rPr>
          <w:b w:val="0"/>
          <w:sz w:val="22"/>
          <w:szCs w:val="20"/>
          <w:lang w:val="en-IE"/>
        </w:rPr>
        <w:tab/>
      </w:r>
    </w:p>
    <w:p w14:paraId="609627E3" w14:textId="77777777" w:rsidR="00E35778" w:rsidRDefault="00E35778" w:rsidP="00E35778">
      <w:pPr>
        <w:pStyle w:val="TableHeading"/>
        <w:spacing w:after="120"/>
        <w:ind w:left="0" w:firstLine="0"/>
        <w:rPr>
          <w:b w:val="0"/>
          <w:sz w:val="22"/>
          <w:szCs w:val="20"/>
          <w:lang w:val="en-IE"/>
        </w:rPr>
      </w:pPr>
      <w:r w:rsidRPr="00734DCA">
        <w:rPr>
          <w:b w:val="0"/>
          <w:sz w:val="22"/>
          <w:szCs w:val="20"/>
          <w:lang w:val="en-IE"/>
        </w:rPr>
        <w:t>Bar-tailed Godwit (</w:t>
      </w:r>
      <w:proofErr w:type="spellStart"/>
      <w:r w:rsidRPr="00734DCA">
        <w:rPr>
          <w:b w:val="0"/>
          <w:sz w:val="22"/>
          <w:szCs w:val="20"/>
          <w:lang w:val="en-IE"/>
        </w:rPr>
        <w:t>Limosa</w:t>
      </w:r>
      <w:proofErr w:type="spellEnd"/>
      <w:r w:rsidRPr="00734DCA">
        <w:rPr>
          <w:b w:val="0"/>
          <w:sz w:val="22"/>
          <w:szCs w:val="20"/>
          <w:lang w:val="en-IE"/>
        </w:rPr>
        <w:t xml:space="preserve"> </w:t>
      </w:r>
      <w:proofErr w:type="spellStart"/>
      <w:r w:rsidRPr="00734DCA">
        <w:rPr>
          <w:b w:val="0"/>
          <w:sz w:val="22"/>
          <w:szCs w:val="20"/>
          <w:lang w:val="en-IE"/>
        </w:rPr>
        <w:t>lapponica</w:t>
      </w:r>
      <w:proofErr w:type="spellEnd"/>
      <w:r w:rsidRPr="00734DCA">
        <w:rPr>
          <w:b w:val="0"/>
          <w:sz w:val="22"/>
          <w:szCs w:val="20"/>
          <w:lang w:val="en-IE"/>
        </w:rPr>
        <w:t>) [A157]</w:t>
      </w:r>
    </w:p>
    <w:p w14:paraId="7B1E8AD6" w14:textId="77777777" w:rsidR="00E35778" w:rsidRDefault="00E35778" w:rsidP="00E35778">
      <w:pPr>
        <w:pStyle w:val="TableHeading"/>
        <w:spacing w:after="120"/>
        <w:ind w:left="0" w:firstLine="0"/>
        <w:rPr>
          <w:b w:val="0"/>
          <w:sz w:val="22"/>
          <w:szCs w:val="20"/>
          <w:lang w:val="en-IE"/>
        </w:rPr>
      </w:pPr>
      <w:r w:rsidRPr="00734DCA">
        <w:rPr>
          <w:b w:val="0"/>
          <w:sz w:val="22"/>
          <w:szCs w:val="20"/>
          <w:lang w:val="en-IE"/>
        </w:rPr>
        <w:t>Curlew (</w:t>
      </w:r>
      <w:proofErr w:type="spellStart"/>
      <w:r w:rsidRPr="00734DCA">
        <w:rPr>
          <w:b w:val="0"/>
          <w:sz w:val="22"/>
          <w:szCs w:val="20"/>
          <w:lang w:val="en-IE"/>
        </w:rPr>
        <w:t>Numenius</w:t>
      </w:r>
      <w:proofErr w:type="spellEnd"/>
      <w:r w:rsidRPr="00734DCA">
        <w:rPr>
          <w:b w:val="0"/>
          <w:sz w:val="22"/>
          <w:szCs w:val="20"/>
          <w:lang w:val="en-IE"/>
        </w:rPr>
        <w:t xml:space="preserve"> </w:t>
      </w:r>
      <w:proofErr w:type="spellStart"/>
      <w:r w:rsidRPr="00734DCA">
        <w:rPr>
          <w:b w:val="0"/>
          <w:sz w:val="22"/>
          <w:szCs w:val="20"/>
          <w:lang w:val="en-IE"/>
        </w:rPr>
        <w:t>arquata</w:t>
      </w:r>
      <w:proofErr w:type="spellEnd"/>
      <w:r w:rsidRPr="00734DCA">
        <w:rPr>
          <w:b w:val="0"/>
          <w:sz w:val="22"/>
          <w:szCs w:val="20"/>
          <w:lang w:val="en-IE"/>
        </w:rPr>
        <w:t>) [A160]</w:t>
      </w:r>
      <w:r w:rsidRPr="00734DCA">
        <w:rPr>
          <w:b w:val="0"/>
          <w:sz w:val="22"/>
          <w:szCs w:val="20"/>
          <w:lang w:val="en-IE"/>
        </w:rPr>
        <w:tab/>
      </w:r>
    </w:p>
    <w:p w14:paraId="5195DE31" w14:textId="77777777" w:rsidR="00E35778" w:rsidRDefault="00E35778" w:rsidP="00E35778">
      <w:pPr>
        <w:pStyle w:val="TableHeading"/>
        <w:spacing w:after="120"/>
        <w:ind w:left="0" w:firstLine="0"/>
        <w:rPr>
          <w:b w:val="0"/>
          <w:sz w:val="22"/>
          <w:szCs w:val="20"/>
          <w:lang w:val="en-IE"/>
        </w:rPr>
      </w:pPr>
      <w:r w:rsidRPr="00734DCA">
        <w:rPr>
          <w:b w:val="0"/>
          <w:sz w:val="22"/>
          <w:szCs w:val="20"/>
          <w:lang w:val="en-IE"/>
        </w:rPr>
        <w:t>Redshank (</w:t>
      </w:r>
      <w:proofErr w:type="spellStart"/>
      <w:r w:rsidRPr="00734DCA">
        <w:rPr>
          <w:b w:val="0"/>
          <w:sz w:val="22"/>
          <w:szCs w:val="20"/>
          <w:lang w:val="en-IE"/>
        </w:rPr>
        <w:t>Tringa</w:t>
      </w:r>
      <w:proofErr w:type="spellEnd"/>
      <w:r w:rsidRPr="00734DCA">
        <w:rPr>
          <w:b w:val="0"/>
          <w:sz w:val="22"/>
          <w:szCs w:val="20"/>
          <w:lang w:val="en-IE"/>
        </w:rPr>
        <w:t xml:space="preserve"> </w:t>
      </w:r>
      <w:proofErr w:type="spellStart"/>
      <w:r w:rsidRPr="00734DCA">
        <w:rPr>
          <w:b w:val="0"/>
          <w:sz w:val="22"/>
          <w:szCs w:val="20"/>
          <w:lang w:val="en-IE"/>
        </w:rPr>
        <w:t>totanus</w:t>
      </w:r>
      <w:proofErr w:type="spellEnd"/>
      <w:r w:rsidRPr="00734DCA">
        <w:rPr>
          <w:b w:val="0"/>
          <w:sz w:val="22"/>
          <w:szCs w:val="20"/>
          <w:lang w:val="en-IE"/>
        </w:rPr>
        <w:t>) [A162]</w:t>
      </w:r>
      <w:r w:rsidRPr="00734DCA">
        <w:rPr>
          <w:b w:val="0"/>
          <w:sz w:val="22"/>
          <w:szCs w:val="20"/>
          <w:lang w:val="en-IE"/>
        </w:rPr>
        <w:tab/>
      </w:r>
    </w:p>
    <w:p w14:paraId="747E691C" w14:textId="77777777" w:rsidR="00E35778" w:rsidRDefault="00E35778" w:rsidP="00E35778">
      <w:pPr>
        <w:pStyle w:val="TableHeading"/>
        <w:spacing w:after="120"/>
        <w:ind w:left="0" w:firstLine="0"/>
        <w:rPr>
          <w:b w:val="0"/>
          <w:sz w:val="22"/>
          <w:szCs w:val="20"/>
          <w:lang w:val="en-IE"/>
        </w:rPr>
      </w:pPr>
      <w:r w:rsidRPr="00734DCA">
        <w:rPr>
          <w:b w:val="0"/>
          <w:sz w:val="22"/>
          <w:szCs w:val="20"/>
          <w:lang w:val="en-IE"/>
        </w:rPr>
        <w:t>Turnstone (</w:t>
      </w:r>
      <w:proofErr w:type="spellStart"/>
      <w:r w:rsidRPr="00734DCA">
        <w:rPr>
          <w:b w:val="0"/>
          <w:sz w:val="22"/>
          <w:szCs w:val="20"/>
          <w:lang w:val="en-IE"/>
        </w:rPr>
        <w:t>Arenaria</w:t>
      </w:r>
      <w:proofErr w:type="spellEnd"/>
      <w:r w:rsidRPr="00734DCA">
        <w:rPr>
          <w:b w:val="0"/>
          <w:sz w:val="22"/>
          <w:szCs w:val="20"/>
          <w:lang w:val="en-IE"/>
        </w:rPr>
        <w:t xml:space="preserve"> </w:t>
      </w:r>
      <w:proofErr w:type="spellStart"/>
      <w:r w:rsidRPr="00734DCA">
        <w:rPr>
          <w:b w:val="0"/>
          <w:sz w:val="22"/>
          <w:szCs w:val="20"/>
          <w:lang w:val="en-IE"/>
        </w:rPr>
        <w:t>interpres</w:t>
      </w:r>
      <w:proofErr w:type="spellEnd"/>
      <w:r w:rsidRPr="00734DCA">
        <w:rPr>
          <w:b w:val="0"/>
          <w:sz w:val="22"/>
          <w:szCs w:val="20"/>
          <w:lang w:val="en-IE"/>
        </w:rPr>
        <w:t>) [A169]</w:t>
      </w:r>
      <w:r w:rsidRPr="00734DCA">
        <w:rPr>
          <w:b w:val="0"/>
          <w:sz w:val="22"/>
          <w:szCs w:val="20"/>
          <w:lang w:val="en-IE"/>
        </w:rPr>
        <w:tab/>
      </w:r>
    </w:p>
    <w:p w14:paraId="7CB59F83" w14:textId="46FDE956" w:rsidR="009316A9" w:rsidRPr="00734DCA" w:rsidRDefault="009316A9" w:rsidP="009316A9">
      <w:pPr>
        <w:pStyle w:val="TableHeading"/>
        <w:spacing w:after="120"/>
        <w:ind w:left="0" w:firstLine="0"/>
        <w:rPr>
          <w:sz w:val="22"/>
          <w:szCs w:val="20"/>
          <w:lang w:val="en-IE"/>
        </w:rPr>
      </w:pPr>
      <w:r w:rsidRPr="00734DCA">
        <w:rPr>
          <w:sz w:val="22"/>
          <w:szCs w:val="20"/>
          <w:lang w:val="en-IE"/>
        </w:rPr>
        <w:t>Conservation Objective as per NPWS (2015b)</w:t>
      </w:r>
      <w:r w:rsidRPr="00734DCA">
        <w:rPr>
          <w:sz w:val="22"/>
          <w:szCs w:val="20"/>
          <w:lang w:val="en-IE"/>
        </w:rPr>
        <w:tab/>
      </w:r>
    </w:p>
    <w:p w14:paraId="2C92E428" w14:textId="37F716D6" w:rsidR="009316A9" w:rsidRDefault="00EC2585" w:rsidP="009316A9">
      <w:pPr>
        <w:pStyle w:val="TableHeading"/>
        <w:spacing w:after="120"/>
        <w:ind w:left="0" w:firstLine="0"/>
        <w:rPr>
          <w:b w:val="0"/>
          <w:sz w:val="22"/>
          <w:szCs w:val="20"/>
          <w:lang w:val="en-IE"/>
        </w:rPr>
      </w:pPr>
      <w:r w:rsidRPr="00977C87">
        <w:rPr>
          <w:b w:val="0"/>
          <w:sz w:val="22"/>
          <w:szCs w:val="20"/>
          <w:lang w:val="en-IE"/>
        </w:rPr>
        <w:t xml:space="preserve">“To maintain the favourable conservation condition of </w:t>
      </w:r>
      <w:proofErr w:type="spellStart"/>
      <w:r w:rsidRPr="00977C87">
        <w:rPr>
          <w:b w:val="0"/>
          <w:sz w:val="22"/>
          <w:szCs w:val="20"/>
          <w:lang w:val="en-IE"/>
        </w:rPr>
        <w:t>She</w:t>
      </w:r>
      <w:r w:rsidR="009316A9">
        <w:rPr>
          <w:b w:val="0"/>
          <w:sz w:val="22"/>
          <w:szCs w:val="20"/>
          <w:lang w:val="en-IE"/>
        </w:rPr>
        <w:t>lduck</w:t>
      </w:r>
      <w:proofErr w:type="spellEnd"/>
      <w:r w:rsidR="009316A9">
        <w:rPr>
          <w:b w:val="0"/>
          <w:sz w:val="22"/>
          <w:szCs w:val="20"/>
          <w:lang w:val="en-IE"/>
        </w:rPr>
        <w:t xml:space="preserve"> in North Bull Island SPA”</w:t>
      </w:r>
    </w:p>
    <w:p w14:paraId="1143EC9D" w14:textId="4B5745BD" w:rsidR="00E35778" w:rsidRDefault="00E35778" w:rsidP="00E35778">
      <w:pPr>
        <w:pStyle w:val="TableHeading"/>
        <w:spacing w:after="120"/>
        <w:ind w:left="0" w:firstLine="0"/>
        <w:rPr>
          <w:b w:val="0"/>
          <w:sz w:val="22"/>
          <w:szCs w:val="20"/>
          <w:lang w:val="en-IE"/>
        </w:rPr>
      </w:pPr>
      <w:r w:rsidRPr="00734DCA">
        <w:rPr>
          <w:b w:val="0"/>
          <w:sz w:val="22"/>
          <w:szCs w:val="20"/>
          <w:lang w:val="en-IE"/>
        </w:rPr>
        <w:t>“To maintain the favourable conservation condition of Teal in North Bull Island SPA”.</w:t>
      </w:r>
    </w:p>
    <w:p w14:paraId="2C04CA80" w14:textId="77777777" w:rsidR="00E35778" w:rsidRPr="00734DCA" w:rsidRDefault="00E35778" w:rsidP="00E35778">
      <w:pPr>
        <w:pStyle w:val="TableHeading"/>
        <w:spacing w:after="120"/>
        <w:ind w:left="0" w:firstLine="0"/>
        <w:rPr>
          <w:b w:val="0"/>
          <w:sz w:val="22"/>
          <w:szCs w:val="20"/>
          <w:lang w:val="en-IE"/>
        </w:rPr>
      </w:pPr>
      <w:r w:rsidRPr="00734DCA">
        <w:rPr>
          <w:b w:val="0"/>
          <w:sz w:val="22"/>
          <w:szCs w:val="20"/>
          <w:lang w:val="en-IE"/>
        </w:rPr>
        <w:t>“To maintain the favourable conservation condition of Pintail in North Bull Island SPA”.</w:t>
      </w:r>
      <w:r w:rsidRPr="00734DCA">
        <w:rPr>
          <w:b w:val="0"/>
          <w:sz w:val="22"/>
          <w:szCs w:val="20"/>
          <w:lang w:val="en-IE"/>
        </w:rPr>
        <w:tab/>
      </w:r>
    </w:p>
    <w:p w14:paraId="6C62EE80" w14:textId="77777777" w:rsidR="00E35778" w:rsidRDefault="00E35778" w:rsidP="00E35778">
      <w:pPr>
        <w:pStyle w:val="TableHeading"/>
        <w:spacing w:after="120"/>
        <w:ind w:left="0" w:firstLine="0"/>
        <w:rPr>
          <w:b w:val="0"/>
          <w:sz w:val="22"/>
          <w:szCs w:val="20"/>
          <w:lang w:val="en-IE"/>
        </w:rPr>
      </w:pPr>
      <w:r w:rsidRPr="00734DCA">
        <w:rPr>
          <w:b w:val="0"/>
          <w:sz w:val="22"/>
          <w:szCs w:val="20"/>
          <w:lang w:val="en-IE"/>
        </w:rPr>
        <w:lastRenderedPageBreak/>
        <w:t xml:space="preserve">“To maintain the favourable conservation condition of </w:t>
      </w:r>
      <w:proofErr w:type="spellStart"/>
      <w:r w:rsidRPr="00734DCA">
        <w:rPr>
          <w:b w:val="0"/>
          <w:sz w:val="22"/>
          <w:szCs w:val="20"/>
          <w:lang w:val="en-IE"/>
        </w:rPr>
        <w:t>Shoveler</w:t>
      </w:r>
      <w:proofErr w:type="spellEnd"/>
      <w:r w:rsidRPr="00734DCA">
        <w:rPr>
          <w:b w:val="0"/>
          <w:sz w:val="22"/>
          <w:szCs w:val="20"/>
          <w:lang w:val="en-IE"/>
        </w:rPr>
        <w:t xml:space="preserve"> in North Bull Island SPA”.</w:t>
      </w:r>
    </w:p>
    <w:p w14:paraId="11FDF770" w14:textId="77777777" w:rsidR="00E35778" w:rsidRDefault="00E35778" w:rsidP="00E35778">
      <w:pPr>
        <w:pStyle w:val="TableHeading"/>
        <w:spacing w:after="120"/>
        <w:ind w:left="0" w:firstLine="0"/>
        <w:rPr>
          <w:b w:val="0"/>
          <w:sz w:val="22"/>
          <w:szCs w:val="20"/>
          <w:lang w:val="en-IE"/>
        </w:rPr>
      </w:pPr>
      <w:r w:rsidRPr="00734DCA">
        <w:rPr>
          <w:b w:val="0"/>
          <w:sz w:val="22"/>
          <w:szCs w:val="20"/>
          <w:lang w:val="en-IE"/>
        </w:rPr>
        <w:t>[A130]</w:t>
      </w:r>
      <w:r w:rsidRPr="00734DCA">
        <w:rPr>
          <w:b w:val="0"/>
          <w:sz w:val="22"/>
          <w:szCs w:val="20"/>
          <w:lang w:val="en-IE"/>
        </w:rPr>
        <w:tab/>
        <w:t>“To maintain the favourable conservation condition of Oystercatcher in North Bull Island SPA”.</w:t>
      </w:r>
      <w:r w:rsidRPr="00734DCA">
        <w:rPr>
          <w:b w:val="0"/>
          <w:sz w:val="22"/>
          <w:szCs w:val="20"/>
          <w:lang w:val="en-IE"/>
        </w:rPr>
        <w:tab/>
      </w:r>
      <w:r w:rsidRPr="00734DCA">
        <w:rPr>
          <w:b w:val="0"/>
          <w:sz w:val="22"/>
          <w:szCs w:val="20"/>
          <w:lang w:val="en-IE"/>
        </w:rPr>
        <w:tab/>
      </w:r>
    </w:p>
    <w:p w14:paraId="1CADCAD9" w14:textId="77777777" w:rsidR="00E35778" w:rsidRDefault="00E35778" w:rsidP="00E35778">
      <w:pPr>
        <w:pStyle w:val="TableHeading"/>
        <w:spacing w:after="120"/>
        <w:ind w:left="0" w:firstLine="0"/>
        <w:rPr>
          <w:b w:val="0"/>
          <w:sz w:val="22"/>
          <w:szCs w:val="20"/>
          <w:lang w:val="en-IE"/>
        </w:rPr>
      </w:pPr>
      <w:r w:rsidRPr="00734DCA">
        <w:rPr>
          <w:b w:val="0"/>
          <w:sz w:val="22"/>
          <w:szCs w:val="20"/>
          <w:lang w:val="en-IE"/>
        </w:rPr>
        <w:t>“To maintain the favourable conservation condition of Grey Plover in North Bull Island SPA”.</w:t>
      </w:r>
    </w:p>
    <w:p w14:paraId="308DB62F" w14:textId="77777777" w:rsidR="00E35778" w:rsidRDefault="00E35778" w:rsidP="00E35778">
      <w:pPr>
        <w:pStyle w:val="TableHeading"/>
        <w:spacing w:after="120"/>
        <w:ind w:left="0" w:firstLine="0"/>
        <w:rPr>
          <w:b w:val="0"/>
          <w:sz w:val="22"/>
          <w:szCs w:val="20"/>
          <w:lang w:val="en-IE"/>
        </w:rPr>
      </w:pPr>
      <w:r w:rsidRPr="00734DCA">
        <w:rPr>
          <w:b w:val="0"/>
          <w:sz w:val="22"/>
          <w:szCs w:val="20"/>
          <w:lang w:val="en-IE"/>
        </w:rPr>
        <w:t>“To maintain the favourable conservation condition of Grey Plover in North Bull Island SPA”.</w:t>
      </w:r>
    </w:p>
    <w:p w14:paraId="0981135B" w14:textId="77777777" w:rsidR="00E35778" w:rsidRPr="00734DCA" w:rsidRDefault="00E35778" w:rsidP="00E35778">
      <w:pPr>
        <w:pStyle w:val="TableHeading"/>
        <w:spacing w:after="120"/>
        <w:ind w:left="0" w:firstLine="0"/>
        <w:rPr>
          <w:b w:val="0"/>
          <w:sz w:val="22"/>
          <w:szCs w:val="20"/>
          <w:lang w:val="en-IE"/>
        </w:rPr>
      </w:pPr>
      <w:r w:rsidRPr="00734DCA">
        <w:rPr>
          <w:b w:val="0"/>
          <w:sz w:val="22"/>
          <w:szCs w:val="20"/>
          <w:lang w:val="en-IE"/>
        </w:rPr>
        <w:t>“To maintain the favourable conservation condition of Knot in North Bull Island SPA”.</w:t>
      </w:r>
    </w:p>
    <w:p w14:paraId="78168F12" w14:textId="77777777" w:rsidR="00E35778" w:rsidRDefault="00E35778" w:rsidP="00E35778">
      <w:pPr>
        <w:pStyle w:val="TableHeading"/>
        <w:spacing w:after="120"/>
        <w:ind w:left="0" w:firstLine="0"/>
        <w:rPr>
          <w:b w:val="0"/>
          <w:sz w:val="22"/>
          <w:szCs w:val="20"/>
          <w:lang w:val="en-IE"/>
        </w:rPr>
      </w:pPr>
      <w:r w:rsidRPr="00734DCA">
        <w:rPr>
          <w:b w:val="0"/>
          <w:sz w:val="22"/>
          <w:szCs w:val="20"/>
          <w:lang w:val="en-IE"/>
        </w:rPr>
        <w:t>“To maintain the favourable conservation condition of Sanderling in North Bull Island SPA”.</w:t>
      </w:r>
    </w:p>
    <w:p w14:paraId="75DC66B6" w14:textId="77777777" w:rsidR="00E35778" w:rsidRDefault="00E35778" w:rsidP="00E35778">
      <w:pPr>
        <w:pStyle w:val="TableHeading"/>
        <w:spacing w:after="120"/>
        <w:ind w:left="0" w:firstLine="0"/>
        <w:rPr>
          <w:b w:val="0"/>
          <w:sz w:val="22"/>
          <w:szCs w:val="20"/>
          <w:lang w:val="en-IE"/>
        </w:rPr>
      </w:pPr>
      <w:r w:rsidRPr="00734DCA">
        <w:rPr>
          <w:b w:val="0"/>
          <w:sz w:val="22"/>
          <w:szCs w:val="20"/>
          <w:lang w:val="en-IE"/>
        </w:rPr>
        <w:t>“To maintain the favourable conservation condition of Dunlin in North Bull Island SPA”.</w:t>
      </w:r>
      <w:r w:rsidRPr="00734DCA">
        <w:rPr>
          <w:b w:val="0"/>
          <w:sz w:val="22"/>
          <w:szCs w:val="20"/>
          <w:lang w:val="en-IE"/>
        </w:rPr>
        <w:tab/>
      </w:r>
    </w:p>
    <w:p w14:paraId="3FDE2A92" w14:textId="7A4B9716" w:rsidR="00E35778" w:rsidRDefault="00E35778" w:rsidP="00E35778">
      <w:pPr>
        <w:pStyle w:val="TableHeading"/>
        <w:spacing w:after="120"/>
        <w:ind w:left="0" w:firstLine="0"/>
        <w:rPr>
          <w:b w:val="0"/>
          <w:sz w:val="22"/>
          <w:szCs w:val="20"/>
          <w:lang w:val="en-IE"/>
        </w:rPr>
      </w:pPr>
      <w:r w:rsidRPr="00734DCA">
        <w:rPr>
          <w:b w:val="0"/>
          <w:sz w:val="22"/>
          <w:szCs w:val="20"/>
          <w:lang w:val="en-IE"/>
        </w:rPr>
        <w:t>“To maintain the favourable conservation condition of Black-tailed Godwit in North Bull Island SPA”.</w:t>
      </w:r>
    </w:p>
    <w:p w14:paraId="4B4F1AC3" w14:textId="77777777" w:rsidR="00E35778" w:rsidRDefault="00E35778" w:rsidP="00E35778">
      <w:pPr>
        <w:pStyle w:val="TableHeading"/>
        <w:spacing w:after="120"/>
        <w:ind w:left="0" w:firstLine="0"/>
        <w:rPr>
          <w:b w:val="0"/>
          <w:sz w:val="22"/>
          <w:szCs w:val="20"/>
          <w:lang w:val="en-IE"/>
        </w:rPr>
      </w:pPr>
      <w:r w:rsidRPr="00734DCA">
        <w:rPr>
          <w:b w:val="0"/>
          <w:sz w:val="22"/>
          <w:szCs w:val="20"/>
          <w:lang w:val="en-IE"/>
        </w:rPr>
        <w:t>“To maintain the favourable conservation condition of Bar-tailed Godwit in North Bull Island SPA”.</w:t>
      </w:r>
    </w:p>
    <w:p w14:paraId="160F6FAD" w14:textId="77777777" w:rsidR="00E35778" w:rsidRDefault="00E35778" w:rsidP="00E35778">
      <w:pPr>
        <w:pStyle w:val="TableHeading"/>
        <w:spacing w:after="120"/>
        <w:ind w:left="0" w:firstLine="0"/>
        <w:rPr>
          <w:b w:val="0"/>
          <w:sz w:val="22"/>
          <w:szCs w:val="20"/>
          <w:lang w:val="en-IE"/>
        </w:rPr>
      </w:pPr>
      <w:r w:rsidRPr="00734DCA">
        <w:rPr>
          <w:b w:val="0"/>
          <w:sz w:val="22"/>
          <w:szCs w:val="20"/>
          <w:lang w:val="en-IE"/>
        </w:rPr>
        <w:t>“To maintain the favourable conservation condition of Curlew in North Bull Island SPA”.</w:t>
      </w:r>
      <w:r w:rsidRPr="00734DCA">
        <w:rPr>
          <w:b w:val="0"/>
          <w:sz w:val="22"/>
          <w:szCs w:val="20"/>
          <w:lang w:val="en-IE"/>
        </w:rPr>
        <w:tab/>
      </w:r>
    </w:p>
    <w:p w14:paraId="1459D919" w14:textId="77777777" w:rsidR="00E35778" w:rsidRDefault="00E35778" w:rsidP="00E35778">
      <w:pPr>
        <w:pStyle w:val="TableHeading"/>
        <w:spacing w:after="120"/>
        <w:ind w:left="0" w:firstLine="0"/>
        <w:rPr>
          <w:b w:val="0"/>
          <w:sz w:val="22"/>
          <w:szCs w:val="20"/>
          <w:lang w:val="en-IE"/>
        </w:rPr>
      </w:pPr>
      <w:r w:rsidRPr="00734DCA">
        <w:rPr>
          <w:b w:val="0"/>
          <w:sz w:val="22"/>
          <w:szCs w:val="20"/>
          <w:lang w:val="en-IE"/>
        </w:rPr>
        <w:t>“To maintain the favourable conservation condition of Redshank in North Bull Island SPA”.</w:t>
      </w:r>
    </w:p>
    <w:p w14:paraId="1CA58FD6" w14:textId="77777777" w:rsidR="00E35778" w:rsidRDefault="00E35778" w:rsidP="00E35778">
      <w:pPr>
        <w:pStyle w:val="TableHeading"/>
        <w:spacing w:after="120"/>
        <w:ind w:left="0" w:firstLine="0"/>
        <w:rPr>
          <w:b w:val="0"/>
          <w:sz w:val="22"/>
          <w:szCs w:val="20"/>
          <w:lang w:val="en-IE"/>
        </w:rPr>
      </w:pPr>
      <w:r w:rsidRPr="00734DCA">
        <w:rPr>
          <w:b w:val="0"/>
          <w:sz w:val="22"/>
          <w:szCs w:val="20"/>
          <w:lang w:val="en-IE"/>
        </w:rPr>
        <w:t>“To maintain the favourable conservation condition of Turnstone in North Bull Island SPA”.</w:t>
      </w:r>
    </w:p>
    <w:p w14:paraId="592DDBC5" w14:textId="77777777" w:rsidR="002858B4" w:rsidRDefault="002858B4" w:rsidP="009316A9">
      <w:pPr>
        <w:pStyle w:val="TableHeading"/>
        <w:spacing w:after="120"/>
        <w:ind w:left="0" w:firstLine="0"/>
        <w:rPr>
          <w:sz w:val="22"/>
          <w:szCs w:val="20"/>
          <w:lang w:val="en-IE"/>
        </w:rPr>
      </w:pPr>
    </w:p>
    <w:p w14:paraId="657E8519" w14:textId="77777777" w:rsidR="002858B4" w:rsidRDefault="002858B4" w:rsidP="009316A9">
      <w:pPr>
        <w:pStyle w:val="TableHeading"/>
        <w:spacing w:after="120"/>
        <w:ind w:left="0" w:firstLine="0"/>
        <w:rPr>
          <w:sz w:val="22"/>
          <w:szCs w:val="20"/>
          <w:lang w:val="en-IE"/>
        </w:rPr>
      </w:pPr>
    </w:p>
    <w:p w14:paraId="55868C69" w14:textId="34890CFA" w:rsidR="002858B4" w:rsidRDefault="002858B4" w:rsidP="002858B4">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3</w:t>
      </w:r>
      <w:r>
        <w:rPr>
          <w:rFonts w:ascii="Arial" w:hAnsi="Arial" w:cs="Arial"/>
          <w:sz w:val="22"/>
          <w:szCs w:val="22"/>
          <w:lang w:val="en-IE"/>
        </w:rPr>
        <w:t>6</w:t>
      </w:r>
      <w:r w:rsidRPr="002858B4">
        <w:rPr>
          <w:rFonts w:ascii="Arial" w:hAnsi="Arial" w:cs="Arial"/>
          <w:sz w:val="22"/>
          <w:szCs w:val="22"/>
          <w:lang w:val="en-IE"/>
        </w:rPr>
        <w:t>]</w:t>
      </w:r>
    </w:p>
    <w:p w14:paraId="59B6A23F" w14:textId="77777777" w:rsidR="002858B4" w:rsidRDefault="002858B4" w:rsidP="009316A9">
      <w:pPr>
        <w:pStyle w:val="TableHeading"/>
        <w:spacing w:after="120"/>
        <w:ind w:left="0" w:firstLine="0"/>
        <w:rPr>
          <w:sz w:val="22"/>
          <w:szCs w:val="20"/>
          <w:lang w:val="en-IE"/>
        </w:rPr>
      </w:pPr>
    </w:p>
    <w:p w14:paraId="7577DE01" w14:textId="5E7C1821" w:rsidR="009316A9" w:rsidRPr="00734DCA" w:rsidRDefault="009316A9" w:rsidP="009316A9">
      <w:pPr>
        <w:pStyle w:val="TableHeading"/>
        <w:spacing w:after="120"/>
        <w:ind w:left="0" w:firstLine="0"/>
        <w:rPr>
          <w:sz w:val="22"/>
          <w:szCs w:val="20"/>
          <w:lang w:val="en-IE"/>
        </w:rPr>
      </w:pPr>
      <w:r w:rsidRPr="00734DCA">
        <w:rPr>
          <w:sz w:val="22"/>
          <w:szCs w:val="20"/>
          <w:lang w:val="en-IE"/>
        </w:rPr>
        <w:t>Does the Proposed Development provide for any potential delay or interruption in the achievement of this Conservation Objective, as defined by its Attributes and Targets?</w:t>
      </w:r>
    </w:p>
    <w:p w14:paraId="463472AE" w14:textId="3CE18C33" w:rsidR="00EC2585" w:rsidRPr="00977C87" w:rsidRDefault="00EC2585" w:rsidP="009316A9">
      <w:pPr>
        <w:pStyle w:val="TableHeading"/>
        <w:spacing w:after="120"/>
        <w:ind w:left="0" w:firstLine="0"/>
        <w:rPr>
          <w:b w:val="0"/>
          <w:sz w:val="22"/>
          <w:szCs w:val="20"/>
          <w:lang w:val="en-IE"/>
        </w:rPr>
      </w:pPr>
      <w:r w:rsidRPr="00977C87">
        <w:rPr>
          <w:b w:val="0"/>
          <w:sz w:val="22"/>
          <w:szCs w:val="20"/>
          <w:lang w:val="en-IE"/>
        </w:rPr>
        <w:t>The site occurs a hydrological distance of c. 4.2km downstream to the east of the Proposed Development.</w:t>
      </w:r>
    </w:p>
    <w:p w14:paraId="24EEFCF0"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These species may forage on the intertidal mudflats around the Proposed Development area. There is limited suitable habitat (c</w:t>
      </w:r>
      <w:proofErr w:type="gramStart"/>
      <w:r w:rsidRPr="00977C87">
        <w:rPr>
          <w:b w:val="0"/>
          <w:sz w:val="22"/>
          <w:szCs w:val="20"/>
          <w:lang w:val="en-IE"/>
        </w:rPr>
        <w:t>. .</w:t>
      </w:r>
      <w:proofErr w:type="gramEnd"/>
      <w:r w:rsidRPr="00977C87">
        <w:rPr>
          <w:b w:val="0"/>
          <w:sz w:val="22"/>
          <w:szCs w:val="20"/>
          <w:lang w:val="en-IE"/>
        </w:rPr>
        <w:t xml:space="preserve">01km2) for these species within 150 m of the Proposed Development. There is a total of 1,713ha wetland habitat in the SPA. This habitat is located outside of the SPA and the small area adjacent to the Proposed Development will not be removed as part of the Proposed Development. There are low numbers of these species using the area within 550 m of the Proposed Development. Therefore, potential impacts resulting from visual and noise disturbance that may occur during the construction phase of the Proposed Development, considering the temporary nature of construction works and ambient visual and noise disturbance levels in the area, if any, will be limited to very few individuals and will not have any likely significant effects on these Qualifying Interests. </w:t>
      </w:r>
    </w:p>
    <w:p w14:paraId="2E320AB5"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However, changes to water quality via potential pollution and sedimentation that may occur during the construction phase of the Proposed Development have the potential to indirectly impact the biological communities in the habitats in which these species forage in the wider SPA area and in suitable supporting habitat outside of the SPA (via an alteration of food webs, quantity of primary producers, nutrient cycles etc.), forcing these species to move into more suitable areas. Therefore, this has the potential for likely significant effects on the ‘Distribution’ Attribute of the Conservation Objectives for these Qualifying Interests.</w:t>
      </w:r>
    </w:p>
    <w:p w14:paraId="002E5404" w14:textId="77777777" w:rsidR="009316A9" w:rsidRDefault="00EC2585" w:rsidP="00EC2585">
      <w:pPr>
        <w:pStyle w:val="TableHeading"/>
        <w:spacing w:after="120"/>
        <w:ind w:left="0" w:firstLine="0"/>
        <w:rPr>
          <w:b w:val="0"/>
          <w:sz w:val="22"/>
          <w:szCs w:val="20"/>
          <w:lang w:val="en-IE"/>
        </w:rPr>
      </w:pPr>
      <w:r w:rsidRPr="00977C87">
        <w:rPr>
          <w:b w:val="0"/>
          <w:sz w:val="22"/>
          <w:szCs w:val="20"/>
          <w:lang w:val="en-IE"/>
        </w:rPr>
        <w:t>Therefore, the potential for likely significant effects on the North Bull Island SPA, in view of its Conservation Objective for these Qualifying Interests through changes in water quality cannot be ruled out at this stage.</w:t>
      </w:r>
      <w:r w:rsidRPr="00977C87">
        <w:rPr>
          <w:b w:val="0"/>
          <w:sz w:val="22"/>
          <w:szCs w:val="20"/>
          <w:lang w:val="en-IE"/>
        </w:rPr>
        <w:tab/>
      </w:r>
    </w:p>
    <w:p w14:paraId="5FB7BC09" w14:textId="77777777" w:rsidR="009316A9" w:rsidRPr="00734DCA" w:rsidRDefault="009316A9" w:rsidP="009316A9">
      <w:pPr>
        <w:pStyle w:val="TableHeading"/>
        <w:spacing w:after="120"/>
        <w:ind w:left="0" w:firstLine="0"/>
        <w:rPr>
          <w:sz w:val="22"/>
          <w:szCs w:val="20"/>
          <w:lang w:val="en-IE"/>
        </w:rPr>
      </w:pPr>
      <w:r w:rsidRPr="00734DCA">
        <w:rPr>
          <w:sz w:val="22"/>
          <w:szCs w:val="20"/>
          <w:lang w:val="en-IE"/>
        </w:rPr>
        <w:t>Likely Significant Effect</w:t>
      </w:r>
    </w:p>
    <w:p w14:paraId="50D19765" w14:textId="13A370E2"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Yes</w:t>
      </w:r>
    </w:p>
    <w:p w14:paraId="5554FB31" w14:textId="02F7150C" w:rsidR="009316A9" w:rsidRDefault="009316A9" w:rsidP="00EC2585">
      <w:pPr>
        <w:pStyle w:val="TableHeading"/>
        <w:spacing w:after="120"/>
        <w:ind w:left="0" w:firstLine="0"/>
        <w:rPr>
          <w:b w:val="0"/>
          <w:sz w:val="22"/>
          <w:szCs w:val="20"/>
          <w:lang w:val="en-IE"/>
        </w:rPr>
      </w:pPr>
    </w:p>
    <w:p w14:paraId="44A35E26" w14:textId="77777777" w:rsidR="00E35778" w:rsidRDefault="00E35778" w:rsidP="00E35778">
      <w:pPr>
        <w:pStyle w:val="TableHeading"/>
        <w:spacing w:after="120"/>
        <w:ind w:left="0" w:firstLine="0"/>
        <w:rPr>
          <w:sz w:val="22"/>
          <w:szCs w:val="20"/>
          <w:lang w:val="en-IE"/>
        </w:rPr>
      </w:pPr>
      <w:r w:rsidRPr="00EC2585">
        <w:rPr>
          <w:sz w:val="22"/>
          <w:szCs w:val="20"/>
          <w:lang w:val="en-IE"/>
        </w:rPr>
        <w:t>Qualifying Interest</w:t>
      </w:r>
      <w:r w:rsidRPr="00EC2585">
        <w:rPr>
          <w:sz w:val="22"/>
          <w:szCs w:val="20"/>
          <w:lang w:val="en-IE"/>
        </w:rPr>
        <w:tab/>
      </w:r>
    </w:p>
    <w:p w14:paraId="77C6F4AB" w14:textId="77777777" w:rsidR="00E35778" w:rsidRDefault="00EC2585" w:rsidP="00EC2585">
      <w:pPr>
        <w:pStyle w:val="TableHeading"/>
        <w:spacing w:after="120"/>
        <w:ind w:left="0" w:firstLine="0"/>
        <w:rPr>
          <w:b w:val="0"/>
          <w:sz w:val="22"/>
          <w:szCs w:val="20"/>
          <w:lang w:val="en-IE"/>
        </w:rPr>
      </w:pPr>
      <w:r w:rsidRPr="00977C87">
        <w:rPr>
          <w:b w:val="0"/>
          <w:sz w:val="22"/>
          <w:szCs w:val="20"/>
          <w:lang w:val="en-IE"/>
        </w:rPr>
        <w:t>Black-headed Gull (</w:t>
      </w:r>
      <w:proofErr w:type="spellStart"/>
      <w:r w:rsidRPr="00977C87">
        <w:rPr>
          <w:b w:val="0"/>
          <w:sz w:val="22"/>
          <w:szCs w:val="20"/>
          <w:lang w:val="en-IE"/>
        </w:rPr>
        <w:t>Chroicocephalus</w:t>
      </w:r>
      <w:proofErr w:type="spellEnd"/>
      <w:r w:rsidRPr="00977C87">
        <w:rPr>
          <w:b w:val="0"/>
          <w:sz w:val="22"/>
          <w:szCs w:val="20"/>
          <w:lang w:val="en-IE"/>
        </w:rPr>
        <w:t xml:space="preserve"> </w:t>
      </w:r>
      <w:proofErr w:type="spellStart"/>
      <w:r w:rsidRPr="00977C87">
        <w:rPr>
          <w:b w:val="0"/>
          <w:sz w:val="22"/>
          <w:szCs w:val="20"/>
          <w:lang w:val="en-IE"/>
        </w:rPr>
        <w:t>ridibundus</w:t>
      </w:r>
      <w:proofErr w:type="spellEnd"/>
      <w:r w:rsidRPr="00977C87">
        <w:rPr>
          <w:b w:val="0"/>
          <w:sz w:val="22"/>
          <w:szCs w:val="20"/>
          <w:lang w:val="en-IE"/>
        </w:rPr>
        <w:t>) [A179]</w:t>
      </w:r>
      <w:r w:rsidRPr="00977C87">
        <w:rPr>
          <w:b w:val="0"/>
          <w:sz w:val="22"/>
          <w:szCs w:val="20"/>
          <w:lang w:val="en-IE"/>
        </w:rPr>
        <w:tab/>
      </w:r>
    </w:p>
    <w:p w14:paraId="0DBDE6CC" w14:textId="77777777" w:rsidR="00E35778" w:rsidRPr="00734DCA" w:rsidRDefault="00E35778" w:rsidP="00E35778">
      <w:pPr>
        <w:pStyle w:val="TableHeading"/>
        <w:spacing w:after="120"/>
        <w:ind w:left="0" w:firstLine="0"/>
        <w:rPr>
          <w:sz w:val="22"/>
          <w:szCs w:val="20"/>
          <w:lang w:val="en-IE"/>
        </w:rPr>
      </w:pPr>
      <w:r w:rsidRPr="00734DCA">
        <w:rPr>
          <w:sz w:val="22"/>
          <w:szCs w:val="20"/>
          <w:lang w:val="en-IE"/>
        </w:rPr>
        <w:t>Conservation Objective as per NPWS (2015b)</w:t>
      </w:r>
      <w:r w:rsidRPr="00734DCA">
        <w:rPr>
          <w:sz w:val="22"/>
          <w:szCs w:val="20"/>
          <w:lang w:val="en-IE"/>
        </w:rPr>
        <w:tab/>
      </w:r>
    </w:p>
    <w:p w14:paraId="147CD7E0" w14:textId="77777777" w:rsidR="00E35778" w:rsidRDefault="00EC2585" w:rsidP="00E35778">
      <w:pPr>
        <w:pStyle w:val="TableHeading"/>
        <w:spacing w:after="120"/>
        <w:ind w:left="0" w:firstLine="0"/>
        <w:rPr>
          <w:b w:val="0"/>
          <w:sz w:val="22"/>
          <w:szCs w:val="20"/>
          <w:lang w:val="en-IE"/>
        </w:rPr>
      </w:pPr>
      <w:r w:rsidRPr="00977C87">
        <w:rPr>
          <w:b w:val="0"/>
          <w:sz w:val="22"/>
          <w:szCs w:val="20"/>
          <w:lang w:val="en-IE"/>
        </w:rPr>
        <w:t>“To maintain the favourable conservation condition of Black-headed Gull in North Bull Island SPA”.</w:t>
      </w:r>
      <w:r w:rsidRPr="00977C87">
        <w:rPr>
          <w:b w:val="0"/>
          <w:sz w:val="22"/>
          <w:szCs w:val="20"/>
          <w:lang w:val="en-IE"/>
        </w:rPr>
        <w:tab/>
      </w:r>
    </w:p>
    <w:p w14:paraId="7F7DEED8" w14:textId="77777777" w:rsidR="00E35778" w:rsidRPr="00734DCA" w:rsidRDefault="00E35778" w:rsidP="00E35778">
      <w:pPr>
        <w:pStyle w:val="TableHeading"/>
        <w:spacing w:after="120"/>
        <w:ind w:left="0" w:firstLine="0"/>
        <w:rPr>
          <w:sz w:val="22"/>
          <w:szCs w:val="20"/>
          <w:lang w:val="en-IE"/>
        </w:rPr>
      </w:pPr>
      <w:r w:rsidRPr="00734DCA">
        <w:rPr>
          <w:sz w:val="22"/>
          <w:szCs w:val="20"/>
          <w:lang w:val="en-IE"/>
        </w:rPr>
        <w:t>Does the Proposed Development provide for any potential delay or interruption in the achievement of this Conservation Objective, as defined by its Attributes and Targets?</w:t>
      </w:r>
    </w:p>
    <w:p w14:paraId="7E5FCAB8" w14:textId="2F596B79" w:rsidR="00EC2585" w:rsidRPr="00977C87" w:rsidRDefault="00EC2585" w:rsidP="00E35778">
      <w:pPr>
        <w:pStyle w:val="TableHeading"/>
        <w:spacing w:after="120"/>
        <w:ind w:left="0" w:firstLine="0"/>
        <w:rPr>
          <w:b w:val="0"/>
          <w:sz w:val="22"/>
          <w:szCs w:val="20"/>
          <w:lang w:val="en-IE"/>
        </w:rPr>
      </w:pPr>
      <w:r w:rsidRPr="00977C87">
        <w:rPr>
          <w:b w:val="0"/>
          <w:sz w:val="22"/>
          <w:szCs w:val="20"/>
          <w:lang w:val="en-IE"/>
        </w:rPr>
        <w:t>The site occurs a hydrological distance of c. 4.2km downstream to the east of the Proposed Development.</w:t>
      </w:r>
    </w:p>
    <w:p w14:paraId="22E7C249"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Black-headed Gull typically breeds in the west of Ireland as well as inland sites and occurs at the site in autumn and winter. Black-headed Gull was recorded in low numbers during the surveys that were undertaken to inform this assessment. A peak count of 50 Black-headed Gulls represented the highest daily total for the species during any one survey. </w:t>
      </w:r>
    </w:p>
    <w:p w14:paraId="1786B33B" w14:textId="091F6434" w:rsidR="00956C4D" w:rsidRDefault="00956C4D" w:rsidP="00EC2585">
      <w:pPr>
        <w:pStyle w:val="TableHeading"/>
        <w:spacing w:after="120"/>
        <w:ind w:left="0" w:firstLine="0"/>
        <w:rPr>
          <w:b w:val="0"/>
          <w:sz w:val="22"/>
          <w:szCs w:val="20"/>
          <w:lang w:val="en-IE"/>
        </w:rPr>
      </w:pPr>
    </w:p>
    <w:p w14:paraId="1453C6D5" w14:textId="77777777" w:rsidR="00956C4D" w:rsidRDefault="00956C4D" w:rsidP="00EC2585">
      <w:pPr>
        <w:pStyle w:val="TableHeading"/>
        <w:spacing w:after="120"/>
        <w:ind w:left="0" w:firstLine="0"/>
        <w:rPr>
          <w:b w:val="0"/>
          <w:sz w:val="22"/>
          <w:szCs w:val="20"/>
          <w:lang w:val="en-IE"/>
        </w:rPr>
      </w:pPr>
    </w:p>
    <w:p w14:paraId="185D410B" w14:textId="77777777" w:rsidR="00956C4D" w:rsidRDefault="00956C4D" w:rsidP="00EC2585">
      <w:pPr>
        <w:pStyle w:val="TableHeading"/>
        <w:spacing w:after="120"/>
        <w:ind w:left="0" w:firstLine="0"/>
        <w:rPr>
          <w:b w:val="0"/>
          <w:sz w:val="22"/>
          <w:szCs w:val="20"/>
          <w:lang w:val="en-IE"/>
        </w:rPr>
      </w:pPr>
    </w:p>
    <w:p w14:paraId="01F76CA9" w14:textId="77777777" w:rsidR="00956C4D" w:rsidRDefault="00956C4D" w:rsidP="00EC2585">
      <w:pPr>
        <w:pStyle w:val="TableHeading"/>
        <w:spacing w:after="120"/>
        <w:ind w:left="0" w:firstLine="0"/>
        <w:rPr>
          <w:b w:val="0"/>
          <w:sz w:val="22"/>
          <w:szCs w:val="20"/>
          <w:lang w:val="en-IE"/>
        </w:rPr>
      </w:pPr>
    </w:p>
    <w:p w14:paraId="16CA9B77" w14:textId="541302DC" w:rsidR="00956C4D" w:rsidRDefault="00956C4D" w:rsidP="00956C4D">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3</w:t>
      </w:r>
      <w:r>
        <w:rPr>
          <w:rFonts w:ascii="Arial" w:hAnsi="Arial" w:cs="Arial"/>
          <w:sz w:val="22"/>
          <w:szCs w:val="22"/>
          <w:lang w:val="en-IE"/>
        </w:rPr>
        <w:t>7</w:t>
      </w:r>
      <w:r w:rsidRPr="002858B4">
        <w:rPr>
          <w:rFonts w:ascii="Arial" w:hAnsi="Arial" w:cs="Arial"/>
          <w:sz w:val="22"/>
          <w:szCs w:val="22"/>
          <w:lang w:val="en-IE"/>
        </w:rPr>
        <w:t>]</w:t>
      </w:r>
    </w:p>
    <w:p w14:paraId="3DFD9616" w14:textId="77777777" w:rsidR="00956C4D" w:rsidRDefault="00956C4D" w:rsidP="00956C4D">
      <w:pPr>
        <w:pStyle w:val="ListParagraph"/>
        <w:ind w:left="1212"/>
        <w:jc w:val="center"/>
        <w:rPr>
          <w:rFonts w:ascii="Arial" w:hAnsi="Arial" w:cs="Arial"/>
          <w:sz w:val="22"/>
          <w:szCs w:val="22"/>
          <w:lang w:val="en-IE"/>
        </w:rPr>
      </w:pPr>
    </w:p>
    <w:p w14:paraId="37689793" w14:textId="656C2C96"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The numbers of Black-headed Gull present within 550 m of the Proposed Development represent a small proportion (2.2%) of the total numbers in the SPA (NPWS, 2014a). This species is also tolerant of human activity and noise disturbance which may occur during the construction phase. Therefore, potential impacts resulting from visual and noise disturbance that may occur during the construction phase of the Proposed Development, if any, will be limited to very few individuals and will not result in likely significant effects on this Qualifying Interest.</w:t>
      </w:r>
    </w:p>
    <w:p w14:paraId="038561EF"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However, changes to water quality via potential pollution and sedimentation that may occur during the construction phase of the Proposed Development have the potential to indirectly impact the biological communities in the habitats in which this species forages in the wider SPA area and in suitable supporting habitat outside of the SPA (via an alteration of food webs, quantity of primary producers, nutrient cycles etc.), forcing the species to move into more suitable areas. Therefore, this has the potential for likely significant effects on the ‘Distribution’ Attribute of the Conservation Objectives for this Qualifying Interest.</w:t>
      </w:r>
    </w:p>
    <w:p w14:paraId="4CC00076"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Therefore, the potential for likely significant effects on the South Dublin Bay and River </w:t>
      </w:r>
      <w:proofErr w:type="spellStart"/>
      <w:r w:rsidRPr="00977C87">
        <w:rPr>
          <w:b w:val="0"/>
          <w:sz w:val="22"/>
          <w:szCs w:val="20"/>
          <w:lang w:val="en-IE"/>
        </w:rPr>
        <w:t>Tolka</w:t>
      </w:r>
      <w:proofErr w:type="spellEnd"/>
      <w:r w:rsidRPr="00977C87">
        <w:rPr>
          <w:b w:val="0"/>
          <w:sz w:val="22"/>
          <w:szCs w:val="20"/>
          <w:lang w:val="en-IE"/>
        </w:rPr>
        <w:t xml:space="preserve"> Estuary SPA, in view of its Conservation Objective for this Qualifying Interest through changes in water quality cannot be ruled out at this stage.</w:t>
      </w:r>
    </w:p>
    <w:p w14:paraId="3AC6A853" w14:textId="77777777" w:rsidR="00E35778" w:rsidRPr="00734DCA" w:rsidRDefault="00E35778" w:rsidP="00E35778">
      <w:pPr>
        <w:pStyle w:val="TableHeading"/>
        <w:spacing w:after="120"/>
        <w:ind w:left="0" w:firstLine="0"/>
        <w:rPr>
          <w:sz w:val="22"/>
          <w:szCs w:val="20"/>
          <w:lang w:val="en-IE"/>
        </w:rPr>
      </w:pPr>
      <w:r w:rsidRPr="00734DCA">
        <w:rPr>
          <w:sz w:val="22"/>
          <w:szCs w:val="20"/>
          <w:lang w:val="en-IE"/>
        </w:rPr>
        <w:t>Likely Significant Effect</w:t>
      </w:r>
    </w:p>
    <w:p w14:paraId="225134BE" w14:textId="5C5CC0E8" w:rsidR="00EC2585" w:rsidRDefault="00EC2585" w:rsidP="00EC2585">
      <w:pPr>
        <w:pStyle w:val="TableHeading"/>
        <w:spacing w:after="120"/>
        <w:ind w:left="0" w:firstLine="0"/>
        <w:rPr>
          <w:b w:val="0"/>
          <w:sz w:val="22"/>
          <w:szCs w:val="20"/>
          <w:lang w:val="en-IE"/>
        </w:rPr>
      </w:pPr>
      <w:r w:rsidRPr="00977C87">
        <w:rPr>
          <w:b w:val="0"/>
          <w:sz w:val="22"/>
          <w:szCs w:val="20"/>
          <w:lang w:val="en-IE"/>
        </w:rPr>
        <w:t>Yes</w:t>
      </w:r>
    </w:p>
    <w:p w14:paraId="6D616A42" w14:textId="424B0581" w:rsidR="00E35778" w:rsidRDefault="00E35778" w:rsidP="00EC2585">
      <w:pPr>
        <w:pStyle w:val="TableHeading"/>
        <w:spacing w:after="120"/>
        <w:ind w:left="0" w:firstLine="0"/>
        <w:rPr>
          <w:b w:val="0"/>
          <w:sz w:val="22"/>
          <w:szCs w:val="20"/>
          <w:lang w:val="en-IE"/>
        </w:rPr>
      </w:pPr>
    </w:p>
    <w:p w14:paraId="269E8E30" w14:textId="77777777" w:rsidR="00E35778" w:rsidRDefault="00E35778" w:rsidP="00E35778">
      <w:pPr>
        <w:pStyle w:val="TableHeading"/>
        <w:spacing w:after="120"/>
        <w:ind w:left="0" w:firstLine="0"/>
        <w:rPr>
          <w:sz w:val="22"/>
          <w:szCs w:val="20"/>
          <w:lang w:val="en-IE"/>
        </w:rPr>
      </w:pPr>
      <w:r w:rsidRPr="00EC2585">
        <w:rPr>
          <w:sz w:val="22"/>
          <w:szCs w:val="20"/>
          <w:lang w:val="en-IE"/>
        </w:rPr>
        <w:t>Qualifying Interest</w:t>
      </w:r>
      <w:r w:rsidRPr="00EC2585">
        <w:rPr>
          <w:sz w:val="22"/>
          <w:szCs w:val="20"/>
          <w:lang w:val="en-IE"/>
        </w:rPr>
        <w:tab/>
      </w:r>
    </w:p>
    <w:p w14:paraId="57D7C93C" w14:textId="77777777" w:rsidR="00E35778" w:rsidRDefault="00EC2585" w:rsidP="00EC2585">
      <w:pPr>
        <w:pStyle w:val="TableHeading"/>
        <w:spacing w:after="120"/>
        <w:ind w:left="0" w:firstLine="0"/>
        <w:rPr>
          <w:b w:val="0"/>
          <w:sz w:val="22"/>
          <w:szCs w:val="20"/>
          <w:lang w:val="en-IE"/>
        </w:rPr>
      </w:pPr>
      <w:r w:rsidRPr="00977C87">
        <w:rPr>
          <w:b w:val="0"/>
          <w:sz w:val="22"/>
          <w:szCs w:val="20"/>
          <w:lang w:val="en-IE"/>
        </w:rPr>
        <w:t>Wetlands [A999]</w:t>
      </w:r>
      <w:r w:rsidRPr="00977C87">
        <w:rPr>
          <w:b w:val="0"/>
          <w:sz w:val="22"/>
          <w:szCs w:val="20"/>
          <w:lang w:val="en-IE"/>
        </w:rPr>
        <w:tab/>
      </w:r>
    </w:p>
    <w:p w14:paraId="04EF708C" w14:textId="77777777" w:rsidR="00E35778" w:rsidRPr="00734DCA" w:rsidRDefault="00E35778" w:rsidP="00E35778">
      <w:pPr>
        <w:pStyle w:val="TableHeading"/>
        <w:spacing w:after="120"/>
        <w:ind w:left="0" w:firstLine="0"/>
        <w:rPr>
          <w:sz w:val="22"/>
          <w:szCs w:val="20"/>
          <w:lang w:val="en-IE"/>
        </w:rPr>
      </w:pPr>
      <w:r w:rsidRPr="00734DCA">
        <w:rPr>
          <w:sz w:val="22"/>
          <w:szCs w:val="20"/>
          <w:lang w:val="en-IE"/>
        </w:rPr>
        <w:t>Conservation Objective as per NPWS (2015b)</w:t>
      </w:r>
      <w:r w:rsidRPr="00734DCA">
        <w:rPr>
          <w:sz w:val="22"/>
          <w:szCs w:val="20"/>
          <w:lang w:val="en-IE"/>
        </w:rPr>
        <w:tab/>
      </w:r>
    </w:p>
    <w:p w14:paraId="6927A61F" w14:textId="77777777" w:rsidR="00E35778" w:rsidRDefault="00EC2585" w:rsidP="00E35778">
      <w:pPr>
        <w:pStyle w:val="TableHeading"/>
        <w:spacing w:after="120"/>
        <w:ind w:left="0" w:firstLine="0"/>
        <w:rPr>
          <w:b w:val="0"/>
          <w:sz w:val="22"/>
          <w:szCs w:val="20"/>
          <w:lang w:val="en-IE"/>
        </w:rPr>
      </w:pPr>
      <w:r w:rsidRPr="00977C87">
        <w:rPr>
          <w:b w:val="0"/>
          <w:sz w:val="22"/>
          <w:szCs w:val="20"/>
          <w:lang w:val="en-IE"/>
        </w:rPr>
        <w:t xml:space="preserve">“To maintain the favourable conservation condition of the wetland habitat in North Bull Island SPA as a resource for the regularly occurring migratory </w:t>
      </w:r>
      <w:proofErr w:type="spellStart"/>
      <w:r w:rsidRPr="00977C87">
        <w:rPr>
          <w:b w:val="0"/>
          <w:sz w:val="22"/>
          <w:szCs w:val="20"/>
          <w:lang w:val="en-IE"/>
        </w:rPr>
        <w:t>waterbirds</w:t>
      </w:r>
      <w:proofErr w:type="spellEnd"/>
      <w:r w:rsidRPr="00977C87">
        <w:rPr>
          <w:b w:val="0"/>
          <w:sz w:val="22"/>
          <w:szCs w:val="20"/>
          <w:lang w:val="en-IE"/>
        </w:rPr>
        <w:t xml:space="preserve"> that utilise it”.</w:t>
      </w:r>
    </w:p>
    <w:p w14:paraId="55EAE030" w14:textId="77777777" w:rsidR="00E35778" w:rsidRPr="00734DCA" w:rsidRDefault="00E35778" w:rsidP="00E35778">
      <w:pPr>
        <w:pStyle w:val="TableHeading"/>
        <w:spacing w:after="120"/>
        <w:ind w:left="0" w:firstLine="0"/>
        <w:rPr>
          <w:sz w:val="22"/>
          <w:szCs w:val="20"/>
          <w:lang w:val="en-IE"/>
        </w:rPr>
      </w:pPr>
      <w:r w:rsidRPr="00734DCA">
        <w:rPr>
          <w:sz w:val="22"/>
          <w:szCs w:val="20"/>
          <w:lang w:val="en-IE"/>
        </w:rPr>
        <w:t>Does the Proposed Development provide for any potential delay or interruption in the achievement of this Conservation Objective, as defined by its Attributes and Targets?</w:t>
      </w:r>
    </w:p>
    <w:p w14:paraId="48FED670" w14:textId="73A13073" w:rsidR="00EC2585" w:rsidRPr="00977C87" w:rsidRDefault="00EC2585" w:rsidP="00E35778">
      <w:pPr>
        <w:pStyle w:val="TableHeading"/>
        <w:spacing w:after="120"/>
        <w:ind w:left="0" w:firstLine="0"/>
        <w:rPr>
          <w:b w:val="0"/>
          <w:sz w:val="22"/>
          <w:szCs w:val="20"/>
          <w:lang w:val="en-IE"/>
        </w:rPr>
      </w:pPr>
      <w:r w:rsidRPr="00977C87">
        <w:rPr>
          <w:b w:val="0"/>
          <w:sz w:val="22"/>
          <w:szCs w:val="20"/>
          <w:lang w:val="en-IE"/>
        </w:rPr>
        <w:t>The site occurs a hydrological distance of c. 4.2km downstream to the east of the Proposed Development.</w:t>
      </w:r>
    </w:p>
    <w:p w14:paraId="105CEF70" w14:textId="77777777" w:rsidR="00E35778" w:rsidRDefault="00EC2585" w:rsidP="00EC2585">
      <w:pPr>
        <w:pStyle w:val="TableHeading"/>
        <w:spacing w:after="120"/>
        <w:ind w:left="0" w:firstLine="0"/>
        <w:rPr>
          <w:b w:val="0"/>
          <w:sz w:val="22"/>
          <w:szCs w:val="20"/>
          <w:lang w:val="en-IE"/>
        </w:rPr>
      </w:pPr>
      <w:r w:rsidRPr="00977C87">
        <w:rPr>
          <w:b w:val="0"/>
          <w:sz w:val="22"/>
          <w:szCs w:val="20"/>
          <w:lang w:val="en-IE"/>
        </w:rPr>
        <w:t xml:space="preserve">The Conservation Objective for Wetlands is defined by a single Attribute, namely “Habitat area”, the Target for which is “The permanent area occupied by the wetland habitat should be stable and not significantly less than the area of 1,713 hectares, other than that occurring from natural patterns of variation”. As the Proposed Development does not provide for any </w:t>
      </w:r>
      <w:r w:rsidRPr="00977C87">
        <w:rPr>
          <w:b w:val="0"/>
          <w:sz w:val="22"/>
          <w:szCs w:val="20"/>
          <w:lang w:val="en-IE"/>
        </w:rPr>
        <w:lastRenderedPageBreak/>
        <w:t>reduction in the permanent area of this habitat within the site, there is no potential for likely significant effects on the North Bull Island SPA, in view of its Conservation Objective for this Qualifying Interest habitat.</w:t>
      </w:r>
      <w:r w:rsidRPr="00977C87">
        <w:rPr>
          <w:b w:val="0"/>
          <w:sz w:val="22"/>
          <w:szCs w:val="20"/>
          <w:lang w:val="en-IE"/>
        </w:rPr>
        <w:tab/>
      </w:r>
    </w:p>
    <w:p w14:paraId="5F1DD54B" w14:textId="77777777" w:rsidR="00E35778" w:rsidRPr="00734DCA" w:rsidRDefault="00E35778" w:rsidP="00E35778">
      <w:pPr>
        <w:pStyle w:val="TableHeading"/>
        <w:spacing w:after="120"/>
        <w:ind w:left="0" w:firstLine="0"/>
        <w:rPr>
          <w:sz w:val="22"/>
          <w:szCs w:val="20"/>
          <w:lang w:val="en-IE"/>
        </w:rPr>
      </w:pPr>
      <w:r w:rsidRPr="00734DCA">
        <w:rPr>
          <w:sz w:val="22"/>
          <w:szCs w:val="20"/>
          <w:lang w:val="en-IE"/>
        </w:rPr>
        <w:t>Likely Significant Effect</w:t>
      </w:r>
    </w:p>
    <w:p w14:paraId="76C8E673" w14:textId="69F8FF09"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No</w:t>
      </w:r>
    </w:p>
    <w:p w14:paraId="1DD71DD6" w14:textId="4E5BC4BB" w:rsidR="00EC2585" w:rsidRDefault="00EC2585" w:rsidP="00EC2585">
      <w:pPr>
        <w:pStyle w:val="TableHeading"/>
        <w:spacing w:after="120"/>
        <w:ind w:left="0" w:firstLine="0"/>
        <w:rPr>
          <w:b w:val="0"/>
          <w:sz w:val="22"/>
          <w:szCs w:val="20"/>
          <w:lang w:val="en-IE"/>
        </w:rPr>
      </w:pPr>
      <w:r w:rsidRPr="00977C87">
        <w:rPr>
          <w:b w:val="0"/>
          <w:sz w:val="22"/>
          <w:szCs w:val="20"/>
          <w:lang w:val="en-IE"/>
        </w:rPr>
        <w:t> </w:t>
      </w:r>
    </w:p>
    <w:p w14:paraId="319724B5" w14:textId="05FCF13D" w:rsidR="00956C4D" w:rsidRDefault="00956C4D" w:rsidP="00EC2585">
      <w:pPr>
        <w:pStyle w:val="TableHeading"/>
        <w:spacing w:after="120"/>
        <w:ind w:left="0" w:firstLine="0"/>
        <w:rPr>
          <w:b w:val="0"/>
          <w:sz w:val="22"/>
          <w:szCs w:val="20"/>
          <w:lang w:val="en-IE"/>
        </w:rPr>
      </w:pPr>
    </w:p>
    <w:p w14:paraId="53BF714C" w14:textId="4FFD8C3B" w:rsidR="00956C4D" w:rsidRDefault="00956C4D" w:rsidP="00EC2585">
      <w:pPr>
        <w:pStyle w:val="TableHeading"/>
        <w:spacing w:after="120"/>
        <w:ind w:left="0" w:firstLine="0"/>
        <w:rPr>
          <w:b w:val="0"/>
          <w:sz w:val="22"/>
          <w:szCs w:val="20"/>
          <w:lang w:val="en-IE"/>
        </w:rPr>
      </w:pPr>
    </w:p>
    <w:p w14:paraId="4CF99178" w14:textId="61A73879" w:rsidR="00956C4D" w:rsidRDefault="00956C4D" w:rsidP="00EC2585">
      <w:pPr>
        <w:pStyle w:val="TableHeading"/>
        <w:spacing w:after="120"/>
        <w:ind w:left="0" w:firstLine="0"/>
        <w:rPr>
          <w:b w:val="0"/>
          <w:sz w:val="22"/>
          <w:szCs w:val="20"/>
          <w:lang w:val="en-IE"/>
        </w:rPr>
      </w:pPr>
    </w:p>
    <w:p w14:paraId="672E75A9" w14:textId="06B56FD8" w:rsidR="00956C4D" w:rsidRDefault="00956C4D" w:rsidP="00EC2585">
      <w:pPr>
        <w:pStyle w:val="TableHeading"/>
        <w:spacing w:after="120"/>
        <w:ind w:left="0" w:firstLine="0"/>
        <w:rPr>
          <w:b w:val="0"/>
          <w:sz w:val="22"/>
          <w:szCs w:val="20"/>
          <w:lang w:val="en-IE"/>
        </w:rPr>
      </w:pPr>
    </w:p>
    <w:p w14:paraId="37EDFCC2" w14:textId="4C49FA50" w:rsidR="00956C4D" w:rsidRDefault="00956C4D" w:rsidP="00956C4D">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3</w:t>
      </w:r>
      <w:r>
        <w:rPr>
          <w:rFonts w:ascii="Arial" w:hAnsi="Arial" w:cs="Arial"/>
          <w:sz w:val="22"/>
          <w:szCs w:val="22"/>
          <w:lang w:val="en-IE"/>
        </w:rPr>
        <w:t>8</w:t>
      </w:r>
      <w:r w:rsidRPr="002858B4">
        <w:rPr>
          <w:rFonts w:ascii="Arial" w:hAnsi="Arial" w:cs="Arial"/>
          <w:sz w:val="22"/>
          <w:szCs w:val="22"/>
          <w:lang w:val="en-IE"/>
        </w:rPr>
        <w:t>]</w:t>
      </w:r>
    </w:p>
    <w:p w14:paraId="519E3884" w14:textId="77777777" w:rsidR="00956C4D" w:rsidRPr="00977C87" w:rsidRDefault="00956C4D" w:rsidP="00EC2585">
      <w:pPr>
        <w:pStyle w:val="TableHeading"/>
        <w:spacing w:after="120"/>
        <w:ind w:left="0" w:firstLine="0"/>
        <w:rPr>
          <w:b w:val="0"/>
          <w:sz w:val="22"/>
          <w:szCs w:val="20"/>
          <w:lang w:val="en-IE"/>
        </w:rPr>
      </w:pPr>
    </w:p>
    <w:p w14:paraId="60A04D3E" w14:textId="3918A4EC" w:rsidR="00EC2585" w:rsidRDefault="00B01040" w:rsidP="00EC2585">
      <w:pPr>
        <w:pStyle w:val="TableHeading"/>
        <w:spacing w:after="120"/>
        <w:ind w:left="0" w:firstLine="0"/>
        <w:rPr>
          <w:sz w:val="22"/>
          <w:szCs w:val="20"/>
          <w:lang w:val="en-IE"/>
        </w:rPr>
      </w:pPr>
      <w:r>
        <w:rPr>
          <w:sz w:val="22"/>
          <w:szCs w:val="20"/>
          <w:lang w:val="en-IE"/>
        </w:rPr>
        <w:t>List</w:t>
      </w:r>
      <w:r w:rsidR="00EC2585" w:rsidRPr="00E35778">
        <w:rPr>
          <w:sz w:val="22"/>
          <w:szCs w:val="20"/>
          <w:lang w:val="en-IE"/>
        </w:rPr>
        <w:t xml:space="preserve"> 3-4</w:t>
      </w:r>
      <w:r w:rsidR="00EC2585" w:rsidRPr="00E35778">
        <w:rPr>
          <w:sz w:val="22"/>
          <w:szCs w:val="20"/>
          <w:lang w:val="en-IE"/>
        </w:rPr>
        <w:tab/>
        <w:t>Evaluation of the likely effects of the Proposed Development in view of the Conservation Objectives of the North Dublin Bay SAC</w:t>
      </w:r>
    </w:p>
    <w:p w14:paraId="017BD3BF" w14:textId="77777777" w:rsidR="00B01040" w:rsidRDefault="00B01040" w:rsidP="00EC2585">
      <w:pPr>
        <w:pStyle w:val="TableHeading"/>
        <w:spacing w:after="120"/>
        <w:ind w:left="0" w:firstLine="0"/>
        <w:rPr>
          <w:sz w:val="22"/>
          <w:szCs w:val="20"/>
          <w:lang w:val="en-IE"/>
        </w:rPr>
      </w:pPr>
    </w:p>
    <w:p w14:paraId="04D0AF94" w14:textId="77777777" w:rsidR="00E35778" w:rsidRPr="00977C87" w:rsidRDefault="00EC2585" w:rsidP="00EC2585">
      <w:pPr>
        <w:pStyle w:val="TableHeading"/>
        <w:spacing w:after="120"/>
        <w:ind w:left="0" w:firstLine="0"/>
        <w:rPr>
          <w:sz w:val="22"/>
          <w:szCs w:val="20"/>
          <w:lang w:val="en-IE"/>
        </w:rPr>
      </w:pPr>
      <w:r w:rsidRPr="00E35778">
        <w:rPr>
          <w:sz w:val="22"/>
          <w:szCs w:val="20"/>
          <w:lang w:val="en-IE"/>
        </w:rPr>
        <w:t>Qualifying Interest</w:t>
      </w:r>
      <w:r w:rsidRPr="00E35778">
        <w:rPr>
          <w:sz w:val="22"/>
          <w:szCs w:val="20"/>
          <w:lang w:val="en-IE"/>
        </w:rPr>
        <w:tab/>
      </w:r>
    </w:p>
    <w:p w14:paraId="4A986FDF" w14:textId="77777777" w:rsidR="00E35778" w:rsidRDefault="00EC2585" w:rsidP="00EC2585">
      <w:pPr>
        <w:pStyle w:val="TableHeading"/>
        <w:spacing w:after="120"/>
        <w:ind w:left="0" w:firstLine="0"/>
        <w:rPr>
          <w:b w:val="0"/>
          <w:sz w:val="22"/>
          <w:szCs w:val="20"/>
          <w:lang w:val="en-IE"/>
        </w:rPr>
      </w:pPr>
      <w:r w:rsidRPr="00977C87">
        <w:rPr>
          <w:b w:val="0"/>
          <w:sz w:val="22"/>
          <w:szCs w:val="20"/>
          <w:lang w:val="en-IE"/>
        </w:rPr>
        <w:t xml:space="preserve">Mudflats and </w:t>
      </w:r>
      <w:proofErr w:type="spellStart"/>
      <w:r w:rsidRPr="00977C87">
        <w:rPr>
          <w:b w:val="0"/>
          <w:sz w:val="22"/>
          <w:szCs w:val="20"/>
          <w:lang w:val="en-IE"/>
        </w:rPr>
        <w:t>sandflats</w:t>
      </w:r>
      <w:proofErr w:type="spellEnd"/>
      <w:r w:rsidRPr="00977C87">
        <w:rPr>
          <w:b w:val="0"/>
          <w:sz w:val="22"/>
          <w:szCs w:val="20"/>
          <w:lang w:val="en-IE"/>
        </w:rPr>
        <w:t xml:space="preserve"> not covered by seawater at low tide [1140]</w:t>
      </w:r>
      <w:r w:rsidRPr="00977C87">
        <w:rPr>
          <w:b w:val="0"/>
          <w:sz w:val="22"/>
          <w:szCs w:val="20"/>
          <w:lang w:val="en-IE"/>
        </w:rPr>
        <w:tab/>
      </w:r>
    </w:p>
    <w:p w14:paraId="73084A55" w14:textId="77777777" w:rsidR="00E35778" w:rsidRPr="00734DCA" w:rsidRDefault="00E35778" w:rsidP="00E35778">
      <w:pPr>
        <w:pStyle w:val="TableHeading"/>
        <w:spacing w:after="120"/>
        <w:ind w:left="0" w:firstLine="0"/>
        <w:rPr>
          <w:sz w:val="22"/>
          <w:szCs w:val="20"/>
          <w:lang w:val="en-IE"/>
        </w:rPr>
      </w:pPr>
      <w:r w:rsidRPr="00734DCA">
        <w:rPr>
          <w:sz w:val="22"/>
          <w:szCs w:val="20"/>
          <w:lang w:val="en-IE"/>
        </w:rPr>
        <w:t>Conservation Objective as per NPWS (2013b)</w:t>
      </w:r>
      <w:r w:rsidRPr="00734DCA">
        <w:rPr>
          <w:sz w:val="22"/>
          <w:szCs w:val="20"/>
          <w:lang w:val="en-IE"/>
        </w:rPr>
        <w:tab/>
      </w:r>
    </w:p>
    <w:p w14:paraId="561641AA" w14:textId="77777777" w:rsidR="00E35778" w:rsidRDefault="00EC2585" w:rsidP="00E35778">
      <w:pPr>
        <w:pStyle w:val="TableHeading"/>
        <w:spacing w:after="120"/>
        <w:ind w:left="0" w:firstLine="0"/>
        <w:rPr>
          <w:b w:val="0"/>
          <w:sz w:val="22"/>
          <w:szCs w:val="20"/>
          <w:lang w:val="en-IE"/>
        </w:rPr>
      </w:pPr>
      <w:r w:rsidRPr="00977C87">
        <w:rPr>
          <w:b w:val="0"/>
          <w:sz w:val="22"/>
          <w:szCs w:val="20"/>
          <w:lang w:val="en-IE"/>
        </w:rPr>
        <w:t xml:space="preserve">“To maintain the favourable conservation condition of Mudflats and </w:t>
      </w:r>
      <w:proofErr w:type="spellStart"/>
      <w:r w:rsidRPr="00977C87">
        <w:rPr>
          <w:b w:val="0"/>
          <w:sz w:val="22"/>
          <w:szCs w:val="20"/>
          <w:lang w:val="en-IE"/>
        </w:rPr>
        <w:t>sandflats</w:t>
      </w:r>
      <w:proofErr w:type="spellEnd"/>
      <w:r w:rsidRPr="00977C87">
        <w:rPr>
          <w:b w:val="0"/>
          <w:sz w:val="22"/>
          <w:szCs w:val="20"/>
          <w:lang w:val="en-IE"/>
        </w:rPr>
        <w:t xml:space="preserve"> not covered by seawater at low tide in North Dublin Bay SAC”.</w:t>
      </w:r>
      <w:r w:rsidRPr="00977C87">
        <w:rPr>
          <w:b w:val="0"/>
          <w:sz w:val="22"/>
          <w:szCs w:val="20"/>
          <w:lang w:val="en-IE"/>
        </w:rPr>
        <w:tab/>
      </w:r>
    </w:p>
    <w:p w14:paraId="3ABBA005" w14:textId="77777777" w:rsidR="00E35778" w:rsidRPr="00734DCA" w:rsidRDefault="00E35778" w:rsidP="00E35778">
      <w:pPr>
        <w:pStyle w:val="TableHeading"/>
        <w:spacing w:after="120"/>
        <w:ind w:left="0" w:firstLine="0"/>
        <w:rPr>
          <w:sz w:val="22"/>
          <w:szCs w:val="20"/>
          <w:lang w:val="en-IE"/>
        </w:rPr>
      </w:pPr>
      <w:r w:rsidRPr="00734DCA">
        <w:rPr>
          <w:sz w:val="22"/>
          <w:szCs w:val="20"/>
          <w:lang w:val="en-IE"/>
        </w:rPr>
        <w:t>Does the Proposed Development provide for any potential delay or interruption in the achievement of this Conservation Objective, as defined by its Attributes and Targets?</w:t>
      </w:r>
    </w:p>
    <w:p w14:paraId="67A5EE43" w14:textId="4C7AE0BD" w:rsidR="00EC2585" w:rsidRPr="00977C87" w:rsidRDefault="00EC2585" w:rsidP="00E35778">
      <w:pPr>
        <w:pStyle w:val="TableHeading"/>
        <w:spacing w:after="120"/>
        <w:ind w:left="0" w:firstLine="0"/>
        <w:rPr>
          <w:b w:val="0"/>
          <w:sz w:val="22"/>
          <w:szCs w:val="20"/>
          <w:lang w:val="en-IE"/>
        </w:rPr>
      </w:pPr>
      <w:r w:rsidRPr="00977C87">
        <w:rPr>
          <w:b w:val="0"/>
          <w:sz w:val="22"/>
          <w:szCs w:val="20"/>
          <w:lang w:val="en-IE"/>
        </w:rPr>
        <w:t>The site occurs a hydrological distance of c. 4.2km downstream to the east of the Proposed Development.</w:t>
      </w:r>
    </w:p>
    <w:p w14:paraId="4F81CE15"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This habitat occurs below the mean high-water mark. Therefore, a hydrological connection exists between this habitat and the Proposed Development. Changes to water quality via potential pollution and sedimentation that may occur during the construction phase of the Proposed Development have the potential to indirectly impact the biological communities in this habitat (via an alteration of food webs, quantity of primary producers, nutrient cycles etc.). Therefore, this has the potential for likely significant effects on the ’community extent’, ’community structure’ and ‘community distribution’ Attributes of the Conservation Objectives for this Qualifying Interest.</w:t>
      </w:r>
    </w:p>
    <w:p w14:paraId="4627B2FA"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This habitat occurs in a small section (c. 100m2) of the Proposed Development area at the confluence of the River </w:t>
      </w:r>
      <w:proofErr w:type="spellStart"/>
      <w:r w:rsidRPr="00977C87">
        <w:rPr>
          <w:b w:val="0"/>
          <w:sz w:val="22"/>
          <w:szCs w:val="20"/>
          <w:lang w:val="en-IE"/>
        </w:rPr>
        <w:t>Liffey</w:t>
      </w:r>
      <w:proofErr w:type="spellEnd"/>
      <w:r w:rsidRPr="00977C87">
        <w:rPr>
          <w:b w:val="0"/>
          <w:sz w:val="22"/>
          <w:szCs w:val="20"/>
          <w:lang w:val="en-IE"/>
        </w:rPr>
        <w:t xml:space="preserve"> and the River Dodder. This habitat is located outside of the SAC and will not be lost as part of the Proposed Development. </w:t>
      </w:r>
    </w:p>
    <w:p w14:paraId="50296DCA" w14:textId="77777777" w:rsidR="00E35778" w:rsidRDefault="00EC2585" w:rsidP="00EC2585">
      <w:pPr>
        <w:pStyle w:val="TableHeading"/>
        <w:spacing w:after="120"/>
        <w:ind w:left="0" w:firstLine="0"/>
        <w:rPr>
          <w:b w:val="0"/>
          <w:sz w:val="22"/>
          <w:szCs w:val="20"/>
          <w:lang w:val="en-IE"/>
        </w:rPr>
      </w:pPr>
      <w:r w:rsidRPr="00977C87">
        <w:rPr>
          <w:b w:val="0"/>
          <w:sz w:val="22"/>
          <w:szCs w:val="20"/>
          <w:lang w:val="en-IE"/>
        </w:rPr>
        <w:t>Therefore, the potential for likely significant effects on the North Dublin Bay SAC, in view of its Conservation Objective for this Qualifying Interest through changes in water quality cannot be ruled out at this stage</w:t>
      </w:r>
      <w:r w:rsidRPr="00977C87">
        <w:rPr>
          <w:b w:val="0"/>
          <w:sz w:val="22"/>
          <w:szCs w:val="20"/>
          <w:lang w:val="en-IE"/>
        </w:rPr>
        <w:tab/>
      </w:r>
    </w:p>
    <w:p w14:paraId="19269243" w14:textId="77777777" w:rsidR="00E35778" w:rsidRPr="00734DCA" w:rsidRDefault="00E35778" w:rsidP="00E35778">
      <w:pPr>
        <w:pStyle w:val="TableHeading"/>
        <w:spacing w:after="120"/>
        <w:ind w:left="0" w:firstLine="0"/>
        <w:rPr>
          <w:sz w:val="22"/>
          <w:szCs w:val="20"/>
          <w:lang w:val="en-IE"/>
        </w:rPr>
      </w:pPr>
      <w:r w:rsidRPr="00734DCA">
        <w:rPr>
          <w:sz w:val="22"/>
          <w:szCs w:val="20"/>
          <w:lang w:val="en-IE"/>
        </w:rPr>
        <w:t>Likely Significant Effect</w:t>
      </w:r>
    </w:p>
    <w:p w14:paraId="27BC41BB" w14:textId="13D0E68D"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Yes</w:t>
      </w:r>
    </w:p>
    <w:p w14:paraId="0DB3BBCC" w14:textId="77777777" w:rsidR="00E35778" w:rsidRDefault="00E35778" w:rsidP="00EC2585">
      <w:pPr>
        <w:pStyle w:val="TableHeading"/>
        <w:spacing w:after="120"/>
        <w:ind w:left="0" w:firstLine="0"/>
        <w:rPr>
          <w:b w:val="0"/>
          <w:sz w:val="22"/>
          <w:szCs w:val="20"/>
          <w:lang w:val="en-IE"/>
        </w:rPr>
      </w:pPr>
    </w:p>
    <w:p w14:paraId="04012432" w14:textId="77777777" w:rsidR="00E35778" w:rsidRPr="00734DCA" w:rsidRDefault="00E35778" w:rsidP="00E35778">
      <w:pPr>
        <w:pStyle w:val="TableHeading"/>
        <w:spacing w:after="120"/>
        <w:ind w:left="0" w:firstLine="0"/>
        <w:rPr>
          <w:sz w:val="22"/>
          <w:szCs w:val="20"/>
          <w:lang w:val="en-IE"/>
        </w:rPr>
      </w:pPr>
      <w:r w:rsidRPr="00734DCA">
        <w:rPr>
          <w:sz w:val="22"/>
          <w:szCs w:val="20"/>
          <w:lang w:val="en-IE"/>
        </w:rPr>
        <w:t>Qualifying Interest</w:t>
      </w:r>
      <w:r w:rsidRPr="00734DCA">
        <w:rPr>
          <w:sz w:val="22"/>
          <w:szCs w:val="20"/>
          <w:lang w:val="en-IE"/>
        </w:rPr>
        <w:tab/>
      </w:r>
    </w:p>
    <w:p w14:paraId="40F2B347" w14:textId="77777777" w:rsidR="00CC7170" w:rsidRDefault="00EC2585" w:rsidP="00EC2585">
      <w:pPr>
        <w:pStyle w:val="TableHeading"/>
        <w:spacing w:after="120"/>
        <w:ind w:left="0" w:firstLine="0"/>
        <w:rPr>
          <w:b w:val="0"/>
          <w:sz w:val="22"/>
          <w:szCs w:val="20"/>
          <w:lang w:val="en-IE"/>
        </w:rPr>
      </w:pPr>
      <w:r w:rsidRPr="00977C87">
        <w:rPr>
          <w:b w:val="0"/>
          <w:sz w:val="22"/>
          <w:szCs w:val="20"/>
          <w:lang w:val="en-IE"/>
        </w:rPr>
        <w:t>Salicornia and other annuals colonising mud and sand [1310]</w:t>
      </w:r>
    </w:p>
    <w:p w14:paraId="34CA20C9" w14:textId="3A741FA8" w:rsidR="00CC7170" w:rsidRDefault="00CC7170" w:rsidP="00CC7170">
      <w:pPr>
        <w:pStyle w:val="TableHeading"/>
        <w:spacing w:after="120"/>
        <w:ind w:left="0" w:firstLine="0"/>
        <w:rPr>
          <w:b w:val="0"/>
          <w:sz w:val="22"/>
          <w:szCs w:val="20"/>
          <w:lang w:val="en-IE"/>
        </w:rPr>
      </w:pPr>
      <w:r w:rsidRPr="00734DCA">
        <w:rPr>
          <w:b w:val="0"/>
          <w:sz w:val="22"/>
          <w:szCs w:val="20"/>
          <w:lang w:val="en-IE"/>
        </w:rPr>
        <w:t>Atlantic salt meadows (</w:t>
      </w:r>
      <w:proofErr w:type="spellStart"/>
      <w:r w:rsidRPr="00734DCA">
        <w:rPr>
          <w:b w:val="0"/>
          <w:sz w:val="22"/>
          <w:szCs w:val="20"/>
          <w:lang w:val="en-IE"/>
        </w:rPr>
        <w:t>Glauco-Puccinellietalia</w:t>
      </w:r>
      <w:proofErr w:type="spellEnd"/>
      <w:r w:rsidRPr="00734DCA">
        <w:rPr>
          <w:b w:val="0"/>
          <w:sz w:val="22"/>
          <w:szCs w:val="20"/>
          <w:lang w:val="en-IE"/>
        </w:rPr>
        <w:t xml:space="preserve"> </w:t>
      </w:r>
      <w:proofErr w:type="spellStart"/>
      <w:r w:rsidRPr="00734DCA">
        <w:rPr>
          <w:b w:val="0"/>
          <w:sz w:val="22"/>
          <w:szCs w:val="20"/>
          <w:lang w:val="en-IE"/>
        </w:rPr>
        <w:t>maritimae</w:t>
      </w:r>
      <w:proofErr w:type="spellEnd"/>
      <w:r w:rsidRPr="00734DCA">
        <w:rPr>
          <w:b w:val="0"/>
          <w:sz w:val="22"/>
          <w:szCs w:val="20"/>
          <w:lang w:val="en-IE"/>
        </w:rPr>
        <w:t>) [1330]</w:t>
      </w:r>
      <w:r w:rsidRPr="00734DCA">
        <w:rPr>
          <w:b w:val="0"/>
          <w:sz w:val="22"/>
          <w:szCs w:val="20"/>
          <w:lang w:val="en-IE"/>
        </w:rPr>
        <w:tab/>
      </w:r>
    </w:p>
    <w:p w14:paraId="315093E5" w14:textId="77777777" w:rsidR="00CC7170" w:rsidRDefault="00CC7170" w:rsidP="00CC7170">
      <w:pPr>
        <w:pStyle w:val="TableHeading"/>
        <w:spacing w:after="120"/>
        <w:ind w:left="0" w:firstLine="0"/>
        <w:rPr>
          <w:b w:val="0"/>
          <w:sz w:val="22"/>
          <w:szCs w:val="20"/>
          <w:lang w:val="en-IE"/>
        </w:rPr>
      </w:pPr>
      <w:r w:rsidRPr="00734DCA">
        <w:rPr>
          <w:b w:val="0"/>
          <w:sz w:val="22"/>
          <w:szCs w:val="20"/>
          <w:lang w:val="en-IE"/>
        </w:rPr>
        <w:t>Mediterranean salt meadows (</w:t>
      </w:r>
      <w:proofErr w:type="spellStart"/>
      <w:r w:rsidRPr="00734DCA">
        <w:rPr>
          <w:b w:val="0"/>
          <w:sz w:val="22"/>
          <w:szCs w:val="20"/>
          <w:lang w:val="en-IE"/>
        </w:rPr>
        <w:t>Juncetalia</w:t>
      </w:r>
      <w:proofErr w:type="spellEnd"/>
      <w:r w:rsidRPr="00734DCA">
        <w:rPr>
          <w:b w:val="0"/>
          <w:sz w:val="22"/>
          <w:szCs w:val="20"/>
          <w:lang w:val="en-IE"/>
        </w:rPr>
        <w:t xml:space="preserve"> maritime) [1410]</w:t>
      </w:r>
      <w:r w:rsidRPr="00734DCA">
        <w:rPr>
          <w:b w:val="0"/>
          <w:sz w:val="22"/>
          <w:szCs w:val="20"/>
          <w:lang w:val="en-IE"/>
        </w:rPr>
        <w:tab/>
      </w:r>
    </w:p>
    <w:p w14:paraId="701B159F" w14:textId="77777777" w:rsidR="00E35778" w:rsidRPr="00734DCA" w:rsidRDefault="00E35778" w:rsidP="00E35778">
      <w:pPr>
        <w:pStyle w:val="TableHeading"/>
        <w:spacing w:after="120"/>
        <w:ind w:left="0" w:firstLine="0"/>
        <w:rPr>
          <w:sz w:val="22"/>
          <w:szCs w:val="20"/>
          <w:lang w:val="en-IE"/>
        </w:rPr>
      </w:pPr>
      <w:r w:rsidRPr="00734DCA">
        <w:rPr>
          <w:sz w:val="22"/>
          <w:szCs w:val="20"/>
          <w:lang w:val="en-IE"/>
        </w:rPr>
        <w:t>Conservation Objective as per NPWS (2013b)</w:t>
      </w:r>
      <w:r w:rsidRPr="00734DCA">
        <w:rPr>
          <w:sz w:val="22"/>
          <w:szCs w:val="20"/>
          <w:lang w:val="en-IE"/>
        </w:rPr>
        <w:tab/>
      </w:r>
    </w:p>
    <w:p w14:paraId="7A2F6555" w14:textId="7CDA3EA7" w:rsidR="00E35778" w:rsidRDefault="00EC2585" w:rsidP="00E35778">
      <w:pPr>
        <w:pStyle w:val="TableHeading"/>
        <w:spacing w:after="120"/>
        <w:ind w:left="0" w:firstLine="0"/>
        <w:rPr>
          <w:b w:val="0"/>
          <w:sz w:val="22"/>
          <w:szCs w:val="20"/>
          <w:lang w:val="en-IE"/>
        </w:rPr>
      </w:pPr>
      <w:r w:rsidRPr="00977C87">
        <w:rPr>
          <w:b w:val="0"/>
          <w:sz w:val="22"/>
          <w:szCs w:val="20"/>
          <w:lang w:val="en-IE"/>
        </w:rPr>
        <w:t>“To restore the favourable conservation condition of Salicornia and other annuals colonizing mud and sand in North Dublin Bay SAC”.</w:t>
      </w:r>
      <w:r w:rsidRPr="00977C87">
        <w:rPr>
          <w:b w:val="0"/>
          <w:sz w:val="22"/>
          <w:szCs w:val="20"/>
          <w:lang w:val="en-IE"/>
        </w:rPr>
        <w:tab/>
      </w:r>
    </w:p>
    <w:p w14:paraId="26668DE7" w14:textId="3F558423" w:rsidR="00CC7170" w:rsidRDefault="00CC7170" w:rsidP="00CC7170">
      <w:pPr>
        <w:pStyle w:val="TableHeading"/>
        <w:spacing w:after="120"/>
        <w:ind w:left="0" w:firstLine="0"/>
        <w:rPr>
          <w:b w:val="0"/>
          <w:sz w:val="22"/>
          <w:szCs w:val="20"/>
          <w:lang w:val="en-IE"/>
        </w:rPr>
      </w:pPr>
      <w:r w:rsidRPr="00734DCA">
        <w:rPr>
          <w:b w:val="0"/>
          <w:sz w:val="22"/>
          <w:szCs w:val="20"/>
          <w:lang w:val="en-IE"/>
        </w:rPr>
        <w:lastRenderedPageBreak/>
        <w:t>“To maintain the favourable conservation condition of Atlantic Salt meadows (</w:t>
      </w:r>
      <w:proofErr w:type="spellStart"/>
      <w:r w:rsidRPr="00734DCA">
        <w:rPr>
          <w:b w:val="0"/>
          <w:sz w:val="22"/>
          <w:szCs w:val="20"/>
          <w:lang w:val="en-IE"/>
        </w:rPr>
        <w:t>Glauco-Puccinellietalia</w:t>
      </w:r>
      <w:proofErr w:type="spellEnd"/>
      <w:r w:rsidRPr="00734DCA">
        <w:rPr>
          <w:b w:val="0"/>
          <w:sz w:val="22"/>
          <w:szCs w:val="20"/>
          <w:lang w:val="en-IE"/>
        </w:rPr>
        <w:t xml:space="preserve"> </w:t>
      </w:r>
      <w:proofErr w:type="spellStart"/>
      <w:r w:rsidRPr="00734DCA">
        <w:rPr>
          <w:b w:val="0"/>
          <w:sz w:val="22"/>
          <w:szCs w:val="20"/>
          <w:lang w:val="en-IE"/>
        </w:rPr>
        <w:t>maritimae</w:t>
      </w:r>
      <w:proofErr w:type="spellEnd"/>
      <w:r w:rsidRPr="00734DCA">
        <w:rPr>
          <w:b w:val="0"/>
          <w:sz w:val="22"/>
          <w:szCs w:val="20"/>
          <w:lang w:val="en-IE"/>
        </w:rPr>
        <w:t>) in North Dublin Bay SAC”.</w:t>
      </w:r>
    </w:p>
    <w:p w14:paraId="5BFF74D6" w14:textId="77777777" w:rsidR="00CC7170" w:rsidRPr="00734DCA" w:rsidRDefault="00CC7170" w:rsidP="00CC7170">
      <w:pPr>
        <w:pStyle w:val="TableHeading"/>
        <w:spacing w:after="120"/>
        <w:ind w:left="0" w:firstLine="0"/>
        <w:rPr>
          <w:b w:val="0"/>
          <w:sz w:val="22"/>
          <w:szCs w:val="20"/>
          <w:lang w:val="en-IE"/>
        </w:rPr>
      </w:pPr>
      <w:r w:rsidRPr="00734DCA">
        <w:rPr>
          <w:b w:val="0"/>
          <w:sz w:val="22"/>
          <w:szCs w:val="20"/>
          <w:lang w:val="en-IE"/>
        </w:rPr>
        <w:t>“To maintain the favourable conservation condition of Mediterranean salt meadows (</w:t>
      </w:r>
      <w:proofErr w:type="spellStart"/>
      <w:r w:rsidRPr="00734DCA">
        <w:rPr>
          <w:b w:val="0"/>
          <w:sz w:val="22"/>
          <w:szCs w:val="20"/>
          <w:lang w:val="en-IE"/>
        </w:rPr>
        <w:t>Juncetalia</w:t>
      </w:r>
      <w:proofErr w:type="spellEnd"/>
      <w:r w:rsidRPr="00734DCA">
        <w:rPr>
          <w:b w:val="0"/>
          <w:sz w:val="22"/>
          <w:szCs w:val="20"/>
          <w:lang w:val="en-IE"/>
        </w:rPr>
        <w:t xml:space="preserve"> maritime) in North Dublin Bay SAC”.</w:t>
      </w:r>
      <w:r w:rsidRPr="00734DCA">
        <w:rPr>
          <w:b w:val="0"/>
          <w:sz w:val="22"/>
          <w:szCs w:val="20"/>
          <w:lang w:val="en-IE"/>
        </w:rPr>
        <w:tab/>
      </w:r>
      <w:r w:rsidRPr="00734DCA">
        <w:rPr>
          <w:b w:val="0"/>
          <w:sz w:val="22"/>
          <w:szCs w:val="20"/>
          <w:lang w:val="en-IE"/>
        </w:rPr>
        <w:tab/>
      </w:r>
    </w:p>
    <w:p w14:paraId="3EAA18C4" w14:textId="77777777" w:rsidR="00956C4D" w:rsidRDefault="00956C4D" w:rsidP="00E35778">
      <w:pPr>
        <w:pStyle w:val="TableHeading"/>
        <w:spacing w:after="120"/>
        <w:ind w:left="0" w:firstLine="0"/>
        <w:rPr>
          <w:sz w:val="22"/>
          <w:szCs w:val="20"/>
          <w:lang w:val="en-IE"/>
        </w:rPr>
      </w:pPr>
    </w:p>
    <w:p w14:paraId="0AE65C5B" w14:textId="46D01E3F" w:rsidR="00956C4D" w:rsidRDefault="00956C4D" w:rsidP="00956C4D">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3</w:t>
      </w:r>
      <w:r>
        <w:rPr>
          <w:rFonts w:ascii="Arial" w:hAnsi="Arial" w:cs="Arial"/>
          <w:sz w:val="22"/>
          <w:szCs w:val="22"/>
          <w:lang w:val="en-IE"/>
        </w:rPr>
        <w:t>9</w:t>
      </w:r>
      <w:r w:rsidRPr="002858B4">
        <w:rPr>
          <w:rFonts w:ascii="Arial" w:hAnsi="Arial" w:cs="Arial"/>
          <w:sz w:val="22"/>
          <w:szCs w:val="22"/>
          <w:lang w:val="en-IE"/>
        </w:rPr>
        <w:t>]</w:t>
      </w:r>
    </w:p>
    <w:p w14:paraId="00BD0BDD" w14:textId="77777777" w:rsidR="00956C4D" w:rsidRDefault="00956C4D" w:rsidP="00E35778">
      <w:pPr>
        <w:pStyle w:val="TableHeading"/>
        <w:spacing w:after="120"/>
        <w:ind w:left="0" w:firstLine="0"/>
        <w:rPr>
          <w:sz w:val="22"/>
          <w:szCs w:val="20"/>
          <w:lang w:val="en-IE"/>
        </w:rPr>
      </w:pPr>
    </w:p>
    <w:p w14:paraId="2A661687" w14:textId="7B3D7BA3" w:rsidR="00E35778" w:rsidRPr="00734DCA" w:rsidRDefault="00E35778" w:rsidP="00E35778">
      <w:pPr>
        <w:pStyle w:val="TableHeading"/>
        <w:spacing w:after="120"/>
        <w:ind w:left="0" w:firstLine="0"/>
        <w:rPr>
          <w:sz w:val="22"/>
          <w:szCs w:val="20"/>
          <w:lang w:val="en-IE"/>
        </w:rPr>
      </w:pPr>
      <w:r w:rsidRPr="00734DCA">
        <w:rPr>
          <w:sz w:val="22"/>
          <w:szCs w:val="20"/>
          <w:lang w:val="en-IE"/>
        </w:rPr>
        <w:t>Does the Proposed Development provide for any potential delay or interruption in the achievement of this Conservation Objective, as defined by its Attributes and Targets?</w:t>
      </w:r>
    </w:p>
    <w:p w14:paraId="7C326099" w14:textId="237C7F61" w:rsidR="00EC2585" w:rsidRPr="00977C87" w:rsidRDefault="00EC2585" w:rsidP="00E35778">
      <w:pPr>
        <w:pStyle w:val="TableHeading"/>
        <w:spacing w:after="120"/>
        <w:ind w:left="0" w:firstLine="0"/>
        <w:rPr>
          <w:b w:val="0"/>
          <w:sz w:val="22"/>
          <w:szCs w:val="20"/>
          <w:lang w:val="en-IE"/>
        </w:rPr>
      </w:pPr>
      <w:r w:rsidRPr="00977C87">
        <w:rPr>
          <w:b w:val="0"/>
          <w:sz w:val="22"/>
          <w:szCs w:val="20"/>
          <w:lang w:val="en-IE"/>
        </w:rPr>
        <w:t>The site occurs a hydrological distance of c. 4.2km downstream to the east of the Proposed Development.</w:t>
      </w:r>
    </w:p>
    <w:p w14:paraId="1DE52B99" w14:textId="0E2E3000"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These habitats do not occur within the Proposed Development area. These habitats occur a hydrological distance of c. 4.2 km downstream to the east of the Proposed Development at North Bull Island. All of these habitats occur at or below the mean high-water mark therefore a hydrological connection exists between these habitats and the Proposed Development. Changes to water quality via potential pollution and sedimentation that may occur during the construction phase of the Proposed Development have the potential to indirectly impact the biological communities in these habitats and in suitable supporting habitat outside of the SPA (via an alteration of food webs, quantity of primary producers, nutrient cycles etc.). Therefore, this has the potential for likely significant effects on the physical and biological Attributes of the Conservation Objectives for these Qualifying Interests.</w:t>
      </w:r>
    </w:p>
    <w:p w14:paraId="4044F66F" w14:textId="77777777" w:rsidR="00E35778" w:rsidRDefault="00EC2585" w:rsidP="00EC2585">
      <w:pPr>
        <w:pStyle w:val="TableHeading"/>
        <w:spacing w:after="120"/>
        <w:ind w:left="0" w:firstLine="0"/>
        <w:rPr>
          <w:b w:val="0"/>
          <w:sz w:val="22"/>
          <w:szCs w:val="20"/>
          <w:lang w:val="en-IE"/>
        </w:rPr>
      </w:pPr>
      <w:r w:rsidRPr="00977C87">
        <w:rPr>
          <w:b w:val="0"/>
          <w:sz w:val="22"/>
          <w:szCs w:val="20"/>
          <w:lang w:val="en-IE"/>
        </w:rPr>
        <w:t>Therefore, the potential for likely significant effects on the North Dublin Bay SAC, in view of its Conservation Objective for these Qualifying Interests through changes in water quality cannot be ruled out at this stage.</w:t>
      </w:r>
      <w:r w:rsidRPr="00977C87">
        <w:rPr>
          <w:b w:val="0"/>
          <w:sz w:val="22"/>
          <w:szCs w:val="20"/>
          <w:lang w:val="en-IE"/>
        </w:rPr>
        <w:tab/>
      </w:r>
    </w:p>
    <w:p w14:paraId="20870A1B" w14:textId="77777777" w:rsidR="00E35778" w:rsidRPr="00734DCA" w:rsidRDefault="00E35778" w:rsidP="00E35778">
      <w:pPr>
        <w:pStyle w:val="TableHeading"/>
        <w:spacing w:after="120"/>
        <w:ind w:left="0" w:firstLine="0"/>
        <w:rPr>
          <w:sz w:val="22"/>
          <w:szCs w:val="20"/>
          <w:lang w:val="en-IE"/>
        </w:rPr>
      </w:pPr>
      <w:r w:rsidRPr="00734DCA">
        <w:rPr>
          <w:sz w:val="22"/>
          <w:szCs w:val="20"/>
          <w:lang w:val="en-IE"/>
        </w:rPr>
        <w:t>Likely Significant Effect</w:t>
      </w:r>
    </w:p>
    <w:p w14:paraId="01D05764" w14:textId="0FF14D28" w:rsidR="00EC2585" w:rsidRDefault="00EC2585" w:rsidP="00EC2585">
      <w:pPr>
        <w:pStyle w:val="TableHeading"/>
        <w:spacing w:after="120"/>
        <w:ind w:left="0" w:firstLine="0"/>
        <w:rPr>
          <w:b w:val="0"/>
          <w:sz w:val="22"/>
          <w:szCs w:val="20"/>
          <w:lang w:val="en-IE"/>
        </w:rPr>
      </w:pPr>
      <w:r w:rsidRPr="00977C87">
        <w:rPr>
          <w:b w:val="0"/>
          <w:sz w:val="22"/>
          <w:szCs w:val="20"/>
          <w:lang w:val="en-IE"/>
        </w:rPr>
        <w:t>Yes</w:t>
      </w:r>
    </w:p>
    <w:p w14:paraId="33C168CE" w14:textId="5A2AB239" w:rsidR="00CC7170" w:rsidRDefault="00EC2585" w:rsidP="00EC2585">
      <w:pPr>
        <w:pStyle w:val="TableHeading"/>
        <w:spacing w:after="120"/>
        <w:ind w:left="0" w:firstLine="0"/>
        <w:rPr>
          <w:b w:val="0"/>
          <w:sz w:val="22"/>
          <w:szCs w:val="20"/>
          <w:lang w:val="en-IE"/>
        </w:rPr>
      </w:pPr>
      <w:r w:rsidRPr="00977C87">
        <w:rPr>
          <w:b w:val="0"/>
          <w:sz w:val="22"/>
          <w:szCs w:val="20"/>
          <w:lang w:val="en-IE"/>
        </w:rPr>
        <w:tab/>
      </w:r>
    </w:p>
    <w:p w14:paraId="3743E1F8" w14:textId="77777777" w:rsidR="00CC7170" w:rsidRPr="00734DCA" w:rsidRDefault="00CC7170" w:rsidP="00CC7170">
      <w:pPr>
        <w:pStyle w:val="TableHeading"/>
        <w:spacing w:after="120"/>
        <w:ind w:left="0" w:firstLine="0"/>
        <w:rPr>
          <w:sz w:val="22"/>
          <w:szCs w:val="20"/>
          <w:lang w:val="en-IE"/>
        </w:rPr>
      </w:pPr>
      <w:r w:rsidRPr="00734DCA">
        <w:rPr>
          <w:sz w:val="22"/>
          <w:szCs w:val="20"/>
          <w:lang w:val="en-IE"/>
        </w:rPr>
        <w:t>Qualifying Interest</w:t>
      </w:r>
      <w:r w:rsidRPr="00734DCA">
        <w:rPr>
          <w:sz w:val="22"/>
          <w:szCs w:val="20"/>
          <w:lang w:val="en-IE"/>
        </w:rPr>
        <w:tab/>
      </w:r>
    </w:p>
    <w:p w14:paraId="4B0332BB" w14:textId="4CFA66AD" w:rsidR="00CC7170" w:rsidRDefault="00EC2585" w:rsidP="00EC2585">
      <w:pPr>
        <w:pStyle w:val="TableHeading"/>
        <w:spacing w:after="120"/>
        <w:ind w:left="0" w:firstLine="0"/>
        <w:rPr>
          <w:b w:val="0"/>
          <w:sz w:val="22"/>
          <w:szCs w:val="20"/>
          <w:lang w:val="en-IE"/>
        </w:rPr>
      </w:pPr>
      <w:r w:rsidRPr="00977C87">
        <w:rPr>
          <w:b w:val="0"/>
          <w:sz w:val="22"/>
          <w:szCs w:val="20"/>
          <w:lang w:val="en-IE"/>
        </w:rPr>
        <w:t>Embryonic shifting dunes [2110]</w:t>
      </w:r>
      <w:r w:rsidRPr="00977C87">
        <w:rPr>
          <w:b w:val="0"/>
          <w:sz w:val="22"/>
          <w:szCs w:val="20"/>
          <w:lang w:val="en-IE"/>
        </w:rPr>
        <w:tab/>
      </w:r>
    </w:p>
    <w:p w14:paraId="3A156BBE" w14:textId="77777777" w:rsidR="00CC7170" w:rsidRDefault="00CC7170" w:rsidP="00CC7170">
      <w:pPr>
        <w:pStyle w:val="TableHeading"/>
        <w:spacing w:after="120"/>
        <w:ind w:left="0" w:firstLine="0"/>
        <w:rPr>
          <w:b w:val="0"/>
          <w:sz w:val="22"/>
          <w:szCs w:val="20"/>
          <w:lang w:val="en-IE"/>
        </w:rPr>
      </w:pPr>
      <w:r w:rsidRPr="00734DCA">
        <w:rPr>
          <w:b w:val="0"/>
          <w:sz w:val="22"/>
          <w:szCs w:val="20"/>
          <w:lang w:val="en-IE"/>
        </w:rPr>
        <w:t>Annual vegetation of drift lines [1210]</w:t>
      </w:r>
      <w:r w:rsidRPr="00734DCA">
        <w:rPr>
          <w:b w:val="0"/>
          <w:sz w:val="22"/>
          <w:szCs w:val="20"/>
          <w:lang w:val="en-IE"/>
        </w:rPr>
        <w:tab/>
      </w:r>
    </w:p>
    <w:p w14:paraId="16100A81" w14:textId="77777777" w:rsidR="00CC7170" w:rsidRDefault="00CC7170" w:rsidP="00CC7170">
      <w:pPr>
        <w:pStyle w:val="TableHeading"/>
        <w:spacing w:after="120"/>
        <w:ind w:left="0" w:firstLine="0"/>
        <w:rPr>
          <w:b w:val="0"/>
          <w:sz w:val="22"/>
          <w:szCs w:val="20"/>
          <w:lang w:val="en-IE"/>
        </w:rPr>
      </w:pPr>
      <w:r w:rsidRPr="00734DCA">
        <w:rPr>
          <w:b w:val="0"/>
          <w:sz w:val="22"/>
          <w:szCs w:val="20"/>
          <w:lang w:val="en-IE"/>
        </w:rPr>
        <w:t xml:space="preserve">Shifting dunes along the shoreline with </w:t>
      </w:r>
      <w:proofErr w:type="spellStart"/>
      <w:r w:rsidRPr="00734DCA">
        <w:rPr>
          <w:b w:val="0"/>
          <w:sz w:val="22"/>
          <w:szCs w:val="20"/>
          <w:lang w:val="en-IE"/>
        </w:rPr>
        <w:t>Ammophila</w:t>
      </w:r>
      <w:proofErr w:type="spellEnd"/>
      <w:r w:rsidRPr="00734DCA">
        <w:rPr>
          <w:b w:val="0"/>
          <w:sz w:val="22"/>
          <w:szCs w:val="20"/>
          <w:lang w:val="en-IE"/>
        </w:rPr>
        <w:t xml:space="preserve"> </w:t>
      </w:r>
      <w:proofErr w:type="spellStart"/>
      <w:r w:rsidRPr="00734DCA">
        <w:rPr>
          <w:b w:val="0"/>
          <w:sz w:val="22"/>
          <w:szCs w:val="20"/>
          <w:lang w:val="en-IE"/>
        </w:rPr>
        <w:t>arenaria</w:t>
      </w:r>
      <w:proofErr w:type="spellEnd"/>
      <w:r w:rsidRPr="00734DCA">
        <w:rPr>
          <w:b w:val="0"/>
          <w:sz w:val="22"/>
          <w:szCs w:val="20"/>
          <w:lang w:val="en-IE"/>
        </w:rPr>
        <w:t xml:space="preserve"> (white dunes) [2120]</w:t>
      </w:r>
      <w:r w:rsidRPr="00734DCA">
        <w:rPr>
          <w:b w:val="0"/>
          <w:sz w:val="22"/>
          <w:szCs w:val="20"/>
          <w:lang w:val="en-IE"/>
        </w:rPr>
        <w:tab/>
      </w:r>
    </w:p>
    <w:p w14:paraId="3D41D5A9" w14:textId="58E79DF6" w:rsidR="00CC7170" w:rsidRDefault="00CC7170" w:rsidP="00EC2585">
      <w:pPr>
        <w:pStyle w:val="TableHeading"/>
        <w:spacing w:after="120"/>
        <w:ind w:left="0" w:firstLine="0"/>
        <w:rPr>
          <w:b w:val="0"/>
          <w:sz w:val="22"/>
          <w:szCs w:val="20"/>
          <w:lang w:val="en-IE"/>
        </w:rPr>
      </w:pPr>
      <w:r w:rsidRPr="00734DCA">
        <w:rPr>
          <w:b w:val="0"/>
          <w:sz w:val="22"/>
          <w:szCs w:val="20"/>
          <w:lang w:val="en-IE"/>
        </w:rPr>
        <w:t>Fixed coastal dunes with herbaceous vegetation (grey dune) [2130]</w:t>
      </w:r>
      <w:r w:rsidRPr="00734DCA">
        <w:rPr>
          <w:b w:val="0"/>
          <w:sz w:val="22"/>
          <w:szCs w:val="20"/>
          <w:lang w:val="en-IE"/>
        </w:rPr>
        <w:tab/>
      </w:r>
    </w:p>
    <w:p w14:paraId="48A3DD47" w14:textId="1F930A30" w:rsidR="00CC7170" w:rsidRDefault="00CC7170" w:rsidP="00EC2585">
      <w:pPr>
        <w:pStyle w:val="TableHeading"/>
        <w:spacing w:after="120"/>
        <w:ind w:left="0" w:firstLine="0"/>
        <w:rPr>
          <w:b w:val="0"/>
          <w:sz w:val="22"/>
          <w:szCs w:val="20"/>
          <w:lang w:val="en-IE"/>
        </w:rPr>
      </w:pPr>
      <w:r w:rsidRPr="00734DCA">
        <w:rPr>
          <w:b w:val="0"/>
          <w:sz w:val="22"/>
          <w:szCs w:val="20"/>
          <w:lang w:val="en-IE"/>
        </w:rPr>
        <w:t>Humid dune slacks [2190]</w:t>
      </w:r>
    </w:p>
    <w:p w14:paraId="1AB2F713" w14:textId="77777777" w:rsidR="00CC7170" w:rsidRPr="00734DCA" w:rsidRDefault="00CC7170" w:rsidP="00CC7170">
      <w:pPr>
        <w:pStyle w:val="TableHeading"/>
        <w:spacing w:after="120"/>
        <w:ind w:left="0" w:firstLine="0"/>
        <w:rPr>
          <w:sz w:val="22"/>
          <w:szCs w:val="20"/>
          <w:lang w:val="en-IE"/>
        </w:rPr>
      </w:pPr>
      <w:r w:rsidRPr="00734DCA">
        <w:rPr>
          <w:sz w:val="22"/>
          <w:szCs w:val="20"/>
          <w:lang w:val="en-IE"/>
        </w:rPr>
        <w:t>Conservation Objective as per NPWS (2013b)</w:t>
      </w:r>
      <w:r w:rsidRPr="00734DCA">
        <w:rPr>
          <w:sz w:val="22"/>
          <w:szCs w:val="20"/>
          <w:lang w:val="en-IE"/>
        </w:rPr>
        <w:tab/>
      </w:r>
    </w:p>
    <w:p w14:paraId="33A7A50B" w14:textId="1830E2B8" w:rsidR="00CC7170" w:rsidRDefault="00EC2585" w:rsidP="00EC2585">
      <w:pPr>
        <w:pStyle w:val="TableHeading"/>
        <w:spacing w:after="120"/>
        <w:ind w:left="0" w:firstLine="0"/>
        <w:rPr>
          <w:b w:val="0"/>
          <w:sz w:val="22"/>
          <w:szCs w:val="20"/>
          <w:lang w:val="en-IE"/>
        </w:rPr>
      </w:pPr>
      <w:r w:rsidRPr="00977C87">
        <w:rPr>
          <w:b w:val="0"/>
          <w:sz w:val="22"/>
          <w:szCs w:val="20"/>
          <w:lang w:val="en-IE"/>
        </w:rPr>
        <w:t xml:space="preserve">“To restore the favourable conservation condition of </w:t>
      </w:r>
      <w:proofErr w:type="gramStart"/>
      <w:r w:rsidRPr="00977C87">
        <w:rPr>
          <w:b w:val="0"/>
          <w:sz w:val="22"/>
          <w:szCs w:val="20"/>
          <w:lang w:val="en-IE"/>
        </w:rPr>
        <w:t>Embryonic</w:t>
      </w:r>
      <w:proofErr w:type="gramEnd"/>
      <w:r w:rsidRPr="00977C87">
        <w:rPr>
          <w:b w:val="0"/>
          <w:sz w:val="22"/>
          <w:szCs w:val="20"/>
          <w:lang w:val="en-IE"/>
        </w:rPr>
        <w:t xml:space="preserve"> shifting dunes in North Dublin Bay SAC”.</w:t>
      </w:r>
      <w:r w:rsidRPr="00977C87">
        <w:rPr>
          <w:b w:val="0"/>
          <w:sz w:val="22"/>
          <w:szCs w:val="20"/>
          <w:lang w:val="en-IE"/>
        </w:rPr>
        <w:tab/>
      </w:r>
    </w:p>
    <w:p w14:paraId="26766A70" w14:textId="68333B4C" w:rsidR="00CC7170" w:rsidRDefault="00CC7170" w:rsidP="00EC2585">
      <w:pPr>
        <w:pStyle w:val="TableHeading"/>
        <w:spacing w:after="120"/>
        <w:ind w:left="0" w:firstLine="0"/>
        <w:rPr>
          <w:b w:val="0"/>
          <w:sz w:val="22"/>
          <w:szCs w:val="20"/>
          <w:lang w:val="en-IE"/>
        </w:rPr>
      </w:pPr>
      <w:r w:rsidRPr="00734DCA">
        <w:rPr>
          <w:b w:val="0"/>
          <w:sz w:val="22"/>
          <w:szCs w:val="20"/>
          <w:lang w:val="en-IE"/>
        </w:rPr>
        <w:t>“To restore the favourable conservation condition of Annual vegetation of drift lines in North Dublin Bay SAC”.</w:t>
      </w:r>
    </w:p>
    <w:p w14:paraId="297509BA" w14:textId="77777777" w:rsidR="00CC7170" w:rsidRPr="00734DCA" w:rsidRDefault="00CC7170" w:rsidP="00CC7170">
      <w:pPr>
        <w:pStyle w:val="TableHeading"/>
        <w:spacing w:after="120"/>
        <w:ind w:left="0" w:firstLine="0"/>
        <w:rPr>
          <w:b w:val="0"/>
          <w:sz w:val="22"/>
          <w:szCs w:val="20"/>
          <w:lang w:val="en-IE"/>
        </w:rPr>
      </w:pPr>
      <w:r w:rsidRPr="00734DCA">
        <w:rPr>
          <w:b w:val="0"/>
          <w:sz w:val="22"/>
          <w:szCs w:val="20"/>
          <w:lang w:val="en-IE"/>
        </w:rPr>
        <w:t xml:space="preserve">“To restore the favourable conservation condition of Shifting dunes along the shoreline with </w:t>
      </w:r>
      <w:proofErr w:type="spellStart"/>
      <w:r w:rsidRPr="00734DCA">
        <w:rPr>
          <w:b w:val="0"/>
          <w:sz w:val="22"/>
          <w:szCs w:val="20"/>
          <w:lang w:val="en-IE"/>
        </w:rPr>
        <w:t>Ammophila</w:t>
      </w:r>
      <w:proofErr w:type="spellEnd"/>
      <w:r w:rsidRPr="00734DCA">
        <w:rPr>
          <w:b w:val="0"/>
          <w:sz w:val="22"/>
          <w:szCs w:val="20"/>
          <w:lang w:val="en-IE"/>
        </w:rPr>
        <w:t xml:space="preserve"> </w:t>
      </w:r>
      <w:proofErr w:type="spellStart"/>
      <w:r w:rsidRPr="00734DCA">
        <w:rPr>
          <w:b w:val="0"/>
          <w:sz w:val="22"/>
          <w:szCs w:val="20"/>
          <w:lang w:val="en-IE"/>
        </w:rPr>
        <w:t>arenaria</w:t>
      </w:r>
      <w:proofErr w:type="spellEnd"/>
      <w:r w:rsidRPr="00734DCA">
        <w:rPr>
          <w:b w:val="0"/>
          <w:sz w:val="22"/>
          <w:szCs w:val="20"/>
          <w:lang w:val="en-IE"/>
        </w:rPr>
        <w:t xml:space="preserve"> (‘white dunes’) in North Dublin Bay SAC”.</w:t>
      </w:r>
      <w:r w:rsidRPr="00734DCA">
        <w:rPr>
          <w:b w:val="0"/>
          <w:sz w:val="22"/>
          <w:szCs w:val="20"/>
          <w:lang w:val="en-IE"/>
        </w:rPr>
        <w:tab/>
      </w:r>
      <w:r w:rsidRPr="00734DCA">
        <w:rPr>
          <w:b w:val="0"/>
          <w:sz w:val="22"/>
          <w:szCs w:val="20"/>
          <w:lang w:val="en-IE"/>
        </w:rPr>
        <w:tab/>
      </w:r>
    </w:p>
    <w:p w14:paraId="1076B5D1" w14:textId="7A3F38CD" w:rsidR="00CC7170" w:rsidRDefault="00CC7170" w:rsidP="00EC2585">
      <w:pPr>
        <w:pStyle w:val="TableHeading"/>
        <w:spacing w:after="120"/>
        <w:ind w:left="0" w:firstLine="0"/>
        <w:rPr>
          <w:b w:val="0"/>
          <w:sz w:val="22"/>
          <w:szCs w:val="20"/>
          <w:lang w:val="en-IE"/>
        </w:rPr>
      </w:pPr>
      <w:r w:rsidRPr="00734DCA">
        <w:rPr>
          <w:b w:val="0"/>
          <w:sz w:val="22"/>
          <w:szCs w:val="20"/>
          <w:lang w:val="en-IE"/>
        </w:rPr>
        <w:t>“To restore the favourable conservation condition of fixed coastal dunes with herbaceous vegetation (‘grey dunes’) in North Dublin Bay SAC”.</w:t>
      </w:r>
    </w:p>
    <w:p w14:paraId="6673006A" w14:textId="4F3FCF48" w:rsidR="00CC7170" w:rsidRDefault="00CC7170" w:rsidP="00EC2585">
      <w:pPr>
        <w:pStyle w:val="TableHeading"/>
        <w:spacing w:after="120"/>
        <w:ind w:left="0" w:firstLine="0"/>
        <w:rPr>
          <w:b w:val="0"/>
          <w:sz w:val="22"/>
          <w:szCs w:val="20"/>
          <w:lang w:val="en-IE"/>
        </w:rPr>
      </w:pPr>
      <w:r w:rsidRPr="00734DCA">
        <w:rPr>
          <w:b w:val="0"/>
          <w:sz w:val="22"/>
          <w:szCs w:val="20"/>
          <w:lang w:val="en-IE"/>
        </w:rPr>
        <w:t xml:space="preserve">“To restore the favourable conservation condition of </w:t>
      </w:r>
      <w:proofErr w:type="gramStart"/>
      <w:r w:rsidRPr="00734DCA">
        <w:rPr>
          <w:b w:val="0"/>
          <w:sz w:val="22"/>
          <w:szCs w:val="20"/>
          <w:lang w:val="en-IE"/>
        </w:rPr>
        <w:t>Humid</w:t>
      </w:r>
      <w:proofErr w:type="gramEnd"/>
      <w:r w:rsidRPr="00734DCA">
        <w:rPr>
          <w:b w:val="0"/>
          <w:sz w:val="22"/>
          <w:szCs w:val="20"/>
          <w:lang w:val="en-IE"/>
        </w:rPr>
        <w:t xml:space="preserve"> dune slacks in North Dublin Bay SAC”.</w:t>
      </w:r>
    </w:p>
    <w:p w14:paraId="20C4C2AE" w14:textId="77777777" w:rsidR="00956C4D" w:rsidRDefault="00956C4D" w:rsidP="00CC7170">
      <w:pPr>
        <w:pStyle w:val="TableHeading"/>
        <w:spacing w:after="120"/>
        <w:ind w:left="0" w:firstLine="0"/>
        <w:rPr>
          <w:sz w:val="22"/>
          <w:szCs w:val="20"/>
          <w:lang w:val="en-IE"/>
        </w:rPr>
      </w:pPr>
    </w:p>
    <w:p w14:paraId="5E980265" w14:textId="77777777" w:rsidR="00956C4D" w:rsidRDefault="00956C4D" w:rsidP="00CC7170">
      <w:pPr>
        <w:pStyle w:val="TableHeading"/>
        <w:spacing w:after="120"/>
        <w:ind w:left="0" w:firstLine="0"/>
        <w:rPr>
          <w:sz w:val="22"/>
          <w:szCs w:val="20"/>
          <w:lang w:val="en-IE"/>
        </w:rPr>
      </w:pPr>
    </w:p>
    <w:p w14:paraId="1794EADA" w14:textId="77777777" w:rsidR="00956C4D" w:rsidRDefault="00956C4D" w:rsidP="00CC7170">
      <w:pPr>
        <w:pStyle w:val="TableHeading"/>
        <w:spacing w:after="120"/>
        <w:ind w:left="0" w:firstLine="0"/>
        <w:rPr>
          <w:sz w:val="22"/>
          <w:szCs w:val="20"/>
          <w:lang w:val="en-IE"/>
        </w:rPr>
      </w:pPr>
    </w:p>
    <w:p w14:paraId="7B423D02" w14:textId="77777777" w:rsidR="00956C4D" w:rsidRDefault="00956C4D" w:rsidP="00CC7170">
      <w:pPr>
        <w:pStyle w:val="TableHeading"/>
        <w:spacing w:after="120"/>
        <w:ind w:left="0" w:firstLine="0"/>
        <w:rPr>
          <w:sz w:val="22"/>
          <w:szCs w:val="20"/>
          <w:lang w:val="en-IE"/>
        </w:rPr>
      </w:pPr>
    </w:p>
    <w:p w14:paraId="4462B28C" w14:textId="6570DAEC" w:rsidR="00956C4D" w:rsidRDefault="00956C4D" w:rsidP="00956C4D">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4</w:t>
      </w:r>
      <w:r>
        <w:rPr>
          <w:rFonts w:ascii="Arial" w:hAnsi="Arial" w:cs="Arial"/>
          <w:sz w:val="22"/>
          <w:szCs w:val="22"/>
          <w:lang w:val="en-IE"/>
        </w:rPr>
        <w:t>0</w:t>
      </w:r>
      <w:r w:rsidRPr="002858B4">
        <w:rPr>
          <w:rFonts w:ascii="Arial" w:hAnsi="Arial" w:cs="Arial"/>
          <w:sz w:val="22"/>
          <w:szCs w:val="22"/>
          <w:lang w:val="en-IE"/>
        </w:rPr>
        <w:t>]</w:t>
      </w:r>
    </w:p>
    <w:p w14:paraId="71DC8600" w14:textId="77777777" w:rsidR="00956C4D" w:rsidRDefault="00956C4D" w:rsidP="00956C4D">
      <w:pPr>
        <w:pStyle w:val="ListParagraph"/>
        <w:ind w:left="1212"/>
        <w:jc w:val="center"/>
        <w:rPr>
          <w:rFonts w:ascii="Arial" w:hAnsi="Arial" w:cs="Arial"/>
          <w:sz w:val="22"/>
          <w:szCs w:val="22"/>
          <w:lang w:val="en-IE"/>
        </w:rPr>
      </w:pPr>
    </w:p>
    <w:p w14:paraId="3B9303B9" w14:textId="416E5C46" w:rsidR="00CC7170" w:rsidRPr="00734DCA" w:rsidRDefault="00CC7170" w:rsidP="00CC7170">
      <w:pPr>
        <w:pStyle w:val="TableHeading"/>
        <w:spacing w:after="120"/>
        <w:ind w:left="0" w:firstLine="0"/>
        <w:rPr>
          <w:sz w:val="22"/>
          <w:szCs w:val="20"/>
          <w:lang w:val="en-IE"/>
        </w:rPr>
      </w:pPr>
      <w:r w:rsidRPr="00734DCA">
        <w:rPr>
          <w:sz w:val="22"/>
          <w:szCs w:val="20"/>
          <w:lang w:val="en-IE"/>
        </w:rPr>
        <w:t>Does the Proposed Development provide for any potential delay or interruption in the achievement of this Conservation Objective, as defined by its Attributes and Targets?</w:t>
      </w:r>
    </w:p>
    <w:p w14:paraId="77A28F44" w14:textId="3D063EE5"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lastRenderedPageBreak/>
        <w:t>These habitats do not occur within the Proposed Development area. All of these habitats are located a direct distance of c. 3.3km  to the northeast of the Proposed Development at North Bull Island and above the mean high-tide water mark. There is no hydrological connection between the Proposed Development and the location of these Qualifying Interests. Therefore, there is no pathway for impacts (such as direct loss, fragmentation or habitat degradation) to occur as a result of the Proposed Development.</w:t>
      </w:r>
    </w:p>
    <w:p w14:paraId="1E487895" w14:textId="77777777" w:rsidR="00CC7170" w:rsidRDefault="00EC2585" w:rsidP="00EC2585">
      <w:pPr>
        <w:pStyle w:val="TableHeading"/>
        <w:spacing w:after="120"/>
        <w:ind w:left="0" w:firstLine="0"/>
        <w:rPr>
          <w:b w:val="0"/>
          <w:sz w:val="22"/>
          <w:szCs w:val="20"/>
          <w:lang w:val="en-IE"/>
        </w:rPr>
      </w:pPr>
      <w:r w:rsidRPr="00977C87">
        <w:rPr>
          <w:b w:val="0"/>
          <w:sz w:val="22"/>
          <w:szCs w:val="20"/>
          <w:lang w:val="en-IE"/>
        </w:rPr>
        <w:t>Therefore, there is no potential for the Proposed Development to result in Likely Significant Effects to the North Dublin Bay SAC, in view of its Conservation Objectives for these Qualifying Interests.</w:t>
      </w:r>
      <w:r w:rsidRPr="00977C87">
        <w:rPr>
          <w:b w:val="0"/>
          <w:sz w:val="22"/>
          <w:szCs w:val="20"/>
          <w:lang w:val="en-IE"/>
        </w:rPr>
        <w:tab/>
      </w:r>
    </w:p>
    <w:p w14:paraId="19085F24" w14:textId="77777777" w:rsidR="00CC7170" w:rsidRPr="00734DCA" w:rsidRDefault="00CC7170" w:rsidP="00CC7170">
      <w:pPr>
        <w:pStyle w:val="TableHeading"/>
        <w:spacing w:after="120"/>
        <w:ind w:left="0" w:firstLine="0"/>
        <w:rPr>
          <w:sz w:val="22"/>
          <w:szCs w:val="20"/>
          <w:lang w:val="en-IE"/>
        </w:rPr>
      </w:pPr>
      <w:r w:rsidRPr="00734DCA">
        <w:rPr>
          <w:sz w:val="22"/>
          <w:szCs w:val="20"/>
          <w:lang w:val="en-IE"/>
        </w:rPr>
        <w:t>Likely Significant Effect</w:t>
      </w:r>
    </w:p>
    <w:p w14:paraId="0439AC54" w14:textId="3EF7EEE5"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No</w:t>
      </w:r>
    </w:p>
    <w:p w14:paraId="6E70C7F3" w14:textId="47B52092" w:rsidR="00EC2585" w:rsidRPr="00977C87" w:rsidRDefault="00EC2585" w:rsidP="00CC7170">
      <w:pPr>
        <w:pStyle w:val="TableHeading"/>
        <w:spacing w:after="120"/>
        <w:ind w:left="0" w:firstLine="0"/>
        <w:rPr>
          <w:b w:val="0"/>
          <w:sz w:val="22"/>
          <w:szCs w:val="20"/>
          <w:lang w:val="en-IE"/>
        </w:rPr>
      </w:pPr>
      <w:r w:rsidRPr="00977C87">
        <w:rPr>
          <w:b w:val="0"/>
          <w:sz w:val="22"/>
          <w:szCs w:val="20"/>
          <w:lang w:val="en-IE"/>
        </w:rPr>
        <w:tab/>
      </w:r>
      <w:r w:rsidRPr="00977C87">
        <w:rPr>
          <w:b w:val="0"/>
          <w:sz w:val="22"/>
          <w:szCs w:val="20"/>
          <w:lang w:val="en-IE"/>
        </w:rPr>
        <w:tab/>
      </w:r>
      <w:r w:rsidRPr="00977C87">
        <w:rPr>
          <w:b w:val="0"/>
          <w:sz w:val="22"/>
          <w:szCs w:val="20"/>
          <w:lang w:val="en-IE"/>
        </w:rPr>
        <w:tab/>
      </w:r>
    </w:p>
    <w:p w14:paraId="7A710E47" w14:textId="77777777" w:rsidR="00CC7170" w:rsidRPr="00734DCA" w:rsidRDefault="00CC7170" w:rsidP="00CC7170">
      <w:pPr>
        <w:pStyle w:val="TableHeading"/>
        <w:spacing w:after="120"/>
        <w:ind w:left="0" w:firstLine="0"/>
        <w:rPr>
          <w:sz w:val="22"/>
          <w:szCs w:val="20"/>
          <w:lang w:val="en-IE"/>
        </w:rPr>
      </w:pPr>
      <w:r w:rsidRPr="00734DCA">
        <w:rPr>
          <w:sz w:val="22"/>
          <w:szCs w:val="20"/>
          <w:lang w:val="en-IE"/>
        </w:rPr>
        <w:t>Qualifying Interest</w:t>
      </w:r>
      <w:r w:rsidRPr="00734DCA">
        <w:rPr>
          <w:sz w:val="22"/>
          <w:szCs w:val="20"/>
          <w:lang w:val="en-IE"/>
        </w:rPr>
        <w:tab/>
      </w:r>
    </w:p>
    <w:p w14:paraId="094FB17D" w14:textId="1418AFF8" w:rsidR="00CC7170" w:rsidRDefault="00EC2585" w:rsidP="00EC2585">
      <w:pPr>
        <w:pStyle w:val="TableHeading"/>
        <w:spacing w:after="120"/>
        <w:ind w:left="0" w:firstLine="0"/>
        <w:rPr>
          <w:b w:val="0"/>
          <w:sz w:val="22"/>
          <w:szCs w:val="20"/>
          <w:lang w:val="en-IE"/>
        </w:rPr>
      </w:pPr>
      <w:proofErr w:type="spellStart"/>
      <w:r w:rsidRPr="00977C87">
        <w:rPr>
          <w:b w:val="0"/>
          <w:sz w:val="22"/>
          <w:szCs w:val="20"/>
          <w:lang w:val="en-IE"/>
        </w:rPr>
        <w:t>Petalwort</w:t>
      </w:r>
      <w:proofErr w:type="spellEnd"/>
      <w:r w:rsidRPr="00977C87">
        <w:rPr>
          <w:b w:val="0"/>
          <w:sz w:val="22"/>
          <w:szCs w:val="20"/>
          <w:lang w:val="en-IE"/>
        </w:rPr>
        <w:t xml:space="preserve"> </w:t>
      </w:r>
      <w:proofErr w:type="spellStart"/>
      <w:r w:rsidRPr="00977C87">
        <w:rPr>
          <w:b w:val="0"/>
          <w:sz w:val="22"/>
          <w:szCs w:val="20"/>
          <w:lang w:val="en-IE"/>
        </w:rPr>
        <w:t>Petalophyllum</w:t>
      </w:r>
      <w:proofErr w:type="spellEnd"/>
      <w:r w:rsidRPr="00977C87">
        <w:rPr>
          <w:b w:val="0"/>
          <w:sz w:val="22"/>
          <w:szCs w:val="20"/>
          <w:lang w:val="en-IE"/>
        </w:rPr>
        <w:t xml:space="preserve"> </w:t>
      </w:r>
      <w:proofErr w:type="spellStart"/>
      <w:r w:rsidRPr="00977C87">
        <w:rPr>
          <w:b w:val="0"/>
          <w:sz w:val="22"/>
          <w:szCs w:val="20"/>
          <w:lang w:val="en-IE"/>
        </w:rPr>
        <w:t>ralfsii</w:t>
      </w:r>
      <w:proofErr w:type="spellEnd"/>
      <w:r w:rsidRPr="00977C87">
        <w:rPr>
          <w:b w:val="0"/>
          <w:sz w:val="22"/>
          <w:szCs w:val="20"/>
          <w:lang w:val="en-IE"/>
        </w:rPr>
        <w:t xml:space="preserve"> [1395]</w:t>
      </w:r>
      <w:r w:rsidRPr="00977C87">
        <w:rPr>
          <w:b w:val="0"/>
          <w:sz w:val="22"/>
          <w:szCs w:val="20"/>
          <w:lang w:val="en-IE"/>
        </w:rPr>
        <w:tab/>
      </w:r>
    </w:p>
    <w:p w14:paraId="7F27C6FC" w14:textId="77777777" w:rsidR="00CC7170" w:rsidRPr="00734DCA" w:rsidRDefault="00CC7170" w:rsidP="00CC7170">
      <w:pPr>
        <w:pStyle w:val="TableHeading"/>
        <w:spacing w:after="120"/>
        <w:ind w:left="0" w:firstLine="0"/>
        <w:rPr>
          <w:sz w:val="22"/>
          <w:szCs w:val="20"/>
          <w:lang w:val="en-IE"/>
        </w:rPr>
      </w:pPr>
      <w:r w:rsidRPr="00734DCA">
        <w:rPr>
          <w:sz w:val="22"/>
          <w:szCs w:val="20"/>
          <w:lang w:val="en-IE"/>
        </w:rPr>
        <w:t>Conservation Objective as per NPWS (2013b)</w:t>
      </w:r>
      <w:r w:rsidRPr="00734DCA">
        <w:rPr>
          <w:sz w:val="22"/>
          <w:szCs w:val="20"/>
          <w:lang w:val="en-IE"/>
        </w:rPr>
        <w:tab/>
      </w:r>
    </w:p>
    <w:p w14:paraId="71BC6C14" w14:textId="54F2A485" w:rsidR="00CC7170" w:rsidRDefault="00EC2585" w:rsidP="00EC2585">
      <w:pPr>
        <w:pStyle w:val="TableHeading"/>
        <w:spacing w:after="120"/>
        <w:ind w:left="0" w:firstLine="0"/>
        <w:rPr>
          <w:b w:val="0"/>
          <w:sz w:val="22"/>
          <w:szCs w:val="20"/>
          <w:lang w:val="en-IE"/>
        </w:rPr>
      </w:pPr>
      <w:r w:rsidRPr="00977C87">
        <w:rPr>
          <w:b w:val="0"/>
          <w:sz w:val="22"/>
          <w:szCs w:val="20"/>
          <w:lang w:val="en-IE"/>
        </w:rPr>
        <w:t xml:space="preserve">“To maintain the favourable conservation condition of </w:t>
      </w:r>
      <w:proofErr w:type="spellStart"/>
      <w:r w:rsidRPr="00977C87">
        <w:rPr>
          <w:b w:val="0"/>
          <w:sz w:val="22"/>
          <w:szCs w:val="20"/>
          <w:lang w:val="en-IE"/>
        </w:rPr>
        <w:t>Petalwort</w:t>
      </w:r>
      <w:proofErr w:type="spellEnd"/>
      <w:r w:rsidRPr="00977C87">
        <w:rPr>
          <w:b w:val="0"/>
          <w:sz w:val="22"/>
          <w:szCs w:val="20"/>
          <w:lang w:val="en-IE"/>
        </w:rPr>
        <w:t xml:space="preserve"> in North Dublin Bay SAC”.</w:t>
      </w:r>
    </w:p>
    <w:p w14:paraId="4B278975" w14:textId="77777777" w:rsidR="00CC7170" w:rsidRPr="00734DCA" w:rsidRDefault="00CC7170" w:rsidP="00CC7170">
      <w:pPr>
        <w:pStyle w:val="TableHeading"/>
        <w:spacing w:after="120"/>
        <w:ind w:left="0" w:firstLine="0"/>
        <w:rPr>
          <w:sz w:val="22"/>
          <w:szCs w:val="20"/>
          <w:lang w:val="en-IE"/>
        </w:rPr>
      </w:pPr>
      <w:r w:rsidRPr="00734DCA">
        <w:rPr>
          <w:sz w:val="22"/>
          <w:szCs w:val="20"/>
          <w:lang w:val="en-IE"/>
        </w:rPr>
        <w:t>Does the Proposed Development provide for any potential delay or interruption in the achievement of this Conservation Objective, as defined by its Attributes and Targets?</w:t>
      </w:r>
    </w:p>
    <w:p w14:paraId="5AA0673F" w14:textId="1EF4796F"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The nearest occurrence of </w:t>
      </w:r>
      <w:proofErr w:type="spellStart"/>
      <w:r w:rsidRPr="00977C87">
        <w:rPr>
          <w:b w:val="0"/>
          <w:sz w:val="22"/>
          <w:szCs w:val="20"/>
          <w:lang w:val="en-IE"/>
        </w:rPr>
        <w:t>Petalwort</w:t>
      </w:r>
      <w:proofErr w:type="spellEnd"/>
      <w:r w:rsidRPr="00977C87">
        <w:rPr>
          <w:b w:val="0"/>
          <w:sz w:val="22"/>
          <w:szCs w:val="20"/>
          <w:lang w:val="en-IE"/>
        </w:rPr>
        <w:t xml:space="preserve"> is a c. 7.5km direct distance to the north-east of the Proposed Development among the fixed dunes on the north end of Bull Island (Campbell et al., 2019). </w:t>
      </w:r>
      <w:proofErr w:type="spellStart"/>
      <w:r w:rsidRPr="00977C87">
        <w:rPr>
          <w:b w:val="0"/>
          <w:sz w:val="22"/>
          <w:szCs w:val="20"/>
          <w:lang w:val="en-IE"/>
        </w:rPr>
        <w:t>Petalwort</w:t>
      </w:r>
      <w:proofErr w:type="spellEnd"/>
      <w:r w:rsidRPr="00977C87">
        <w:rPr>
          <w:b w:val="0"/>
          <w:sz w:val="22"/>
          <w:szCs w:val="20"/>
          <w:lang w:val="en-IE"/>
        </w:rPr>
        <w:t xml:space="preserve"> is a terrestrial species and thus has no hydrological connection to the Proposed Development. Therefore, there is no pathway for impacts (such as direct loss or habitat degradation) to occur as a result of the Proposed Development. </w:t>
      </w:r>
    </w:p>
    <w:p w14:paraId="54F312F1" w14:textId="77777777" w:rsidR="00CC7170" w:rsidRDefault="00EC2585" w:rsidP="00EC2585">
      <w:pPr>
        <w:pStyle w:val="TableHeading"/>
        <w:spacing w:after="120"/>
        <w:ind w:left="0" w:firstLine="0"/>
        <w:rPr>
          <w:b w:val="0"/>
          <w:sz w:val="22"/>
          <w:szCs w:val="20"/>
          <w:lang w:val="en-IE"/>
        </w:rPr>
      </w:pPr>
      <w:r w:rsidRPr="00977C87">
        <w:rPr>
          <w:b w:val="0"/>
          <w:sz w:val="22"/>
          <w:szCs w:val="20"/>
          <w:lang w:val="en-IE"/>
        </w:rPr>
        <w:t xml:space="preserve">Therefore, there is no potential for the Proposed Development to result in likely significant effects to the North Dublin Bay SAC, in view of its Conservation Objective for </w:t>
      </w:r>
      <w:proofErr w:type="spellStart"/>
      <w:r w:rsidRPr="00977C87">
        <w:rPr>
          <w:b w:val="0"/>
          <w:sz w:val="22"/>
          <w:szCs w:val="20"/>
          <w:lang w:val="en-IE"/>
        </w:rPr>
        <w:t>Petalwort</w:t>
      </w:r>
      <w:proofErr w:type="spellEnd"/>
      <w:r w:rsidRPr="00977C87">
        <w:rPr>
          <w:b w:val="0"/>
          <w:sz w:val="22"/>
          <w:szCs w:val="20"/>
          <w:lang w:val="en-IE"/>
        </w:rPr>
        <w:t>.</w:t>
      </w:r>
      <w:r w:rsidRPr="00977C87">
        <w:rPr>
          <w:b w:val="0"/>
          <w:sz w:val="22"/>
          <w:szCs w:val="20"/>
          <w:lang w:val="en-IE"/>
        </w:rPr>
        <w:tab/>
      </w:r>
    </w:p>
    <w:p w14:paraId="5E141C72" w14:textId="77777777" w:rsidR="00CC7170" w:rsidRPr="00734DCA" w:rsidRDefault="00CC7170" w:rsidP="00CC7170">
      <w:pPr>
        <w:pStyle w:val="TableHeading"/>
        <w:spacing w:after="120"/>
        <w:ind w:left="0" w:firstLine="0"/>
        <w:rPr>
          <w:sz w:val="22"/>
          <w:szCs w:val="20"/>
          <w:lang w:val="en-IE"/>
        </w:rPr>
      </w:pPr>
      <w:r w:rsidRPr="00734DCA">
        <w:rPr>
          <w:sz w:val="22"/>
          <w:szCs w:val="20"/>
          <w:lang w:val="en-IE"/>
        </w:rPr>
        <w:t>Likely Significant Effect</w:t>
      </w:r>
    </w:p>
    <w:p w14:paraId="2DF1957A" w14:textId="30F1A78B"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No</w:t>
      </w:r>
    </w:p>
    <w:p w14:paraId="280036A6" w14:textId="77777777" w:rsidR="00EC2585" w:rsidRPr="00977C87" w:rsidRDefault="00EC2585" w:rsidP="00EC2585">
      <w:pPr>
        <w:pStyle w:val="TableHeading"/>
        <w:spacing w:after="120"/>
        <w:ind w:left="0" w:firstLine="0"/>
        <w:rPr>
          <w:b w:val="0"/>
          <w:sz w:val="22"/>
          <w:szCs w:val="20"/>
          <w:lang w:val="en-IE"/>
        </w:rPr>
      </w:pPr>
    </w:p>
    <w:p w14:paraId="68467953" w14:textId="41BCCD6E" w:rsidR="00EC2585" w:rsidRDefault="00543F18" w:rsidP="00EC2585">
      <w:pPr>
        <w:pStyle w:val="TableHeading"/>
        <w:spacing w:after="120"/>
        <w:ind w:left="0" w:firstLine="0"/>
        <w:rPr>
          <w:sz w:val="22"/>
          <w:szCs w:val="20"/>
          <w:lang w:val="en-IE"/>
        </w:rPr>
      </w:pPr>
      <w:r>
        <w:rPr>
          <w:sz w:val="22"/>
          <w:szCs w:val="20"/>
          <w:lang w:val="en-IE"/>
        </w:rPr>
        <w:t>List</w:t>
      </w:r>
      <w:r w:rsidR="00EC2585" w:rsidRPr="00CC7170">
        <w:rPr>
          <w:sz w:val="22"/>
          <w:szCs w:val="20"/>
          <w:lang w:val="en-IE"/>
        </w:rPr>
        <w:t xml:space="preserve"> 3-5</w:t>
      </w:r>
      <w:r w:rsidR="00EC2585" w:rsidRPr="00CC7170">
        <w:rPr>
          <w:sz w:val="22"/>
          <w:szCs w:val="20"/>
          <w:lang w:val="en-IE"/>
        </w:rPr>
        <w:tab/>
        <w:t>Evaluation of the likely effects of the Proposed Development in view of the Conservation Objectives of the South Dublin Bay SAC</w:t>
      </w:r>
    </w:p>
    <w:p w14:paraId="16D4D803" w14:textId="77777777" w:rsidR="00B01040" w:rsidRPr="00CC7170" w:rsidRDefault="00B01040" w:rsidP="00EC2585">
      <w:pPr>
        <w:pStyle w:val="TableHeading"/>
        <w:spacing w:after="120"/>
        <w:ind w:left="0" w:firstLine="0"/>
        <w:rPr>
          <w:sz w:val="22"/>
          <w:szCs w:val="20"/>
          <w:lang w:val="en-IE"/>
        </w:rPr>
      </w:pPr>
    </w:p>
    <w:p w14:paraId="5E88A634" w14:textId="77777777" w:rsidR="00CC7170" w:rsidRPr="00977C87" w:rsidRDefault="00CC7170" w:rsidP="00EC2585">
      <w:pPr>
        <w:pStyle w:val="TableHeading"/>
        <w:spacing w:after="120"/>
        <w:ind w:left="0" w:firstLine="0"/>
        <w:rPr>
          <w:sz w:val="22"/>
          <w:szCs w:val="20"/>
          <w:lang w:val="en-IE"/>
        </w:rPr>
      </w:pPr>
      <w:r w:rsidRPr="00977C87">
        <w:rPr>
          <w:sz w:val="22"/>
          <w:szCs w:val="20"/>
          <w:lang w:val="en-IE"/>
        </w:rPr>
        <w:t>Qualifying Interest</w:t>
      </w:r>
    </w:p>
    <w:p w14:paraId="3B48CB63" w14:textId="77777777" w:rsidR="00CC7170" w:rsidRDefault="00EC2585" w:rsidP="00EC2585">
      <w:pPr>
        <w:pStyle w:val="TableHeading"/>
        <w:spacing w:after="120"/>
        <w:ind w:left="0" w:firstLine="0"/>
        <w:rPr>
          <w:b w:val="0"/>
          <w:sz w:val="22"/>
          <w:szCs w:val="20"/>
          <w:lang w:val="en-IE"/>
        </w:rPr>
      </w:pPr>
      <w:r w:rsidRPr="00977C87">
        <w:rPr>
          <w:b w:val="0"/>
          <w:sz w:val="22"/>
          <w:szCs w:val="20"/>
          <w:lang w:val="en-IE"/>
        </w:rPr>
        <w:t xml:space="preserve">Mudflats and </w:t>
      </w:r>
      <w:proofErr w:type="spellStart"/>
      <w:r w:rsidRPr="00977C87">
        <w:rPr>
          <w:b w:val="0"/>
          <w:sz w:val="22"/>
          <w:szCs w:val="20"/>
          <w:lang w:val="en-IE"/>
        </w:rPr>
        <w:t>sandflats</w:t>
      </w:r>
      <w:proofErr w:type="spellEnd"/>
      <w:r w:rsidRPr="00977C87">
        <w:rPr>
          <w:b w:val="0"/>
          <w:sz w:val="22"/>
          <w:szCs w:val="20"/>
          <w:lang w:val="en-IE"/>
        </w:rPr>
        <w:t xml:space="preserve"> not covered by seawater at low tide [1140]</w:t>
      </w:r>
      <w:r w:rsidRPr="00977C87">
        <w:rPr>
          <w:b w:val="0"/>
          <w:sz w:val="22"/>
          <w:szCs w:val="20"/>
          <w:lang w:val="en-IE"/>
        </w:rPr>
        <w:tab/>
      </w:r>
    </w:p>
    <w:p w14:paraId="0CCA44FF" w14:textId="77777777" w:rsidR="00CC7170" w:rsidRPr="00734DCA" w:rsidRDefault="00CC7170" w:rsidP="00CC7170">
      <w:pPr>
        <w:pStyle w:val="TableHeading"/>
        <w:spacing w:after="120"/>
        <w:ind w:left="0" w:firstLine="0"/>
        <w:rPr>
          <w:sz w:val="22"/>
          <w:szCs w:val="20"/>
          <w:lang w:val="en-IE"/>
        </w:rPr>
      </w:pPr>
      <w:r w:rsidRPr="00734DCA">
        <w:rPr>
          <w:sz w:val="22"/>
          <w:szCs w:val="20"/>
          <w:lang w:val="en-IE"/>
        </w:rPr>
        <w:t>Conservation Objective as per NPWS (2013e)</w:t>
      </w:r>
      <w:r w:rsidRPr="00734DCA">
        <w:rPr>
          <w:sz w:val="22"/>
          <w:szCs w:val="20"/>
          <w:lang w:val="en-IE"/>
        </w:rPr>
        <w:tab/>
      </w:r>
    </w:p>
    <w:p w14:paraId="734F6B0C" w14:textId="77777777" w:rsidR="00CC7170" w:rsidRDefault="00EC2585" w:rsidP="00CC7170">
      <w:pPr>
        <w:pStyle w:val="TableHeading"/>
        <w:spacing w:after="120"/>
        <w:ind w:left="0" w:firstLine="0"/>
        <w:rPr>
          <w:b w:val="0"/>
          <w:sz w:val="22"/>
          <w:szCs w:val="20"/>
          <w:lang w:val="en-IE"/>
        </w:rPr>
      </w:pPr>
      <w:r w:rsidRPr="00977C87">
        <w:rPr>
          <w:b w:val="0"/>
          <w:sz w:val="22"/>
          <w:szCs w:val="20"/>
          <w:lang w:val="en-IE"/>
        </w:rPr>
        <w:t xml:space="preserve">“To maintain the favourable conservation condition of Mudflats and </w:t>
      </w:r>
      <w:proofErr w:type="spellStart"/>
      <w:r w:rsidRPr="00977C87">
        <w:rPr>
          <w:b w:val="0"/>
          <w:sz w:val="22"/>
          <w:szCs w:val="20"/>
          <w:lang w:val="en-IE"/>
        </w:rPr>
        <w:t>sandflats</w:t>
      </w:r>
      <w:proofErr w:type="spellEnd"/>
      <w:r w:rsidRPr="00977C87">
        <w:rPr>
          <w:b w:val="0"/>
          <w:sz w:val="22"/>
          <w:szCs w:val="20"/>
          <w:lang w:val="en-IE"/>
        </w:rPr>
        <w:t xml:space="preserve"> not covered by seawater at low tide in South Dublin Bay SAC”.</w:t>
      </w:r>
      <w:r w:rsidRPr="00977C87">
        <w:rPr>
          <w:b w:val="0"/>
          <w:sz w:val="22"/>
          <w:szCs w:val="20"/>
          <w:lang w:val="en-IE"/>
        </w:rPr>
        <w:tab/>
      </w:r>
    </w:p>
    <w:p w14:paraId="55E81798" w14:textId="0ABCE212" w:rsidR="00956C4D" w:rsidRDefault="00956C4D" w:rsidP="00CC7170">
      <w:pPr>
        <w:pStyle w:val="TableHeading"/>
        <w:spacing w:after="120"/>
        <w:ind w:left="0" w:firstLine="0"/>
        <w:rPr>
          <w:sz w:val="22"/>
          <w:szCs w:val="20"/>
          <w:lang w:val="en-IE"/>
        </w:rPr>
      </w:pPr>
    </w:p>
    <w:p w14:paraId="0B397095" w14:textId="77777777" w:rsidR="00956C4D" w:rsidRDefault="00956C4D" w:rsidP="00CC7170">
      <w:pPr>
        <w:pStyle w:val="TableHeading"/>
        <w:spacing w:after="120"/>
        <w:ind w:left="0" w:firstLine="0"/>
        <w:rPr>
          <w:sz w:val="22"/>
          <w:szCs w:val="20"/>
          <w:lang w:val="en-IE"/>
        </w:rPr>
      </w:pPr>
    </w:p>
    <w:p w14:paraId="6F21D10D" w14:textId="77777777" w:rsidR="00956C4D" w:rsidRDefault="00956C4D" w:rsidP="00CC7170">
      <w:pPr>
        <w:pStyle w:val="TableHeading"/>
        <w:spacing w:after="120"/>
        <w:ind w:left="0" w:firstLine="0"/>
        <w:rPr>
          <w:sz w:val="22"/>
          <w:szCs w:val="20"/>
          <w:lang w:val="en-IE"/>
        </w:rPr>
      </w:pPr>
    </w:p>
    <w:p w14:paraId="4A66B066" w14:textId="5BD88084" w:rsidR="00956C4D" w:rsidRDefault="00956C4D" w:rsidP="00956C4D">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41</w:t>
      </w:r>
      <w:r w:rsidRPr="002858B4">
        <w:rPr>
          <w:rFonts w:ascii="Arial" w:hAnsi="Arial" w:cs="Arial"/>
          <w:sz w:val="22"/>
          <w:szCs w:val="22"/>
          <w:lang w:val="en-IE"/>
        </w:rPr>
        <w:t>]</w:t>
      </w:r>
    </w:p>
    <w:p w14:paraId="4CDC72D8" w14:textId="77777777" w:rsidR="00956C4D" w:rsidRDefault="00956C4D" w:rsidP="00956C4D">
      <w:pPr>
        <w:pStyle w:val="ListParagraph"/>
        <w:ind w:left="1212"/>
        <w:jc w:val="center"/>
        <w:rPr>
          <w:rFonts w:ascii="Arial" w:hAnsi="Arial" w:cs="Arial"/>
          <w:sz w:val="22"/>
          <w:szCs w:val="22"/>
          <w:lang w:val="en-IE"/>
        </w:rPr>
      </w:pPr>
    </w:p>
    <w:p w14:paraId="00E2143E" w14:textId="419E409E" w:rsidR="00CC7170" w:rsidRPr="00734DCA" w:rsidRDefault="00CC7170" w:rsidP="00CC7170">
      <w:pPr>
        <w:pStyle w:val="TableHeading"/>
        <w:spacing w:after="120"/>
        <w:ind w:left="0" w:firstLine="0"/>
        <w:rPr>
          <w:sz w:val="22"/>
          <w:szCs w:val="20"/>
          <w:lang w:val="en-IE"/>
        </w:rPr>
      </w:pPr>
      <w:r w:rsidRPr="00734DCA">
        <w:rPr>
          <w:sz w:val="22"/>
          <w:szCs w:val="20"/>
          <w:lang w:val="en-IE"/>
        </w:rPr>
        <w:t>Does the Proposed Development provide for any potential delay or interruption in the achievement of this Conservation Objective, as defined by its Attributes and Targets?</w:t>
      </w:r>
    </w:p>
    <w:p w14:paraId="6244238C" w14:textId="5AEDE3F7" w:rsidR="00EC2585" w:rsidRPr="00977C87" w:rsidRDefault="00EC2585" w:rsidP="00CC7170">
      <w:pPr>
        <w:pStyle w:val="TableHeading"/>
        <w:spacing w:after="120"/>
        <w:ind w:left="0" w:firstLine="0"/>
        <w:rPr>
          <w:b w:val="0"/>
          <w:sz w:val="22"/>
          <w:szCs w:val="20"/>
          <w:lang w:val="en-IE"/>
        </w:rPr>
      </w:pPr>
      <w:r w:rsidRPr="00977C87">
        <w:rPr>
          <w:b w:val="0"/>
          <w:sz w:val="22"/>
          <w:szCs w:val="20"/>
          <w:lang w:val="en-IE"/>
        </w:rPr>
        <w:t>The site occurs a hydrological distance of c. 6.4km downstream to the east of the Proposed Development.</w:t>
      </w:r>
    </w:p>
    <w:p w14:paraId="102E8D75"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This habitat occurs in a small section (c. 100m2) of the Proposed Development area at the confluence of the River </w:t>
      </w:r>
      <w:proofErr w:type="spellStart"/>
      <w:r w:rsidRPr="00977C87">
        <w:rPr>
          <w:b w:val="0"/>
          <w:sz w:val="22"/>
          <w:szCs w:val="20"/>
          <w:lang w:val="en-IE"/>
        </w:rPr>
        <w:t>Liffey</w:t>
      </w:r>
      <w:proofErr w:type="spellEnd"/>
      <w:r w:rsidRPr="00977C87">
        <w:rPr>
          <w:b w:val="0"/>
          <w:sz w:val="22"/>
          <w:szCs w:val="20"/>
          <w:lang w:val="en-IE"/>
        </w:rPr>
        <w:t xml:space="preserve"> and the River Dodder. This habitat is located outside of the SAC and will not be removed as part of the Proposed Development. </w:t>
      </w:r>
    </w:p>
    <w:p w14:paraId="3A8C70B7"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lastRenderedPageBreak/>
        <w:t xml:space="preserve">Within the SAC, this habitat occurs a hydrological distance of c. 6.4km from the Proposed Development eastward down the River </w:t>
      </w:r>
      <w:proofErr w:type="spellStart"/>
      <w:r w:rsidRPr="00977C87">
        <w:rPr>
          <w:b w:val="0"/>
          <w:sz w:val="22"/>
          <w:szCs w:val="20"/>
          <w:lang w:val="en-IE"/>
        </w:rPr>
        <w:t>Liffey</w:t>
      </w:r>
      <w:proofErr w:type="spellEnd"/>
      <w:r w:rsidRPr="00977C87">
        <w:rPr>
          <w:b w:val="0"/>
          <w:sz w:val="22"/>
          <w:szCs w:val="20"/>
          <w:lang w:val="en-IE"/>
        </w:rPr>
        <w:t>, into Dublin Bay and back to the south of the Great South Wall. As this habitat occurs below the mean high-water mark, a hydrological connection exists between this habitat and the Proposed Development. Changes to water quality via potential pollution and sedimentation that may occur during the construction phase of the Proposed Development have the potential to indirectly impact the biological communities in this habitat (via an alteration of food webs, quantity of primary producers, nutrient cycles etc.). However, due to the flow of water downstream from the Proposed Development out to sea, along the northern side of the Great South Wall, which forms a barrier from pollutants flowing directly into the SAC and the assimilative capacity (dilution effect) of Dublin Bay it is likely that the concentration of pollutants will be negligible upon reaching the SAC.</w:t>
      </w:r>
    </w:p>
    <w:p w14:paraId="1F01FB48" w14:textId="77777777" w:rsidR="00CC7170" w:rsidRDefault="00EC2585" w:rsidP="00EC2585">
      <w:pPr>
        <w:pStyle w:val="TableHeading"/>
        <w:spacing w:after="120"/>
        <w:ind w:left="0" w:firstLine="0"/>
        <w:rPr>
          <w:b w:val="0"/>
          <w:sz w:val="22"/>
          <w:szCs w:val="20"/>
          <w:lang w:val="en-IE"/>
        </w:rPr>
      </w:pPr>
      <w:r w:rsidRPr="00977C87">
        <w:rPr>
          <w:b w:val="0"/>
          <w:sz w:val="22"/>
          <w:szCs w:val="20"/>
          <w:lang w:val="en-IE"/>
        </w:rPr>
        <w:t>Therefore, there is no potential for the Proposed Development to result in likely significant effects to the South Dublin Bay SAC, in view of its Conservation Objectives for this Qualifying Interest.</w:t>
      </w:r>
      <w:r w:rsidRPr="00977C87">
        <w:rPr>
          <w:b w:val="0"/>
          <w:sz w:val="22"/>
          <w:szCs w:val="20"/>
          <w:lang w:val="en-IE"/>
        </w:rPr>
        <w:tab/>
      </w:r>
    </w:p>
    <w:p w14:paraId="1828E76F" w14:textId="77777777" w:rsidR="00CC7170" w:rsidRPr="00734DCA" w:rsidRDefault="00CC7170" w:rsidP="00CC7170">
      <w:pPr>
        <w:pStyle w:val="TableHeading"/>
        <w:spacing w:after="120"/>
        <w:ind w:left="0" w:firstLine="0"/>
        <w:rPr>
          <w:sz w:val="22"/>
          <w:szCs w:val="20"/>
          <w:lang w:val="en-IE"/>
        </w:rPr>
      </w:pPr>
      <w:r w:rsidRPr="00734DCA">
        <w:rPr>
          <w:sz w:val="22"/>
          <w:szCs w:val="20"/>
          <w:lang w:val="en-IE"/>
        </w:rPr>
        <w:t>Likely Significant Effect</w:t>
      </w:r>
    </w:p>
    <w:p w14:paraId="27F05209" w14:textId="57658D52" w:rsidR="00EC2585" w:rsidRDefault="00EC2585" w:rsidP="00EC2585">
      <w:pPr>
        <w:pStyle w:val="TableHeading"/>
        <w:spacing w:after="120"/>
        <w:ind w:left="0" w:firstLine="0"/>
        <w:rPr>
          <w:b w:val="0"/>
          <w:sz w:val="22"/>
          <w:szCs w:val="20"/>
          <w:lang w:val="en-IE"/>
        </w:rPr>
      </w:pPr>
      <w:r w:rsidRPr="00977C87">
        <w:rPr>
          <w:b w:val="0"/>
          <w:sz w:val="22"/>
          <w:szCs w:val="20"/>
          <w:lang w:val="en-IE"/>
        </w:rPr>
        <w:t>No</w:t>
      </w:r>
    </w:p>
    <w:p w14:paraId="6DEB75CD" w14:textId="77D25125" w:rsidR="00CC7170" w:rsidRDefault="00CC7170" w:rsidP="00EC2585">
      <w:pPr>
        <w:pStyle w:val="TableHeading"/>
        <w:spacing w:after="120"/>
        <w:ind w:left="0" w:firstLine="0"/>
        <w:rPr>
          <w:b w:val="0"/>
          <w:sz w:val="22"/>
          <w:szCs w:val="20"/>
          <w:lang w:val="en-IE"/>
        </w:rPr>
      </w:pPr>
    </w:p>
    <w:p w14:paraId="20A17AAB" w14:textId="77777777" w:rsidR="00CC7170" w:rsidRPr="00734DCA" w:rsidRDefault="00CC7170" w:rsidP="00CC7170">
      <w:pPr>
        <w:pStyle w:val="TableHeading"/>
        <w:spacing w:after="120"/>
        <w:ind w:left="0" w:firstLine="0"/>
        <w:rPr>
          <w:sz w:val="22"/>
          <w:szCs w:val="20"/>
          <w:lang w:val="en-IE"/>
        </w:rPr>
      </w:pPr>
      <w:r w:rsidRPr="00734DCA">
        <w:rPr>
          <w:sz w:val="22"/>
          <w:szCs w:val="20"/>
          <w:lang w:val="en-IE"/>
        </w:rPr>
        <w:t>Qualifying Interest</w:t>
      </w:r>
    </w:p>
    <w:p w14:paraId="3193FDBB" w14:textId="77777777" w:rsidR="00CC7170" w:rsidRDefault="00EC2585" w:rsidP="00EC2585">
      <w:pPr>
        <w:pStyle w:val="TableHeading"/>
        <w:spacing w:after="120"/>
        <w:ind w:left="0" w:firstLine="0"/>
        <w:rPr>
          <w:b w:val="0"/>
          <w:sz w:val="22"/>
          <w:szCs w:val="20"/>
          <w:lang w:val="en-IE"/>
        </w:rPr>
      </w:pPr>
      <w:r w:rsidRPr="00977C87">
        <w:rPr>
          <w:b w:val="0"/>
          <w:sz w:val="22"/>
          <w:szCs w:val="20"/>
          <w:lang w:val="en-IE"/>
        </w:rPr>
        <w:t>Annual vegetation of drift lines [1210]</w:t>
      </w:r>
      <w:r w:rsidRPr="00977C87">
        <w:rPr>
          <w:b w:val="0"/>
          <w:sz w:val="22"/>
          <w:szCs w:val="20"/>
          <w:lang w:val="en-IE"/>
        </w:rPr>
        <w:tab/>
      </w:r>
    </w:p>
    <w:p w14:paraId="4623666C" w14:textId="77777777" w:rsidR="00CC7170" w:rsidRPr="00734DCA" w:rsidRDefault="00CC7170" w:rsidP="00CC7170">
      <w:pPr>
        <w:pStyle w:val="TableHeading"/>
        <w:spacing w:after="120"/>
        <w:ind w:left="0" w:firstLine="0"/>
        <w:rPr>
          <w:sz w:val="22"/>
          <w:szCs w:val="20"/>
          <w:lang w:val="en-IE"/>
        </w:rPr>
      </w:pPr>
      <w:r w:rsidRPr="00734DCA">
        <w:rPr>
          <w:sz w:val="22"/>
          <w:szCs w:val="20"/>
          <w:lang w:val="en-IE"/>
        </w:rPr>
        <w:t>Conservation Objective as per NPWS (2013e)</w:t>
      </w:r>
      <w:r w:rsidRPr="00734DCA">
        <w:rPr>
          <w:sz w:val="22"/>
          <w:szCs w:val="20"/>
          <w:lang w:val="en-IE"/>
        </w:rPr>
        <w:tab/>
      </w:r>
    </w:p>
    <w:p w14:paraId="1D18F016" w14:textId="77777777" w:rsidR="000052E1" w:rsidRDefault="00EC2585" w:rsidP="00EC2585">
      <w:pPr>
        <w:pStyle w:val="TableHeading"/>
        <w:spacing w:after="120"/>
        <w:ind w:left="0" w:firstLine="0"/>
        <w:rPr>
          <w:b w:val="0"/>
          <w:sz w:val="22"/>
          <w:szCs w:val="20"/>
          <w:lang w:val="en-IE"/>
        </w:rPr>
      </w:pPr>
      <w:r w:rsidRPr="00977C87">
        <w:rPr>
          <w:b w:val="0"/>
          <w:sz w:val="22"/>
          <w:szCs w:val="20"/>
          <w:lang w:val="en-IE"/>
        </w:rPr>
        <w:t>NPWS (2013e) does not contain a Conservation Objective for this Qualifying Interest. The attributes and targets for this Qualifying Interests have been taken from the Conservation Objectives document for the North Dublin Bay SAC (NPWS, 2013b): “To restore the favourable conservation of the Qualifying Interest habitat in North Dublin Bay SAC”.</w:t>
      </w:r>
      <w:r w:rsidRPr="00977C87">
        <w:rPr>
          <w:b w:val="0"/>
          <w:sz w:val="22"/>
          <w:szCs w:val="20"/>
          <w:lang w:val="en-IE"/>
        </w:rPr>
        <w:tab/>
      </w:r>
    </w:p>
    <w:p w14:paraId="718D78A8" w14:textId="77777777" w:rsidR="000052E1" w:rsidRPr="00734DCA" w:rsidRDefault="000052E1" w:rsidP="000052E1">
      <w:pPr>
        <w:pStyle w:val="TableHeading"/>
        <w:spacing w:after="120"/>
        <w:ind w:left="0" w:firstLine="0"/>
        <w:rPr>
          <w:sz w:val="22"/>
          <w:szCs w:val="20"/>
          <w:lang w:val="en-IE"/>
        </w:rPr>
      </w:pPr>
      <w:r w:rsidRPr="00734DCA">
        <w:rPr>
          <w:sz w:val="22"/>
          <w:szCs w:val="20"/>
          <w:lang w:val="en-IE"/>
        </w:rPr>
        <w:t>Does the Proposed Development provide for any potential delay or interruption in the achievement of this Conservation Objective, as defined by its Attributes and Targets?</w:t>
      </w:r>
    </w:p>
    <w:p w14:paraId="4987E608" w14:textId="0468B763"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The site occurs a hydrological distance of c. 6.4km downstream to the east of the Proposed Development.</w:t>
      </w:r>
    </w:p>
    <w:p w14:paraId="7D9094AC"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This habitat does not occur within the Proposed Development area. The extent of this habitat in the SAC is not mapped. However, applying the precautionary principle, it is assumed that this habitat may occur in any suitable location found within the SAC. This habitat occurs above the mean high-tide water mark. </w:t>
      </w:r>
    </w:p>
    <w:p w14:paraId="2EA48D89"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Therefore, the closest possible direct distance between this habitat and the Proposed Development is c. 1.5km at </w:t>
      </w:r>
      <w:proofErr w:type="spellStart"/>
      <w:r w:rsidRPr="00977C87">
        <w:rPr>
          <w:b w:val="0"/>
          <w:sz w:val="22"/>
          <w:szCs w:val="20"/>
          <w:lang w:val="en-IE"/>
        </w:rPr>
        <w:t>Sandymount</w:t>
      </w:r>
      <w:proofErr w:type="spellEnd"/>
      <w:r w:rsidRPr="00977C87">
        <w:rPr>
          <w:b w:val="0"/>
          <w:sz w:val="22"/>
          <w:szCs w:val="20"/>
          <w:lang w:val="en-IE"/>
        </w:rPr>
        <w:t xml:space="preserve"> Strand. There is no hydrological connection between the Proposed Development and the location of this Qualifying Interest. Therefore, there is no pathway for impacts (such as direct loss, fragmentation or habitat degradation) to occur as a result of the Proposed Development.</w:t>
      </w:r>
    </w:p>
    <w:p w14:paraId="4D9B4094" w14:textId="2764AF8F" w:rsidR="00956C4D" w:rsidRDefault="00956C4D" w:rsidP="00956C4D">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4</w:t>
      </w:r>
      <w:r>
        <w:rPr>
          <w:rFonts w:ascii="Arial" w:hAnsi="Arial" w:cs="Arial"/>
          <w:sz w:val="22"/>
          <w:szCs w:val="22"/>
          <w:lang w:val="en-IE"/>
        </w:rPr>
        <w:t>2</w:t>
      </w:r>
      <w:r w:rsidRPr="002858B4">
        <w:rPr>
          <w:rFonts w:ascii="Arial" w:hAnsi="Arial" w:cs="Arial"/>
          <w:sz w:val="22"/>
          <w:szCs w:val="22"/>
          <w:lang w:val="en-IE"/>
        </w:rPr>
        <w:t>]</w:t>
      </w:r>
    </w:p>
    <w:p w14:paraId="48F3CB89" w14:textId="77777777" w:rsidR="00956C4D" w:rsidRDefault="00956C4D" w:rsidP="00EC2585">
      <w:pPr>
        <w:pStyle w:val="TableHeading"/>
        <w:spacing w:after="120"/>
        <w:ind w:left="0" w:firstLine="0"/>
        <w:rPr>
          <w:b w:val="0"/>
          <w:sz w:val="22"/>
          <w:szCs w:val="20"/>
          <w:lang w:val="en-IE"/>
        </w:rPr>
      </w:pPr>
    </w:p>
    <w:p w14:paraId="66370050" w14:textId="1B69E7F1" w:rsidR="000052E1" w:rsidRDefault="00EC2585" w:rsidP="00EC2585">
      <w:pPr>
        <w:pStyle w:val="TableHeading"/>
        <w:spacing w:after="120"/>
        <w:ind w:left="0" w:firstLine="0"/>
        <w:rPr>
          <w:b w:val="0"/>
          <w:sz w:val="22"/>
          <w:szCs w:val="20"/>
          <w:lang w:val="en-IE"/>
        </w:rPr>
      </w:pPr>
      <w:r w:rsidRPr="00977C87">
        <w:rPr>
          <w:b w:val="0"/>
          <w:sz w:val="22"/>
          <w:szCs w:val="20"/>
          <w:lang w:val="en-IE"/>
        </w:rPr>
        <w:t>Therefore, there is no potential for the Proposed Development to result in likely significant effects to the South Dublin Bay SAC, in view of its Conservation Objectives for this Qualifying Interest.</w:t>
      </w:r>
      <w:r w:rsidRPr="00977C87">
        <w:rPr>
          <w:b w:val="0"/>
          <w:sz w:val="22"/>
          <w:szCs w:val="20"/>
          <w:lang w:val="en-IE"/>
        </w:rPr>
        <w:tab/>
      </w:r>
    </w:p>
    <w:p w14:paraId="41D142FB" w14:textId="77777777" w:rsidR="000052E1" w:rsidRPr="00734DCA" w:rsidRDefault="000052E1" w:rsidP="000052E1">
      <w:pPr>
        <w:pStyle w:val="TableHeading"/>
        <w:spacing w:after="120"/>
        <w:ind w:left="0" w:firstLine="0"/>
        <w:rPr>
          <w:sz w:val="22"/>
          <w:szCs w:val="20"/>
          <w:lang w:val="en-IE"/>
        </w:rPr>
      </w:pPr>
      <w:r w:rsidRPr="00734DCA">
        <w:rPr>
          <w:sz w:val="22"/>
          <w:szCs w:val="20"/>
          <w:lang w:val="en-IE"/>
        </w:rPr>
        <w:t>Likely Significant Effect</w:t>
      </w:r>
    </w:p>
    <w:p w14:paraId="372FF8C7" w14:textId="7E14275C"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No </w:t>
      </w:r>
    </w:p>
    <w:p w14:paraId="586AB1E5" w14:textId="39C2FE4D" w:rsidR="000052E1" w:rsidRDefault="000052E1" w:rsidP="00EC2585">
      <w:pPr>
        <w:pStyle w:val="TableHeading"/>
        <w:spacing w:after="120"/>
        <w:ind w:left="0" w:firstLine="0"/>
        <w:rPr>
          <w:b w:val="0"/>
          <w:sz w:val="22"/>
          <w:szCs w:val="20"/>
          <w:lang w:val="en-IE"/>
        </w:rPr>
      </w:pPr>
    </w:p>
    <w:p w14:paraId="65073B44" w14:textId="77777777" w:rsidR="000052E1" w:rsidRPr="00734DCA" w:rsidRDefault="000052E1" w:rsidP="000052E1">
      <w:pPr>
        <w:pStyle w:val="TableHeading"/>
        <w:spacing w:after="120"/>
        <w:ind w:left="0" w:firstLine="0"/>
        <w:rPr>
          <w:sz w:val="22"/>
          <w:szCs w:val="20"/>
          <w:lang w:val="en-IE"/>
        </w:rPr>
      </w:pPr>
      <w:r w:rsidRPr="00734DCA">
        <w:rPr>
          <w:sz w:val="22"/>
          <w:szCs w:val="20"/>
          <w:lang w:val="en-IE"/>
        </w:rPr>
        <w:t>Qualifying Interest</w:t>
      </w:r>
    </w:p>
    <w:p w14:paraId="2FA18507" w14:textId="77777777" w:rsidR="000052E1" w:rsidRDefault="00EC2585" w:rsidP="00EC2585">
      <w:pPr>
        <w:pStyle w:val="TableHeading"/>
        <w:spacing w:after="120"/>
        <w:ind w:left="0" w:firstLine="0"/>
        <w:rPr>
          <w:b w:val="0"/>
          <w:sz w:val="22"/>
          <w:szCs w:val="20"/>
          <w:lang w:val="en-IE"/>
        </w:rPr>
      </w:pPr>
      <w:r w:rsidRPr="00977C87">
        <w:rPr>
          <w:b w:val="0"/>
          <w:sz w:val="22"/>
          <w:szCs w:val="20"/>
          <w:lang w:val="en-IE"/>
        </w:rPr>
        <w:t>Salicornia and other annuals colonising mud and sand [1310]</w:t>
      </w:r>
      <w:r w:rsidRPr="00977C87">
        <w:rPr>
          <w:b w:val="0"/>
          <w:sz w:val="22"/>
          <w:szCs w:val="20"/>
          <w:lang w:val="en-IE"/>
        </w:rPr>
        <w:tab/>
      </w:r>
    </w:p>
    <w:p w14:paraId="7631C965" w14:textId="77777777" w:rsidR="000052E1" w:rsidRPr="00734DCA" w:rsidRDefault="000052E1" w:rsidP="000052E1">
      <w:pPr>
        <w:pStyle w:val="TableHeading"/>
        <w:spacing w:after="120"/>
        <w:ind w:left="0" w:firstLine="0"/>
        <w:rPr>
          <w:sz w:val="22"/>
          <w:szCs w:val="20"/>
          <w:lang w:val="en-IE"/>
        </w:rPr>
      </w:pPr>
      <w:r w:rsidRPr="00734DCA">
        <w:rPr>
          <w:sz w:val="22"/>
          <w:szCs w:val="20"/>
          <w:lang w:val="en-IE"/>
        </w:rPr>
        <w:t>Conservation Objective as per NPWS (2013e)</w:t>
      </w:r>
      <w:r w:rsidRPr="00734DCA">
        <w:rPr>
          <w:sz w:val="22"/>
          <w:szCs w:val="20"/>
          <w:lang w:val="en-IE"/>
        </w:rPr>
        <w:tab/>
      </w:r>
    </w:p>
    <w:p w14:paraId="4B1E29E9" w14:textId="77777777" w:rsidR="000052E1" w:rsidRDefault="00EC2585" w:rsidP="00EC2585">
      <w:pPr>
        <w:pStyle w:val="TableHeading"/>
        <w:spacing w:after="120"/>
        <w:ind w:left="0" w:firstLine="0"/>
        <w:rPr>
          <w:b w:val="0"/>
          <w:sz w:val="22"/>
          <w:szCs w:val="20"/>
          <w:lang w:val="en-IE"/>
        </w:rPr>
      </w:pPr>
      <w:r w:rsidRPr="00977C87">
        <w:rPr>
          <w:b w:val="0"/>
          <w:sz w:val="22"/>
          <w:szCs w:val="20"/>
          <w:lang w:val="en-IE"/>
        </w:rPr>
        <w:t>NPWS (2013e) does not contain a Conservation Objective for this Qualifying Interest. The attributes and targets for this Qualifying Interests have been taken from the Conservation Objectives document for the North Dublin Bay SAC (NPWS, 2013b): “To restore the favourable conservation of the Qualifying Interest habitat in North Dublin Bay SAC”.</w:t>
      </w:r>
      <w:r w:rsidRPr="00977C87">
        <w:rPr>
          <w:b w:val="0"/>
          <w:sz w:val="22"/>
          <w:szCs w:val="20"/>
          <w:lang w:val="en-IE"/>
        </w:rPr>
        <w:tab/>
      </w:r>
    </w:p>
    <w:p w14:paraId="7DA39315" w14:textId="77777777" w:rsidR="000052E1" w:rsidRPr="00734DCA" w:rsidRDefault="000052E1" w:rsidP="000052E1">
      <w:pPr>
        <w:pStyle w:val="TableHeading"/>
        <w:spacing w:after="120"/>
        <w:ind w:left="0" w:firstLine="0"/>
        <w:rPr>
          <w:sz w:val="22"/>
          <w:szCs w:val="20"/>
          <w:lang w:val="en-IE"/>
        </w:rPr>
      </w:pPr>
      <w:r w:rsidRPr="00734DCA">
        <w:rPr>
          <w:sz w:val="22"/>
          <w:szCs w:val="20"/>
          <w:lang w:val="en-IE"/>
        </w:rPr>
        <w:t>Does the Proposed Development provide for any potential delay or interruption in the achievement of this Conservation Objective, as defined by its Attributes and Targets?</w:t>
      </w:r>
    </w:p>
    <w:p w14:paraId="4667C2A2" w14:textId="3F05586D"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The site occurs a hydrological distance of c. 6.4km downstream to the east of the Proposed Development.</w:t>
      </w:r>
    </w:p>
    <w:p w14:paraId="1AF85FC2" w14:textId="56341BAB"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This habitat does not occur within the Proposed Development area. The extent of this habitat in the SAC is not mapped. However, applying the precautionary principle, it is assumed that this habitat may occur in any suitable location found within the SAC. This habitat occurs below the mean high-tide water mark. Therefore, the closest possible hydrological distance between this habitat and the Proposed Development is c. 6.4km from the Proposed Development eastward down the River </w:t>
      </w:r>
      <w:proofErr w:type="spellStart"/>
      <w:r w:rsidRPr="00977C87">
        <w:rPr>
          <w:b w:val="0"/>
          <w:sz w:val="22"/>
          <w:szCs w:val="20"/>
          <w:lang w:val="en-IE"/>
        </w:rPr>
        <w:t>Liffey</w:t>
      </w:r>
      <w:proofErr w:type="spellEnd"/>
      <w:r w:rsidRPr="00977C87">
        <w:rPr>
          <w:b w:val="0"/>
          <w:sz w:val="22"/>
          <w:szCs w:val="20"/>
          <w:lang w:val="en-IE"/>
        </w:rPr>
        <w:t>, into Dublin Bay and back to the south of the Great South Wall. Changes to water quality via potential pollution and sedimentation that may occur during the construction phase of the Proposed Development have the potential to indirectly impact the biological communities in this habitat (via an alteration of food webs, quantity of primary producers, nutrient cycles etc.).</w:t>
      </w:r>
    </w:p>
    <w:p w14:paraId="1BA44914" w14:textId="1B1CEBE2"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However, due to the flow of water downstream from the Proposed Development out to sea, along the northern side of the Great South Wall, which forms a barrier from pollutants flowing directly into the SAC and the assimilative capacity (dilution effect) of Dublin Bay it is likely that the concentration of pollutants will be negligible upon reaching the SAC.</w:t>
      </w:r>
    </w:p>
    <w:p w14:paraId="57C7D820" w14:textId="77777777" w:rsidR="000052E1" w:rsidRDefault="00EC2585" w:rsidP="00EC2585">
      <w:pPr>
        <w:pStyle w:val="TableHeading"/>
        <w:spacing w:after="120"/>
        <w:ind w:left="0" w:firstLine="0"/>
        <w:rPr>
          <w:b w:val="0"/>
          <w:sz w:val="22"/>
          <w:szCs w:val="20"/>
          <w:lang w:val="en-IE"/>
        </w:rPr>
      </w:pPr>
      <w:r w:rsidRPr="00977C87">
        <w:rPr>
          <w:b w:val="0"/>
          <w:sz w:val="22"/>
          <w:szCs w:val="20"/>
          <w:lang w:val="en-IE"/>
        </w:rPr>
        <w:t>Therefore, there is no potential for the Proposed Development to result in likely significant effects to the South Dublin Bay SAC, in view of its Conservation Objectives for this Qualifying Interest.</w:t>
      </w:r>
      <w:r w:rsidRPr="00977C87">
        <w:rPr>
          <w:b w:val="0"/>
          <w:sz w:val="22"/>
          <w:szCs w:val="20"/>
          <w:lang w:val="en-IE"/>
        </w:rPr>
        <w:tab/>
      </w:r>
    </w:p>
    <w:p w14:paraId="100E1F80" w14:textId="0A04768F" w:rsidR="000052E1" w:rsidRPr="00734DCA" w:rsidRDefault="000052E1" w:rsidP="000052E1">
      <w:pPr>
        <w:pStyle w:val="TableHeading"/>
        <w:spacing w:after="120"/>
        <w:ind w:left="0" w:firstLine="0"/>
        <w:rPr>
          <w:sz w:val="22"/>
          <w:szCs w:val="20"/>
          <w:lang w:val="en-IE"/>
        </w:rPr>
      </w:pPr>
      <w:r w:rsidRPr="00734DCA">
        <w:rPr>
          <w:sz w:val="22"/>
          <w:szCs w:val="20"/>
          <w:lang w:val="en-IE"/>
        </w:rPr>
        <w:t>Likely Significant Effect</w:t>
      </w:r>
    </w:p>
    <w:p w14:paraId="0894465B" w14:textId="6C536EA0"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No</w:t>
      </w:r>
    </w:p>
    <w:p w14:paraId="7139A33C" w14:textId="77777777" w:rsidR="00B01040" w:rsidRDefault="00B01040" w:rsidP="000052E1">
      <w:pPr>
        <w:pStyle w:val="TableHeading"/>
        <w:spacing w:after="120"/>
        <w:ind w:left="0" w:firstLine="0"/>
        <w:rPr>
          <w:sz w:val="22"/>
          <w:szCs w:val="20"/>
          <w:lang w:val="en-IE"/>
        </w:rPr>
      </w:pPr>
    </w:p>
    <w:p w14:paraId="1A773E1B" w14:textId="0B9F16C8" w:rsidR="000052E1" w:rsidRPr="00734DCA" w:rsidRDefault="000052E1" w:rsidP="000052E1">
      <w:pPr>
        <w:pStyle w:val="TableHeading"/>
        <w:spacing w:after="120"/>
        <w:ind w:left="0" w:firstLine="0"/>
        <w:rPr>
          <w:sz w:val="22"/>
          <w:szCs w:val="20"/>
          <w:lang w:val="en-IE"/>
        </w:rPr>
      </w:pPr>
      <w:r w:rsidRPr="00734DCA">
        <w:rPr>
          <w:sz w:val="22"/>
          <w:szCs w:val="20"/>
          <w:lang w:val="en-IE"/>
        </w:rPr>
        <w:t>Qualifying Interest</w:t>
      </w:r>
    </w:p>
    <w:p w14:paraId="3607E74E" w14:textId="77777777" w:rsidR="000052E1" w:rsidRDefault="00EC2585" w:rsidP="00EC2585">
      <w:pPr>
        <w:pStyle w:val="TableHeading"/>
        <w:spacing w:after="120"/>
        <w:ind w:left="0" w:firstLine="0"/>
        <w:rPr>
          <w:b w:val="0"/>
          <w:sz w:val="22"/>
          <w:szCs w:val="20"/>
          <w:lang w:val="en-IE"/>
        </w:rPr>
      </w:pPr>
      <w:r w:rsidRPr="00977C87">
        <w:rPr>
          <w:b w:val="0"/>
          <w:sz w:val="22"/>
          <w:szCs w:val="20"/>
          <w:lang w:val="en-IE"/>
        </w:rPr>
        <w:t>Embryonic shifting dunes [2110]</w:t>
      </w:r>
      <w:r w:rsidRPr="00977C87">
        <w:rPr>
          <w:b w:val="0"/>
          <w:sz w:val="22"/>
          <w:szCs w:val="20"/>
          <w:lang w:val="en-IE"/>
        </w:rPr>
        <w:tab/>
      </w:r>
    </w:p>
    <w:p w14:paraId="601D4D12" w14:textId="77777777" w:rsidR="00956C4D" w:rsidRDefault="00956C4D" w:rsidP="000052E1">
      <w:pPr>
        <w:pStyle w:val="TableHeading"/>
        <w:spacing w:after="120"/>
        <w:ind w:left="0" w:firstLine="0"/>
        <w:rPr>
          <w:sz w:val="22"/>
          <w:szCs w:val="20"/>
          <w:lang w:val="en-IE"/>
        </w:rPr>
      </w:pPr>
    </w:p>
    <w:p w14:paraId="1DA4CF79" w14:textId="77777777" w:rsidR="00956C4D" w:rsidRDefault="00956C4D" w:rsidP="000052E1">
      <w:pPr>
        <w:pStyle w:val="TableHeading"/>
        <w:spacing w:after="120"/>
        <w:ind w:left="0" w:firstLine="0"/>
        <w:rPr>
          <w:sz w:val="22"/>
          <w:szCs w:val="20"/>
          <w:lang w:val="en-IE"/>
        </w:rPr>
      </w:pPr>
    </w:p>
    <w:p w14:paraId="7003C7AF" w14:textId="77777777" w:rsidR="00956C4D" w:rsidRDefault="00956C4D" w:rsidP="000052E1">
      <w:pPr>
        <w:pStyle w:val="TableHeading"/>
        <w:spacing w:after="120"/>
        <w:ind w:left="0" w:firstLine="0"/>
        <w:rPr>
          <w:sz w:val="22"/>
          <w:szCs w:val="20"/>
          <w:lang w:val="en-IE"/>
        </w:rPr>
      </w:pPr>
    </w:p>
    <w:p w14:paraId="1E136A34" w14:textId="2A6C5ECB" w:rsidR="00956C4D" w:rsidRDefault="00956C4D" w:rsidP="00956C4D">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4</w:t>
      </w:r>
      <w:r>
        <w:rPr>
          <w:rFonts w:ascii="Arial" w:hAnsi="Arial" w:cs="Arial"/>
          <w:sz w:val="22"/>
          <w:szCs w:val="22"/>
          <w:lang w:val="en-IE"/>
        </w:rPr>
        <w:t>3</w:t>
      </w:r>
      <w:r w:rsidRPr="002858B4">
        <w:rPr>
          <w:rFonts w:ascii="Arial" w:hAnsi="Arial" w:cs="Arial"/>
          <w:sz w:val="22"/>
          <w:szCs w:val="22"/>
          <w:lang w:val="en-IE"/>
        </w:rPr>
        <w:t>]</w:t>
      </w:r>
    </w:p>
    <w:p w14:paraId="3B34BB0D" w14:textId="77777777" w:rsidR="00956C4D" w:rsidRDefault="00956C4D" w:rsidP="000052E1">
      <w:pPr>
        <w:pStyle w:val="TableHeading"/>
        <w:spacing w:after="120"/>
        <w:ind w:left="0" w:firstLine="0"/>
        <w:rPr>
          <w:sz w:val="22"/>
          <w:szCs w:val="20"/>
          <w:lang w:val="en-IE"/>
        </w:rPr>
      </w:pPr>
    </w:p>
    <w:p w14:paraId="08BBA699" w14:textId="47DB1801" w:rsidR="000052E1" w:rsidRPr="00734DCA" w:rsidRDefault="000052E1" w:rsidP="000052E1">
      <w:pPr>
        <w:pStyle w:val="TableHeading"/>
        <w:spacing w:after="120"/>
        <w:ind w:left="0" w:firstLine="0"/>
        <w:rPr>
          <w:sz w:val="22"/>
          <w:szCs w:val="20"/>
          <w:lang w:val="en-IE"/>
        </w:rPr>
      </w:pPr>
      <w:r w:rsidRPr="00734DCA">
        <w:rPr>
          <w:sz w:val="22"/>
          <w:szCs w:val="20"/>
          <w:lang w:val="en-IE"/>
        </w:rPr>
        <w:t>Conservation Objective as per NPWS (2013e)</w:t>
      </w:r>
      <w:r w:rsidRPr="00734DCA">
        <w:rPr>
          <w:sz w:val="22"/>
          <w:szCs w:val="20"/>
          <w:lang w:val="en-IE"/>
        </w:rPr>
        <w:tab/>
      </w:r>
    </w:p>
    <w:p w14:paraId="4D1C9B01" w14:textId="047DB658" w:rsidR="000052E1" w:rsidRDefault="00EC2585" w:rsidP="00EC2585">
      <w:pPr>
        <w:pStyle w:val="TableHeading"/>
        <w:spacing w:after="120"/>
        <w:ind w:left="0" w:firstLine="0"/>
        <w:rPr>
          <w:b w:val="0"/>
          <w:sz w:val="22"/>
          <w:szCs w:val="20"/>
          <w:lang w:val="en-IE"/>
        </w:rPr>
      </w:pPr>
      <w:r w:rsidRPr="00977C87">
        <w:rPr>
          <w:b w:val="0"/>
          <w:sz w:val="22"/>
          <w:szCs w:val="20"/>
          <w:lang w:val="en-IE"/>
        </w:rPr>
        <w:t>NPWS (2013e) does not contain a Conservation Objective for this Qualifying Interest. The attributes and targets for this Qualifying Interests have been taken from the Conservation Objectives document for the North Dublin Bay SAC (NPWS, 2013b): “To restore the favourable conservation of the Qualifying Interest habitat in North Dublin Bay SAC”.</w:t>
      </w:r>
      <w:r w:rsidRPr="00977C87">
        <w:rPr>
          <w:b w:val="0"/>
          <w:sz w:val="22"/>
          <w:szCs w:val="20"/>
          <w:lang w:val="en-IE"/>
        </w:rPr>
        <w:tab/>
      </w:r>
    </w:p>
    <w:p w14:paraId="0A9701AB" w14:textId="77777777" w:rsidR="000052E1" w:rsidRPr="00734DCA" w:rsidRDefault="000052E1" w:rsidP="000052E1">
      <w:pPr>
        <w:pStyle w:val="TableHeading"/>
        <w:spacing w:after="120"/>
        <w:ind w:left="0" w:firstLine="0"/>
        <w:rPr>
          <w:sz w:val="22"/>
          <w:szCs w:val="20"/>
          <w:lang w:val="en-IE"/>
        </w:rPr>
      </w:pPr>
      <w:r w:rsidRPr="00734DCA">
        <w:rPr>
          <w:sz w:val="22"/>
          <w:szCs w:val="20"/>
          <w:lang w:val="en-IE"/>
        </w:rPr>
        <w:t>Does the Proposed Development provide for any potential delay or interruption in the achievement of this Conservation Objective, as defined by its Attributes and Targets?</w:t>
      </w:r>
    </w:p>
    <w:p w14:paraId="3B5BCC7A" w14:textId="271AE053"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The site occurs a hydrological distance of c. 6.4km downstream to the east of the Proposed Development.</w:t>
      </w:r>
    </w:p>
    <w:p w14:paraId="4BC03FBC"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This habitat does not occur within the Proposed Development area. The extent of this habitat in the SAC is not mapped. However, applying the precautionary principle, it is assumed that this habitat may occur in any suitable location found within the SAC. This habitat occurs above the mean high-tide water mark. Therefore, the closest possible direct distance between this </w:t>
      </w:r>
      <w:r w:rsidRPr="00977C87">
        <w:rPr>
          <w:b w:val="0"/>
          <w:sz w:val="22"/>
          <w:szCs w:val="20"/>
          <w:lang w:val="en-IE"/>
        </w:rPr>
        <w:lastRenderedPageBreak/>
        <w:t xml:space="preserve">habitat and the Proposed Development is c. 1.5km at </w:t>
      </w:r>
      <w:proofErr w:type="spellStart"/>
      <w:r w:rsidRPr="00977C87">
        <w:rPr>
          <w:b w:val="0"/>
          <w:sz w:val="22"/>
          <w:szCs w:val="20"/>
          <w:lang w:val="en-IE"/>
        </w:rPr>
        <w:t>Sandymount</w:t>
      </w:r>
      <w:proofErr w:type="spellEnd"/>
      <w:r w:rsidRPr="00977C87">
        <w:rPr>
          <w:b w:val="0"/>
          <w:sz w:val="22"/>
          <w:szCs w:val="20"/>
          <w:lang w:val="en-IE"/>
        </w:rPr>
        <w:t xml:space="preserve"> Strand. There is no hydrological connection between the Proposed Development and the location of this Qualifying Interest. Therefore, there is no pathway for impacts (such as direct loss, fragmentation or habitat degradation) to occur as a result of the Proposed Development.</w:t>
      </w:r>
    </w:p>
    <w:p w14:paraId="0FBC4FEB" w14:textId="77777777" w:rsidR="000052E1" w:rsidRDefault="00EC2585" w:rsidP="00EC2585">
      <w:pPr>
        <w:pStyle w:val="TableHeading"/>
        <w:spacing w:after="120"/>
        <w:ind w:left="0" w:firstLine="0"/>
        <w:rPr>
          <w:b w:val="0"/>
          <w:sz w:val="22"/>
          <w:szCs w:val="20"/>
          <w:lang w:val="en-IE"/>
        </w:rPr>
      </w:pPr>
      <w:r w:rsidRPr="00977C87">
        <w:rPr>
          <w:b w:val="0"/>
          <w:sz w:val="22"/>
          <w:szCs w:val="20"/>
          <w:lang w:val="en-IE"/>
        </w:rPr>
        <w:t>Therefore, there is no potential for the Proposed Development to result in likely significant effects to the South Dublin Bay SAC, in view of its Conservation Objectives for this Qualifying Interest.</w:t>
      </w:r>
      <w:r w:rsidRPr="00977C87">
        <w:rPr>
          <w:b w:val="0"/>
          <w:sz w:val="22"/>
          <w:szCs w:val="20"/>
          <w:lang w:val="en-IE"/>
        </w:rPr>
        <w:tab/>
      </w:r>
    </w:p>
    <w:p w14:paraId="658B0F64" w14:textId="6A136A77" w:rsidR="000052E1" w:rsidRPr="00734DCA" w:rsidRDefault="000052E1" w:rsidP="000052E1">
      <w:pPr>
        <w:pStyle w:val="TableHeading"/>
        <w:spacing w:after="120"/>
        <w:ind w:left="0" w:firstLine="0"/>
        <w:rPr>
          <w:sz w:val="22"/>
          <w:szCs w:val="20"/>
          <w:lang w:val="en-IE"/>
        </w:rPr>
      </w:pPr>
      <w:r w:rsidRPr="00734DCA">
        <w:rPr>
          <w:sz w:val="22"/>
          <w:szCs w:val="20"/>
          <w:lang w:val="en-IE"/>
        </w:rPr>
        <w:t>Likely Significant Effect</w:t>
      </w:r>
    </w:p>
    <w:p w14:paraId="77074FC4" w14:textId="075BC5EC" w:rsidR="00EC2585" w:rsidRDefault="00EC2585" w:rsidP="00EC2585">
      <w:pPr>
        <w:pStyle w:val="TableHeading"/>
        <w:spacing w:after="120"/>
        <w:ind w:left="0" w:firstLine="0"/>
        <w:rPr>
          <w:b w:val="0"/>
          <w:sz w:val="22"/>
          <w:szCs w:val="20"/>
          <w:lang w:val="en-IE"/>
        </w:rPr>
      </w:pPr>
      <w:r w:rsidRPr="00977C87">
        <w:rPr>
          <w:b w:val="0"/>
          <w:sz w:val="22"/>
          <w:szCs w:val="20"/>
          <w:lang w:val="en-IE"/>
        </w:rPr>
        <w:t>No</w:t>
      </w:r>
    </w:p>
    <w:p w14:paraId="3342665D" w14:textId="77777777" w:rsidR="00B01040" w:rsidRPr="00977C87" w:rsidRDefault="00B01040" w:rsidP="00EC2585">
      <w:pPr>
        <w:pStyle w:val="TableHeading"/>
        <w:spacing w:after="120"/>
        <w:ind w:left="0" w:firstLine="0"/>
        <w:rPr>
          <w:b w:val="0"/>
          <w:sz w:val="22"/>
          <w:szCs w:val="20"/>
          <w:lang w:val="en-IE"/>
        </w:rPr>
      </w:pPr>
    </w:p>
    <w:p w14:paraId="453FF9F1" w14:textId="0941143C" w:rsidR="00EC2585" w:rsidRPr="000052E1" w:rsidRDefault="00543F18" w:rsidP="00EC2585">
      <w:pPr>
        <w:pStyle w:val="TableHeading"/>
        <w:spacing w:after="120"/>
        <w:ind w:left="0" w:firstLine="0"/>
        <w:rPr>
          <w:sz w:val="22"/>
          <w:szCs w:val="20"/>
          <w:lang w:val="en-IE"/>
        </w:rPr>
      </w:pPr>
      <w:r>
        <w:rPr>
          <w:sz w:val="22"/>
          <w:szCs w:val="20"/>
          <w:lang w:val="en-IE"/>
        </w:rPr>
        <w:t>List</w:t>
      </w:r>
      <w:r w:rsidR="00EC2585" w:rsidRPr="000052E1">
        <w:rPr>
          <w:sz w:val="22"/>
          <w:szCs w:val="20"/>
          <w:lang w:val="en-IE"/>
        </w:rPr>
        <w:t xml:space="preserve"> 3-6</w:t>
      </w:r>
      <w:r w:rsidR="00EC2585" w:rsidRPr="000052E1">
        <w:rPr>
          <w:sz w:val="22"/>
          <w:szCs w:val="20"/>
          <w:lang w:val="en-IE"/>
        </w:rPr>
        <w:tab/>
        <w:t>Evaluation of the likely effects of the Proposed Development in view of the Conservation Objectives of the North-west Irish Sea SPA</w:t>
      </w:r>
    </w:p>
    <w:p w14:paraId="3389B054" w14:textId="77777777" w:rsidR="00B01040" w:rsidRDefault="00B01040" w:rsidP="00EC2585">
      <w:pPr>
        <w:pStyle w:val="TableHeading"/>
        <w:spacing w:after="120"/>
        <w:ind w:left="0" w:firstLine="0"/>
        <w:rPr>
          <w:sz w:val="22"/>
          <w:szCs w:val="20"/>
          <w:lang w:val="en-IE"/>
        </w:rPr>
      </w:pPr>
    </w:p>
    <w:p w14:paraId="20371244" w14:textId="09E50F54" w:rsidR="000052E1" w:rsidRPr="00977C87" w:rsidRDefault="00EC2585" w:rsidP="00EC2585">
      <w:pPr>
        <w:pStyle w:val="TableHeading"/>
        <w:spacing w:after="120"/>
        <w:ind w:left="0" w:firstLine="0"/>
        <w:rPr>
          <w:sz w:val="22"/>
          <w:szCs w:val="20"/>
          <w:lang w:val="en-IE"/>
        </w:rPr>
      </w:pPr>
      <w:r w:rsidRPr="000052E1">
        <w:rPr>
          <w:sz w:val="22"/>
          <w:szCs w:val="20"/>
          <w:lang w:val="en-IE"/>
        </w:rPr>
        <w:t>Qualifying Interest</w:t>
      </w:r>
    </w:p>
    <w:p w14:paraId="0CCC11AD" w14:textId="7E5BFF84" w:rsidR="000052E1" w:rsidRDefault="00EC2585" w:rsidP="00EC2585">
      <w:pPr>
        <w:pStyle w:val="TableHeading"/>
        <w:spacing w:after="120"/>
        <w:ind w:left="0" w:firstLine="0"/>
        <w:rPr>
          <w:b w:val="0"/>
          <w:sz w:val="22"/>
          <w:szCs w:val="20"/>
          <w:lang w:val="en-IE"/>
        </w:rPr>
      </w:pPr>
      <w:r w:rsidRPr="00977C87">
        <w:rPr>
          <w:b w:val="0"/>
          <w:sz w:val="22"/>
          <w:szCs w:val="20"/>
          <w:lang w:val="en-IE"/>
        </w:rPr>
        <w:t>Shag (</w:t>
      </w:r>
      <w:proofErr w:type="spellStart"/>
      <w:r w:rsidRPr="00977C87">
        <w:rPr>
          <w:b w:val="0"/>
          <w:sz w:val="22"/>
          <w:szCs w:val="20"/>
          <w:lang w:val="en-IE"/>
        </w:rPr>
        <w:t>Phalacrocorax</w:t>
      </w:r>
      <w:proofErr w:type="spellEnd"/>
      <w:r w:rsidRPr="00977C87">
        <w:rPr>
          <w:b w:val="0"/>
          <w:sz w:val="22"/>
          <w:szCs w:val="20"/>
          <w:lang w:val="en-IE"/>
        </w:rPr>
        <w:t xml:space="preserve"> </w:t>
      </w:r>
      <w:proofErr w:type="spellStart"/>
      <w:r w:rsidRPr="00977C87">
        <w:rPr>
          <w:b w:val="0"/>
          <w:sz w:val="22"/>
          <w:szCs w:val="20"/>
          <w:lang w:val="en-IE"/>
        </w:rPr>
        <w:t>aristotelis</w:t>
      </w:r>
      <w:proofErr w:type="spellEnd"/>
      <w:r w:rsidRPr="00977C87">
        <w:rPr>
          <w:b w:val="0"/>
          <w:sz w:val="22"/>
          <w:szCs w:val="20"/>
          <w:lang w:val="en-IE"/>
        </w:rPr>
        <w:t>) [A018] (Breeding population)</w:t>
      </w:r>
      <w:r w:rsidRPr="00977C87">
        <w:rPr>
          <w:b w:val="0"/>
          <w:sz w:val="22"/>
          <w:szCs w:val="20"/>
          <w:lang w:val="en-IE"/>
        </w:rPr>
        <w:tab/>
      </w:r>
    </w:p>
    <w:p w14:paraId="446BA711" w14:textId="77777777" w:rsidR="000052E1" w:rsidRDefault="000052E1" w:rsidP="000052E1">
      <w:pPr>
        <w:pStyle w:val="TableHeading"/>
        <w:spacing w:after="120"/>
        <w:ind w:left="0" w:firstLine="0"/>
        <w:rPr>
          <w:b w:val="0"/>
          <w:sz w:val="22"/>
          <w:szCs w:val="20"/>
          <w:lang w:val="en-IE"/>
        </w:rPr>
      </w:pPr>
      <w:r w:rsidRPr="00734DCA">
        <w:rPr>
          <w:b w:val="0"/>
          <w:sz w:val="22"/>
          <w:szCs w:val="20"/>
          <w:lang w:val="en-IE"/>
        </w:rPr>
        <w:t>Cormorant (</w:t>
      </w:r>
      <w:proofErr w:type="spellStart"/>
      <w:r w:rsidRPr="00734DCA">
        <w:rPr>
          <w:b w:val="0"/>
          <w:sz w:val="22"/>
          <w:szCs w:val="20"/>
          <w:lang w:val="en-IE"/>
        </w:rPr>
        <w:t>Phalacrocorax</w:t>
      </w:r>
      <w:proofErr w:type="spellEnd"/>
      <w:r w:rsidRPr="00734DCA">
        <w:rPr>
          <w:b w:val="0"/>
          <w:sz w:val="22"/>
          <w:szCs w:val="20"/>
          <w:lang w:val="en-IE"/>
        </w:rPr>
        <w:t xml:space="preserve"> carbo) [A017]</w:t>
      </w:r>
      <w:r>
        <w:rPr>
          <w:b w:val="0"/>
          <w:sz w:val="22"/>
          <w:szCs w:val="20"/>
          <w:lang w:val="en-IE"/>
        </w:rPr>
        <w:t xml:space="preserve"> </w:t>
      </w:r>
      <w:r w:rsidRPr="00734DCA">
        <w:rPr>
          <w:b w:val="0"/>
          <w:sz w:val="22"/>
          <w:szCs w:val="20"/>
          <w:lang w:val="en-IE"/>
        </w:rPr>
        <w:t>(Breeding population)</w:t>
      </w:r>
      <w:r w:rsidRPr="00734DCA">
        <w:rPr>
          <w:b w:val="0"/>
          <w:sz w:val="22"/>
          <w:szCs w:val="20"/>
          <w:lang w:val="en-IE"/>
        </w:rPr>
        <w:tab/>
      </w:r>
    </w:p>
    <w:p w14:paraId="70F51402" w14:textId="77777777" w:rsidR="000052E1" w:rsidRDefault="000052E1" w:rsidP="000052E1">
      <w:pPr>
        <w:pStyle w:val="TableHeading"/>
        <w:spacing w:after="120"/>
        <w:ind w:left="0" w:firstLine="0"/>
        <w:rPr>
          <w:b w:val="0"/>
          <w:sz w:val="22"/>
          <w:szCs w:val="20"/>
          <w:lang w:val="en-IE"/>
        </w:rPr>
      </w:pPr>
      <w:r w:rsidRPr="00734DCA">
        <w:rPr>
          <w:b w:val="0"/>
          <w:sz w:val="22"/>
          <w:szCs w:val="20"/>
          <w:lang w:val="en-IE"/>
        </w:rPr>
        <w:t>Lesser Black-backed Gull (</w:t>
      </w:r>
      <w:proofErr w:type="spellStart"/>
      <w:r w:rsidRPr="00734DCA">
        <w:rPr>
          <w:b w:val="0"/>
          <w:sz w:val="22"/>
          <w:szCs w:val="20"/>
          <w:lang w:val="en-IE"/>
        </w:rPr>
        <w:t>Larus</w:t>
      </w:r>
      <w:proofErr w:type="spellEnd"/>
      <w:r w:rsidRPr="00734DCA">
        <w:rPr>
          <w:b w:val="0"/>
          <w:sz w:val="22"/>
          <w:szCs w:val="20"/>
          <w:lang w:val="en-IE"/>
        </w:rPr>
        <w:t xml:space="preserve"> </w:t>
      </w:r>
      <w:proofErr w:type="spellStart"/>
      <w:r w:rsidRPr="00734DCA">
        <w:rPr>
          <w:b w:val="0"/>
          <w:sz w:val="22"/>
          <w:szCs w:val="20"/>
          <w:lang w:val="en-IE"/>
        </w:rPr>
        <w:t>marinus</w:t>
      </w:r>
      <w:proofErr w:type="spellEnd"/>
      <w:r w:rsidRPr="00734DCA">
        <w:rPr>
          <w:b w:val="0"/>
          <w:sz w:val="22"/>
          <w:szCs w:val="20"/>
          <w:lang w:val="en-IE"/>
        </w:rPr>
        <w:t>) [A183]</w:t>
      </w:r>
      <w:r>
        <w:rPr>
          <w:b w:val="0"/>
          <w:sz w:val="22"/>
          <w:szCs w:val="20"/>
          <w:lang w:val="en-IE"/>
        </w:rPr>
        <w:t xml:space="preserve"> </w:t>
      </w:r>
      <w:r w:rsidRPr="00734DCA">
        <w:rPr>
          <w:b w:val="0"/>
          <w:sz w:val="22"/>
          <w:szCs w:val="20"/>
          <w:lang w:val="en-IE"/>
        </w:rPr>
        <w:t>(Breeding population)</w:t>
      </w:r>
      <w:r w:rsidRPr="00734DCA">
        <w:rPr>
          <w:b w:val="0"/>
          <w:sz w:val="22"/>
          <w:szCs w:val="20"/>
          <w:lang w:val="en-IE"/>
        </w:rPr>
        <w:tab/>
      </w:r>
    </w:p>
    <w:p w14:paraId="050D92F5" w14:textId="77777777" w:rsidR="000052E1" w:rsidRDefault="000052E1" w:rsidP="000052E1">
      <w:pPr>
        <w:pStyle w:val="TableHeading"/>
        <w:spacing w:after="120"/>
        <w:ind w:left="0" w:firstLine="0"/>
        <w:rPr>
          <w:b w:val="0"/>
          <w:sz w:val="22"/>
          <w:szCs w:val="20"/>
          <w:lang w:val="en-IE"/>
        </w:rPr>
      </w:pPr>
      <w:r w:rsidRPr="00734DCA">
        <w:rPr>
          <w:b w:val="0"/>
          <w:sz w:val="22"/>
          <w:szCs w:val="20"/>
          <w:lang w:val="en-IE"/>
        </w:rPr>
        <w:t>Herring Gull (</w:t>
      </w:r>
      <w:proofErr w:type="spellStart"/>
      <w:r w:rsidRPr="00734DCA">
        <w:rPr>
          <w:b w:val="0"/>
          <w:sz w:val="22"/>
          <w:szCs w:val="20"/>
          <w:lang w:val="en-IE"/>
        </w:rPr>
        <w:t>Larus</w:t>
      </w:r>
      <w:proofErr w:type="spellEnd"/>
      <w:r w:rsidRPr="00734DCA">
        <w:rPr>
          <w:b w:val="0"/>
          <w:sz w:val="22"/>
          <w:szCs w:val="20"/>
          <w:lang w:val="en-IE"/>
        </w:rPr>
        <w:t xml:space="preserve"> </w:t>
      </w:r>
      <w:proofErr w:type="spellStart"/>
      <w:r w:rsidRPr="00734DCA">
        <w:rPr>
          <w:b w:val="0"/>
          <w:sz w:val="22"/>
          <w:szCs w:val="20"/>
          <w:lang w:val="en-IE"/>
        </w:rPr>
        <w:t>argentatus</w:t>
      </w:r>
      <w:proofErr w:type="spellEnd"/>
      <w:r w:rsidRPr="00734DCA">
        <w:rPr>
          <w:b w:val="0"/>
          <w:sz w:val="22"/>
          <w:szCs w:val="20"/>
          <w:lang w:val="en-IE"/>
        </w:rPr>
        <w:t>) [A184]</w:t>
      </w:r>
      <w:r>
        <w:rPr>
          <w:b w:val="0"/>
          <w:sz w:val="22"/>
          <w:szCs w:val="20"/>
          <w:lang w:val="en-IE"/>
        </w:rPr>
        <w:t xml:space="preserve"> </w:t>
      </w:r>
      <w:r w:rsidRPr="00734DCA">
        <w:rPr>
          <w:b w:val="0"/>
          <w:sz w:val="22"/>
          <w:szCs w:val="20"/>
          <w:lang w:val="en-IE"/>
        </w:rPr>
        <w:t>(Breeding and non-breeding population)</w:t>
      </w:r>
      <w:r w:rsidRPr="00734DCA">
        <w:rPr>
          <w:b w:val="0"/>
          <w:sz w:val="22"/>
          <w:szCs w:val="20"/>
          <w:lang w:val="en-IE"/>
        </w:rPr>
        <w:tab/>
      </w:r>
    </w:p>
    <w:p w14:paraId="74CB68CA" w14:textId="77777777" w:rsidR="000052E1" w:rsidRDefault="000052E1" w:rsidP="000052E1">
      <w:pPr>
        <w:pStyle w:val="TableHeading"/>
        <w:spacing w:after="120"/>
        <w:ind w:left="0" w:firstLine="0"/>
        <w:rPr>
          <w:b w:val="0"/>
          <w:sz w:val="22"/>
          <w:szCs w:val="20"/>
          <w:lang w:val="en-IE"/>
        </w:rPr>
      </w:pPr>
      <w:r w:rsidRPr="00734DCA">
        <w:rPr>
          <w:b w:val="0"/>
          <w:sz w:val="22"/>
          <w:szCs w:val="20"/>
          <w:lang w:val="en-IE"/>
        </w:rPr>
        <w:t>Great Black-backed Gull (</w:t>
      </w:r>
      <w:proofErr w:type="spellStart"/>
      <w:r w:rsidRPr="00734DCA">
        <w:rPr>
          <w:b w:val="0"/>
          <w:sz w:val="22"/>
          <w:szCs w:val="20"/>
          <w:lang w:val="en-IE"/>
        </w:rPr>
        <w:t>Larus</w:t>
      </w:r>
      <w:proofErr w:type="spellEnd"/>
      <w:r w:rsidRPr="00734DCA">
        <w:rPr>
          <w:b w:val="0"/>
          <w:sz w:val="22"/>
          <w:szCs w:val="20"/>
          <w:lang w:val="en-IE"/>
        </w:rPr>
        <w:t xml:space="preserve"> </w:t>
      </w:r>
      <w:proofErr w:type="spellStart"/>
      <w:r w:rsidRPr="00734DCA">
        <w:rPr>
          <w:b w:val="0"/>
          <w:sz w:val="22"/>
          <w:szCs w:val="20"/>
          <w:lang w:val="en-IE"/>
        </w:rPr>
        <w:t>marinus</w:t>
      </w:r>
      <w:proofErr w:type="spellEnd"/>
      <w:r w:rsidRPr="00734DCA">
        <w:rPr>
          <w:b w:val="0"/>
          <w:sz w:val="22"/>
          <w:szCs w:val="20"/>
          <w:lang w:val="en-IE"/>
        </w:rPr>
        <w:t>) [A187]</w:t>
      </w:r>
      <w:r>
        <w:rPr>
          <w:b w:val="0"/>
          <w:sz w:val="22"/>
          <w:szCs w:val="20"/>
          <w:lang w:val="en-IE"/>
        </w:rPr>
        <w:t xml:space="preserve"> </w:t>
      </w:r>
      <w:r w:rsidRPr="00734DCA">
        <w:rPr>
          <w:b w:val="0"/>
          <w:sz w:val="22"/>
          <w:szCs w:val="20"/>
          <w:lang w:val="en-IE"/>
        </w:rPr>
        <w:t>(Non-breeding population)</w:t>
      </w:r>
      <w:r w:rsidRPr="00734DCA">
        <w:rPr>
          <w:b w:val="0"/>
          <w:sz w:val="22"/>
          <w:szCs w:val="20"/>
          <w:lang w:val="en-IE"/>
        </w:rPr>
        <w:tab/>
      </w:r>
    </w:p>
    <w:p w14:paraId="3A7FF888" w14:textId="77777777" w:rsidR="000052E1" w:rsidRDefault="000052E1" w:rsidP="000052E1">
      <w:pPr>
        <w:pStyle w:val="TableHeading"/>
        <w:spacing w:after="120"/>
        <w:ind w:left="0" w:firstLine="0"/>
        <w:rPr>
          <w:b w:val="0"/>
          <w:sz w:val="22"/>
          <w:szCs w:val="20"/>
          <w:lang w:val="en-IE"/>
        </w:rPr>
      </w:pPr>
      <w:r w:rsidRPr="00734DCA">
        <w:rPr>
          <w:b w:val="0"/>
          <w:sz w:val="22"/>
          <w:szCs w:val="20"/>
          <w:lang w:val="en-IE"/>
        </w:rPr>
        <w:t>Guillemot (</w:t>
      </w:r>
      <w:proofErr w:type="spellStart"/>
      <w:r w:rsidRPr="00734DCA">
        <w:rPr>
          <w:b w:val="0"/>
          <w:sz w:val="22"/>
          <w:szCs w:val="20"/>
          <w:lang w:val="en-IE"/>
        </w:rPr>
        <w:t>Uria</w:t>
      </w:r>
      <w:proofErr w:type="spellEnd"/>
      <w:r w:rsidRPr="00734DCA">
        <w:rPr>
          <w:b w:val="0"/>
          <w:sz w:val="22"/>
          <w:szCs w:val="20"/>
          <w:lang w:val="en-IE"/>
        </w:rPr>
        <w:t xml:space="preserve"> </w:t>
      </w:r>
      <w:proofErr w:type="spellStart"/>
      <w:r w:rsidRPr="00734DCA">
        <w:rPr>
          <w:b w:val="0"/>
          <w:sz w:val="22"/>
          <w:szCs w:val="20"/>
          <w:lang w:val="en-IE"/>
        </w:rPr>
        <w:t>aalge</w:t>
      </w:r>
      <w:proofErr w:type="spellEnd"/>
      <w:r w:rsidRPr="00734DCA">
        <w:rPr>
          <w:b w:val="0"/>
          <w:sz w:val="22"/>
          <w:szCs w:val="20"/>
          <w:lang w:val="en-IE"/>
        </w:rPr>
        <w:t>) [A199] (Breeding and non-breeding population)</w:t>
      </w:r>
      <w:r w:rsidRPr="00734DCA">
        <w:rPr>
          <w:b w:val="0"/>
          <w:sz w:val="22"/>
          <w:szCs w:val="20"/>
          <w:lang w:val="en-IE"/>
        </w:rPr>
        <w:tab/>
      </w:r>
    </w:p>
    <w:p w14:paraId="5A6E49A7" w14:textId="77777777" w:rsidR="000052E1" w:rsidRDefault="000052E1" w:rsidP="000052E1">
      <w:pPr>
        <w:pStyle w:val="TableHeading"/>
        <w:spacing w:after="120"/>
        <w:ind w:left="0" w:firstLine="0"/>
        <w:rPr>
          <w:b w:val="0"/>
          <w:sz w:val="22"/>
          <w:szCs w:val="20"/>
          <w:lang w:val="en-IE"/>
        </w:rPr>
      </w:pPr>
      <w:r w:rsidRPr="00734DCA">
        <w:rPr>
          <w:b w:val="0"/>
          <w:sz w:val="22"/>
          <w:szCs w:val="20"/>
          <w:lang w:val="en-IE"/>
        </w:rPr>
        <w:t>Common Gull (</w:t>
      </w:r>
      <w:proofErr w:type="spellStart"/>
      <w:r w:rsidRPr="00734DCA">
        <w:rPr>
          <w:b w:val="0"/>
          <w:sz w:val="22"/>
          <w:szCs w:val="20"/>
          <w:lang w:val="en-IE"/>
        </w:rPr>
        <w:t>Larus</w:t>
      </w:r>
      <w:proofErr w:type="spellEnd"/>
      <w:r w:rsidRPr="00734DCA">
        <w:rPr>
          <w:b w:val="0"/>
          <w:sz w:val="22"/>
          <w:szCs w:val="20"/>
          <w:lang w:val="en-IE"/>
        </w:rPr>
        <w:t xml:space="preserve"> </w:t>
      </w:r>
      <w:proofErr w:type="spellStart"/>
      <w:r w:rsidRPr="00734DCA">
        <w:rPr>
          <w:b w:val="0"/>
          <w:sz w:val="22"/>
          <w:szCs w:val="20"/>
          <w:lang w:val="en-IE"/>
        </w:rPr>
        <w:t>fuscus</w:t>
      </w:r>
      <w:proofErr w:type="spellEnd"/>
      <w:r w:rsidRPr="00734DCA">
        <w:rPr>
          <w:b w:val="0"/>
          <w:sz w:val="22"/>
          <w:szCs w:val="20"/>
          <w:lang w:val="en-IE"/>
        </w:rPr>
        <w:t>) [A183] (Non-breeding population)</w:t>
      </w:r>
      <w:r w:rsidRPr="00734DCA">
        <w:rPr>
          <w:b w:val="0"/>
          <w:sz w:val="22"/>
          <w:szCs w:val="20"/>
          <w:lang w:val="en-IE"/>
        </w:rPr>
        <w:tab/>
      </w:r>
    </w:p>
    <w:p w14:paraId="540C7A1D" w14:textId="77777777" w:rsidR="000052E1" w:rsidRDefault="000052E1" w:rsidP="000052E1">
      <w:pPr>
        <w:pStyle w:val="TableHeading"/>
        <w:spacing w:after="120"/>
        <w:ind w:left="0" w:firstLine="0"/>
        <w:rPr>
          <w:b w:val="0"/>
          <w:sz w:val="22"/>
          <w:szCs w:val="20"/>
          <w:lang w:val="en-IE"/>
        </w:rPr>
      </w:pPr>
      <w:r w:rsidRPr="00734DCA">
        <w:rPr>
          <w:b w:val="0"/>
          <w:sz w:val="22"/>
          <w:szCs w:val="20"/>
          <w:lang w:val="en-IE"/>
        </w:rPr>
        <w:t>Black-headed Gull (</w:t>
      </w:r>
      <w:proofErr w:type="spellStart"/>
      <w:r w:rsidRPr="00734DCA">
        <w:rPr>
          <w:b w:val="0"/>
          <w:sz w:val="22"/>
          <w:szCs w:val="20"/>
          <w:lang w:val="en-IE"/>
        </w:rPr>
        <w:t>Chroicocephalus</w:t>
      </w:r>
      <w:proofErr w:type="spellEnd"/>
      <w:r w:rsidRPr="00734DCA">
        <w:rPr>
          <w:b w:val="0"/>
          <w:sz w:val="22"/>
          <w:szCs w:val="20"/>
          <w:lang w:val="en-IE"/>
        </w:rPr>
        <w:t xml:space="preserve"> </w:t>
      </w:r>
      <w:proofErr w:type="spellStart"/>
      <w:r w:rsidRPr="00734DCA">
        <w:rPr>
          <w:b w:val="0"/>
          <w:sz w:val="22"/>
          <w:szCs w:val="20"/>
          <w:lang w:val="en-IE"/>
        </w:rPr>
        <w:t>ridibundus</w:t>
      </w:r>
      <w:proofErr w:type="spellEnd"/>
      <w:r w:rsidRPr="00734DCA">
        <w:rPr>
          <w:b w:val="0"/>
          <w:sz w:val="22"/>
          <w:szCs w:val="20"/>
          <w:lang w:val="en-IE"/>
        </w:rPr>
        <w:t>) [A179]</w:t>
      </w:r>
      <w:r>
        <w:rPr>
          <w:b w:val="0"/>
          <w:sz w:val="22"/>
          <w:szCs w:val="20"/>
          <w:lang w:val="en-IE"/>
        </w:rPr>
        <w:t xml:space="preserve"> </w:t>
      </w:r>
      <w:r w:rsidRPr="00734DCA">
        <w:rPr>
          <w:b w:val="0"/>
          <w:sz w:val="22"/>
          <w:szCs w:val="20"/>
          <w:lang w:val="en-IE"/>
        </w:rPr>
        <w:t>(Non-breeding population)</w:t>
      </w:r>
      <w:r w:rsidRPr="00734DCA">
        <w:rPr>
          <w:b w:val="0"/>
          <w:sz w:val="22"/>
          <w:szCs w:val="20"/>
          <w:lang w:val="en-IE"/>
        </w:rPr>
        <w:tab/>
      </w:r>
    </w:p>
    <w:p w14:paraId="1B385334" w14:textId="77777777" w:rsidR="000052E1" w:rsidRPr="00734DCA" w:rsidRDefault="000052E1" w:rsidP="000052E1">
      <w:pPr>
        <w:pStyle w:val="TableHeading"/>
        <w:spacing w:after="120"/>
        <w:ind w:left="0" w:firstLine="0"/>
        <w:rPr>
          <w:sz w:val="22"/>
          <w:szCs w:val="20"/>
          <w:lang w:val="en-IE"/>
        </w:rPr>
      </w:pPr>
      <w:r w:rsidRPr="00734DCA">
        <w:rPr>
          <w:sz w:val="22"/>
          <w:szCs w:val="20"/>
          <w:lang w:val="en-IE"/>
        </w:rPr>
        <w:t>Conservation Objective as per NPWS (2023b)</w:t>
      </w:r>
    </w:p>
    <w:p w14:paraId="40E35F29" w14:textId="0EA0D25F" w:rsidR="000052E1" w:rsidRPr="000052E1" w:rsidRDefault="00EC2585" w:rsidP="00EC2585">
      <w:pPr>
        <w:pStyle w:val="TableHeading"/>
        <w:spacing w:after="120"/>
        <w:ind w:left="0" w:firstLine="0"/>
        <w:rPr>
          <w:b w:val="0"/>
          <w:sz w:val="22"/>
          <w:szCs w:val="20"/>
          <w:lang w:val="en-IE"/>
        </w:rPr>
      </w:pPr>
      <w:r w:rsidRPr="00977C87">
        <w:rPr>
          <w:b w:val="0"/>
          <w:sz w:val="22"/>
          <w:szCs w:val="20"/>
          <w:lang w:val="en-IE"/>
        </w:rPr>
        <w:t>To restore the favourable conservation condition of Shag i</w:t>
      </w:r>
      <w:r w:rsidR="000052E1" w:rsidRPr="000052E1">
        <w:rPr>
          <w:b w:val="0"/>
          <w:sz w:val="22"/>
          <w:szCs w:val="20"/>
          <w:lang w:val="en-IE"/>
        </w:rPr>
        <w:t>n the North-West Irish Sea SPA.</w:t>
      </w:r>
    </w:p>
    <w:p w14:paraId="20A4B439" w14:textId="77777777" w:rsidR="000052E1" w:rsidRPr="000052E1" w:rsidRDefault="000052E1" w:rsidP="000052E1">
      <w:pPr>
        <w:pStyle w:val="TableHeading"/>
        <w:spacing w:after="120"/>
        <w:ind w:left="0" w:firstLine="0"/>
        <w:rPr>
          <w:b w:val="0"/>
          <w:sz w:val="22"/>
          <w:szCs w:val="20"/>
          <w:lang w:val="en-IE"/>
        </w:rPr>
      </w:pPr>
      <w:r w:rsidRPr="000052E1">
        <w:rPr>
          <w:b w:val="0"/>
          <w:sz w:val="22"/>
          <w:szCs w:val="20"/>
          <w:lang w:val="en-IE"/>
        </w:rPr>
        <w:t>To restore the favourable conservation condition of Cormorant in the North-West Irish Sea SPA.</w:t>
      </w:r>
    </w:p>
    <w:p w14:paraId="69A2A2DB" w14:textId="77777777" w:rsidR="000052E1" w:rsidRPr="000052E1" w:rsidRDefault="000052E1" w:rsidP="000052E1">
      <w:pPr>
        <w:pStyle w:val="TableHeading"/>
        <w:spacing w:after="120"/>
        <w:ind w:left="0" w:firstLine="0"/>
        <w:rPr>
          <w:b w:val="0"/>
          <w:sz w:val="22"/>
          <w:szCs w:val="20"/>
          <w:lang w:val="en-IE"/>
        </w:rPr>
      </w:pPr>
      <w:r w:rsidRPr="000052E1">
        <w:rPr>
          <w:b w:val="0"/>
          <w:sz w:val="22"/>
          <w:szCs w:val="20"/>
          <w:lang w:val="en-IE"/>
        </w:rPr>
        <w:t>To maintain the favourable conservation condition of Lesser Black-backed Gull in the North-West Irish Sea SPA.</w:t>
      </w:r>
    </w:p>
    <w:p w14:paraId="19846025" w14:textId="1A272464" w:rsidR="00956C4D" w:rsidRDefault="00956C4D" w:rsidP="00956C4D">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4</w:t>
      </w:r>
      <w:r>
        <w:rPr>
          <w:rFonts w:ascii="Arial" w:hAnsi="Arial" w:cs="Arial"/>
          <w:sz w:val="22"/>
          <w:szCs w:val="22"/>
          <w:lang w:val="en-IE"/>
        </w:rPr>
        <w:t>4</w:t>
      </w:r>
      <w:r w:rsidRPr="002858B4">
        <w:rPr>
          <w:rFonts w:ascii="Arial" w:hAnsi="Arial" w:cs="Arial"/>
          <w:sz w:val="22"/>
          <w:szCs w:val="22"/>
          <w:lang w:val="en-IE"/>
        </w:rPr>
        <w:t>]</w:t>
      </w:r>
    </w:p>
    <w:p w14:paraId="4235E50A" w14:textId="77777777" w:rsidR="00956C4D" w:rsidRDefault="00956C4D" w:rsidP="000052E1">
      <w:pPr>
        <w:pStyle w:val="TableHeading"/>
        <w:spacing w:after="120"/>
        <w:ind w:left="0" w:firstLine="0"/>
        <w:rPr>
          <w:b w:val="0"/>
          <w:sz w:val="22"/>
          <w:szCs w:val="20"/>
          <w:lang w:val="en-IE"/>
        </w:rPr>
      </w:pPr>
    </w:p>
    <w:p w14:paraId="1F4E9596" w14:textId="6E796573" w:rsidR="000052E1" w:rsidRPr="000052E1" w:rsidRDefault="000052E1" w:rsidP="000052E1">
      <w:pPr>
        <w:pStyle w:val="TableHeading"/>
        <w:spacing w:after="120"/>
        <w:ind w:left="0" w:firstLine="0"/>
        <w:rPr>
          <w:b w:val="0"/>
          <w:sz w:val="22"/>
          <w:szCs w:val="20"/>
          <w:lang w:val="en-IE"/>
        </w:rPr>
      </w:pPr>
      <w:r w:rsidRPr="000052E1">
        <w:rPr>
          <w:b w:val="0"/>
          <w:sz w:val="22"/>
          <w:szCs w:val="20"/>
          <w:lang w:val="en-IE"/>
        </w:rPr>
        <w:t xml:space="preserve">To restore the favourable conservation condition of Herring Gull in the North-West Irish Sea SPA. </w:t>
      </w:r>
    </w:p>
    <w:p w14:paraId="24CD4FCB" w14:textId="1BC57596" w:rsidR="000052E1" w:rsidRPr="00977C87" w:rsidRDefault="000052E1" w:rsidP="00977C87">
      <w:pPr>
        <w:pStyle w:val="TableHeading"/>
        <w:spacing w:after="120"/>
        <w:ind w:left="0" w:firstLine="0"/>
        <w:rPr>
          <w:sz w:val="22"/>
          <w:szCs w:val="20"/>
          <w:lang w:val="en-IE"/>
        </w:rPr>
      </w:pPr>
      <w:r w:rsidRPr="00977C87">
        <w:rPr>
          <w:b w:val="0"/>
          <w:sz w:val="22"/>
          <w:szCs w:val="20"/>
          <w:lang w:val="en-IE"/>
        </w:rPr>
        <w:t>To maintain the favourable conservation condition of Great Black-backed Gull in the North-West Irish Sea SPA.</w:t>
      </w:r>
    </w:p>
    <w:p w14:paraId="737AF057" w14:textId="77777777" w:rsidR="000052E1" w:rsidRPr="000052E1" w:rsidRDefault="000052E1" w:rsidP="000052E1">
      <w:pPr>
        <w:pStyle w:val="TableHeading"/>
        <w:spacing w:after="120"/>
        <w:ind w:left="0" w:firstLine="0"/>
        <w:rPr>
          <w:b w:val="0"/>
          <w:sz w:val="22"/>
          <w:szCs w:val="20"/>
          <w:lang w:val="en-IE"/>
        </w:rPr>
      </w:pPr>
      <w:r w:rsidRPr="000052E1">
        <w:rPr>
          <w:b w:val="0"/>
          <w:sz w:val="22"/>
          <w:szCs w:val="20"/>
          <w:lang w:val="en-IE"/>
        </w:rPr>
        <w:t xml:space="preserve">To maintain the favourable conservation condition of Guillemot in the North-West Irish Sea SPA. </w:t>
      </w:r>
    </w:p>
    <w:p w14:paraId="4E633264" w14:textId="77777777" w:rsidR="000052E1" w:rsidRPr="000052E1" w:rsidRDefault="000052E1" w:rsidP="000052E1">
      <w:pPr>
        <w:pStyle w:val="TableHeading"/>
        <w:spacing w:after="120"/>
        <w:ind w:left="0" w:firstLine="0"/>
        <w:rPr>
          <w:b w:val="0"/>
          <w:sz w:val="22"/>
          <w:szCs w:val="20"/>
          <w:lang w:val="en-IE"/>
        </w:rPr>
      </w:pPr>
      <w:r w:rsidRPr="000052E1">
        <w:rPr>
          <w:b w:val="0"/>
          <w:sz w:val="22"/>
          <w:szCs w:val="20"/>
          <w:lang w:val="en-IE"/>
        </w:rPr>
        <w:t>To maintain the favourable conservation condition of Common Gull in the North-West Irish Sea SPA.</w:t>
      </w:r>
    </w:p>
    <w:p w14:paraId="4E90F8AC" w14:textId="77777777" w:rsidR="000052E1" w:rsidRPr="000052E1" w:rsidRDefault="000052E1" w:rsidP="000052E1">
      <w:pPr>
        <w:pStyle w:val="TableHeading"/>
        <w:spacing w:after="120"/>
        <w:ind w:left="0" w:firstLine="0"/>
        <w:rPr>
          <w:b w:val="0"/>
          <w:sz w:val="22"/>
          <w:szCs w:val="20"/>
          <w:lang w:val="en-IE"/>
        </w:rPr>
      </w:pPr>
      <w:r w:rsidRPr="000052E1">
        <w:rPr>
          <w:b w:val="0"/>
          <w:sz w:val="22"/>
          <w:szCs w:val="20"/>
          <w:lang w:val="en-IE"/>
        </w:rPr>
        <w:t>To maintain the favourable conservation condition of Black-headed Gull in the North-West Irish Sea SPA.</w:t>
      </w:r>
    </w:p>
    <w:p w14:paraId="184FCA74" w14:textId="77777777" w:rsidR="000052E1" w:rsidRPr="00734DCA" w:rsidRDefault="000052E1" w:rsidP="000052E1">
      <w:pPr>
        <w:pStyle w:val="TableHeading"/>
        <w:spacing w:after="120"/>
        <w:ind w:left="0" w:firstLine="0"/>
        <w:rPr>
          <w:sz w:val="22"/>
          <w:szCs w:val="20"/>
          <w:lang w:val="en-IE"/>
        </w:rPr>
      </w:pPr>
      <w:r w:rsidRPr="00734DCA">
        <w:rPr>
          <w:sz w:val="22"/>
          <w:szCs w:val="20"/>
          <w:lang w:val="en-IE"/>
        </w:rPr>
        <w:t>Does the Proposed Development provide for any potential delay or interruption in the achievement of this Conservation Objective, as defined by its Attributes and Targets?</w:t>
      </w:r>
    </w:p>
    <w:p w14:paraId="63317589" w14:textId="720EE7E6"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The site is located a hydrological distance of c. 5.2 km downstream to the east of the Proposed Development.</w:t>
      </w:r>
    </w:p>
    <w:p w14:paraId="1B8704D8"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lastRenderedPageBreak/>
        <w:t xml:space="preserve">These species occur within the SPA throughout the year and are known to forage in the </w:t>
      </w:r>
      <w:proofErr w:type="spellStart"/>
      <w:r w:rsidRPr="00977C87">
        <w:rPr>
          <w:b w:val="0"/>
          <w:sz w:val="22"/>
          <w:szCs w:val="20"/>
          <w:lang w:val="en-IE"/>
        </w:rPr>
        <w:t>Liffey</w:t>
      </w:r>
      <w:proofErr w:type="spellEnd"/>
      <w:r w:rsidRPr="00977C87">
        <w:rPr>
          <w:b w:val="0"/>
          <w:sz w:val="22"/>
          <w:szCs w:val="20"/>
          <w:lang w:val="en-IE"/>
        </w:rPr>
        <w:t xml:space="preserve"> Estuary and the downstream waters of Dublin Bay and are therefore likely to occur within the Proposed Development area. Guillemot, Herring Gull, Lesser Black-backed Gull, Black-headed Gull, Cormorant and Common Gull were recorded in low numbers surrounding the Proposed Development during the surveys that were undertaken to inform this assessment. Shag and Great Black-backed Gull were not recorded in the Proposed Development Area during these surveys.</w:t>
      </w:r>
    </w:p>
    <w:p w14:paraId="7667B468"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Shag and Cormorant forage in shallow waters (&lt;10m) and the gull species may forage in both the estuary around the Proposed Development and on intertidal mudflats. The small area of mudflat (c.100m2) in the Proposed Development Area is located outside the SPA and will not be removed as part of the Proposed Development. There are low numbers of these species using the area within 550 m of the Proposed Development. Therefore, potential impacts resulting from visual and noise disturbance that may occur during the construction phase of the Proposed Development, if any, will be limited to very few individuals and will not have any likely significant effects on these Qualifying Interests. </w:t>
      </w:r>
    </w:p>
    <w:p w14:paraId="02097814"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However, changes to water quality via potential pollution and sedimentation that may occur during the construction phase of the Proposed Development have the potential to indirectly impact the biological communities in the habitats in which this species forages in the wider SPA area and in suitable supporting habitat outside of the SPA (via an alteration of food webs, quantity of primary producers, nutrient cycles etc.), forcing these species to move into more suitable areas.  Therefore, this has the potential for likely significant effects on the ’Spatial Distribution’ Attribute of the Conservation Objectives for these Qualifying Interests.</w:t>
      </w:r>
    </w:p>
    <w:p w14:paraId="64727FA2"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Therefore, the potential for likely significant effects on the North-west Irish Sea SPA, in view of its Conservation Objective for these Qualifying Interests through changes in water quality cannot be ruled out at this stage.</w:t>
      </w:r>
    </w:p>
    <w:p w14:paraId="4E82E157" w14:textId="77777777" w:rsidR="000052E1" w:rsidRPr="00734DCA" w:rsidRDefault="000052E1" w:rsidP="000052E1">
      <w:pPr>
        <w:pStyle w:val="TableHeading"/>
        <w:spacing w:after="120"/>
        <w:ind w:left="0" w:firstLine="0"/>
        <w:rPr>
          <w:sz w:val="22"/>
          <w:szCs w:val="20"/>
          <w:lang w:val="en-IE"/>
        </w:rPr>
      </w:pPr>
      <w:r w:rsidRPr="00734DCA">
        <w:rPr>
          <w:sz w:val="22"/>
          <w:szCs w:val="20"/>
          <w:lang w:val="en-IE"/>
        </w:rPr>
        <w:t>Likely Significant Effect</w:t>
      </w:r>
    </w:p>
    <w:p w14:paraId="17976004" w14:textId="76142601" w:rsidR="00EC2585" w:rsidRDefault="00EC2585" w:rsidP="00EC2585">
      <w:pPr>
        <w:pStyle w:val="TableHeading"/>
        <w:spacing w:after="120"/>
        <w:ind w:left="0" w:firstLine="0"/>
        <w:rPr>
          <w:b w:val="0"/>
          <w:sz w:val="22"/>
          <w:szCs w:val="20"/>
          <w:lang w:val="en-IE"/>
        </w:rPr>
      </w:pPr>
      <w:r w:rsidRPr="00977C87">
        <w:rPr>
          <w:b w:val="0"/>
          <w:sz w:val="22"/>
          <w:szCs w:val="20"/>
          <w:lang w:val="en-IE"/>
        </w:rPr>
        <w:t>Yes</w:t>
      </w:r>
    </w:p>
    <w:p w14:paraId="7E02E79A" w14:textId="074F5F93" w:rsidR="00E30350" w:rsidRDefault="00E30350" w:rsidP="00EC2585">
      <w:pPr>
        <w:pStyle w:val="TableHeading"/>
        <w:spacing w:after="120"/>
        <w:ind w:left="0" w:firstLine="0"/>
        <w:rPr>
          <w:b w:val="0"/>
          <w:sz w:val="22"/>
          <w:szCs w:val="20"/>
          <w:lang w:val="en-IE"/>
        </w:rPr>
      </w:pPr>
    </w:p>
    <w:p w14:paraId="0B123D48" w14:textId="0526B7B5" w:rsidR="00E30350" w:rsidRDefault="00E30350" w:rsidP="00EC2585">
      <w:pPr>
        <w:pStyle w:val="TableHeading"/>
        <w:spacing w:after="120"/>
        <w:ind w:left="0" w:firstLine="0"/>
        <w:rPr>
          <w:b w:val="0"/>
          <w:sz w:val="22"/>
          <w:szCs w:val="20"/>
          <w:lang w:val="en-IE"/>
        </w:rPr>
      </w:pPr>
    </w:p>
    <w:p w14:paraId="396240E5" w14:textId="7E18ACD8" w:rsidR="00E30350" w:rsidRDefault="00E30350" w:rsidP="00EC2585">
      <w:pPr>
        <w:pStyle w:val="TableHeading"/>
        <w:spacing w:after="120"/>
        <w:ind w:left="0" w:firstLine="0"/>
        <w:rPr>
          <w:b w:val="0"/>
          <w:sz w:val="22"/>
          <w:szCs w:val="20"/>
          <w:lang w:val="en-IE"/>
        </w:rPr>
      </w:pPr>
    </w:p>
    <w:p w14:paraId="13ABDBDF" w14:textId="00926C79" w:rsidR="00E30350" w:rsidRDefault="00E30350" w:rsidP="00EC2585">
      <w:pPr>
        <w:pStyle w:val="TableHeading"/>
        <w:spacing w:after="120"/>
        <w:ind w:left="0" w:firstLine="0"/>
        <w:rPr>
          <w:b w:val="0"/>
          <w:sz w:val="22"/>
          <w:szCs w:val="20"/>
          <w:lang w:val="en-IE"/>
        </w:rPr>
      </w:pPr>
    </w:p>
    <w:p w14:paraId="0DB326ED" w14:textId="77777777" w:rsidR="00E30350" w:rsidRDefault="00E30350" w:rsidP="00E30350">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45</w:t>
      </w:r>
      <w:r w:rsidRPr="002858B4">
        <w:rPr>
          <w:rFonts w:ascii="Arial" w:hAnsi="Arial" w:cs="Arial"/>
          <w:sz w:val="22"/>
          <w:szCs w:val="22"/>
          <w:lang w:val="en-IE"/>
        </w:rPr>
        <w:t>]</w:t>
      </w:r>
    </w:p>
    <w:p w14:paraId="0C580200" w14:textId="77777777" w:rsidR="00E30350" w:rsidRPr="00977C87" w:rsidRDefault="00E30350" w:rsidP="00EC2585">
      <w:pPr>
        <w:pStyle w:val="TableHeading"/>
        <w:spacing w:after="120"/>
        <w:ind w:left="0" w:firstLine="0"/>
        <w:rPr>
          <w:b w:val="0"/>
          <w:sz w:val="22"/>
          <w:szCs w:val="20"/>
          <w:lang w:val="en-IE"/>
        </w:rPr>
      </w:pPr>
    </w:p>
    <w:p w14:paraId="1DAB5131" w14:textId="77777777" w:rsidR="000052E1" w:rsidRPr="00734DCA" w:rsidRDefault="000052E1" w:rsidP="000052E1">
      <w:pPr>
        <w:pStyle w:val="TableHeading"/>
        <w:spacing w:after="120"/>
        <w:ind w:left="0" w:firstLine="0"/>
        <w:rPr>
          <w:sz w:val="22"/>
          <w:szCs w:val="20"/>
          <w:lang w:val="en-IE"/>
        </w:rPr>
      </w:pPr>
      <w:r w:rsidRPr="00734DCA">
        <w:rPr>
          <w:sz w:val="22"/>
          <w:szCs w:val="20"/>
          <w:lang w:val="en-IE"/>
        </w:rPr>
        <w:t>Qualifying Interest</w:t>
      </w:r>
    </w:p>
    <w:p w14:paraId="05A42CF4" w14:textId="468C9E04" w:rsidR="000052E1" w:rsidRDefault="00EC2585" w:rsidP="00EC2585">
      <w:pPr>
        <w:pStyle w:val="TableHeading"/>
        <w:spacing w:after="120"/>
        <w:ind w:left="0" w:firstLine="0"/>
        <w:rPr>
          <w:b w:val="0"/>
          <w:sz w:val="22"/>
          <w:szCs w:val="20"/>
          <w:lang w:val="en-IE"/>
        </w:rPr>
      </w:pPr>
      <w:r w:rsidRPr="00977C87">
        <w:rPr>
          <w:b w:val="0"/>
          <w:sz w:val="22"/>
          <w:szCs w:val="20"/>
          <w:lang w:val="en-IE"/>
        </w:rPr>
        <w:t xml:space="preserve">Kittiwake </w:t>
      </w:r>
      <w:r w:rsidR="000052E1">
        <w:rPr>
          <w:b w:val="0"/>
          <w:sz w:val="22"/>
          <w:szCs w:val="20"/>
          <w:lang w:val="en-IE"/>
        </w:rPr>
        <w:t>(</w:t>
      </w:r>
      <w:proofErr w:type="spellStart"/>
      <w:r w:rsidR="000052E1">
        <w:rPr>
          <w:b w:val="0"/>
          <w:sz w:val="22"/>
          <w:szCs w:val="20"/>
          <w:lang w:val="en-IE"/>
        </w:rPr>
        <w:t>Rissa</w:t>
      </w:r>
      <w:proofErr w:type="spellEnd"/>
      <w:r w:rsidR="000052E1">
        <w:rPr>
          <w:b w:val="0"/>
          <w:sz w:val="22"/>
          <w:szCs w:val="20"/>
          <w:lang w:val="en-IE"/>
        </w:rPr>
        <w:t xml:space="preserve"> </w:t>
      </w:r>
      <w:proofErr w:type="spellStart"/>
      <w:r w:rsidR="000052E1">
        <w:rPr>
          <w:b w:val="0"/>
          <w:sz w:val="22"/>
          <w:szCs w:val="20"/>
          <w:lang w:val="en-IE"/>
        </w:rPr>
        <w:t>tridactyla</w:t>
      </w:r>
      <w:proofErr w:type="spellEnd"/>
      <w:r w:rsidR="000052E1">
        <w:rPr>
          <w:b w:val="0"/>
          <w:sz w:val="22"/>
          <w:szCs w:val="20"/>
          <w:lang w:val="en-IE"/>
        </w:rPr>
        <w:t xml:space="preserve">) [A188] </w:t>
      </w:r>
      <w:r w:rsidRPr="00977C87">
        <w:rPr>
          <w:b w:val="0"/>
          <w:sz w:val="22"/>
          <w:szCs w:val="20"/>
          <w:lang w:val="en-IE"/>
        </w:rPr>
        <w:t>(Breeding population)</w:t>
      </w:r>
      <w:r w:rsidRPr="00977C87">
        <w:rPr>
          <w:b w:val="0"/>
          <w:sz w:val="22"/>
          <w:szCs w:val="20"/>
          <w:lang w:val="en-IE"/>
        </w:rPr>
        <w:tab/>
      </w:r>
    </w:p>
    <w:p w14:paraId="42193486" w14:textId="2C28802E" w:rsidR="000052E1" w:rsidRPr="00734DCA" w:rsidRDefault="000052E1" w:rsidP="000052E1">
      <w:pPr>
        <w:pStyle w:val="TableHeading"/>
        <w:spacing w:after="120"/>
        <w:ind w:left="0" w:firstLine="0"/>
        <w:rPr>
          <w:sz w:val="22"/>
          <w:szCs w:val="20"/>
          <w:lang w:val="en-IE"/>
        </w:rPr>
      </w:pPr>
      <w:r w:rsidRPr="00734DCA">
        <w:rPr>
          <w:sz w:val="22"/>
          <w:szCs w:val="20"/>
          <w:lang w:val="en-IE"/>
        </w:rPr>
        <w:t>Conservation Objective as per NPWS (2013e)</w:t>
      </w:r>
      <w:r w:rsidRPr="00734DCA">
        <w:rPr>
          <w:sz w:val="22"/>
          <w:szCs w:val="20"/>
          <w:lang w:val="en-IE"/>
        </w:rPr>
        <w:tab/>
      </w:r>
    </w:p>
    <w:p w14:paraId="0C8D633E" w14:textId="77777777" w:rsidR="000052E1" w:rsidRDefault="00EC2585" w:rsidP="00EC2585">
      <w:pPr>
        <w:pStyle w:val="TableHeading"/>
        <w:spacing w:after="120"/>
        <w:ind w:left="0" w:firstLine="0"/>
        <w:rPr>
          <w:b w:val="0"/>
          <w:sz w:val="22"/>
          <w:szCs w:val="20"/>
          <w:lang w:val="en-IE"/>
        </w:rPr>
      </w:pPr>
      <w:r w:rsidRPr="00977C87">
        <w:rPr>
          <w:b w:val="0"/>
          <w:sz w:val="22"/>
          <w:szCs w:val="20"/>
          <w:lang w:val="en-IE"/>
        </w:rPr>
        <w:t>To restore the favourable conservation condition of Kittiwake in the North-West Irish Sea SPA.</w:t>
      </w:r>
    </w:p>
    <w:p w14:paraId="1933AEAD" w14:textId="77777777" w:rsidR="000052E1" w:rsidRPr="00734DCA" w:rsidRDefault="000052E1" w:rsidP="000052E1">
      <w:pPr>
        <w:pStyle w:val="TableHeading"/>
        <w:spacing w:after="120"/>
        <w:ind w:left="0" w:firstLine="0"/>
        <w:rPr>
          <w:sz w:val="22"/>
          <w:szCs w:val="20"/>
          <w:lang w:val="en-IE"/>
        </w:rPr>
      </w:pPr>
      <w:r w:rsidRPr="00734DCA">
        <w:rPr>
          <w:sz w:val="22"/>
          <w:szCs w:val="20"/>
          <w:lang w:val="en-IE"/>
        </w:rPr>
        <w:t>Does the Proposed Development provide for any potential delay or interruption in the achievement of this Conservation Objective, as defined by its Attributes and Targets?</w:t>
      </w:r>
    </w:p>
    <w:p w14:paraId="3C942078" w14:textId="2BD61B18"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This species is a summer visitor and breeds in colonies located along the coast of Ireland, foraging over a widespread range marine waters throughout the year, with a general preference exhibited toward offshore areas during winter (Jessop et al., 2018). The closest known breeding colony of this species to the Proposed Development is located at </w:t>
      </w:r>
      <w:proofErr w:type="spellStart"/>
      <w:r w:rsidRPr="00977C87">
        <w:rPr>
          <w:b w:val="0"/>
          <w:sz w:val="22"/>
          <w:szCs w:val="20"/>
          <w:lang w:val="en-IE"/>
        </w:rPr>
        <w:t>Howth</w:t>
      </w:r>
      <w:proofErr w:type="spellEnd"/>
      <w:r w:rsidRPr="00977C87">
        <w:rPr>
          <w:b w:val="0"/>
          <w:sz w:val="22"/>
          <w:szCs w:val="20"/>
          <w:lang w:val="en-IE"/>
        </w:rPr>
        <w:t xml:space="preserve"> Head SPA c. 12km northeast of the Proposed Development.</w:t>
      </w:r>
    </w:p>
    <w:p w14:paraId="56B08B61"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The site is located a hydrological distance of c. 5.2 km downstream to the east of the Proposed Development.</w:t>
      </w:r>
    </w:p>
    <w:p w14:paraId="227D9918"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There are records of this species in the vicinity of the Proposed Development (NBDC, 2024). Thus, this species may occur occasionally around the Proposed Development. </w:t>
      </w:r>
    </w:p>
    <w:p w14:paraId="51CB81F9"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This species may forage in the estuary around Proposed Development. There are low numbers of this species using the area within 550 m of the Proposed Development. Therefore, potential impacts resulting from visual and noise disturbance that may occur during the construction phase of the Proposed Development, if any, will be limited to very few individuals and will not have any likely significant effects on these Qualifying Interests. </w:t>
      </w:r>
    </w:p>
    <w:p w14:paraId="074605F3"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lastRenderedPageBreak/>
        <w:t>However, changes to water quality via potential pollution and sedimentation that may occur during the construction phase of the Proposed Development have the potential to indirectly impact the biological communities in the habitats in which this species forages in the wider SPA area and in suitable supporting habitat outside of the SPA (via an alteration of food webs, quantity of primary producers, nutrient cycles etc.), forcing the species to move into more suitable areas. Therefore, this has the potential for likely significant effects on the ’Spatial Distribution’ Attribute of the Conservation Objectives for this Qualifying Interest.</w:t>
      </w:r>
    </w:p>
    <w:p w14:paraId="4AC1DA5B" w14:textId="77777777" w:rsidR="000052E1" w:rsidRDefault="00EC2585" w:rsidP="00EC2585">
      <w:pPr>
        <w:pStyle w:val="TableHeading"/>
        <w:spacing w:after="120"/>
        <w:ind w:left="0" w:firstLine="0"/>
        <w:rPr>
          <w:b w:val="0"/>
          <w:sz w:val="22"/>
          <w:szCs w:val="20"/>
          <w:lang w:val="en-IE"/>
        </w:rPr>
      </w:pPr>
      <w:r w:rsidRPr="00977C87">
        <w:rPr>
          <w:b w:val="0"/>
          <w:sz w:val="22"/>
          <w:szCs w:val="20"/>
          <w:lang w:val="en-IE"/>
        </w:rPr>
        <w:t>Therefore, the potential for likely significant effects on the North-west Irish Sea SPA, in view of its Conservation Objective for this Qualifying Interest through changes in water quality cannot be ruled out at this stage.</w:t>
      </w:r>
      <w:r w:rsidRPr="00977C87">
        <w:rPr>
          <w:b w:val="0"/>
          <w:sz w:val="22"/>
          <w:szCs w:val="20"/>
          <w:lang w:val="en-IE"/>
        </w:rPr>
        <w:tab/>
      </w:r>
    </w:p>
    <w:p w14:paraId="69EE0EC7" w14:textId="12E9A8B2" w:rsidR="000052E1" w:rsidRPr="00734DCA" w:rsidRDefault="000052E1" w:rsidP="000052E1">
      <w:pPr>
        <w:pStyle w:val="TableHeading"/>
        <w:spacing w:after="120"/>
        <w:ind w:left="0" w:firstLine="0"/>
        <w:rPr>
          <w:sz w:val="22"/>
          <w:szCs w:val="20"/>
          <w:lang w:val="en-IE"/>
        </w:rPr>
      </w:pPr>
      <w:r w:rsidRPr="00734DCA">
        <w:rPr>
          <w:sz w:val="22"/>
          <w:szCs w:val="20"/>
          <w:lang w:val="en-IE"/>
        </w:rPr>
        <w:t>Likely Significant Effect</w:t>
      </w:r>
    </w:p>
    <w:p w14:paraId="6BF3F183" w14:textId="76CDD733" w:rsidR="00EC2585" w:rsidRDefault="00EC2585" w:rsidP="00EC2585">
      <w:pPr>
        <w:pStyle w:val="TableHeading"/>
        <w:spacing w:after="120"/>
        <w:ind w:left="0" w:firstLine="0"/>
        <w:rPr>
          <w:b w:val="0"/>
          <w:sz w:val="22"/>
          <w:szCs w:val="20"/>
          <w:lang w:val="en-IE"/>
        </w:rPr>
      </w:pPr>
      <w:r w:rsidRPr="00977C87">
        <w:rPr>
          <w:b w:val="0"/>
          <w:sz w:val="22"/>
          <w:szCs w:val="20"/>
          <w:lang w:val="en-IE"/>
        </w:rPr>
        <w:t>Yes</w:t>
      </w:r>
    </w:p>
    <w:p w14:paraId="51C5C307" w14:textId="12095574" w:rsidR="000052E1" w:rsidRDefault="000052E1" w:rsidP="00EC2585">
      <w:pPr>
        <w:pStyle w:val="TableHeading"/>
        <w:spacing w:after="120"/>
        <w:ind w:left="0" w:firstLine="0"/>
        <w:rPr>
          <w:b w:val="0"/>
          <w:sz w:val="22"/>
          <w:szCs w:val="20"/>
          <w:lang w:val="en-IE"/>
        </w:rPr>
      </w:pPr>
    </w:p>
    <w:p w14:paraId="59BCD8B5" w14:textId="77777777" w:rsidR="000052E1" w:rsidRPr="00734DCA" w:rsidRDefault="000052E1" w:rsidP="000052E1">
      <w:pPr>
        <w:pStyle w:val="TableHeading"/>
        <w:spacing w:after="120"/>
        <w:ind w:left="0" w:firstLine="0"/>
        <w:rPr>
          <w:sz w:val="22"/>
          <w:szCs w:val="20"/>
          <w:lang w:val="en-IE"/>
        </w:rPr>
      </w:pPr>
      <w:r w:rsidRPr="00734DCA">
        <w:rPr>
          <w:sz w:val="22"/>
          <w:szCs w:val="20"/>
          <w:lang w:val="en-IE"/>
        </w:rPr>
        <w:t>Qualifying Interest</w:t>
      </w:r>
    </w:p>
    <w:p w14:paraId="192A239B" w14:textId="77777777" w:rsidR="000052E1" w:rsidRDefault="00EC2585" w:rsidP="00EC2585">
      <w:pPr>
        <w:pStyle w:val="TableHeading"/>
        <w:spacing w:after="120"/>
        <w:ind w:left="0" w:firstLine="0"/>
        <w:rPr>
          <w:b w:val="0"/>
          <w:sz w:val="22"/>
          <w:szCs w:val="20"/>
          <w:lang w:val="en-IE"/>
        </w:rPr>
      </w:pPr>
      <w:r w:rsidRPr="00977C87">
        <w:rPr>
          <w:b w:val="0"/>
          <w:sz w:val="22"/>
          <w:szCs w:val="20"/>
          <w:lang w:val="en-IE"/>
        </w:rPr>
        <w:t xml:space="preserve">Roseate Tern (Sterna </w:t>
      </w:r>
      <w:proofErr w:type="spellStart"/>
      <w:r w:rsidRPr="00977C87">
        <w:rPr>
          <w:b w:val="0"/>
          <w:sz w:val="22"/>
          <w:szCs w:val="20"/>
          <w:lang w:val="en-IE"/>
        </w:rPr>
        <w:t>dougalii</w:t>
      </w:r>
      <w:proofErr w:type="spellEnd"/>
      <w:r w:rsidRPr="00977C87">
        <w:rPr>
          <w:b w:val="0"/>
          <w:sz w:val="22"/>
          <w:szCs w:val="20"/>
          <w:lang w:val="en-IE"/>
        </w:rPr>
        <w:t>) [A192]</w:t>
      </w:r>
      <w:r w:rsidR="000052E1">
        <w:rPr>
          <w:b w:val="0"/>
          <w:sz w:val="22"/>
          <w:szCs w:val="20"/>
          <w:lang w:val="en-IE"/>
        </w:rPr>
        <w:t xml:space="preserve"> </w:t>
      </w:r>
      <w:r w:rsidRPr="00977C87">
        <w:rPr>
          <w:b w:val="0"/>
          <w:sz w:val="22"/>
          <w:szCs w:val="20"/>
          <w:lang w:val="en-IE"/>
        </w:rPr>
        <w:t>(Breeding Population)</w:t>
      </w:r>
    </w:p>
    <w:p w14:paraId="1C6D5200" w14:textId="77777777" w:rsidR="000052E1" w:rsidRPr="00734DCA" w:rsidRDefault="000052E1" w:rsidP="000052E1">
      <w:pPr>
        <w:pStyle w:val="TableHeading"/>
        <w:spacing w:after="120"/>
        <w:ind w:left="0" w:firstLine="0"/>
        <w:rPr>
          <w:sz w:val="22"/>
          <w:szCs w:val="20"/>
          <w:lang w:val="en-IE"/>
        </w:rPr>
      </w:pPr>
      <w:r w:rsidRPr="00734DCA">
        <w:rPr>
          <w:sz w:val="22"/>
          <w:szCs w:val="20"/>
          <w:lang w:val="en-IE"/>
        </w:rPr>
        <w:t>Conservation Objective as per NPWS (2013e)</w:t>
      </w:r>
      <w:r w:rsidRPr="00734DCA">
        <w:rPr>
          <w:sz w:val="22"/>
          <w:szCs w:val="20"/>
          <w:lang w:val="en-IE"/>
        </w:rPr>
        <w:tab/>
      </w:r>
    </w:p>
    <w:p w14:paraId="77687D9E" w14:textId="5186B9C6" w:rsidR="000052E1" w:rsidRDefault="00EC2585" w:rsidP="00EC2585">
      <w:pPr>
        <w:pStyle w:val="TableHeading"/>
        <w:spacing w:after="120"/>
        <w:ind w:left="0" w:firstLine="0"/>
        <w:rPr>
          <w:b w:val="0"/>
          <w:sz w:val="22"/>
          <w:szCs w:val="20"/>
          <w:lang w:val="en-IE"/>
        </w:rPr>
      </w:pPr>
      <w:r w:rsidRPr="00977C87">
        <w:rPr>
          <w:b w:val="0"/>
          <w:sz w:val="22"/>
          <w:szCs w:val="20"/>
          <w:lang w:val="en-IE"/>
        </w:rPr>
        <w:t xml:space="preserve">To maintain the favourable conservation condition of Roseate Tern in the North-West </w:t>
      </w:r>
      <w:r w:rsidR="000052E1">
        <w:rPr>
          <w:b w:val="0"/>
          <w:sz w:val="22"/>
          <w:szCs w:val="20"/>
          <w:lang w:val="en-IE"/>
        </w:rPr>
        <w:t>Irish Sea SPA.</w:t>
      </w:r>
    </w:p>
    <w:p w14:paraId="334B6FE8" w14:textId="77777777" w:rsidR="00E30350" w:rsidRDefault="00E30350" w:rsidP="000052E1">
      <w:pPr>
        <w:pStyle w:val="TableHeading"/>
        <w:spacing w:after="120"/>
        <w:ind w:left="0" w:firstLine="0"/>
        <w:rPr>
          <w:sz w:val="22"/>
          <w:szCs w:val="20"/>
          <w:lang w:val="en-IE"/>
        </w:rPr>
      </w:pPr>
    </w:p>
    <w:p w14:paraId="4121A8C6" w14:textId="77777777" w:rsidR="00E30350" w:rsidRDefault="00E30350" w:rsidP="000052E1">
      <w:pPr>
        <w:pStyle w:val="TableHeading"/>
        <w:spacing w:after="120"/>
        <w:ind w:left="0" w:firstLine="0"/>
        <w:rPr>
          <w:sz w:val="22"/>
          <w:szCs w:val="20"/>
          <w:lang w:val="en-IE"/>
        </w:rPr>
      </w:pPr>
    </w:p>
    <w:p w14:paraId="3501B7E2" w14:textId="77777777" w:rsidR="00E30350" w:rsidRDefault="00E30350" w:rsidP="000052E1">
      <w:pPr>
        <w:pStyle w:val="TableHeading"/>
        <w:spacing w:after="120"/>
        <w:ind w:left="0" w:firstLine="0"/>
        <w:rPr>
          <w:sz w:val="22"/>
          <w:szCs w:val="20"/>
          <w:lang w:val="en-IE"/>
        </w:rPr>
      </w:pPr>
    </w:p>
    <w:p w14:paraId="2684D438" w14:textId="77777777" w:rsidR="00E30350" w:rsidRDefault="00E30350" w:rsidP="000052E1">
      <w:pPr>
        <w:pStyle w:val="TableHeading"/>
        <w:spacing w:after="120"/>
        <w:ind w:left="0" w:firstLine="0"/>
        <w:rPr>
          <w:sz w:val="22"/>
          <w:szCs w:val="20"/>
          <w:lang w:val="en-IE"/>
        </w:rPr>
      </w:pPr>
    </w:p>
    <w:p w14:paraId="2FF458E8" w14:textId="4FCE6DBF" w:rsidR="00E30350" w:rsidRDefault="00E30350" w:rsidP="00E30350">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46</w:t>
      </w:r>
      <w:r w:rsidRPr="002858B4">
        <w:rPr>
          <w:rFonts w:ascii="Arial" w:hAnsi="Arial" w:cs="Arial"/>
          <w:sz w:val="22"/>
          <w:szCs w:val="22"/>
          <w:lang w:val="en-IE"/>
        </w:rPr>
        <w:t>]</w:t>
      </w:r>
    </w:p>
    <w:p w14:paraId="3D55202A" w14:textId="77777777" w:rsidR="00E30350" w:rsidRPr="00E30350" w:rsidRDefault="00E30350" w:rsidP="00E30350">
      <w:pPr>
        <w:pStyle w:val="ListParagraph"/>
        <w:ind w:left="1212"/>
        <w:jc w:val="center"/>
        <w:rPr>
          <w:rFonts w:ascii="Arial" w:hAnsi="Arial" w:cs="Arial"/>
          <w:sz w:val="22"/>
          <w:szCs w:val="22"/>
          <w:lang w:val="en-IE"/>
        </w:rPr>
      </w:pPr>
    </w:p>
    <w:p w14:paraId="3DE9C67D" w14:textId="3DE5B242" w:rsidR="000052E1" w:rsidRPr="00734DCA" w:rsidRDefault="000052E1" w:rsidP="000052E1">
      <w:pPr>
        <w:pStyle w:val="TableHeading"/>
        <w:spacing w:after="120"/>
        <w:ind w:left="0" w:firstLine="0"/>
        <w:rPr>
          <w:sz w:val="22"/>
          <w:szCs w:val="20"/>
          <w:lang w:val="en-IE"/>
        </w:rPr>
      </w:pPr>
      <w:r w:rsidRPr="00734DCA">
        <w:rPr>
          <w:sz w:val="22"/>
          <w:szCs w:val="20"/>
          <w:lang w:val="en-IE"/>
        </w:rPr>
        <w:t>Does the Proposed Development provide for any potential delay or interruption in the achievement of this Conservation Objective, as defined by its Attributes and Targets?</w:t>
      </w:r>
    </w:p>
    <w:p w14:paraId="2A5C9CD9" w14:textId="498019AC" w:rsidR="00E30350"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The closest known breeding site to the Proposed Development for Roseate Tern is at the Electricity Supply Board dolphin on the River </w:t>
      </w:r>
      <w:proofErr w:type="spellStart"/>
      <w:r w:rsidRPr="00977C87">
        <w:rPr>
          <w:b w:val="0"/>
          <w:sz w:val="22"/>
          <w:szCs w:val="20"/>
          <w:lang w:val="en-IE"/>
        </w:rPr>
        <w:t>Liffey</w:t>
      </w:r>
      <w:proofErr w:type="spellEnd"/>
      <w:r w:rsidRPr="00977C87">
        <w:rPr>
          <w:b w:val="0"/>
          <w:sz w:val="22"/>
          <w:szCs w:val="20"/>
          <w:lang w:val="en-IE"/>
        </w:rPr>
        <w:t xml:space="preserve"> between </w:t>
      </w:r>
      <w:proofErr w:type="spellStart"/>
      <w:r w:rsidRPr="00977C87">
        <w:rPr>
          <w:b w:val="0"/>
          <w:sz w:val="22"/>
          <w:szCs w:val="20"/>
          <w:lang w:val="en-IE"/>
        </w:rPr>
        <w:t>Poolbeg</w:t>
      </w:r>
      <w:proofErr w:type="spellEnd"/>
      <w:r w:rsidRPr="00977C87">
        <w:rPr>
          <w:b w:val="0"/>
          <w:sz w:val="22"/>
          <w:szCs w:val="20"/>
          <w:lang w:val="en-IE"/>
        </w:rPr>
        <w:t xml:space="preserve"> power station and the Pigeon House (c. 3.9km east of the Proposed Development), with roosting known to occur between Martello towers at </w:t>
      </w:r>
      <w:proofErr w:type="spellStart"/>
      <w:r w:rsidRPr="00977C87">
        <w:rPr>
          <w:b w:val="0"/>
          <w:sz w:val="22"/>
          <w:szCs w:val="20"/>
          <w:lang w:val="en-IE"/>
        </w:rPr>
        <w:t>Sandymount</w:t>
      </w:r>
      <w:proofErr w:type="spellEnd"/>
      <w:r w:rsidRPr="00977C87">
        <w:rPr>
          <w:b w:val="0"/>
          <w:sz w:val="22"/>
          <w:szCs w:val="20"/>
          <w:lang w:val="en-IE"/>
        </w:rPr>
        <w:t xml:space="preserve"> and Williamstown (c. 3.9km southeast of the Proposed Development). </w:t>
      </w:r>
    </w:p>
    <w:p w14:paraId="572ACFD1"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The site is located a hydrological distance of c. 5.2 km downstream to the east of the Proposed Development.</w:t>
      </w:r>
    </w:p>
    <w:p w14:paraId="07EFD562"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However, changes to water quality via potential pollution and sedimentation that may occur during the construction phase of the Proposed Development have the potential to indirectly impact the biological communities in the habitats in which this species forages and breeds in the wider SPA area and in suitable supporting habitat outside of the SPA (via an alteration of food webs, quantity of primary producers, nutrient cycles etc.), forcing the species to move into more suitable areas. Therefore, this has the potential for likely significant effects on the ‘Spatial Distribution’ Attribute of the Conservation Objectives for this Qualifying Interest.</w:t>
      </w:r>
    </w:p>
    <w:p w14:paraId="58DF6D48"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Given the distance between the Proposed Development and the breeding site and the low numbers of Roseate Tern using the area within 550 m of the Proposed Development, impacts resulting from visual and noise disturbance, considering the temporary nature of construction works and ambient visual and noise disturbance levels in the area, if any, will be limited to very few individuals and will not interfere with the achievement of the Conservation Objectives for this Qualifying Interest. </w:t>
      </w:r>
    </w:p>
    <w:p w14:paraId="5FE84D85" w14:textId="77777777" w:rsidR="000052E1" w:rsidRDefault="00EC2585" w:rsidP="00EC2585">
      <w:pPr>
        <w:pStyle w:val="TableHeading"/>
        <w:spacing w:after="120"/>
        <w:ind w:left="0" w:firstLine="0"/>
        <w:rPr>
          <w:b w:val="0"/>
          <w:sz w:val="22"/>
          <w:szCs w:val="20"/>
          <w:lang w:val="en-IE"/>
        </w:rPr>
      </w:pPr>
      <w:r w:rsidRPr="00977C87">
        <w:rPr>
          <w:b w:val="0"/>
          <w:sz w:val="22"/>
          <w:szCs w:val="20"/>
          <w:lang w:val="en-IE"/>
        </w:rPr>
        <w:t>Therefore, the potential for likely significant effects on the North-West Irish Sea SPA, in view of its Conservation Objectives for this Qualifying Interest through changes in water quality cannot be ruled out at this stage.</w:t>
      </w:r>
      <w:r w:rsidRPr="00977C87">
        <w:rPr>
          <w:b w:val="0"/>
          <w:sz w:val="22"/>
          <w:szCs w:val="20"/>
          <w:lang w:val="en-IE"/>
        </w:rPr>
        <w:tab/>
      </w:r>
    </w:p>
    <w:p w14:paraId="279A9973" w14:textId="5FE8815E" w:rsidR="000052E1" w:rsidRPr="00734DCA" w:rsidRDefault="000052E1" w:rsidP="000052E1">
      <w:pPr>
        <w:pStyle w:val="TableHeading"/>
        <w:spacing w:after="120"/>
        <w:ind w:left="0" w:firstLine="0"/>
        <w:rPr>
          <w:sz w:val="22"/>
          <w:szCs w:val="20"/>
          <w:lang w:val="en-IE"/>
        </w:rPr>
      </w:pPr>
      <w:r w:rsidRPr="00734DCA">
        <w:rPr>
          <w:sz w:val="22"/>
          <w:szCs w:val="20"/>
          <w:lang w:val="en-IE"/>
        </w:rPr>
        <w:t>Likely Significant Effect</w:t>
      </w:r>
    </w:p>
    <w:p w14:paraId="05E8F165" w14:textId="0DB6F58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Yes</w:t>
      </w:r>
    </w:p>
    <w:p w14:paraId="61F1F2DB" w14:textId="77777777" w:rsidR="000052E1" w:rsidRDefault="000052E1" w:rsidP="00EC2585">
      <w:pPr>
        <w:pStyle w:val="TableHeading"/>
        <w:spacing w:after="120"/>
        <w:ind w:left="0" w:firstLine="0"/>
        <w:rPr>
          <w:b w:val="0"/>
          <w:sz w:val="22"/>
          <w:szCs w:val="20"/>
          <w:lang w:val="en-IE"/>
        </w:rPr>
      </w:pPr>
    </w:p>
    <w:p w14:paraId="04337761" w14:textId="77777777" w:rsidR="000052E1" w:rsidRPr="00734DCA" w:rsidRDefault="000052E1" w:rsidP="000052E1">
      <w:pPr>
        <w:pStyle w:val="TableHeading"/>
        <w:spacing w:after="120"/>
        <w:ind w:left="0" w:firstLine="0"/>
        <w:rPr>
          <w:sz w:val="22"/>
          <w:szCs w:val="20"/>
          <w:lang w:val="en-IE"/>
        </w:rPr>
      </w:pPr>
      <w:r w:rsidRPr="00734DCA">
        <w:rPr>
          <w:sz w:val="22"/>
          <w:szCs w:val="20"/>
          <w:lang w:val="en-IE"/>
        </w:rPr>
        <w:t>Qualifying Interest</w:t>
      </w:r>
    </w:p>
    <w:p w14:paraId="6D959DB8" w14:textId="77777777" w:rsidR="000052E1" w:rsidRDefault="00EC2585" w:rsidP="00EC2585">
      <w:pPr>
        <w:pStyle w:val="TableHeading"/>
        <w:spacing w:after="120"/>
        <w:ind w:left="0" w:firstLine="0"/>
        <w:rPr>
          <w:b w:val="0"/>
          <w:sz w:val="22"/>
          <w:szCs w:val="20"/>
          <w:lang w:val="en-IE"/>
        </w:rPr>
      </w:pPr>
      <w:r w:rsidRPr="00977C87">
        <w:rPr>
          <w:b w:val="0"/>
          <w:sz w:val="22"/>
          <w:szCs w:val="20"/>
          <w:lang w:val="en-IE"/>
        </w:rPr>
        <w:t xml:space="preserve">Common Tern (Sterna </w:t>
      </w:r>
      <w:proofErr w:type="spellStart"/>
      <w:r w:rsidRPr="00977C87">
        <w:rPr>
          <w:b w:val="0"/>
          <w:sz w:val="22"/>
          <w:szCs w:val="20"/>
          <w:lang w:val="en-IE"/>
        </w:rPr>
        <w:t>hirundo</w:t>
      </w:r>
      <w:proofErr w:type="spellEnd"/>
      <w:r w:rsidRPr="00977C87">
        <w:rPr>
          <w:b w:val="0"/>
          <w:sz w:val="22"/>
          <w:szCs w:val="20"/>
          <w:lang w:val="en-IE"/>
        </w:rPr>
        <w:t>) [A193]</w:t>
      </w:r>
      <w:r w:rsidR="000052E1">
        <w:rPr>
          <w:b w:val="0"/>
          <w:sz w:val="22"/>
          <w:szCs w:val="20"/>
          <w:lang w:val="en-IE"/>
        </w:rPr>
        <w:t xml:space="preserve"> </w:t>
      </w:r>
      <w:r w:rsidRPr="00977C87">
        <w:rPr>
          <w:b w:val="0"/>
          <w:sz w:val="22"/>
          <w:szCs w:val="20"/>
          <w:lang w:val="en-IE"/>
        </w:rPr>
        <w:t>(Breeding Population)</w:t>
      </w:r>
      <w:r w:rsidRPr="00977C87">
        <w:rPr>
          <w:b w:val="0"/>
          <w:sz w:val="22"/>
          <w:szCs w:val="20"/>
          <w:lang w:val="en-IE"/>
        </w:rPr>
        <w:tab/>
      </w:r>
    </w:p>
    <w:p w14:paraId="0AA9C903" w14:textId="77777777" w:rsidR="000052E1" w:rsidRPr="00734DCA" w:rsidRDefault="000052E1" w:rsidP="000052E1">
      <w:pPr>
        <w:pStyle w:val="TableHeading"/>
        <w:spacing w:after="120"/>
        <w:ind w:left="0" w:firstLine="0"/>
        <w:rPr>
          <w:sz w:val="22"/>
          <w:szCs w:val="20"/>
          <w:lang w:val="en-IE"/>
        </w:rPr>
      </w:pPr>
      <w:r w:rsidRPr="00734DCA">
        <w:rPr>
          <w:sz w:val="22"/>
          <w:szCs w:val="20"/>
          <w:lang w:val="en-IE"/>
        </w:rPr>
        <w:t>Conservation Objective as per NPWS (2013e)</w:t>
      </w:r>
      <w:r w:rsidRPr="00734DCA">
        <w:rPr>
          <w:sz w:val="22"/>
          <w:szCs w:val="20"/>
          <w:lang w:val="en-IE"/>
        </w:rPr>
        <w:tab/>
      </w:r>
    </w:p>
    <w:p w14:paraId="7FBCB8F7" w14:textId="77777777" w:rsidR="000052E1" w:rsidRDefault="00EC2585" w:rsidP="00EC2585">
      <w:pPr>
        <w:pStyle w:val="TableHeading"/>
        <w:spacing w:after="120"/>
        <w:ind w:left="0" w:firstLine="0"/>
        <w:rPr>
          <w:b w:val="0"/>
          <w:sz w:val="22"/>
          <w:szCs w:val="20"/>
          <w:lang w:val="en-IE"/>
        </w:rPr>
      </w:pPr>
      <w:r w:rsidRPr="00977C87">
        <w:rPr>
          <w:b w:val="0"/>
          <w:sz w:val="22"/>
          <w:szCs w:val="20"/>
          <w:lang w:val="en-IE"/>
        </w:rPr>
        <w:t>To maintain the favourable conservation condition of Common Tern in the North-West Irish Sea SPA.</w:t>
      </w:r>
      <w:r w:rsidRPr="00977C87">
        <w:rPr>
          <w:b w:val="0"/>
          <w:sz w:val="22"/>
          <w:szCs w:val="20"/>
          <w:lang w:val="en-IE"/>
        </w:rPr>
        <w:tab/>
      </w:r>
    </w:p>
    <w:p w14:paraId="473B289B" w14:textId="77777777" w:rsidR="000052E1" w:rsidRPr="00734DCA" w:rsidRDefault="000052E1" w:rsidP="000052E1">
      <w:pPr>
        <w:pStyle w:val="TableHeading"/>
        <w:spacing w:after="120"/>
        <w:ind w:left="0" w:firstLine="0"/>
        <w:rPr>
          <w:sz w:val="22"/>
          <w:szCs w:val="20"/>
          <w:lang w:val="en-IE"/>
        </w:rPr>
      </w:pPr>
      <w:r w:rsidRPr="00734DCA">
        <w:rPr>
          <w:sz w:val="22"/>
          <w:szCs w:val="20"/>
          <w:lang w:val="en-IE"/>
        </w:rPr>
        <w:t>Does the Proposed Development provide for any potential delay or interruption in the achievement of this Conservation Objective, as defined by its Attributes and Targets?</w:t>
      </w:r>
    </w:p>
    <w:p w14:paraId="02AF3B55" w14:textId="79279CF1"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The site is located a hydrological distance of c. 5.2 km downstream to the east of the Proposed Development.</w:t>
      </w:r>
    </w:p>
    <w:p w14:paraId="383C41D2"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Three and four Common Tern nests were recorded on the seaward ends of the walls between Camden, Buckingham and Westmoreland Locks, at the entrance to Grand Canal Docks from the River Dodder, approximately 230m from the Proposed Development.</w:t>
      </w:r>
    </w:p>
    <w:p w14:paraId="3AC523DC" w14:textId="77777777" w:rsidR="00E30350" w:rsidRDefault="00E30350" w:rsidP="00EC2585">
      <w:pPr>
        <w:pStyle w:val="TableHeading"/>
        <w:spacing w:after="120"/>
        <w:ind w:left="0" w:firstLine="0"/>
        <w:rPr>
          <w:b w:val="0"/>
          <w:sz w:val="22"/>
          <w:szCs w:val="20"/>
          <w:lang w:val="en-IE"/>
        </w:rPr>
      </w:pPr>
    </w:p>
    <w:p w14:paraId="1D1C0AB2" w14:textId="77777777" w:rsidR="00E30350" w:rsidRDefault="00E30350" w:rsidP="00EC2585">
      <w:pPr>
        <w:pStyle w:val="TableHeading"/>
        <w:spacing w:after="120"/>
        <w:ind w:left="0" w:firstLine="0"/>
        <w:rPr>
          <w:b w:val="0"/>
          <w:sz w:val="22"/>
          <w:szCs w:val="20"/>
          <w:lang w:val="en-IE"/>
        </w:rPr>
      </w:pPr>
    </w:p>
    <w:p w14:paraId="0A80C8E0" w14:textId="77777777" w:rsidR="00E30350" w:rsidRDefault="00E30350" w:rsidP="00EC2585">
      <w:pPr>
        <w:pStyle w:val="TableHeading"/>
        <w:spacing w:after="120"/>
        <w:ind w:left="0" w:firstLine="0"/>
        <w:rPr>
          <w:b w:val="0"/>
          <w:sz w:val="22"/>
          <w:szCs w:val="20"/>
          <w:lang w:val="en-IE"/>
        </w:rPr>
      </w:pPr>
    </w:p>
    <w:p w14:paraId="0DAE6E8E" w14:textId="77777777" w:rsidR="00E30350" w:rsidRDefault="00E30350" w:rsidP="00EC2585">
      <w:pPr>
        <w:pStyle w:val="TableHeading"/>
        <w:spacing w:after="120"/>
        <w:ind w:left="0" w:firstLine="0"/>
        <w:rPr>
          <w:b w:val="0"/>
          <w:sz w:val="22"/>
          <w:szCs w:val="20"/>
          <w:lang w:val="en-IE"/>
        </w:rPr>
      </w:pPr>
    </w:p>
    <w:p w14:paraId="21FAA4C5" w14:textId="4ECE15A3" w:rsidR="00E30350" w:rsidRDefault="00E30350" w:rsidP="00E30350">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4</w:t>
      </w:r>
      <w:r>
        <w:rPr>
          <w:rFonts w:ascii="Arial" w:hAnsi="Arial" w:cs="Arial"/>
          <w:sz w:val="22"/>
          <w:szCs w:val="22"/>
          <w:lang w:val="en-IE"/>
        </w:rPr>
        <w:t>7</w:t>
      </w:r>
      <w:r w:rsidRPr="002858B4">
        <w:rPr>
          <w:rFonts w:ascii="Arial" w:hAnsi="Arial" w:cs="Arial"/>
          <w:sz w:val="22"/>
          <w:szCs w:val="22"/>
          <w:lang w:val="en-IE"/>
        </w:rPr>
        <w:t>]</w:t>
      </w:r>
    </w:p>
    <w:p w14:paraId="7EB293B4" w14:textId="77777777" w:rsidR="00E30350" w:rsidRDefault="00E30350" w:rsidP="00EC2585">
      <w:pPr>
        <w:pStyle w:val="TableHeading"/>
        <w:spacing w:after="120"/>
        <w:ind w:left="0" w:firstLine="0"/>
        <w:rPr>
          <w:b w:val="0"/>
          <w:sz w:val="22"/>
          <w:szCs w:val="20"/>
          <w:lang w:val="en-IE"/>
        </w:rPr>
      </w:pPr>
    </w:p>
    <w:p w14:paraId="3072B8DC" w14:textId="47B4D094"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While Common Tern </w:t>
      </w:r>
      <w:proofErr w:type="gramStart"/>
      <w:r w:rsidRPr="00977C87">
        <w:rPr>
          <w:b w:val="0"/>
          <w:sz w:val="22"/>
          <w:szCs w:val="20"/>
          <w:lang w:val="en-IE"/>
        </w:rPr>
        <w:t>is known</w:t>
      </w:r>
      <w:proofErr w:type="gramEnd"/>
      <w:r w:rsidRPr="00977C87">
        <w:rPr>
          <w:b w:val="0"/>
          <w:sz w:val="22"/>
          <w:szCs w:val="20"/>
          <w:lang w:val="en-IE"/>
        </w:rPr>
        <w:t xml:space="preserve"> to breed successfully at high-disturbance sites in Dublin Bay, it cannot be ruled out at this stage that the construction phase of the Proposed Development would not result in significant noise disturbance at the Grand Canal Dock breeding site, which could lead to the failure or abandonment of the nests at this site. This has the potential to the alter the ‘breeding population abundance’, ‘productivity rate’, or ‘Distribution’ Attribute of the Conservation Objectives for this Qualifying Interest</w:t>
      </w:r>
    </w:p>
    <w:p w14:paraId="4AB13BAB"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However, changes to water quality via potential pollution and sedimentation that may occur during the construction phase of the Proposed Development have the potential to indirectly impact the biological communities in the habitats in which this species forages and breeds in the wider SPA area and in suitable supporting habitat outside of the SPA (via an alteration of food webs, quantity of primary producers, nutrient cycles etc.), forcing the species to move into more suitable areas.  Therefore, this has the potential for likely significant effects on the ‘Spatial Distribution’ Attribute of the Conservation Objectives for this Qualifying Interest.</w:t>
      </w:r>
    </w:p>
    <w:p w14:paraId="621D29FB" w14:textId="77777777" w:rsidR="000052E1" w:rsidRDefault="00EC2585" w:rsidP="00EC2585">
      <w:pPr>
        <w:pStyle w:val="TableHeading"/>
        <w:spacing w:after="120"/>
        <w:ind w:left="0" w:firstLine="0"/>
        <w:rPr>
          <w:b w:val="0"/>
          <w:sz w:val="22"/>
          <w:szCs w:val="20"/>
          <w:lang w:val="en-IE"/>
        </w:rPr>
      </w:pPr>
      <w:r w:rsidRPr="00977C87">
        <w:rPr>
          <w:b w:val="0"/>
          <w:sz w:val="22"/>
          <w:szCs w:val="20"/>
          <w:lang w:val="en-IE"/>
        </w:rPr>
        <w:t>Therefore, the potential for likely significant effects on the North-West Irish Sea SPA, in view of its Conservation Objective for this Qualifying Interest through disturbance to nesting individuals and changes in water quality cannot be ruled out at this stage.</w:t>
      </w:r>
      <w:r w:rsidRPr="00977C87">
        <w:rPr>
          <w:b w:val="0"/>
          <w:sz w:val="22"/>
          <w:szCs w:val="20"/>
          <w:lang w:val="en-IE"/>
        </w:rPr>
        <w:tab/>
      </w:r>
    </w:p>
    <w:p w14:paraId="124940CD" w14:textId="77777777" w:rsidR="000052E1" w:rsidRPr="00734DCA" w:rsidRDefault="000052E1" w:rsidP="000052E1">
      <w:pPr>
        <w:pStyle w:val="TableHeading"/>
        <w:spacing w:after="120"/>
        <w:ind w:left="0" w:firstLine="0"/>
        <w:rPr>
          <w:sz w:val="22"/>
          <w:szCs w:val="20"/>
          <w:lang w:val="en-IE"/>
        </w:rPr>
      </w:pPr>
      <w:r w:rsidRPr="00734DCA">
        <w:rPr>
          <w:sz w:val="22"/>
          <w:szCs w:val="20"/>
          <w:lang w:val="en-IE"/>
        </w:rPr>
        <w:t>Likely Significant Effect</w:t>
      </w:r>
    </w:p>
    <w:p w14:paraId="3156715A" w14:textId="20637BE2"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Yes</w:t>
      </w:r>
    </w:p>
    <w:p w14:paraId="3128A4E4" w14:textId="77777777" w:rsidR="000052E1" w:rsidRDefault="000052E1" w:rsidP="00EC2585">
      <w:pPr>
        <w:pStyle w:val="TableHeading"/>
        <w:spacing w:after="120"/>
        <w:ind w:left="0" w:firstLine="0"/>
        <w:rPr>
          <w:b w:val="0"/>
          <w:sz w:val="22"/>
          <w:szCs w:val="20"/>
          <w:lang w:val="en-IE"/>
        </w:rPr>
      </w:pPr>
    </w:p>
    <w:p w14:paraId="547C7386" w14:textId="77777777" w:rsidR="000052E1" w:rsidRPr="00734DCA" w:rsidRDefault="000052E1" w:rsidP="000052E1">
      <w:pPr>
        <w:pStyle w:val="TableHeading"/>
        <w:spacing w:after="120"/>
        <w:ind w:left="0" w:firstLine="0"/>
        <w:rPr>
          <w:sz w:val="22"/>
          <w:szCs w:val="20"/>
          <w:lang w:val="en-IE"/>
        </w:rPr>
      </w:pPr>
      <w:r w:rsidRPr="00734DCA">
        <w:rPr>
          <w:sz w:val="22"/>
          <w:szCs w:val="20"/>
          <w:lang w:val="en-IE"/>
        </w:rPr>
        <w:t>Qualifying Interest</w:t>
      </w:r>
    </w:p>
    <w:p w14:paraId="6F48CC0F" w14:textId="77777777" w:rsidR="000052E1" w:rsidRDefault="00EC2585" w:rsidP="00EC2585">
      <w:pPr>
        <w:pStyle w:val="TableHeading"/>
        <w:spacing w:after="120"/>
        <w:ind w:left="0" w:firstLine="0"/>
        <w:rPr>
          <w:b w:val="0"/>
          <w:sz w:val="22"/>
          <w:szCs w:val="20"/>
          <w:lang w:val="en-IE"/>
        </w:rPr>
      </w:pPr>
      <w:r w:rsidRPr="00977C87">
        <w:rPr>
          <w:b w:val="0"/>
          <w:sz w:val="22"/>
          <w:szCs w:val="20"/>
          <w:lang w:val="en-IE"/>
        </w:rPr>
        <w:t xml:space="preserve">Arctic Tern (Sterna </w:t>
      </w:r>
      <w:proofErr w:type="spellStart"/>
      <w:r w:rsidRPr="00977C87">
        <w:rPr>
          <w:b w:val="0"/>
          <w:sz w:val="22"/>
          <w:szCs w:val="20"/>
          <w:lang w:val="en-IE"/>
        </w:rPr>
        <w:t>paradisaea</w:t>
      </w:r>
      <w:proofErr w:type="spellEnd"/>
      <w:r w:rsidRPr="00977C87">
        <w:rPr>
          <w:b w:val="0"/>
          <w:sz w:val="22"/>
          <w:szCs w:val="20"/>
          <w:lang w:val="en-IE"/>
        </w:rPr>
        <w:t>) [A194] (Breeding Population)</w:t>
      </w:r>
      <w:r w:rsidRPr="00977C87">
        <w:rPr>
          <w:b w:val="0"/>
          <w:sz w:val="22"/>
          <w:szCs w:val="20"/>
          <w:lang w:val="en-IE"/>
        </w:rPr>
        <w:tab/>
      </w:r>
    </w:p>
    <w:p w14:paraId="20E4D4A0" w14:textId="77777777" w:rsidR="000052E1" w:rsidRPr="00734DCA" w:rsidRDefault="000052E1" w:rsidP="000052E1">
      <w:pPr>
        <w:pStyle w:val="TableHeading"/>
        <w:spacing w:after="120"/>
        <w:ind w:left="0" w:firstLine="0"/>
        <w:rPr>
          <w:sz w:val="22"/>
          <w:szCs w:val="20"/>
          <w:lang w:val="en-IE"/>
        </w:rPr>
      </w:pPr>
      <w:r w:rsidRPr="00734DCA">
        <w:rPr>
          <w:sz w:val="22"/>
          <w:szCs w:val="20"/>
          <w:lang w:val="en-IE"/>
        </w:rPr>
        <w:t>Conservation Objective as per NPWS (2013e)</w:t>
      </w:r>
      <w:r w:rsidRPr="00734DCA">
        <w:rPr>
          <w:sz w:val="22"/>
          <w:szCs w:val="20"/>
          <w:lang w:val="en-IE"/>
        </w:rPr>
        <w:tab/>
      </w:r>
    </w:p>
    <w:p w14:paraId="57708FDF" w14:textId="77777777" w:rsidR="000052E1" w:rsidRDefault="00EC2585" w:rsidP="00EC2585">
      <w:pPr>
        <w:pStyle w:val="TableHeading"/>
        <w:spacing w:after="120"/>
        <w:ind w:left="0" w:firstLine="0"/>
        <w:rPr>
          <w:b w:val="0"/>
          <w:sz w:val="22"/>
          <w:szCs w:val="20"/>
          <w:lang w:val="en-IE"/>
        </w:rPr>
      </w:pPr>
      <w:r w:rsidRPr="00977C87">
        <w:rPr>
          <w:b w:val="0"/>
          <w:sz w:val="22"/>
          <w:szCs w:val="20"/>
          <w:lang w:val="en-IE"/>
        </w:rPr>
        <w:t>To maintain the favourable conservation condition of Arctic Tern in the North-West Irish Sea SPA.</w:t>
      </w:r>
      <w:r w:rsidRPr="00977C87">
        <w:rPr>
          <w:b w:val="0"/>
          <w:sz w:val="22"/>
          <w:szCs w:val="20"/>
          <w:lang w:val="en-IE"/>
        </w:rPr>
        <w:tab/>
      </w:r>
    </w:p>
    <w:p w14:paraId="190B6880" w14:textId="77777777" w:rsidR="000052E1" w:rsidRPr="00734DCA" w:rsidRDefault="000052E1" w:rsidP="000052E1">
      <w:pPr>
        <w:pStyle w:val="TableHeading"/>
        <w:spacing w:after="120"/>
        <w:ind w:left="0" w:firstLine="0"/>
        <w:rPr>
          <w:sz w:val="22"/>
          <w:szCs w:val="20"/>
          <w:lang w:val="en-IE"/>
        </w:rPr>
      </w:pPr>
      <w:r w:rsidRPr="00734DCA">
        <w:rPr>
          <w:sz w:val="22"/>
          <w:szCs w:val="20"/>
          <w:lang w:val="en-IE"/>
        </w:rPr>
        <w:t>Does the Proposed Development provide for any potential delay or interruption in the achievement of this Conservation Objective, as defined by its Attributes and Targets?</w:t>
      </w:r>
    </w:p>
    <w:p w14:paraId="3583C154" w14:textId="663A3C52"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The site is located a hydrological distance of c. 5.2 km downstream to the east of the Proposed Development.</w:t>
      </w:r>
    </w:p>
    <w:p w14:paraId="0091C8A2"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The closest known breeding site for Arctic Tern is at the Electricity Supply Board dolphin on the River </w:t>
      </w:r>
      <w:proofErr w:type="spellStart"/>
      <w:r w:rsidRPr="00977C87">
        <w:rPr>
          <w:b w:val="0"/>
          <w:sz w:val="22"/>
          <w:szCs w:val="20"/>
          <w:lang w:val="en-IE"/>
        </w:rPr>
        <w:t>Liffey</w:t>
      </w:r>
      <w:proofErr w:type="spellEnd"/>
      <w:r w:rsidRPr="00977C87">
        <w:rPr>
          <w:b w:val="0"/>
          <w:sz w:val="22"/>
          <w:szCs w:val="20"/>
          <w:lang w:val="en-IE"/>
        </w:rPr>
        <w:t xml:space="preserve"> between </w:t>
      </w:r>
      <w:proofErr w:type="spellStart"/>
      <w:r w:rsidRPr="00977C87">
        <w:rPr>
          <w:b w:val="0"/>
          <w:sz w:val="22"/>
          <w:szCs w:val="20"/>
          <w:lang w:val="en-IE"/>
        </w:rPr>
        <w:t>Poolbeg</w:t>
      </w:r>
      <w:proofErr w:type="spellEnd"/>
      <w:r w:rsidRPr="00977C87">
        <w:rPr>
          <w:b w:val="0"/>
          <w:sz w:val="22"/>
          <w:szCs w:val="20"/>
          <w:lang w:val="en-IE"/>
        </w:rPr>
        <w:t xml:space="preserve"> power station and the Pigeon House (c. 3.9km east of the Proposed Development). Roosting is known to occur between Martello towers at </w:t>
      </w:r>
      <w:proofErr w:type="spellStart"/>
      <w:r w:rsidRPr="00977C87">
        <w:rPr>
          <w:b w:val="0"/>
          <w:sz w:val="22"/>
          <w:szCs w:val="20"/>
          <w:lang w:val="en-IE"/>
        </w:rPr>
        <w:t>Sandymount</w:t>
      </w:r>
      <w:proofErr w:type="spellEnd"/>
      <w:r w:rsidRPr="00977C87">
        <w:rPr>
          <w:b w:val="0"/>
          <w:sz w:val="22"/>
          <w:szCs w:val="20"/>
          <w:lang w:val="en-IE"/>
        </w:rPr>
        <w:t xml:space="preserve"> and Williamstown (c. 3.9km southeast of the Proposed Development). Given the distance </w:t>
      </w:r>
      <w:r w:rsidRPr="00977C87">
        <w:rPr>
          <w:b w:val="0"/>
          <w:sz w:val="22"/>
          <w:szCs w:val="20"/>
          <w:lang w:val="en-IE"/>
        </w:rPr>
        <w:lastRenderedPageBreak/>
        <w:t xml:space="preserve">between the Proposed Development and the breeding site and the low numbers of Roseate Tern using the area within 550 m of the Proposed Development, impacts resulting from visual and noise disturbance, will be limited to very few individuals and will not interfere with the achievement of the Conservation Objectives for this Qualifying Interest. </w:t>
      </w:r>
    </w:p>
    <w:p w14:paraId="41AAEC34"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However, changes to water quality via potential pollution and sedimentation that may occur during the construction phase of the Proposed Development have the potential to indirectly impact the biological communities in the habitats in which this species forages and breeds in the wider SPA area and in suitable supporting habitat outside of the SPA (via an alteration of food webs, quantity of primary producers, nutrient cycles etc.), forcing the species to move into more suitable areas.  Therefore, this has the potential for likely significant effects on the ‘Spatial Distribution’ Attribute of the Conservation Objectives for this Qualifying Interest.</w:t>
      </w:r>
    </w:p>
    <w:p w14:paraId="32D08613" w14:textId="77777777" w:rsidR="000052E1" w:rsidRDefault="00EC2585" w:rsidP="00EC2585">
      <w:pPr>
        <w:pStyle w:val="TableHeading"/>
        <w:spacing w:after="120"/>
        <w:ind w:left="0" w:firstLine="0"/>
        <w:rPr>
          <w:b w:val="0"/>
          <w:sz w:val="22"/>
          <w:szCs w:val="20"/>
          <w:lang w:val="en-IE"/>
        </w:rPr>
      </w:pPr>
      <w:r w:rsidRPr="00977C87">
        <w:rPr>
          <w:b w:val="0"/>
          <w:sz w:val="22"/>
          <w:szCs w:val="20"/>
          <w:lang w:val="en-IE"/>
        </w:rPr>
        <w:t>Therefore, the potential for likely significant effects on the North-West Irish Sea SPA, in view of its Conservation Objective for this Qualifying Interest through changes in water quality cannot be ruled out at this stage.</w:t>
      </w:r>
      <w:r w:rsidRPr="00977C87">
        <w:rPr>
          <w:b w:val="0"/>
          <w:sz w:val="22"/>
          <w:szCs w:val="20"/>
          <w:lang w:val="en-IE"/>
        </w:rPr>
        <w:tab/>
      </w:r>
    </w:p>
    <w:p w14:paraId="38947B39" w14:textId="7983C41C" w:rsidR="00E30350" w:rsidRDefault="00E30350" w:rsidP="00E30350">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4</w:t>
      </w:r>
      <w:r>
        <w:rPr>
          <w:rFonts w:ascii="Arial" w:hAnsi="Arial" w:cs="Arial"/>
          <w:sz w:val="22"/>
          <w:szCs w:val="22"/>
          <w:lang w:val="en-IE"/>
        </w:rPr>
        <w:t>8</w:t>
      </w:r>
      <w:r w:rsidRPr="002858B4">
        <w:rPr>
          <w:rFonts w:ascii="Arial" w:hAnsi="Arial" w:cs="Arial"/>
          <w:sz w:val="22"/>
          <w:szCs w:val="22"/>
          <w:lang w:val="en-IE"/>
        </w:rPr>
        <w:t>]</w:t>
      </w:r>
    </w:p>
    <w:p w14:paraId="25806268" w14:textId="77777777" w:rsidR="00E30350" w:rsidRDefault="00E30350" w:rsidP="000052E1">
      <w:pPr>
        <w:pStyle w:val="TableHeading"/>
        <w:spacing w:after="120"/>
        <w:ind w:left="0" w:firstLine="0"/>
        <w:rPr>
          <w:sz w:val="22"/>
          <w:szCs w:val="20"/>
          <w:lang w:val="en-IE"/>
        </w:rPr>
      </w:pPr>
    </w:p>
    <w:p w14:paraId="1D91862D" w14:textId="5BB40DC0" w:rsidR="000052E1" w:rsidRPr="00734DCA" w:rsidRDefault="000052E1" w:rsidP="000052E1">
      <w:pPr>
        <w:pStyle w:val="TableHeading"/>
        <w:spacing w:after="120"/>
        <w:ind w:left="0" w:firstLine="0"/>
        <w:rPr>
          <w:sz w:val="22"/>
          <w:szCs w:val="20"/>
          <w:lang w:val="en-IE"/>
        </w:rPr>
      </w:pPr>
      <w:r w:rsidRPr="00734DCA">
        <w:rPr>
          <w:sz w:val="22"/>
          <w:szCs w:val="20"/>
          <w:lang w:val="en-IE"/>
        </w:rPr>
        <w:t>Likely Significant Effect</w:t>
      </w:r>
    </w:p>
    <w:p w14:paraId="5597F5CB" w14:textId="1C6D93EC"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Yes</w:t>
      </w:r>
    </w:p>
    <w:p w14:paraId="72196F8A" w14:textId="77777777" w:rsidR="000052E1" w:rsidRDefault="000052E1" w:rsidP="00EC2585">
      <w:pPr>
        <w:pStyle w:val="TableHeading"/>
        <w:spacing w:after="120"/>
        <w:ind w:left="0" w:firstLine="0"/>
        <w:rPr>
          <w:b w:val="0"/>
          <w:sz w:val="22"/>
          <w:szCs w:val="20"/>
          <w:lang w:val="en-IE"/>
        </w:rPr>
      </w:pPr>
    </w:p>
    <w:p w14:paraId="43892017" w14:textId="77777777" w:rsidR="000052E1" w:rsidRPr="00734DCA" w:rsidRDefault="000052E1" w:rsidP="000052E1">
      <w:pPr>
        <w:pStyle w:val="TableHeading"/>
        <w:spacing w:after="120"/>
        <w:ind w:left="0" w:firstLine="0"/>
        <w:rPr>
          <w:sz w:val="22"/>
          <w:szCs w:val="20"/>
          <w:lang w:val="en-IE"/>
        </w:rPr>
      </w:pPr>
      <w:r w:rsidRPr="00734DCA">
        <w:rPr>
          <w:sz w:val="22"/>
          <w:szCs w:val="20"/>
          <w:lang w:val="en-IE"/>
        </w:rPr>
        <w:t>Qualifying Interest</w:t>
      </w:r>
    </w:p>
    <w:p w14:paraId="72E337F6" w14:textId="7C68A100" w:rsidR="000052E1" w:rsidRDefault="00EC2585" w:rsidP="00EC2585">
      <w:pPr>
        <w:pStyle w:val="TableHeading"/>
        <w:spacing w:after="120"/>
        <w:ind w:left="0" w:firstLine="0"/>
        <w:rPr>
          <w:b w:val="0"/>
          <w:sz w:val="22"/>
          <w:szCs w:val="20"/>
          <w:lang w:val="en-IE"/>
        </w:rPr>
      </w:pPr>
      <w:r w:rsidRPr="00977C87">
        <w:rPr>
          <w:b w:val="0"/>
          <w:sz w:val="22"/>
          <w:szCs w:val="20"/>
          <w:lang w:val="en-IE"/>
        </w:rPr>
        <w:t xml:space="preserve">Common </w:t>
      </w:r>
      <w:r w:rsidR="000052E1">
        <w:rPr>
          <w:b w:val="0"/>
          <w:sz w:val="22"/>
          <w:szCs w:val="20"/>
          <w:lang w:val="en-IE"/>
        </w:rPr>
        <w:t>Scoter (</w:t>
      </w:r>
      <w:proofErr w:type="spellStart"/>
      <w:r w:rsidR="000052E1">
        <w:rPr>
          <w:b w:val="0"/>
          <w:sz w:val="22"/>
          <w:szCs w:val="20"/>
          <w:lang w:val="en-IE"/>
        </w:rPr>
        <w:t>Melanitta</w:t>
      </w:r>
      <w:proofErr w:type="spellEnd"/>
      <w:r w:rsidR="000052E1">
        <w:rPr>
          <w:b w:val="0"/>
          <w:sz w:val="22"/>
          <w:szCs w:val="20"/>
          <w:lang w:val="en-IE"/>
        </w:rPr>
        <w:t xml:space="preserve"> </w:t>
      </w:r>
      <w:proofErr w:type="spellStart"/>
      <w:r w:rsidR="000052E1">
        <w:rPr>
          <w:b w:val="0"/>
          <w:sz w:val="22"/>
          <w:szCs w:val="20"/>
          <w:lang w:val="en-IE"/>
        </w:rPr>
        <w:t>nigra</w:t>
      </w:r>
      <w:proofErr w:type="spellEnd"/>
      <w:r w:rsidR="000052E1">
        <w:rPr>
          <w:b w:val="0"/>
          <w:sz w:val="22"/>
          <w:szCs w:val="20"/>
          <w:lang w:val="en-IE"/>
        </w:rPr>
        <w:t xml:space="preserve">) [A065] </w:t>
      </w:r>
      <w:r w:rsidRPr="00977C87">
        <w:rPr>
          <w:b w:val="0"/>
          <w:sz w:val="22"/>
          <w:szCs w:val="20"/>
          <w:lang w:val="en-IE"/>
        </w:rPr>
        <w:t>(Non</w:t>
      </w:r>
      <w:r w:rsidR="000052E1">
        <w:rPr>
          <w:b w:val="0"/>
          <w:sz w:val="22"/>
          <w:szCs w:val="20"/>
          <w:lang w:val="en-IE"/>
        </w:rPr>
        <w:t>-breeding population)</w:t>
      </w:r>
    </w:p>
    <w:p w14:paraId="14057F4D" w14:textId="77777777" w:rsidR="00315BFF" w:rsidRDefault="00315BFF" w:rsidP="00315BFF">
      <w:pPr>
        <w:pStyle w:val="TableHeading"/>
        <w:spacing w:after="120"/>
        <w:ind w:left="0" w:firstLine="0"/>
        <w:rPr>
          <w:b w:val="0"/>
          <w:sz w:val="22"/>
          <w:szCs w:val="20"/>
          <w:lang w:val="en-IE"/>
        </w:rPr>
      </w:pPr>
      <w:r w:rsidRPr="00734DCA">
        <w:rPr>
          <w:b w:val="0"/>
          <w:sz w:val="22"/>
          <w:szCs w:val="20"/>
          <w:lang w:val="en-IE"/>
        </w:rPr>
        <w:t>Red-throated Diver (</w:t>
      </w:r>
      <w:proofErr w:type="spellStart"/>
      <w:r w:rsidRPr="00734DCA">
        <w:rPr>
          <w:b w:val="0"/>
          <w:sz w:val="22"/>
          <w:szCs w:val="20"/>
          <w:lang w:val="en-IE"/>
        </w:rPr>
        <w:t>Gavia</w:t>
      </w:r>
      <w:proofErr w:type="spellEnd"/>
      <w:r w:rsidRPr="00734DCA">
        <w:rPr>
          <w:b w:val="0"/>
          <w:sz w:val="22"/>
          <w:szCs w:val="20"/>
          <w:lang w:val="en-IE"/>
        </w:rPr>
        <w:t xml:space="preserve"> </w:t>
      </w:r>
      <w:proofErr w:type="spellStart"/>
      <w:r w:rsidRPr="00734DCA">
        <w:rPr>
          <w:b w:val="0"/>
          <w:sz w:val="22"/>
          <w:szCs w:val="20"/>
          <w:lang w:val="en-IE"/>
        </w:rPr>
        <w:t>stellata</w:t>
      </w:r>
      <w:proofErr w:type="spellEnd"/>
      <w:r w:rsidRPr="00734DCA">
        <w:rPr>
          <w:b w:val="0"/>
          <w:sz w:val="22"/>
          <w:szCs w:val="20"/>
          <w:lang w:val="en-IE"/>
        </w:rPr>
        <w:t>) [A001] (Non-breeding population)</w:t>
      </w:r>
      <w:r w:rsidRPr="00734DCA">
        <w:rPr>
          <w:b w:val="0"/>
          <w:sz w:val="22"/>
          <w:szCs w:val="20"/>
          <w:lang w:val="en-IE"/>
        </w:rPr>
        <w:tab/>
      </w:r>
    </w:p>
    <w:p w14:paraId="31F173A2" w14:textId="77777777" w:rsidR="00315BFF" w:rsidRDefault="00315BFF" w:rsidP="00315BFF">
      <w:pPr>
        <w:pStyle w:val="TableHeading"/>
        <w:spacing w:after="120"/>
        <w:ind w:left="0" w:firstLine="0"/>
        <w:rPr>
          <w:b w:val="0"/>
          <w:sz w:val="22"/>
          <w:szCs w:val="20"/>
          <w:lang w:val="en-IE"/>
        </w:rPr>
      </w:pPr>
      <w:r w:rsidRPr="00734DCA">
        <w:rPr>
          <w:b w:val="0"/>
          <w:sz w:val="22"/>
          <w:szCs w:val="20"/>
          <w:lang w:val="en-IE"/>
        </w:rPr>
        <w:t>Great Northern Diver (</w:t>
      </w:r>
      <w:proofErr w:type="spellStart"/>
      <w:r w:rsidRPr="00734DCA">
        <w:rPr>
          <w:b w:val="0"/>
          <w:sz w:val="22"/>
          <w:szCs w:val="20"/>
          <w:lang w:val="en-IE"/>
        </w:rPr>
        <w:t>Gavia</w:t>
      </w:r>
      <w:proofErr w:type="spellEnd"/>
      <w:r w:rsidRPr="00734DCA">
        <w:rPr>
          <w:b w:val="0"/>
          <w:sz w:val="22"/>
          <w:szCs w:val="20"/>
          <w:lang w:val="en-IE"/>
        </w:rPr>
        <w:t xml:space="preserve"> </w:t>
      </w:r>
      <w:proofErr w:type="spellStart"/>
      <w:r w:rsidRPr="00734DCA">
        <w:rPr>
          <w:b w:val="0"/>
          <w:sz w:val="22"/>
          <w:szCs w:val="20"/>
          <w:lang w:val="en-IE"/>
        </w:rPr>
        <w:t>immer</w:t>
      </w:r>
      <w:proofErr w:type="spellEnd"/>
      <w:r w:rsidRPr="00734DCA">
        <w:rPr>
          <w:b w:val="0"/>
          <w:sz w:val="22"/>
          <w:szCs w:val="20"/>
          <w:lang w:val="en-IE"/>
        </w:rPr>
        <w:t>) [A003]</w:t>
      </w:r>
      <w:r>
        <w:rPr>
          <w:b w:val="0"/>
          <w:sz w:val="22"/>
          <w:szCs w:val="20"/>
          <w:lang w:val="en-IE"/>
        </w:rPr>
        <w:t xml:space="preserve"> </w:t>
      </w:r>
      <w:r w:rsidRPr="00734DCA">
        <w:rPr>
          <w:b w:val="0"/>
          <w:sz w:val="22"/>
          <w:szCs w:val="20"/>
          <w:lang w:val="en-IE"/>
        </w:rPr>
        <w:t>(Non-breeding population)</w:t>
      </w:r>
      <w:r w:rsidRPr="00734DCA">
        <w:rPr>
          <w:b w:val="0"/>
          <w:sz w:val="22"/>
          <w:szCs w:val="20"/>
          <w:lang w:val="en-IE"/>
        </w:rPr>
        <w:tab/>
      </w:r>
    </w:p>
    <w:p w14:paraId="16EDCC58" w14:textId="77777777" w:rsidR="00315BFF" w:rsidRDefault="00315BFF" w:rsidP="00315BFF">
      <w:pPr>
        <w:pStyle w:val="TableHeading"/>
        <w:spacing w:after="120"/>
        <w:ind w:left="0" w:firstLine="0"/>
        <w:rPr>
          <w:b w:val="0"/>
          <w:sz w:val="22"/>
          <w:szCs w:val="20"/>
          <w:lang w:val="en-IE"/>
        </w:rPr>
      </w:pPr>
      <w:r w:rsidRPr="00734DCA">
        <w:rPr>
          <w:b w:val="0"/>
          <w:sz w:val="22"/>
          <w:szCs w:val="20"/>
          <w:lang w:val="en-IE"/>
        </w:rPr>
        <w:t>Little Gull (</w:t>
      </w:r>
      <w:proofErr w:type="spellStart"/>
      <w:r w:rsidRPr="00734DCA">
        <w:rPr>
          <w:b w:val="0"/>
          <w:sz w:val="22"/>
          <w:szCs w:val="20"/>
          <w:lang w:val="en-IE"/>
        </w:rPr>
        <w:t>Larus</w:t>
      </w:r>
      <w:proofErr w:type="spellEnd"/>
      <w:r w:rsidRPr="00734DCA">
        <w:rPr>
          <w:b w:val="0"/>
          <w:sz w:val="22"/>
          <w:szCs w:val="20"/>
          <w:lang w:val="en-IE"/>
        </w:rPr>
        <w:t xml:space="preserve"> </w:t>
      </w:r>
      <w:proofErr w:type="spellStart"/>
      <w:r w:rsidRPr="00734DCA">
        <w:rPr>
          <w:b w:val="0"/>
          <w:sz w:val="22"/>
          <w:szCs w:val="20"/>
          <w:lang w:val="en-IE"/>
        </w:rPr>
        <w:t>minutus</w:t>
      </w:r>
      <w:proofErr w:type="spellEnd"/>
      <w:r w:rsidRPr="00734DCA">
        <w:rPr>
          <w:b w:val="0"/>
          <w:sz w:val="22"/>
          <w:szCs w:val="20"/>
          <w:lang w:val="en-IE"/>
        </w:rPr>
        <w:t>) [A117</w:t>
      </w:r>
      <w:proofErr w:type="gramStart"/>
      <w:r w:rsidRPr="00734DCA">
        <w:rPr>
          <w:b w:val="0"/>
          <w:sz w:val="22"/>
          <w:szCs w:val="20"/>
          <w:lang w:val="en-IE"/>
        </w:rPr>
        <w:t xml:space="preserve">] </w:t>
      </w:r>
      <w:r>
        <w:rPr>
          <w:b w:val="0"/>
          <w:sz w:val="22"/>
          <w:szCs w:val="20"/>
          <w:lang w:val="en-IE"/>
        </w:rPr>
        <w:t xml:space="preserve"> </w:t>
      </w:r>
      <w:r w:rsidRPr="00734DCA">
        <w:rPr>
          <w:b w:val="0"/>
          <w:sz w:val="22"/>
          <w:szCs w:val="20"/>
          <w:lang w:val="en-IE"/>
        </w:rPr>
        <w:t>(</w:t>
      </w:r>
      <w:proofErr w:type="gramEnd"/>
      <w:r w:rsidRPr="00734DCA">
        <w:rPr>
          <w:b w:val="0"/>
          <w:sz w:val="22"/>
          <w:szCs w:val="20"/>
          <w:lang w:val="en-IE"/>
        </w:rPr>
        <w:t>Non-breeding population Size)</w:t>
      </w:r>
      <w:r w:rsidRPr="00734DCA">
        <w:rPr>
          <w:b w:val="0"/>
          <w:sz w:val="22"/>
          <w:szCs w:val="20"/>
          <w:lang w:val="en-IE"/>
        </w:rPr>
        <w:tab/>
      </w:r>
    </w:p>
    <w:p w14:paraId="3BC5122D" w14:textId="77777777" w:rsidR="00315BFF" w:rsidRDefault="00315BFF" w:rsidP="00315BFF">
      <w:pPr>
        <w:pStyle w:val="TableHeading"/>
        <w:spacing w:after="120"/>
        <w:ind w:left="0" w:firstLine="0"/>
        <w:rPr>
          <w:b w:val="0"/>
          <w:sz w:val="22"/>
          <w:szCs w:val="20"/>
          <w:lang w:val="en-IE"/>
        </w:rPr>
      </w:pPr>
      <w:r w:rsidRPr="00734DCA">
        <w:rPr>
          <w:b w:val="0"/>
          <w:sz w:val="22"/>
          <w:szCs w:val="20"/>
          <w:lang w:val="en-IE"/>
        </w:rPr>
        <w:t>Manx Shearwater (</w:t>
      </w:r>
      <w:proofErr w:type="spellStart"/>
      <w:r w:rsidRPr="00734DCA">
        <w:rPr>
          <w:b w:val="0"/>
          <w:sz w:val="22"/>
          <w:szCs w:val="20"/>
          <w:lang w:val="en-IE"/>
        </w:rPr>
        <w:t>Puffinus</w:t>
      </w:r>
      <w:proofErr w:type="spellEnd"/>
      <w:r w:rsidRPr="00734DCA">
        <w:rPr>
          <w:b w:val="0"/>
          <w:sz w:val="22"/>
          <w:szCs w:val="20"/>
          <w:lang w:val="en-IE"/>
        </w:rPr>
        <w:t xml:space="preserve"> </w:t>
      </w:r>
      <w:proofErr w:type="spellStart"/>
      <w:r w:rsidRPr="00734DCA">
        <w:rPr>
          <w:b w:val="0"/>
          <w:sz w:val="22"/>
          <w:szCs w:val="20"/>
          <w:lang w:val="en-IE"/>
        </w:rPr>
        <w:t>puffinus</w:t>
      </w:r>
      <w:proofErr w:type="spellEnd"/>
      <w:r w:rsidRPr="00734DCA">
        <w:rPr>
          <w:b w:val="0"/>
          <w:sz w:val="22"/>
          <w:szCs w:val="20"/>
          <w:lang w:val="en-IE"/>
        </w:rPr>
        <w:t>) [A013] (Breeding population)</w:t>
      </w:r>
    </w:p>
    <w:p w14:paraId="125729C2" w14:textId="77777777" w:rsidR="00315BFF" w:rsidRDefault="00315BFF" w:rsidP="00315BFF">
      <w:pPr>
        <w:pStyle w:val="TableHeading"/>
        <w:spacing w:after="120"/>
        <w:ind w:left="0" w:firstLine="0"/>
        <w:rPr>
          <w:b w:val="0"/>
          <w:sz w:val="22"/>
          <w:szCs w:val="20"/>
          <w:lang w:val="en-IE"/>
        </w:rPr>
      </w:pPr>
      <w:proofErr w:type="gramStart"/>
      <w:r w:rsidRPr="00734DCA">
        <w:rPr>
          <w:b w:val="0"/>
          <w:sz w:val="22"/>
          <w:szCs w:val="20"/>
          <w:lang w:val="en-IE"/>
        </w:rPr>
        <w:t xml:space="preserve">Puffin </w:t>
      </w:r>
      <w:r>
        <w:rPr>
          <w:b w:val="0"/>
          <w:sz w:val="22"/>
          <w:szCs w:val="20"/>
          <w:lang w:val="en-IE"/>
        </w:rPr>
        <w:t xml:space="preserve"> </w:t>
      </w:r>
      <w:r w:rsidRPr="00734DCA">
        <w:rPr>
          <w:b w:val="0"/>
          <w:sz w:val="22"/>
          <w:szCs w:val="20"/>
          <w:lang w:val="en-IE"/>
        </w:rPr>
        <w:t>(</w:t>
      </w:r>
      <w:proofErr w:type="spellStart"/>
      <w:proofErr w:type="gramEnd"/>
      <w:r w:rsidRPr="00734DCA">
        <w:rPr>
          <w:b w:val="0"/>
          <w:sz w:val="22"/>
          <w:szCs w:val="20"/>
          <w:lang w:val="en-IE"/>
        </w:rPr>
        <w:t>Fratercula</w:t>
      </w:r>
      <w:proofErr w:type="spellEnd"/>
      <w:r w:rsidRPr="00734DCA">
        <w:rPr>
          <w:b w:val="0"/>
          <w:sz w:val="22"/>
          <w:szCs w:val="20"/>
          <w:lang w:val="en-IE"/>
        </w:rPr>
        <w:t xml:space="preserve"> </w:t>
      </w:r>
      <w:proofErr w:type="spellStart"/>
      <w:r w:rsidRPr="00734DCA">
        <w:rPr>
          <w:b w:val="0"/>
          <w:sz w:val="22"/>
          <w:szCs w:val="20"/>
          <w:lang w:val="en-IE"/>
        </w:rPr>
        <w:t>arctica</w:t>
      </w:r>
      <w:proofErr w:type="spellEnd"/>
      <w:r w:rsidRPr="00734DCA">
        <w:rPr>
          <w:b w:val="0"/>
          <w:sz w:val="22"/>
          <w:szCs w:val="20"/>
          <w:lang w:val="en-IE"/>
        </w:rPr>
        <w:t>) [A204]</w:t>
      </w:r>
      <w:r>
        <w:rPr>
          <w:b w:val="0"/>
          <w:sz w:val="22"/>
          <w:szCs w:val="20"/>
          <w:lang w:val="en-IE"/>
        </w:rPr>
        <w:t xml:space="preserve"> </w:t>
      </w:r>
      <w:r w:rsidRPr="00734DCA">
        <w:rPr>
          <w:b w:val="0"/>
          <w:sz w:val="22"/>
          <w:szCs w:val="20"/>
          <w:lang w:val="en-IE"/>
        </w:rPr>
        <w:t>(Breeding population)</w:t>
      </w:r>
      <w:r w:rsidRPr="00734DCA">
        <w:rPr>
          <w:b w:val="0"/>
          <w:sz w:val="22"/>
          <w:szCs w:val="20"/>
          <w:lang w:val="en-IE"/>
        </w:rPr>
        <w:tab/>
      </w:r>
    </w:p>
    <w:p w14:paraId="34E9B00C" w14:textId="77777777" w:rsidR="00315BFF" w:rsidRDefault="00315BFF" w:rsidP="00315BFF">
      <w:pPr>
        <w:pStyle w:val="TableHeading"/>
        <w:spacing w:after="120"/>
        <w:ind w:left="0" w:firstLine="0"/>
        <w:rPr>
          <w:b w:val="0"/>
          <w:sz w:val="22"/>
          <w:szCs w:val="20"/>
          <w:lang w:val="en-IE"/>
        </w:rPr>
      </w:pPr>
      <w:r w:rsidRPr="00734DCA">
        <w:rPr>
          <w:b w:val="0"/>
          <w:sz w:val="22"/>
          <w:szCs w:val="20"/>
          <w:lang w:val="en-IE"/>
        </w:rPr>
        <w:t>Razorbill (</w:t>
      </w:r>
      <w:proofErr w:type="spellStart"/>
      <w:r w:rsidRPr="00734DCA">
        <w:rPr>
          <w:b w:val="0"/>
          <w:sz w:val="22"/>
          <w:szCs w:val="20"/>
          <w:lang w:val="en-IE"/>
        </w:rPr>
        <w:t>Alca</w:t>
      </w:r>
      <w:proofErr w:type="spellEnd"/>
      <w:r w:rsidRPr="00734DCA">
        <w:rPr>
          <w:b w:val="0"/>
          <w:sz w:val="22"/>
          <w:szCs w:val="20"/>
          <w:lang w:val="en-IE"/>
        </w:rPr>
        <w:t xml:space="preserve"> </w:t>
      </w:r>
      <w:proofErr w:type="spellStart"/>
      <w:r w:rsidRPr="00734DCA">
        <w:rPr>
          <w:b w:val="0"/>
          <w:sz w:val="22"/>
          <w:szCs w:val="20"/>
          <w:lang w:val="en-IE"/>
        </w:rPr>
        <w:t>torda</w:t>
      </w:r>
      <w:proofErr w:type="spellEnd"/>
      <w:r w:rsidRPr="00734DCA">
        <w:rPr>
          <w:b w:val="0"/>
          <w:sz w:val="22"/>
          <w:szCs w:val="20"/>
          <w:lang w:val="en-IE"/>
        </w:rPr>
        <w:t>) [A200]</w:t>
      </w:r>
      <w:r>
        <w:rPr>
          <w:b w:val="0"/>
          <w:sz w:val="22"/>
          <w:szCs w:val="20"/>
          <w:lang w:val="en-IE"/>
        </w:rPr>
        <w:t xml:space="preserve"> </w:t>
      </w:r>
      <w:r w:rsidRPr="00734DCA">
        <w:rPr>
          <w:b w:val="0"/>
          <w:sz w:val="22"/>
          <w:szCs w:val="20"/>
          <w:lang w:val="en-IE"/>
        </w:rPr>
        <w:t>(Breeding and non-breeding population)</w:t>
      </w:r>
      <w:r w:rsidRPr="00734DCA">
        <w:rPr>
          <w:b w:val="0"/>
          <w:sz w:val="22"/>
          <w:szCs w:val="20"/>
          <w:lang w:val="en-IE"/>
        </w:rPr>
        <w:tab/>
      </w:r>
    </w:p>
    <w:p w14:paraId="04139B86" w14:textId="77777777" w:rsidR="00315BFF" w:rsidRDefault="00315BFF" w:rsidP="00315BFF">
      <w:pPr>
        <w:pStyle w:val="TableHeading"/>
        <w:spacing w:after="120"/>
        <w:ind w:left="0" w:firstLine="0"/>
        <w:rPr>
          <w:b w:val="0"/>
          <w:sz w:val="22"/>
          <w:szCs w:val="20"/>
          <w:lang w:val="en-IE"/>
        </w:rPr>
      </w:pPr>
      <w:r w:rsidRPr="00734DCA">
        <w:rPr>
          <w:b w:val="0"/>
          <w:sz w:val="22"/>
          <w:szCs w:val="20"/>
          <w:lang w:val="en-IE"/>
        </w:rPr>
        <w:t>Fulmar (</w:t>
      </w:r>
      <w:proofErr w:type="spellStart"/>
      <w:r w:rsidRPr="00734DCA">
        <w:rPr>
          <w:b w:val="0"/>
          <w:sz w:val="22"/>
          <w:szCs w:val="20"/>
          <w:lang w:val="en-IE"/>
        </w:rPr>
        <w:t>Fulmarus</w:t>
      </w:r>
      <w:proofErr w:type="spellEnd"/>
      <w:r w:rsidRPr="00734DCA">
        <w:rPr>
          <w:b w:val="0"/>
          <w:sz w:val="22"/>
          <w:szCs w:val="20"/>
          <w:lang w:val="en-IE"/>
        </w:rPr>
        <w:t xml:space="preserve"> </w:t>
      </w:r>
      <w:proofErr w:type="spellStart"/>
      <w:r w:rsidRPr="00734DCA">
        <w:rPr>
          <w:b w:val="0"/>
          <w:sz w:val="22"/>
          <w:szCs w:val="20"/>
          <w:lang w:val="en-IE"/>
        </w:rPr>
        <w:t>glacialis</w:t>
      </w:r>
      <w:proofErr w:type="spellEnd"/>
      <w:r w:rsidRPr="00734DCA">
        <w:rPr>
          <w:b w:val="0"/>
          <w:sz w:val="22"/>
          <w:szCs w:val="20"/>
          <w:lang w:val="en-IE"/>
        </w:rPr>
        <w:t>) [A009] (Breeding and non-breeding population)</w:t>
      </w:r>
    </w:p>
    <w:p w14:paraId="7F420B03" w14:textId="77777777" w:rsidR="00315BFF" w:rsidRDefault="00315BFF" w:rsidP="00315BFF">
      <w:pPr>
        <w:pStyle w:val="TableHeading"/>
        <w:spacing w:after="120"/>
        <w:ind w:left="0" w:firstLine="0"/>
        <w:rPr>
          <w:b w:val="0"/>
          <w:sz w:val="22"/>
          <w:szCs w:val="20"/>
          <w:lang w:val="en-IE"/>
        </w:rPr>
      </w:pPr>
      <w:r w:rsidRPr="00734DCA">
        <w:rPr>
          <w:b w:val="0"/>
          <w:sz w:val="22"/>
          <w:szCs w:val="20"/>
          <w:lang w:val="en-IE"/>
        </w:rPr>
        <w:t xml:space="preserve">Little Tern (Sterna </w:t>
      </w:r>
      <w:proofErr w:type="spellStart"/>
      <w:r w:rsidRPr="00734DCA">
        <w:rPr>
          <w:b w:val="0"/>
          <w:sz w:val="22"/>
          <w:szCs w:val="20"/>
          <w:lang w:val="en-IE"/>
        </w:rPr>
        <w:t>albifrons</w:t>
      </w:r>
      <w:proofErr w:type="spellEnd"/>
      <w:r w:rsidRPr="00734DCA">
        <w:rPr>
          <w:b w:val="0"/>
          <w:sz w:val="22"/>
          <w:szCs w:val="20"/>
          <w:lang w:val="en-IE"/>
        </w:rPr>
        <w:t>) [A195]</w:t>
      </w:r>
      <w:r w:rsidRPr="00734DCA">
        <w:rPr>
          <w:b w:val="0"/>
          <w:sz w:val="22"/>
          <w:szCs w:val="20"/>
          <w:lang w:val="en-IE"/>
        </w:rPr>
        <w:tab/>
      </w:r>
    </w:p>
    <w:p w14:paraId="3F1CA631" w14:textId="77777777" w:rsidR="000052E1" w:rsidRPr="00734DCA" w:rsidRDefault="000052E1" w:rsidP="000052E1">
      <w:pPr>
        <w:pStyle w:val="TableHeading"/>
        <w:spacing w:after="120"/>
        <w:ind w:left="0" w:firstLine="0"/>
        <w:rPr>
          <w:sz w:val="22"/>
          <w:szCs w:val="20"/>
          <w:lang w:val="en-IE"/>
        </w:rPr>
      </w:pPr>
      <w:r w:rsidRPr="00734DCA">
        <w:rPr>
          <w:sz w:val="22"/>
          <w:szCs w:val="20"/>
          <w:lang w:val="en-IE"/>
        </w:rPr>
        <w:t>Conservation Objective as per NPWS (2013e)</w:t>
      </w:r>
      <w:r w:rsidRPr="00734DCA">
        <w:rPr>
          <w:sz w:val="22"/>
          <w:szCs w:val="20"/>
          <w:lang w:val="en-IE"/>
        </w:rPr>
        <w:tab/>
      </w:r>
    </w:p>
    <w:p w14:paraId="35D361E8" w14:textId="7BFB4C82" w:rsidR="000052E1" w:rsidRDefault="00EC2585" w:rsidP="00EC2585">
      <w:pPr>
        <w:pStyle w:val="TableHeading"/>
        <w:spacing w:after="120"/>
        <w:ind w:left="0" w:firstLine="0"/>
        <w:rPr>
          <w:b w:val="0"/>
          <w:sz w:val="22"/>
          <w:szCs w:val="20"/>
          <w:lang w:val="en-IE"/>
        </w:rPr>
      </w:pPr>
      <w:r w:rsidRPr="00977C87">
        <w:rPr>
          <w:b w:val="0"/>
          <w:sz w:val="22"/>
          <w:szCs w:val="20"/>
          <w:lang w:val="en-IE"/>
        </w:rPr>
        <w:t>To maintain the favourable conservation condition of Common Scoter in the North-West Irish Sea SPA.</w:t>
      </w:r>
    </w:p>
    <w:p w14:paraId="2BF9588F" w14:textId="77777777" w:rsidR="00315BFF" w:rsidRPr="00734DCA" w:rsidRDefault="00315BFF" w:rsidP="00315BFF">
      <w:pPr>
        <w:pStyle w:val="TableHeading"/>
        <w:spacing w:after="120"/>
        <w:ind w:left="0" w:firstLine="0"/>
        <w:rPr>
          <w:b w:val="0"/>
          <w:sz w:val="22"/>
          <w:szCs w:val="20"/>
          <w:lang w:val="en-IE"/>
        </w:rPr>
      </w:pPr>
      <w:r w:rsidRPr="00734DCA">
        <w:rPr>
          <w:b w:val="0"/>
          <w:sz w:val="22"/>
          <w:szCs w:val="20"/>
          <w:lang w:val="en-IE"/>
        </w:rPr>
        <w:t>To maintain the favourable conservation condition of Red-throated Diver in the North-West Irish Sea SPA.</w:t>
      </w:r>
      <w:r w:rsidRPr="00734DCA">
        <w:rPr>
          <w:b w:val="0"/>
          <w:sz w:val="22"/>
          <w:szCs w:val="20"/>
          <w:lang w:val="en-IE"/>
        </w:rPr>
        <w:tab/>
      </w:r>
    </w:p>
    <w:p w14:paraId="17C73FB7" w14:textId="77777777" w:rsidR="00315BFF" w:rsidRPr="00734DCA" w:rsidRDefault="00315BFF" w:rsidP="00315BFF">
      <w:pPr>
        <w:pStyle w:val="TableHeading"/>
        <w:spacing w:after="120"/>
        <w:ind w:left="0" w:firstLine="0"/>
        <w:rPr>
          <w:b w:val="0"/>
          <w:sz w:val="22"/>
          <w:szCs w:val="20"/>
          <w:lang w:val="en-IE"/>
        </w:rPr>
      </w:pPr>
      <w:r w:rsidRPr="00734DCA">
        <w:rPr>
          <w:b w:val="0"/>
          <w:sz w:val="22"/>
          <w:szCs w:val="20"/>
          <w:lang w:val="en-IE"/>
        </w:rPr>
        <w:t>To maintain the favourable conservation condition of Great Northern Diver in the North-West Irish Sea SPA.</w:t>
      </w:r>
      <w:r w:rsidRPr="00734DCA">
        <w:rPr>
          <w:b w:val="0"/>
          <w:sz w:val="22"/>
          <w:szCs w:val="20"/>
          <w:lang w:val="en-IE"/>
        </w:rPr>
        <w:tab/>
      </w:r>
    </w:p>
    <w:p w14:paraId="51E41A2F" w14:textId="77777777" w:rsidR="00315BFF" w:rsidRPr="00734DCA" w:rsidRDefault="00315BFF" w:rsidP="00315BFF">
      <w:pPr>
        <w:pStyle w:val="TableHeading"/>
        <w:spacing w:after="120"/>
        <w:ind w:left="0" w:firstLine="0"/>
        <w:rPr>
          <w:b w:val="0"/>
          <w:sz w:val="22"/>
          <w:szCs w:val="20"/>
          <w:lang w:val="en-IE"/>
        </w:rPr>
      </w:pPr>
      <w:r w:rsidRPr="00734DCA">
        <w:rPr>
          <w:b w:val="0"/>
          <w:sz w:val="22"/>
          <w:szCs w:val="20"/>
          <w:lang w:val="en-IE"/>
        </w:rPr>
        <w:t>To maintain the favourable conservation condition of Little Gull in the North-West Irish Sea SPA.</w:t>
      </w:r>
    </w:p>
    <w:p w14:paraId="36CD5A96" w14:textId="77777777" w:rsidR="00315BFF" w:rsidRPr="00734DCA" w:rsidRDefault="00315BFF" w:rsidP="00315BFF">
      <w:pPr>
        <w:pStyle w:val="TableHeading"/>
        <w:spacing w:after="120"/>
        <w:ind w:left="0" w:firstLine="0"/>
        <w:rPr>
          <w:b w:val="0"/>
          <w:sz w:val="22"/>
          <w:szCs w:val="20"/>
          <w:lang w:val="en-IE"/>
        </w:rPr>
      </w:pPr>
      <w:r w:rsidRPr="00734DCA">
        <w:rPr>
          <w:b w:val="0"/>
          <w:sz w:val="22"/>
          <w:szCs w:val="20"/>
          <w:lang w:val="en-IE"/>
        </w:rPr>
        <w:t>To maintain the favourable conservation condition of Manx Shearwater in the North-West Irish Sea SPA</w:t>
      </w:r>
    </w:p>
    <w:p w14:paraId="7F18FA57" w14:textId="77777777" w:rsidR="00315BFF" w:rsidRDefault="00315BFF" w:rsidP="00315BFF">
      <w:pPr>
        <w:pStyle w:val="TableHeading"/>
        <w:spacing w:after="120"/>
        <w:ind w:left="0" w:firstLine="0"/>
        <w:rPr>
          <w:b w:val="0"/>
          <w:sz w:val="22"/>
          <w:szCs w:val="20"/>
          <w:lang w:val="en-IE"/>
        </w:rPr>
      </w:pPr>
      <w:r w:rsidRPr="00734DCA">
        <w:rPr>
          <w:b w:val="0"/>
          <w:sz w:val="22"/>
          <w:szCs w:val="20"/>
          <w:lang w:val="en-IE"/>
        </w:rPr>
        <w:t>To restore the favourable conservation condition of Puffin in the North-West Irish Sea SPA</w:t>
      </w:r>
    </w:p>
    <w:p w14:paraId="7C48D13D" w14:textId="77777777" w:rsidR="00315BFF" w:rsidRPr="00734DCA" w:rsidRDefault="00315BFF" w:rsidP="00315BFF">
      <w:pPr>
        <w:pStyle w:val="TableHeading"/>
        <w:spacing w:after="120"/>
        <w:ind w:left="0" w:firstLine="0"/>
        <w:rPr>
          <w:b w:val="0"/>
          <w:sz w:val="22"/>
          <w:szCs w:val="20"/>
          <w:lang w:val="en-IE"/>
        </w:rPr>
      </w:pPr>
      <w:r w:rsidRPr="00734DCA">
        <w:rPr>
          <w:b w:val="0"/>
          <w:sz w:val="22"/>
          <w:szCs w:val="20"/>
          <w:lang w:val="en-IE"/>
        </w:rPr>
        <w:t>To maintain the favourable conservation condition of Razorbill in the North-West Irish Sea SPA.</w:t>
      </w:r>
    </w:p>
    <w:p w14:paraId="10901842" w14:textId="77777777" w:rsidR="00315BFF" w:rsidRPr="00734DCA" w:rsidRDefault="00315BFF" w:rsidP="00315BFF">
      <w:pPr>
        <w:pStyle w:val="TableHeading"/>
        <w:spacing w:after="120"/>
        <w:ind w:left="0" w:firstLine="0"/>
        <w:rPr>
          <w:b w:val="0"/>
          <w:sz w:val="22"/>
          <w:szCs w:val="20"/>
          <w:lang w:val="en-IE"/>
        </w:rPr>
      </w:pPr>
      <w:r w:rsidRPr="00734DCA">
        <w:rPr>
          <w:b w:val="0"/>
          <w:sz w:val="22"/>
          <w:szCs w:val="20"/>
          <w:lang w:val="en-IE"/>
        </w:rPr>
        <w:t>To restore the favourable conservation condition of Fulmar in the North-West Irish Sea SPA</w:t>
      </w:r>
    </w:p>
    <w:p w14:paraId="02FF62A3" w14:textId="77777777" w:rsidR="00315BFF" w:rsidRPr="00734DCA" w:rsidRDefault="00315BFF" w:rsidP="00315BFF">
      <w:pPr>
        <w:pStyle w:val="TableHeading"/>
        <w:spacing w:after="120"/>
        <w:ind w:left="0" w:firstLine="0"/>
        <w:rPr>
          <w:b w:val="0"/>
          <w:sz w:val="22"/>
          <w:szCs w:val="20"/>
          <w:lang w:val="en-IE"/>
        </w:rPr>
      </w:pPr>
      <w:r w:rsidRPr="00734DCA">
        <w:rPr>
          <w:b w:val="0"/>
          <w:sz w:val="22"/>
          <w:szCs w:val="20"/>
          <w:lang w:val="en-IE"/>
        </w:rPr>
        <w:lastRenderedPageBreak/>
        <w:t>To maintain the favourable conservation condition of Little Tern in the North-West Irish Sea SPA.</w:t>
      </w:r>
    </w:p>
    <w:p w14:paraId="08A80F41" w14:textId="77777777" w:rsidR="000052E1" w:rsidRPr="00734DCA" w:rsidRDefault="000052E1" w:rsidP="000052E1">
      <w:pPr>
        <w:pStyle w:val="TableHeading"/>
        <w:spacing w:after="120"/>
        <w:ind w:left="0" w:firstLine="0"/>
        <w:rPr>
          <w:sz w:val="22"/>
          <w:szCs w:val="20"/>
          <w:lang w:val="en-IE"/>
        </w:rPr>
      </w:pPr>
      <w:r w:rsidRPr="00734DCA">
        <w:rPr>
          <w:sz w:val="22"/>
          <w:szCs w:val="20"/>
          <w:lang w:val="en-IE"/>
        </w:rPr>
        <w:t>Does the Proposed Development provide for any potential delay or interruption in the achievement of this Conservation Objective, as defined by its Attributes and Targets?</w:t>
      </w:r>
    </w:p>
    <w:p w14:paraId="18129A18" w14:textId="358B233B"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The site is located a hydrological distance of c. 5.2 km downstream to the east of the Proposed Development.</w:t>
      </w:r>
    </w:p>
    <w:p w14:paraId="65947ED0" w14:textId="63D2956D" w:rsidR="00EC2585" w:rsidRDefault="00EC2585" w:rsidP="00EC2585">
      <w:pPr>
        <w:pStyle w:val="TableHeading"/>
        <w:spacing w:after="120"/>
        <w:ind w:left="0" w:firstLine="0"/>
        <w:rPr>
          <w:b w:val="0"/>
          <w:sz w:val="22"/>
          <w:szCs w:val="20"/>
          <w:lang w:val="en-IE"/>
        </w:rPr>
      </w:pPr>
      <w:proofErr w:type="gramStart"/>
      <w:r w:rsidRPr="00977C87">
        <w:rPr>
          <w:b w:val="0"/>
          <w:sz w:val="22"/>
          <w:szCs w:val="20"/>
          <w:lang w:val="en-IE"/>
        </w:rPr>
        <w:t>Common Scoter and Red-throated Diver typically breed in western Ireland and inland sites in Ireland and are generally known to occur at the site around Dundalk Bay (c. 60km to the north of the Proposed Development) in the shallower waters (5-20m) of the Irish Sea in autumn and winter, with small numbers of Common Scoter also known to occur east of Dublin Bay in deeper waters during winter (Jessop et al., 2018).</w:t>
      </w:r>
      <w:proofErr w:type="gramEnd"/>
      <w:r w:rsidRPr="00977C87">
        <w:rPr>
          <w:b w:val="0"/>
          <w:sz w:val="22"/>
          <w:szCs w:val="20"/>
          <w:lang w:val="en-IE"/>
        </w:rPr>
        <w:t xml:space="preserve"> </w:t>
      </w:r>
    </w:p>
    <w:p w14:paraId="20BB5370" w14:textId="33AD4836" w:rsidR="00E30350" w:rsidRDefault="00E30350" w:rsidP="00EC2585">
      <w:pPr>
        <w:pStyle w:val="TableHeading"/>
        <w:spacing w:after="120"/>
        <w:ind w:left="0" w:firstLine="0"/>
        <w:rPr>
          <w:b w:val="0"/>
          <w:sz w:val="22"/>
          <w:szCs w:val="20"/>
          <w:lang w:val="en-IE"/>
        </w:rPr>
      </w:pPr>
    </w:p>
    <w:p w14:paraId="03880856" w14:textId="67DF7D04" w:rsidR="00E30350" w:rsidRDefault="00E30350" w:rsidP="00E30350">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4</w:t>
      </w:r>
      <w:r>
        <w:rPr>
          <w:rFonts w:ascii="Arial" w:hAnsi="Arial" w:cs="Arial"/>
          <w:sz w:val="22"/>
          <w:szCs w:val="22"/>
          <w:lang w:val="en-IE"/>
        </w:rPr>
        <w:t>9</w:t>
      </w:r>
      <w:r w:rsidRPr="002858B4">
        <w:rPr>
          <w:rFonts w:ascii="Arial" w:hAnsi="Arial" w:cs="Arial"/>
          <w:sz w:val="22"/>
          <w:szCs w:val="22"/>
          <w:lang w:val="en-IE"/>
        </w:rPr>
        <w:t>]</w:t>
      </w:r>
    </w:p>
    <w:p w14:paraId="19B81EC7" w14:textId="77777777" w:rsidR="00E30350" w:rsidRPr="00977C87" w:rsidRDefault="00E30350" w:rsidP="00EC2585">
      <w:pPr>
        <w:pStyle w:val="TableHeading"/>
        <w:spacing w:after="120"/>
        <w:ind w:left="0" w:firstLine="0"/>
        <w:rPr>
          <w:b w:val="0"/>
          <w:sz w:val="22"/>
          <w:szCs w:val="20"/>
          <w:lang w:val="en-IE"/>
        </w:rPr>
      </w:pPr>
    </w:p>
    <w:p w14:paraId="6C7146AB"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Puffins and Manx shearwater breed on islands off the coast of Ireland and forage in deep waters along the east coast during summer, spending winter further offshore and in the case of the Manx shearwater, in the southern hemisphere. Little Gull and Great Northern Diver and do not breed in Ireland and are generally known to occur in the wider Dublin Bay area during winter (Jessop et al., 2018). </w:t>
      </w:r>
    </w:p>
    <w:p w14:paraId="2F6EC6B7"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Razorbill and Fulmar breed in colonies located along the coast of Ireland, foraging over a widespread range marine waters throughout the year, with a general preference exhibited toward offshore areas (Jessop et al., 2018). The closest known breeding colony of these species to the Proposed Development are located at </w:t>
      </w:r>
      <w:proofErr w:type="spellStart"/>
      <w:r w:rsidRPr="00977C87">
        <w:rPr>
          <w:b w:val="0"/>
          <w:sz w:val="22"/>
          <w:szCs w:val="20"/>
          <w:lang w:val="en-IE"/>
        </w:rPr>
        <w:t>Howth</w:t>
      </w:r>
      <w:proofErr w:type="spellEnd"/>
      <w:r w:rsidRPr="00977C87">
        <w:rPr>
          <w:b w:val="0"/>
          <w:sz w:val="22"/>
          <w:szCs w:val="20"/>
          <w:lang w:val="en-IE"/>
        </w:rPr>
        <w:t xml:space="preserve"> Head c. 12km northeast of the Proposed Development.</w:t>
      </w:r>
    </w:p>
    <w:p w14:paraId="33995BB6"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Little Tern breeds at selected colonies in Louth, Wicklow, Wexford and Dublin and generally forages in deeper waters (20-30m) close (&lt;5km) to these colonies. The closest of these breeding colonies to the Proposed Development is located c. 19.5km to the north at </w:t>
      </w:r>
      <w:proofErr w:type="spellStart"/>
      <w:r w:rsidRPr="00977C87">
        <w:rPr>
          <w:b w:val="0"/>
          <w:sz w:val="22"/>
          <w:szCs w:val="20"/>
          <w:lang w:val="en-IE"/>
        </w:rPr>
        <w:t>Portrane</w:t>
      </w:r>
      <w:proofErr w:type="spellEnd"/>
      <w:r w:rsidRPr="00977C87">
        <w:rPr>
          <w:b w:val="0"/>
          <w:sz w:val="22"/>
          <w:szCs w:val="20"/>
          <w:lang w:val="en-IE"/>
        </w:rPr>
        <w:t>, Co. Dublin.</w:t>
      </w:r>
    </w:p>
    <w:p w14:paraId="0D3B6716"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The habitat around the Proposed Development area is not suitable for these species to forage or breed. Therefore, they are unlikely to occur in the area surrounding the Proposed Development. Therefore, there is no potential for disturbance impacts to occur to these species.</w:t>
      </w:r>
    </w:p>
    <w:p w14:paraId="710888BB"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Changes to water quality via potential pollution and sedimentation that may occur during the construction phase of the Proposed Development have the potential to indirectly impact the biological communities in the habitats in which these species forage in the wider SPA area and in suitable supporting habitat outside of the SPA (via an alteration of food webs, quantity of primary producers, nutrient cycles etc.). However, given that the Proposed Development is located far away from the offshore areas utilised by these species, and the assimilative capacity (dilution effect) of Dublin Bay, it is likely that any water quality impacts resulting from the construction phase of the Proposed Development will be negligible upon reaching supporting habitat for these species. </w:t>
      </w:r>
    </w:p>
    <w:p w14:paraId="2BF68094" w14:textId="77777777" w:rsidR="00315BFF" w:rsidRDefault="00EC2585" w:rsidP="00EC2585">
      <w:pPr>
        <w:pStyle w:val="TableHeading"/>
        <w:spacing w:after="120"/>
        <w:ind w:left="0" w:firstLine="0"/>
        <w:rPr>
          <w:b w:val="0"/>
          <w:sz w:val="22"/>
          <w:szCs w:val="20"/>
          <w:lang w:val="en-IE"/>
        </w:rPr>
      </w:pPr>
      <w:r w:rsidRPr="00977C87">
        <w:rPr>
          <w:b w:val="0"/>
          <w:sz w:val="22"/>
          <w:szCs w:val="20"/>
          <w:lang w:val="en-IE"/>
        </w:rPr>
        <w:t>Therefore, there is no potential for the Proposed Development to result in likely significantly effects to the North-west Irish Sea SPA, in view of its Conservation Objectives for these Qualifying Interests.</w:t>
      </w:r>
      <w:r w:rsidRPr="00977C87">
        <w:rPr>
          <w:b w:val="0"/>
          <w:sz w:val="22"/>
          <w:szCs w:val="20"/>
          <w:lang w:val="en-IE"/>
        </w:rPr>
        <w:tab/>
      </w:r>
    </w:p>
    <w:p w14:paraId="50A5442F" w14:textId="77777777" w:rsidR="00315BFF" w:rsidRPr="00734DCA" w:rsidRDefault="00315BFF" w:rsidP="00315BFF">
      <w:pPr>
        <w:pStyle w:val="TableHeading"/>
        <w:spacing w:after="120"/>
        <w:ind w:left="0" w:firstLine="0"/>
        <w:rPr>
          <w:sz w:val="22"/>
          <w:szCs w:val="20"/>
          <w:lang w:val="en-IE"/>
        </w:rPr>
      </w:pPr>
      <w:r w:rsidRPr="00734DCA">
        <w:rPr>
          <w:sz w:val="22"/>
          <w:szCs w:val="20"/>
          <w:lang w:val="en-IE"/>
        </w:rPr>
        <w:t>Likely Significant Effect</w:t>
      </w:r>
    </w:p>
    <w:p w14:paraId="6F725CE6" w14:textId="1E35A9A7" w:rsidR="00EC2585" w:rsidRDefault="00EC2585" w:rsidP="00EC2585">
      <w:pPr>
        <w:pStyle w:val="TableHeading"/>
        <w:spacing w:after="120"/>
        <w:ind w:left="0" w:firstLine="0"/>
        <w:rPr>
          <w:b w:val="0"/>
          <w:sz w:val="22"/>
          <w:szCs w:val="20"/>
          <w:lang w:val="en-IE"/>
        </w:rPr>
      </w:pPr>
      <w:r w:rsidRPr="00977C87">
        <w:rPr>
          <w:b w:val="0"/>
          <w:sz w:val="22"/>
          <w:szCs w:val="20"/>
          <w:lang w:val="en-IE"/>
        </w:rPr>
        <w:t>No</w:t>
      </w:r>
    </w:p>
    <w:p w14:paraId="4CA41765" w14:textId="47FAC55E" w:rsidR="00B01040" w:rsidRDefault="00B01040">
      <w:pPr>
        <w:rPr>
          <w:rFonts w:ascii="Arial" w:eastAsia="Calibri" w:hAnsi="Arial" w:cs="Arial"/>
          <w:sz w:val="22"/>
          <w:szCs w:val="20"/>
          <w:lang w:val="en-IE"/>
        </w:rPr>
      </w:pPr>
    </w:p>
    <w:p w14:paraId="7A72724C" w14:textId="77777777" w:rsidR="00B01040" w:rsidRDefault="00B01040">
      <w:pPr>
        <w:rPr>
          <w:rFonts w:ascii="Arial" w:eastAsia="Calibri" w:hAnsi="Arial" w:cs="Arial"/>
          <w:sz w:val="22"/>
          <w:szCs w:val="20"/>
          <w:lang w:val="en-IE"/>
        </w:rPr>
      </w:pPr>
    </w:p>
    <w:p w14:paraId="1CF888F1" w14:textId="6221F916" w:rsidR="00EC2585" w:rsidRPr="00315BFF" w:rsidRDefault="00543F18" w:rsidP="00EC2585">
      <w:pPr>
        <w:pStyle w:val="TableHeading"/>
        <w:spacing w:after="120"/>
        <w:ind w:left="0" w:firstLine="0"/>
        <w:rPr>
          <w:sz w:val="22"/>
          <w:szCs w:val="20"/>
          <w:lang w:val="en-IE"/>
        </w:rPr>
      </w:pPr>
      <w:r>
        <w:rPr>
          <w:sz w:val="22"/>
          <w:szCs w:val="20"/>
          <w:lang w:val="en-IE"/>
        </w:rPr>
        <w:t>List</w:t>
      </w:r>
      <w:r w:rsidR="00EC2585" w:rsidRPr="00315BFF">
        <w:rPr>
          <w:sz w:val="22"/>
          <w:szCs w:val="20"/>
          <w:lang w:val="en-IE"/>
        </w:rPr>
        <w:t xml:space="preserve"> 3-7</w:t>
      </w:r>
      <w:r w:rsidR="00EC2585" w:rsidRPr="00315BFF">
        <w:rPr>
          <w:sz w:val="22"/>
          <w:szCs w:val="20"/>
          <w:lang w:val="en-IE"/>
        </w:rPr>
        <w:tab/>
        <w:t xml:space="preserve">Evaluation of the likely effects of the Proposed Development in view of the Conservation Objectives of the </w:t>
      </w:r>
      <w:proofErr w:type="spellStart"/>
      <w:r w:rsidR="00EC2585" w:rsidRPr="00315BFF">
        <w:rPr>
          <w:sz w:val="22"/>
          <w:szCs w:val="20"/>
          <w:lang w:val="en-IE"/>
        </w:rPr>
        <w:t>Rockabill</w:t>
      </w:r>
      <w:proofErr w:type="spellEnd"/>
      <w:r w:rsidR="00EC2585" w:rsidRPr="00315BFF">
        <w:rPr>
          <w:sz w:val="22"/>
          <w:szCs w:val="20"/>
          <w:lang w:val="en-IE"/>
        </w:rPr>
        <w:t xml:space="preserve"> to </w:t>
      </w:r>
      <w:proofErr w:type="spellStart"/>
      <w:r w:rsidR="00EC2585" w:rsidRPr="00315BFF">
        <w:rPr>
          <w:sz w:val="22"/>
          <w:szCs w:val="20"/>
          <w:lang w:val="en-IE"/>
        </w:rPr>
        <w:t>Dalkey</w:t>
      </w:r>
      <w:proofErr w:type="spellEnd"/>
      <w:r w:rsidR="00EC2585" w:rsidRPr="00315BFF">
        <w:rPr>
          <w:sz w:val="22"/>
          <w:szCs w:val="20"/>
          <w:lang w:val="en-IE"/>
        </w:rPr>
        <w:t xml:space="preserve"> Island SAC</w:t>
      </w:r>
    </w:p>
    <w:p w14:paraId="54D0090E" w14:textId="77777777" w:rsidR="00B01040" w:rsidRDefault="00B01040" w:rsidP="00EC2585">
      <w:pPr>
        <w:pStyle w:val="TableHeading"/>
        <w:spacing w:after="120"/>
        <w:ind w:left="0" w:firstLine="0"/>
        <w:rPr>
          <w:sz w:val="22"/>
          <w:szCs w:val="20"/>
          <w:lang w:val="en-IE"/>
        </w:rPr>
      </w:pPr>
    </w:p>
    <w:p w14:paraId="05D9ECCC" w14:textId="7B8913F8" w:rsidR="00315BFF" w:rsidRPr="00977C87" w:rsidRDefault="00EC2585" w:rsidP="00EC2585">
      <w:pPr>
        <w:pStyle w:val="TableHeading"/>
        <w:spacing w:after="120"/>
        <w:ind w:left="0" w:firstLine="0"/>
        <w:rPr>
          <w:sz w:val="22"/>
          <w:szCs w:val="20"/>
          <w:lang w:val="en-IE"/>
        </w:rPr>
      </w:pPr>
      <w:r w:rsidRPr="00315BFF">
        <w:rPr>
          <w:sz w:val="22"/>
          <w:szCs w:val="20"/>
          <w:lang w:val="en-IE"/>
        </w:rPr>
        <w:t>Qualifying Interest</w:t>
      </w:r>
      <w:r w:rsidRPr="00315BFF">
        <w:rPr>
          <w:sz w:val="22"/>
          <w:szCs w:val="20"/>
          <w:lang w:val="en-IE"/>
        </w:rPr>
        <w:tab/>
      </w:r>
    </w:p>
    <w:p w14:paraId="53CC22D2" w14:textId="792A027F" w:rsidR="00315BFF" w:rsidRDefault="00EC2585" w:rsidP="00EC2585">
      <w:pPr>
        <w:pStyle w:val="TableHeading"/>
        <w:spacing w:after="120"/>
        <w:ind w:left="0" w:firstLine="0"/>
        <w:rPr>
          <w:b w:val="0"/>
          <w:sz w:val="22"/>
          <w:szCs w:val="20"/>
          <w:lang w:val="en-IE"/>
        </w:rPr>
      </w:pPr>
      <w:r w:rsidRPr="00977C87">
        <w:rPr>
          <w:b w:val="0"/>
          <w:sz w:val="22"/>
          <w:szCs w:val="20"/>
          <w:lang w:val="en-IE"/>
        </w:rPr>
        <w:t>Reefs [1170]</w:t>
      </w:r>
      <w:r w:rsidRPr="00977C87">
        <w:rPr>
          <w:b w:val="0"/>
          <w:sz w:val="22"/>
          <w:szCs w:val="20"/>
          <w:lang w:val="en-IE"/>
        </w:rPr>
        <w:tab/>
      </w:r>
    </w:p>
    <w:p w14:paraId="4D74537A" w14:textId="77777777" w:rsidR="00315BFF" w:rsidRPr="00734DCA" w:rsidRDefault="00315BFF" w:rsidP="00315BFF">
      <w:pPr>
        <w:pStyle w:val="TableHeading"/>
        <w:spacing w:after="120"/>
        <w:ind w:left="0" w:firstLine="0"/>
        <w:rPr>
          <w:sz w:val="22"/>
          <w:szCs w:val="20"/>
          <w:lang w:val="en-IE"/>
        </w:rPr>
      </w:pPr>
      <w:r w:rsidRPr="00734DCA">
        <w:rPr>
          <w:sz w:val="22"/>
          <w:szCs w:val="20"/>
          <w:lang w:val="en-IE"/>
        </w:rPr>
        <w:t>Conservation Objective as per NPWS (2013f)</w:t>
      </w:r>
      <w:r w:rsidRPr="00734DCA">
        <w:rPr>
          <w:sz w:val="22"/>
          <w:szCs w:val="20"/>
          <w:lang w:val="en-IE"/>
        </w:rPr>
        <w:tab/>
      </w:r>
    </w:p>
    <w:p w14:paraId="0AF5A52B" w14:textId="77777777" w:rsidR="00315BFF" w:rsidRDefault="00EC2585" w:rsidP="00EC2585">
      <w:pPr>
        <w:pStyle w:val="TableHeading"/>
        <w:spacing w:after="120"/>
        <w:ind w:left="0" w:firstLine="0"/>
        <w:rPr>
          <w:b w:val="0"/>
          <w:sz w:val="22"/>
          <w:szCs w:val="20"/>
          <w:lang w:val="en-IE"/>
        </w:rPr>
      </w:pPr>
      <w:r w:rsidRPr="00977C87">
        <w:rPr>
          <w:b w:val="0"/>
          <w:sz w:val="22"/>
          <w:szCs w:val="20"/>
          <w:lang w:val="en-IE"/>
        </w:rPr>
        <w:t xml:space="preserve">“To maintain the favourable conservation condition of Reefs in the </w:t>
      </w:r>
      <w:proofErr w:type="spellStart"/>
      <w:r w:rsidRPr="00977C87">
        <w:rPr>
          <w:b w:val="0"/>
          <w:sz w:val="22"/>
          <w:szCs w:val="20"/>
          <w:lang w:val="en-IE"/>
        </w:rPr>
        <w:t>Rockabill</w:t>
      </w:r>
      <w:proofErr w:type="spellEnd"/>
      <w:r w:rsidRPr="00977C87">
        <w:rPr>
          <w:b w:val="0"/>
          <w:sz w:val="22"/>
          <w:szCs w:val="20"/>
          <w:lang w:val="en-IE"/>
        </w:rPr>
        <w:t xml:space="preserve"> to </w:t>
      </w:r>
      <w:proofErr w:type="spellStart"/>
      <w:r w:rsidRPr="00977C87">
        <w:rPr>
          <w:b w:val="0"/>
          <w:sz w:val="22"/>
          <w:szCs w:val="20"/>
          <w:lang w:val="en-IE"/>
        </w:rPr>
        <w:t>Dalkey</w:t>
      </w:r>
      <w:proofErr w:type="spellEnd"/>
      <w:r w:rsidRPr="00977C87">
        <w:rPr>
          <w:b w:val="0"/>
          <w:sz w:val="22"/>
          <w:szCs w:val="20"/>
          <w:lang w:val="en-IE"/>
        </w:rPr>
        <w:t xml:space="preserve"> Island SAC”</w:t>
      </w:r>
      <w:r w:rsidRPr="00977C87">
        <w:rPr>
          <w:b w:val="0"/>
          <w:sz w:val="22"/>
          <w:szCs w:val="20"/>
          <w:lang w:val="en-IE"/>
        </w:rPr>
        <w:tab/>
      </w:r>
    </w:p>
    <w:p w14:paraId="16BE9C9B" w14:textId="28BFF780" w:rsidR="00E30350" w:rsidRDefault="00E30350" w:rsidP="00315BFF">
      <w:pPr>
        <w:pStyle w:val="TableHeading"/>
        <w:spacing w:after="120"/>
        <w:ind w:left="0" w:firstLine="0"/>
        <w:rPr>
          <w:sz w:val="22"/>
          <w:szCs w:val="20"/>
          <w:lang w:val="en-IE"/>
        </w:rPr>
      </w:pPr>
    </w:p>
    <w:p w14:paraId="6786A943" w14:textId="71D1FDEE" w:rsidR="00E30350" w:rsidRDefault="00E30350" w:rsidP="00315BFF">
      <w:pPr>
        <w:pStyle w:val="TableHeading"/>
        <w:spacing w:after="120"/>
        <w:ind w:left="0" w:firstLine="0"/>
        <w:rPr>
          <w:sz w:val="22"/>
          <w:szCs w:val="20"/>
          <w:lang w:val="en-IE"/>
        </w:rPr>
      </w:pPr>
    </w:p>
    <w:p w14:paraId="20078056" w14:textId="77777777" w:rsidR="00E30350" w:rsidRDefault="00E30350" w:rsidP="00315BFF">
      <w:pPr>
        <w:pStyle w:val="TableHeading"/>
        <w:spacing w:after="120"/>
        <w:ind w:left="0" w:firstLine="0"/>
        <w:rPr>
          <w:sz w:val="22"/>
          <w:szCs w:val="20"/>
          <w:lang w:val="en-IE"/>
        </w:rPr>
      </w:pPr>
    </w:p>
    <w:p w14:paraId="71D614F1" w14:textId="40B8A205" w:rsidR="00E30350" w:rsidRDefault="00E30350" w:rsidP="00E30350">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50</w:t>
      </w:r>
      <w:r w:rsidRPr="002858B4">
        <w:rPr>
          <w:rFonts w:ascii="Arial" w:hAnsi="Arial" w:cs="Arial"/>
          <w:sz w:val="22"/>
          <w:szCs w:val="22"/>
          <w:lang w:val="en-IE"/>
        </w:rPr>
        <w:t>]</w:t>
      </w:r>
    </w:p>
    <w:p w14:paraId="301B45FD" w14:textId="77777777" w:rsidR="00E30350" w:rsidRDefault="00E30350" w:rsidP="00315BFF">
      <w:pPr>
        <w:pStyle w:val="TableHeading"/>
        <w:spacing w:after="120"/>
        <w:ind w:left="0" w:firstLine="0"/>
        <w:rPr>
          <w:sz w:val="22"/>
          <w:szCs w:val="20"/>
          <w:lang w:val="en-IE"/>
        </w:rPr>
      </w:pPr>
    </w:p>
    <w:p w14:paraId="4AC353CA" w14:textId="75393E63" w:rsidR="00315BFF" w:rsidRPr="00734DCA" w:rsidRDefault="00315BFF" w:rsidP="00315BFF">
      <w:pPr>
        <w:pStyle w:val="TableHeading"/>
        <w:spacing w:after="120"/>
        <w:ind w:left="0" w:firstLine="0"/>
        <w:rPr>
          <w:sz w:val="22"/>
          <w:szCs w:val="20"/>
          <w:lang w:val="en-IE"/>
        </w:rPr>
      </w:pPr>
      <w:r w:rsidRPr="00734DCA">
        <w:rPr>
          <w:sz w:val="22"/>
          <w:szCs w:val="20"/>
          <w:lang w:val="en-IE"/>
        </w:rPr>
        <w:t>Does the Proposed Development provide for any potential delay or interruption in the achievement of this Conservation Objective, as defined by its Attributes and Targets?</w:t>
      </w:r>
    </w:p>
    <w:p w14:paraId="6EB96EF2" w14:textId="4FCD1D9B"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This site occurs a hydrological distance of c. 9.2km downstream to the east of the Proposed Development.</w:t>
      </w:r>
    </w:p>
    <w:p w14:paraId="30A92794"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This habitat does not occur within the Proposed Development area. This habitat is located on the fringes of offshore islands which are concentrated along the Dublin coast at </w:t>
      </w:r>
      <w:proofErr w:type="spellStart"/>
      <w:r w:rsidRPr="00977C87">
        <w:rPr>
          <w:b w:val="0"/>
          <w:sz w:val="22"/>
          <w:szCs w:val="20"/>
          <w:lang w:val="en-IE"/>
        </w:rPr>
        <w:t>Howth</w:t>
      </w:r>
      <w:proofErr w:type="spellEnd"/>
      <w:r w:rsidRPr="00977C87">
        <w:rPr>
          <w:b w:val="0"/>
          <w:sz w:val="22"/>
          <w:szCs w:val="20"/>
          <w:lang w:val="en-IE"/>
        </w:rPr>
        <w:t xml:space="preserve">, </w:t>
      </w:r>
      <w:proofErr w:type="spellStart"/>
      <w:r w:rsidRPr="00977C87">
        <w:rPr>
          <w:b w:val="0"/>
          <w:sz w:val="22"/>
          <w:szCs w:val="20"/>
          <w:lang w:val="en-IE"/>
        </w:rPr>
        <w:t>Dalkey</w:t>
      </w:r>
      <w:proofErr w:type="spellEnd"/>
      <w:r w:rsidRPr="00977C87">
        <w:rPr>
          <w:b w:val="0"/>
          <w:sz w:val="22"/>
          <w:szCs w:val="20"/>
          <w:lang w:val="en-IE"/>
        </w:rPr>
        <w:t xml:space="preserve"> Islands, </w:t>
      </w:r>
      <w:proofErr w:type="spellStart"/>
      <w:r w:rsidRPr="00977C87">
        <w:rPr>
          <w:b w:val="0"/>
          <w:sz w:val="22"/>
          <w:szCs w:val="20"/>
          <w:lang w:val="en-IE"/>
        </w:rPr>
        <w:t>Lambay</w:t>
      </w:r>
      <w:proofErr w:type="spellEnd"/>
      <w:r w:rsidRPr="00977C87">
        <w:rPr>
          <w:b w:val="0"/>
          <w:sz w:val="22"/>
          <w:szCs w:val="20"/>
          <w:lang w:val="en-IE"/>
        </w:rPr>
        <w:t xml:space="preserve"> Island, Ireland’s Eye and </w:t>
      </w:r>
      <w:proofErr w:type="spellStart"/>
      <w:r w:rsidRPr="00977C87">
        <w:rPr>
          <w:b w:val="0"/>
          <w:sz w:val="22"/>
          <w:szCs w:val="20"/>
          <w:lang w:val="en-IE"/>
        </w:rPr>
        <w:t>Rockabill</w:t>
      </w:r>
      <w:proofErr w:type="spellEnd"/>
      <w:r w:rsidRPr="00977C87">
        <w:rPr>
          <w:b w:val="0"/>
          <w:sz w:val="22"/>
          <w:szCs w:val="20"/>
          <w:lang w:val="en-IE"/>
        </w:rPr>
        <w:t xml:space="preserve">. </w:t>
      </w:r>
    </w:p>
    <w:p w14:paraId="5951582E"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This is a fully marine habitat with intertidal components. Therefore, a hydrological connection exists between this habitat and the Proposed Development. Thus, changes to water quality via potential pollution and sedimentation that may occur during the construction phase of the Proposed Development have the potential to indirectly impact the biological communities in this habitat and in suitable supporting habitat outside of the SPA (via an alteration of food webs, quantity of primary producers, nutrient cycles etc.). Therefore, this has the potential for likely significant effects on the ‘Community Structure’ Attribute of the Conservation Objectives for this Qualifying Interest.</w:t>
      </w:r>
    </w:p>
    <w:p w14:paraId="3546FD2E"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However, given the considerable distance between the SAC and the Proposed Development as well the assimilative capacity (dilution effect) of Dublin Bay, it is likely that potential water quality impacts resulting from the construction phase of the Proposed Development will be negligible upon reaching the SAC. </w:t>
      </w:r>
    </w:p>
    <w:p w14:paraId="29E80925" w14:textId="77777777" w:rsidR="00315BFF" w:rsidRDefault="00EC2585" w:rsidP="00EC2585">
      <w:pPr>
        <w:pStyle w:val="TableHeading"/>
        <w:spacing w:after="120"/>
        <w:ind w:left="0" w:firstLine="0"/>
        <w:rPr>
          <w:b w:val="0"/>
          <w:sz w:val="22"/>
          <w:szCs w:val="20"/>
          <w:lang w:val="en-IE"/>
        </w:rPr>
      </w:pPr>
      <w:r w:rsidRPr="00977C87">
        <w:rPr>
          <w:b w:val="0"/>
          <w:sz w:val="22"/>
          <w:szCs w:val="20"/>
          <w:lang w:val="en-IE"/>
        </w:rPr>
        <w:t xml:space="preserve">Therefore, there is no potential for water quality impacts from the Proposed Development to result in likely significant effects on the on the </w:t>
      </w:r>
      <w:proofErr w:type="spellStart"/>
      <w:r w:rsidRPr="00977C87">
        <w:rPr>
          <w:b w:val="0"/>
          <w:sz w:val="22"/>
          <w:szCs w:val="20"/>
          <w:lang w:val="en-IE"/>
        </w:rPr>
        <w:t>Rockabill</w:t>
      </w:r>
      <w:proofErr w:type="spellEnd"/>
      <w:r w:rsidRPr="00977C87">
        <w:rPr>
          <w:b w:val="0"/>
          <w:sz w:val="22"/>
          <w:szCs w:val="20"/>
          <w:lang w:val="en-IE"/>
        </w:rPr>
        <w:t xml:space="preserve"> to </w:t>
      </w:r>
      <w:proofErr w:type="spellStart"/>
      <w:r w:rsidRPr="00977C87">
        <w:rPr>
          <w:b w:val="0"/>
          <w:sz w:val="22"/>
          <w:szCs w:val="20"/>
          <w:lang w:val="en-IE"/>
        </w:rPr>
        <w:t>Dalkey</w:t>
      </w:r>
      <w:proofErr w:type="spellEnd"/>
      <w:r w:rsidRPr="00977C87">
        <w:rPr>
          <w:b w:val="0"/>
          <w:sz w:val="22"/>
          <w:szCs w:val="20"/>
          <w:lang w:val="en-IE"/>
        </w:rPr>
        <w:t xml:space="preserve"> Island SAC, in view of its Conservation Objective for this Qualifying Interest.</w:t>
      </w:r>
      <w:r w:rsidRPr="00977C87">
        <w:rPr>
          <w:b w:val="0"/>
          <w:sz w:val="22"/>
          <w:szCs w:val="20"/>
          <w:lang w:val="en-IE"/>
        </w:rPr>
        <w:tab/>
      </w:r>
    </w:p>
    <w:p w14:paraId="4FBD7766" w14:textId="77777777" w:rsidR="00315BFF" w:rsidRPr="00734DCA" w:rsidRDefault="00315BFF" w:rsidP="00315BFF">
      <w:pPr>
        <w:pStyle w:val="TableHeading"/>
        <w:spacing w:after="120"/>
        <w:ind w:left="0" w:firstLine="0"/>
        <w:rPr>
          <w:sz w:val="22"/>
          <w:szCs w:val="20"/>
          <w:lang w:val="en-IE"/>
        </w:rPr>
      </w:pPr>
      <w:r w:rsidRPr="00734DCA">
        <w:rPr>
          <w:sz w:val="22"/>
          <w:szCs w:val="20"/>
          <w:lang w:val="en-IE"/>
        </w:rPr>
        <w:t>Likely Significant Effect</w:t>
      </w:r>
    </w:p>
    <w:p w14:paraId="61243117" w14:textId="2719F566"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No</w:t>
      </w:r>
    </w:p>
    <w:p w14:paraId="6232ABF7" w14:textId="77777777" w:rsidR="00315BFF" w:rsidRPr="00734DCA" w:rsidRDefault="00315BFF" w:rsidP="00315BFF">
      <w:pPr>
        <w:pStyle w:val="TableHeading"/>
        <w:spacing w:after="120"/>
        <w:ind w:left="0" w:firstLine="0"/>
        <w:rPr>
          <w:sz w:val="22"/>
          <w:szCs w:val="20"/>
          <w:lang w:val="en-IE"/>
        </w:rPr>
      </w:pPr>
      <w:r w:rsidRPr="00734DCA">
        <w:rPr>
          <w:sz w:val="22"/>
          <w:szCs w:val="20"/>
          <w:lang w:val="en-IE"/>
        </w:rPr>
        <w:t>Qualifying Interest</w:t>
      </w:r>
      <w:r w:rsidRPr="00734DCA">
        <w:rPr>
          <w:sz w:val="22"/>
          <w:szCs w:val="20"/>
          <w:lang w:val="en-IE"/>
        </w:rPr>
        <w:tab/>
      </w:r>
    </w:p>
    <w:p w14:paraId="20FEAB53" w14:textId="77777777" w:rsidR="00315BFF" w:rsidRDefault="00EC2585" w:rsidP="00EC2585">
      <w:pPr>
        <w:pStyle w:val="TableHeading"/>
        <w:spacing w:after="120"/>
        <w:ind w:left="0" w:firstLine="0"/>
        <w:rPr>
          <w:b w:val="0"/>
          <w:sz w:val="22"/>
          <w:szCs w:val="20"/>
          <w:lang w:val="en-IE"/>
        </w:rPr>
      </w:pPr>
      <w:r w:rsidRPr="00977C87">
        <w:rPr>
          <w:b w:val="0"/>
          <w:sz w:val="22"/>
          <w:szCs w:val="20"/>
          <w:lang w:val="en-IE"/>
        </w:rPr>
        <w:t>Harbour Porpoise (</w:t>
      </w:r>
      <w:proofErr w:type="spellStart"/>
      <w:r w:rsidRPr="00977C87">
        <w:rPr>
          <w:b w:val="0"/>
          <w:sz w:val="22"/>
          <w:szCs w:val="20"/>
          <w:lang w:val="en-IE"/>
        </w:rPr>
        <w:t>Phocoena</w:t>
      </w:r>
      <w:proofErr w:type="spellEnd"/>
      <w:r w:rsidRPr="00977C87">
        <w:rPr>
          <w:b w:val="0"/>
          <w:sz w:val="22"/>
          <w:szCs w:val="20"/>
          <w:lang w:val="en-IE"/>
        </w:rPr>
        <w:t xml:space="preserve"> </w:t>
      </w:r>
      <w:proofErr w:type="spellStart"/>
      <w:r w:rsidRPr="00977C87">
        <w:rPr>
          <w:b w:val="0"/>
          <w:sz w:val="22"/>
          <w:szCs w:val="20"/>
          <w:lang w:val="en-IE"/>
        </w:rPr>
        <w:t>Phocoena</w:t>
      </w:r>
      <w:proofErr w:type="spellEnd"/>
      <w:r w:rsidRPr="00977C87">
        <w:rPr>
          <w:b w:val="0"/>
          <w:sz w:val="22"/>
          <w:szCs w:val="20"/>
          <w:lang w:val="en-IE"/>
        </w:rPr>
        <w:t>) [1351]</w:t>
      </w:r>
      <w:r w:rsidRPr="00977C87">
        <w:rPr>
          <w:b w:val="0"/>
          <w:sz w:val="22"/>
          <w:szCs w:val="20"/>
          <w:lang w:val="en-IE"/>
        </w:rPr>
        <w:tab/>
      </w:r>
    </w:p>
    <w:p w14:paraId="694448B3" w14:textId="77777777" w:rsidR="00315BFF" w:rsidRPr="00734DCA" w:rsidRDefault="00315BFF" w:rsidP="00315BFF">
      <w:pPr>
        <w:pStyle w:val="TableHeading"/>
        <w:spacing w:after="120"/>
        <w:ind w:left="0" w:firstLine="0"/>
        <w:rPr>
          <w:sz w:val="22"/>
          <w:szCs w:val="20"/>
          <w:lang w:val="en-IE"/>
        </w:rPr>
      </w:pPr>
      <w:r w:rsidRPr="00734DCA">
        <w:rPr>
          <w:sz w:val="22"/>
          <w:szCs w:val="20"/>
          <w:lang w:val="en-IE"/>
        </w:rPr>
        <w:t>Conservation Objective as per NPWS (2013f)</w:t>
      </w:r>
      <w:r w:rsidRPr="00734DCA">
        <w:rPr>
          <w:sz w:val="22"/>
          <w:szCs w:val="20"/>
          <w:lang w:val="en-IE"/>
        </w:rPr>
        <w:tab/>
      </w:r>
    </w:p>
    <w:p w14:paraId="6329DBA7" w14:textId="77777777" w:rsidR="00315BFF" w:rsidRDefault="00EC2585" w:rsidP="00315BFF">
      <w:pPr>
        <w:pStyle w:val="TableHeading"/>
        <w:spacing w:after="120"/>
        <w:ind w:left="0" w:firstLine="0"/>
        <w:rPr>
          <w:b w:val="0"/>
          <w:sz w:val="22"/>
          <w:szCs w:val="20"/>
          <w:lang w:val="en-IE"/>
        </w:rPr>
      </w:pPr>
      <w:r w:rsidRPr="00977C87">
        <w:rPr>
          <w:b w:val="0"/>
          <w:sz w:val="22"/>
          <w:szCs w:val="20"/>
          <w:lang w:val="en-IE"/>
        </w:rPr>
        <w:t xml:space="preserve">“To maintain the favourable conservation condition of Harbour Porpoise in the </w:t>
      </w:r>
      <w:proofErr w:type="spellStart"/>
      <w:r w:rsidRPr="00977C87">
        <w:rPr>
          <w:b w:val="0"/>
          <w:sz w:val="22"/>
          <w:szCs w:val="20"/>
          <w:lang w:val="en-IE"/>
        </w:rPr>
        <w:t>Rockabill</w:t>
      </w:r>
      <w:proofErr w:type="spellEnd"/>
      <w:r w:rsidRPr="00977C87">
        <w:rPr>
          <w:b w:val="0"/>
          <w:sz w:val="22"/>
          <w:szCs w:val="20"/>
          <w:lang w:val="en-IE"/>
        </w:rPr>
        <w:t xml:space="preserve"> to </w:t>
      </w:r>
      <w:proofErr w:type="spellStart"/>
      <w:r w:rsidRPr="00977C87">
        <w:rPr>
          <w:b w:val="0"/>
          <w:sz w:val="22"/>
          <w:szCs w:val="20"/>
          <w:lang w:val="en-IE"/>
        </w:rPr>
        <w:t>Dalkey</w:t>
      </w:r>
      <w:proofErr w:type="spellEnd"/>
      <w:r w:rsidRPr="00977C87">
        <w:rPr>
          <w:b w:val="0"/>
          <w:sz w:val="22"/>
          <w:szCs w:val="20"/>
          <w:lang w:val="en-IE"/>
        </w:rPr>
        <w:t xml:space="preserve"> Island SAC”</w:t>
      </w:r>
      <w:r w:rsidRPr="00977C87">
        <w:rPr>
          <w:b w:val="0"/>
          <w:sz w:val="22"/>
          <w:szCs w:val="20"/>
          <w:lang w:val="en-IE"/>
        </w:rPr>
        <w:tab/>
      </w:r>
    </w:p>
    <w:p w14:paraId="59377E7E" w14:textId="77777777" w:rsidR="00315BFF" w:rsidRPr="00734DCA" w:rsidRDefault="00315BFF" w:rsidP="00315BFF">
      <w:pPr>
        <w:pStyle w:val="TableHeading"/>
        <w:spacing w:after="120"/>
        <w:ind w:left="0" w:firstLine="0"/>
        <w:rPr>
          <w:sz w:val="22"/>
          <w:szCs w:val="20"/>
          <w:lang w:val="en-IE"/>
        </w:rPr>
      </w:pPr>
      <w:r w:rsidRPr="00734DCA">
        <w:rPr>
          <w:sz w:val="22"/>
          <w:szCs w:val="20"/>
          <w:lang w:val="en-IE"/>
        </w:rPr>
        <w:t>Does the Proposed Development provide for any potential delay or interruption in the achievement of this Conservation Objective, as defined by its Attributes and Targets?</w:t>
      </w:r>
    </w:p>
    <w:p w14:paraId="447C26D5" w14:textId="18AA952F" w:rsidR="00EC2585" w:rsidRPr="00977C87" w:rsidRDefault="00EC2585" w:rsidP="00315BFF">
      <w:pPr>
        <w:pStyle w:val="TableHeading"/>
        <w:spacing w:after="120"/>
        <w:ind w:left="0" w:firstLine="0"/>
        <w:rPr>
          <w:b w:val="0"/>
          <w:sz w:val="22"/>
          <w:szCs w:val="20"/>
          <w:lang w:val="en-IE"/>
        </w:rPr>
      </w:pPr>
      <w:r w:rsidRPr="00977C87">
        <w:rPr>
          <w:b w:val="0"/>
          <w:sz w:val="22"/>
          <w:szCs w:val="20"/>
          <w:lang w:val="en-IE"/>
        </w:rPr>
        <w:t>This site occurs a hydrological distance of c. 9.2km downstream to the east of the Proposed Development.</w:t>
      </w:r>
    </w:p>
    <w:p w14:paraId="14BFCE7C" w14:textId="2A4FB636" w:rsidR="00EC2585" w:rsidRDefault="00EC2585" w:rsidP="00EC2585">
      <w:pPr>
        <w:pStyle w:val="TableHeading"/>
        <w:spacing w:after="120"/>
        <w:ind w:left="0" w:firstLine="0"/>
        <w:rPr>
          <w:b w:val="0"/>
          <w:sz w:val="22"/>
          <w:szCs w:val="20"/>
          <w:lang w:val="en-IE"/>
        </w:rPr>
      </w:pPr>
      <w:r w:rsidRPr="00977C87">
        <w:rPr>
          <w:b w:val="0"/>
          <w:sz w:val="22"/>
          <w:szCs w:val="20"/>
          <w:lang w:val="en-IE"/>
        </w:rPr>
        <w:t xml:space="preserve">A hydrological connection exists between and the Proposed Development and this Qualifying Interest species. This species is also known to occur within the waters of Dublin Bay outside of the SAC. Changes to water quality via potential pollution and sedimentation that may occur during the construction phase of the Proposed Development have the potential to indirectly </w:t>
      </w:r>
      <w:r w:rsidRPr="00977C87">
        <w:rPr>
          <w:b w:val="0"/>
          <w:sz w:val="22"/>
          <w:szCs w:val="20"/>
          <w:lang w:val="en-IE"/>
        </w:rPr>
        <w:lastRenderedPageBreak/>
        <w:t xml:space="preserve">impact the biological communities in the habitats in which this species forages and in suitable supporting habitat outside of the SPA (via an alteration of food webs, quantity of primary producers, nutrient cycles etc.). </w:t>
      </w:r>
      <w:proofErr w:type="gramStart"/>
      <w:r w:rsidRPr="00977C87">
        <w:rPr>
          <w:b w:val="0"/>
          <w:sz w:val="22"/>
          <w:szCs w:val="20"/>
          <w:lang w:val="en-IE"/>
        </w:rPr>
        <w:t>However, due to the considerable distance between the SAC and the Proposed Development (9.2km), the assimilative capacity of Dublin Bay, the large aquatic environment available for refuge/foraging within Dublin Bay and the Irish Sea, there is no potential for water quality impacts resulting from the construction phase of the Proposed Development to result in likely significant effects on Harbour Porpoise.</w:t>
      </w:r>
      <w:proofErr w:type="gramEnd"/>
      <w:r w:rsidRPr="00977C87">
        <w:rPr>
          <w:b w:val="0"/>
          <w:sz w:val="22"/>
          <w:szCs w:val="20"/>
          <w:lang w:val="en-IE"/>
        </w:rPr>
        <w:t xml:space="preserve"> </w:t>
      </w:r>
    </w:p>
    <w:p w14:paraId="4F0DF049" w14:textId="3F7FEC39" w:rsidR="00E30350" w:rsidRDefault="00E30350" w:rsidP="00EC2585">
      <w:pPr>
        <w:pStyle w:val="TableHeading"/>
        <w:spacing w:after="120"/>
        <w:ind w:left="0" w:firstLine="0"/>
        <w:rPr>
          <w:b w:val="0"/>
          <w:sz w:val="22"/>
          <w:szCs w:val="20"/>
          <w:lang w:val="en-IE"/>
        </w:rPr>
      </w:pPr>
    </w:p>
    <w:p w14:paraId="4F4184B5" w14:textId="6E491B46" w:rsidR="00E30350" w:rsidRDefault="00E30350" w:rsidP="00E30350">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5</w:t>
      </w:r>
      <w:r>
        <w:rPr>
          <w:rFonts w:ascii="Arial" w:hAnsi="Arial" w:cs="Arial"/>
          <w:sz w:val="22"/>
          <w:szCs w:val="22"/>
          <w:lang w:val="en-IE"/>
        </w:rPr>
        <w:t>1</w:t>
      </w:r>
      <w:r w:rsidRPr="002858B4">
        <w:rPr>
          <w:rFonts w:ascii="Arial" w:hAnsi="Arial" w:cs="Arial"/>
          <w:sz w:val="22"/>
          <w:szCs w:val="22"/>
          <w:lang w:val="en-IE"/>
        </w:rPr>
        <w:t>]</w:t>
      </w:r>
    </w:p>
    <w:p w14:paraId="29962F3C" w14:textId="77777777" w:rsidR="00E30350" w:rsidRPr="00977C87" w:rsidRDefault="00E30350" w:rsidP="00EC2585">
      <w:pPr>
        <w:pStyle w:val="TableHeading"/>
        <w:spacing w:after="120"/>
        <w:ind w:left="0" w:firstLine="0"/>
        <w:rPr>
          <w:b w:val="0"/>
          <w:sz w:val="22"/>
          <w:szCs w:val="20"/>
          <w:lang w:val="en-IE"/>
        </w:rPr>
      </w:pPr>
    </w:p>
    <w:p w14:paraId="4D57F74F" w14:textId="77777777" w:rsidR="00315BFF" w:rsidRDefault="00EC2585" w:rsidP="00EC2585">
      <w:pPr>
        <w:pStyle w:val="TableHeading"/>
        <w:spacing w:after="120"/>
        <w:ind w:left="0" w:firstLine="0"/>
        <w:rPr>
          <w:b w:val="0"/>
          <w:sz w:val="22"/>
          <w:szCs w:val="20"/>
          <w:lang w:val="en-IE"/>
        </w:rPr>
      </w:pPr>
      <w:r w:rsidRPr="00977C87">
        <w:rPr>
          <w:b w:val="0"/>
          <w:sz w:val="22"/>
          <w:szCs w:val="20"/>
          <w:lang w:val="en-IE"/>
        </w:rPr>
        <w:t xml:space="preserve">Harbour Porpoise have the potential to </w:t>
      </w:r>
      <w:proofErr w:type="gramStart"/>
      <w:r w:rsidRPr="00977C87">
        <w:rPr>
          <w:b w:val="0"/>
          <w:sz w:val="22"/>
          <w:szCs w:val="20"/>
          <w:lang w:val="en-IE"/>
        </w:rPr>
        <w:t>be impacted</w:t>
      </w:r>
      <w:proofErr w:type="gramEnd"/>
      <w:r w:rsidRPr="00977C87">
        <w:rPr>
          <w:b w:val="0"/>
          <w:sz w:val="22"/>
          <w:szCs w:val="20"/>
          <w:lang w:val="en-IE"/>
        </w:rPr>
        <w:t xml:space="preserve"> by underwater noise and construction activities during the construction phase of the Proposed Development when piling is being undertaken. Noise impacts and construction activities could include disturbance, injury or mortality. Therefore, there is potential for impacts to occur as a result of the noise and vibration from construction phase of the Proposed Development to result in likely significant effects on the ‘Disturbance’ Attribute on the </w:t>
      </w:r>
      <w:proofErr w:type="spellStart"/>
      <w:r w:rsidRPr="00977C87">
        <w:rPr>
          <w:b w:val="0"/>
          <w:sz w:val="22"/>
          <w:szCs w:val="20"/>
          <w:lang w:val="en-IE"/>
        </w:rPr>
        <w:t>Rockabill</w:t>
      </w:r>
      <w:proofErr w:type="spellEnd"/>
      <w:r w:rsidRPr="00977C87">
        <w:rPr>
          <w:b w:val="0"/>
          <w:sz w:val="22"/>
          <w:szCs w:val="20"/>
          <w:lang w:val="en-IE"/>
        </w:rPr>
        <w:t xml:space="preserve"> to </w:t>
      </w:r>
      <w:proofErr w:type="spellStart"/>
      <w:r w:rsidRPr="00977C87">
        <w:rPr>
          <w:b w:val="0"/>
          <w:sz w:val="22"/>
          <w:szCs w:val="20"/>
          <w:lang w:val="en-IE"/>
        </w:rPr>
        <w:t>Dalkey</w:t>
      </w:r>
      <w:proofErr w:type="spellEnd"/>
      <w:r w:rsidRPr="00977C87">
        <w:rPr>
          <w:b w:val="0"/>
          <w:sz w:val="22"/>
          <w:szCs w:val="20"/>
          <w:lang w:val="en-IE"/>
        </w:rPr>
        <w:t xml:space="preserve"> Island SAC, in view of its Conservation Objective for Harbour Porpoise. </w:t>
      </w:r>
      <w:r w:rsidRPr="00977C87">
        <w:rPr>
          <w:b w:val="0"/>
          <w:sz w:val="22"/>
          <w:szCs w:val="20"/>
          <w:lang w:val="en-IE"/>
        </w:rPr>
        <w:tab/>
      </w:r>
    </w:p>
    <w:p w14:paraId="4D59985B" w14:textId="77777777" w:rsidR="00315BFF" w:rsidRPr="00734DCA" w:rsidRDefault="00315BFF" w:rsidP="00315BFF">
      <w:pPr>
        <w:pStyle w:val="TableHeading"/>
        <w:spacing w:after="120"/>
        <w:ind w:left="0" w:firstLine="0"/>
        <w:rPr>
          <w:sz w:val="22"/>
          <w:szCs w:val="20"/>
          <w:lang w:val="en-IE"/>
        </w:rPr>
      </w:pPr>
      <w:r w:rsidRPr="00734DCA">
        <w:rPr>
          <w:sz w:val="22"/>
          <w:szCs w:val="20"/>
          <w:lang w:val="en-IE"/>
        </w:rPr>
        <w:t>Likely Significant Effect</w:t>
      </w:r>
    </w:p>
    <w:p w14:paraId="316F9144" w14:textId="1E7D70AA"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Yes</w:t>
      </w:r>
    </w:p>
    <w:p w14:paraId="3C099C83"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w:t>
      </w:r>
    </w:p>
    <w:p w14:paraId="57C62C13" w14:textId="2FD27C79" w:rsidR="00EC2585" w:rsidRDefault="00B01040" w:rsidP="00EC2585">
      <w:pPr>
        <w:pStyle w:val="TableHeading"/>
        <w:spacing w:after="120"/>
        <w:ind w:left="0" w:firstLine="0"/>
        <w:rPr>
          <w:sz w:val="22"/>
          <w:szCs w:val="20"/>
          <w:lang w:val="en-IE"/>
        </w:rPr>
      </w:pPr>
      <w:r>
        <w:rPr>
          <w:sz w:val="22"/>
          <w:szCs w:val="20"/>
          <w:lang w:val="en-IE"/>
        </w:rPr>
        <w:t>List</w:t>
      </w:r>
      <w:r w:rsidR="00EC2585" w:rsidRPr="00543F18">
        <w:rPr>
          <w:sz w:val="22"/>
          <w:szCs w:val="20"/>
          <w:lang w:val="en-IE"/>
        </w:rPr>
        <w:t xml:space="preserve"> 3-8 </w:t>
      </w:r>
      <w:r w:rsidR="00EC2585" w:rsidRPr="00543F18">
        <w:rPr>
          <w:sz w:val="22"/>
          <w:szCs w:val="20"/>
          <w:lang w:val="en-IE"/>
        </w:rPr>
        <w:tab/>
        <w:t xml:space="preserve">Evaluation of the likely effects of the Proposed Development in view of the Conservation Objectives of the </w:t>
      </w:r>
      <w:proofErr w:type="spellStart"/>
      <w:r w:rsidR="00EC2585" w:rsidRPr="00543F18">
        <w:rPr>
          <w:sz w:val="22"/>
          <w:szCs w:val="20"/>
          <w:lang w:val="en-IE"/>
        </w:rPr>
        <w:t>Howth</w:t>
      </w:r>
      <w:proofErr w:type="spellEnd"/>
      <w:r w:rsidR="00EC2585" w:rsidRPr="00543F18">
        <w:rPr>
          <w:sz w:val="22"/>
          <w:szCs w:val="20"/>
          <w:lang w:val="en-IE"/>
        </w:rPr>
        <w:t xml:space="preserve"> Head Coast SPA</w:t>
      </w:r>
    </w:p>
    <w:p w14:paraId="5BFAA2B9" w14:textId="77777777" w:rsidR="00B01040" w:rsidRPr="00543F18" w:rsidRDefault="00B01040" w:rsidP="00EC2585">
      <w:pPr>
        <w:pStyle w:val="TableHeading"/>
        <w:spacing w:after="120"/>
        <w:ind w:left="0" w:firstLine="0"/>
        <w:rPr>
          <w:sz w:val="22"/>
          <w:szCs w:val="20"/>
          <w:lang w:val="en-IE"/>
        </w:rPr>
      </w:pPr>
    </w:p>
    <w:p w14:paraId="29575870" w14:textId="77777777" w:rsidR="00543F18" w:rsidRPr="00977C87" w:rsidRDefault="00EC2585" w:rsidP="00EC2585">
      <w:pPr>
        <w:pStyle w:val="TableHeading"/>
        <w:spacing w:after="120"/>
        <w:ind w:left="0" w:firstLine="0"/>
        <w:rPr>
          <w:sz w:val="22"/>
          <w:szCs w:val="20"/>
          <w:lang w:val="en-IE"/>
        </w:rPr>
      </w:pPr>
      <w:r w:rsidRPr="00543F18">
        <w:rPr>
          <w:sz w:val="22"/>
          <w:szCs w:val="20"/>
          <w:lang w:val="en-IE"/>
        </w:rPr>
        <w:t>Qualifying Interest</w:t>
      </w:r>
      <w:r w:rsidRPr="00543F18">
        <w:rPr>
          <w:sz w:val="22"/>
          <w:szCs w:val="20"/>
          <w:lang w:val="en-IE"/>
        </w:rPr>
        <w:tab/>
      </w:r>
    </w:p>
    <w:p w14:paraId="68EE55FF" w14:textId="77777777" w:rsidR="00543F18" w:rsidRDefault="00543F18" w:rsidP="00EC2585">
      <w:pPr>
        <w:pStyle w:val="TableHeading"/>
        <w:spacing w:after="120"/>
        <w:ind w:left="0" w:firstLine="0"/>
        <w:rPr>
          <w:b w:val="0"/>
          <w:sz w:val="22"/>
          <w:szCs w:val="20"/>
          <w:lang w:val="en-IE"/>
        </w:rPr>
      </w:pPr>
      <w:r>
        <w:rPr>
          <w:b w:val="0"/>
          <w:sz w:val="22"/>
          <w:szCs w:val="20"/>
          <w:lang w:val="en-IE"/>
        </w:rPr>
        <w:t xml:space="preserve">Kittiwake </w:t>
      </w:r>
      <w:r w:rsidR="00EC2585" w:rsidRPr="00977C87">
        <w:rPr>
          <w:b w:val="0"/>
          <w:sz w:val="22"/>
          <w:szCs w:val="20"/>
          <w:lang w:val="en-IE"/>
        </w:rPr>
        <w:t>(</w:t>
      </w:r>
      <w:proofErr w:type="spellStart"/>
      <w:r w:rsidR="00EC2585" w:rsidRPr="00977C87">
        <w:rPr>
          <w:b w:val="0"/>
          <w:sz w:val="22"/>
          <w:szCs w:val="20"/>
          <w:lang w:val="en-IE"/>
        </w:rPr>
        <w:t>Rissa</w:t>
      </w:r>
      <w:proofErr w:type="spellEnd"/>
      <w:r w:rsidR="00EC2585" w:rsidRPr="00977C87">
        <w:rPr>
          <w:b w:val="0"/>
          <w:sz w:val="22"/>
          <w:szCs w:val="20"/>
          <w:lang w:val="en-IE"/>
        </w:rPr>
        <w:t xml:space="preserve"> </w:t>
      </w:r>
      <w:proofErr w:type="spellStart"/>
      <w:r w:rsidR="00EC2585" w:rsidRPr="00977C87">
        <w:rPr>
          <w:b w:val="0"/>
          <w:sz w:val="22"/>
          <w:szCs w:val="20"/>
          <w:lang w:val="en-IE"/>
        </w:rPr>
        <w:t>tridactyla</w:t>
      </w:r>
      <w:proofErr w:type="spellEnd"/>
      <w:r w:rsidR="00EC2585" w:rsidRPr="00977C87">
        <w:rPr>
          <w:b w:val="0"/>
          <w:sz w:val="22"/>
          <w:szCs w:val="20"/>
          <w:lang w:val="en-IE"/>
        </w:rPr>
        <w:t>) [A188]</w:t>
      </w:r>
      <w:r w:rsidR="00EC2585" w:rsidRPr="00977C87">
        <w:rPr>
          <w:b w:val="0"/>
          <w:sz w:val="22"/>
          <w:szCs w:val="20"/>
          <w:lang w:val="en-IE"/>
        </w:rPr>
        <w:tab/>
      </w:r>
    </w:p>
    <w:p w14:paraId="6D537B4E" w14:textId="77777777" w:rsidR="00543F18" w:rsidRPr="00734DCA" w:rsidRDefault="00543F18" w:rsidP="00543F18">
      <w:pPr>
        <w:pStyle w:val="TableHeading"/>
        <w:spacing w:after="120"/>
        <w:ind w:left="0" w:firstLine="0"/>
        <w:rPr>
          <w:sz w:val="22"/>
          <w:szCs w:val="20"/>
          <w:lang w:val="en-IE"/>
        </w:rPr>
      </w:pPr>
      <w:r w:rsidRPr="00734DCA">
        <w:rPr>
          <w:sz w:val="22"/>
          <w:szCs w:val="20"/>
          <w:lang w:val="en-IE"/>
        </w:rPr>
        <w:t>Conservation Objective as per NPWS (2022b)</w:t>
      </w:r>
      <w:r w:rsidRPr="00734DCA">
        <w:rPr>
          <w:sz w:val="22"/>
          <w:szCs w:val="20"/>
          <w:lang w:val="en-IE"/>
        </w:rPr>
        <w:tab/>
      </w:r>
    </w:p>
    <w:p w14:paraId="768D5AB4" w14:textId="77777777" w:rsidR="00543F18" w:rsidRDefault="00EC2585" w:rsidP="00EC2585">
      <w:pPr>
        <w:pStyle w:val="TableHeading"/>
        <w:spacing w:after="120"/>
        <w:ind w:left="0" w:firstLine="0"/>
        <w:rPr>
          <w:b w:val="0"/>
          <w:sz w:val="22"/>
          <w:szCs w:val="20"/>
          <w:lang w:val="en-IE"/>
        </w:rPr>
      </w:pPr>
      <w:r w:rsidRPr="00977C87">
        <w:rPr>
          <w:b w:val="0"/>
          <w:sz w:val="22"/>
          <w:szCs w:val="20"/>
          <w:lang w:val="en-IE"/>
        </w:rPr>
        <w:t>NPWS (2022b) does not contain a Conservation Objective for this Qualifying Interest. The attributes and targets for this Qualifying Interests have been taken from the Conservation Objectives document for the North-West Irish Sea SPA (NPWS, 2023b) “To restore the favourable conservation condition of the bird species listed as Special Conservation Interests for this SPA”</w:t>
      </w:r>
      <w:r w:rsidRPr="00977C87">
        <w:rPr>
          <w:b w:val="0"/>
          <w:sz w:val="22"/>
          <w:szCs w:val="20"/>
          <w:lang w:val="en-IE"/>
        </w:rPr>
        <w:tab/>
      </w:r>
    </w:p>
    <w:p w14:paraId="04B6E78A" w14:textId="77777777" w:rsidR="00543F18" w:rsidRPr="00734DCA" w:rsidRDefault="00543F18" w:rsidP="00543F18">
      <w:pPr>
        <w:pStyle w:val="TableHeading"/>
        <w:spacing w:after="120"/>
        <w:ind w:left="0" w:firstLine="0"/>
        <w:rPr>
          <w:sz w:val="22"/>
          <w:szCs w:val="20"/>
          <w:lang w:val="en-IE"/>
        </w:rPr>
      </w:pPr>
      <w:r w:rsidRPr="00734DCA">
        <w:rPr>
          <w:sz w:val="22"/>
          <w:szCs w:val="20"/>
          <w:lang w:val="en-IE"/>
        </w:rPr>
        <w:t>Does the Proposed Development provide for any potential delay or interruption in the achievement of this Conservation Objective, as defined by its Attributes and Targets?</w:t>
      </w:r>
    </w:p>
    <w:p w14:paraId="4FFF5D52" w14:textId="12AF9FAD"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The site is located a direct distance of c. 12 km to the east of the Proposed Development.</w:t>
      </w:r>
    </w:p>
    <w:p w14:paraId="684B720A"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However, there are records of this species within the vicinity of the Proposed Development (NBDC, 2024). Thus, this species may occur occasionally around the Proposed Development. </w:t>
      </w:r>
    </w:p>
    <w:p w14:paraId="36283CAA"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This species is a summer visitor and breeds in colonies located along the coast of Ireland, foraging over a widespread range marine waters throughout the year, with a general preference exhibited toward offshore areas during winter (Jessop et al., 2018). The closest known breeding colony of this species to the Proposed Development is located at </w:t>
      </w:r>
      <w:proofErr w:type="spellStart"/>
      <w:r w:rsidRPr="00977C87">
        <w:rPr>
          <w:b w:val="0"/>
          <w:sz w:val="22"/>
          <w:szCs w:val="20"/>
          <w:lang w:val="en-IE"/>
        </w:rPr>
        <w:t>Howth</w:t>
      </w:r>
      <w:proofErr w:type="spellEnd"/>
      <w:r w:rsidRPr="00977C87">
        <w:rPr>
          <w:b w:val="0"/>
          <w:sz w:val="22"/>
          <w:szCs w:val="20"/>
          <w:lang w:val="en-IE"/>
        </w:rPr>
        <w:t xml:space="preserve"> Head SPA c. 12km northeast of the Proposed Development.</w:t>
      </w:r>
    </w:p>
    <w:p w14:paraId="22BE6ADD"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This species may forage in the estuary around Proposed Development. There are low numbers of this species using the area within 550 m of the Proposed Development. Therefore, potential impacts resulting from visual and noise disturbance that may occur during the construction phase of the Proposed Development, if any, will be limited to very few individuals and will not have any likely significant effects on these Qualifying Interests. </w:t>
      </w:r>
    </w:p>
    <w:p w14:paraId="3DBA01EC" w14:textId="3969DCEF" w:rsidR="00EC2585" w:rsidRDefault="00EC2585" w:rsidP="00EC2585">
      <w:pPr>
        <w:pStyle w:val="TableHeading"/>
        <w:spacing w:after="120"/>
        <w:ind w:left="0" w:firstLine="0"/>
        <w:rPr>
          <w:b w:val="0"/>
          <w:sz w:val="22"/>
          <w:szCs w:val="20"/>
          <w:lang w:val="en-IE"/>
        </w:rPr>
      </w:pPr>
      <w:r w:rsidRPr="00977C87">
        <w:rPr>
          <w:b w:val="0"/>
          <w:sz w:val="22"/>
          <w:szCs w:val="20"/>
          <w:lang w:val="en-IE"/>
        </w:rPr>
        <w:t xml:space="preserve">However, changes to water quality via potential pollution and sedimentation that may occur during the construction phase of the Proposed Development have the potential to indirectly impact the biological communities in the habitats in which this species forages in the wider SPA area and in suitable supporting habitat outside of the SPA (via an alteration of food webs, </w:t>
      </w:r>
      <w:r w:rsidRPr="00977C87">
        <w:rPr>
          <w:b w:val="0"/>
          <w:sz w:val="22"/>
          <w:szCs w:val="20"/>
          <w:lang w:val="en-IE"/>
        </w:rPr>
        <w:lastRenderedPageBreak/>
        <w:t>quantity of primary producers, nutrient cycles etc.), forcing the species to move into more suitable areas. Therefore, this has the potential for likely significant effects on the ’Spatial Distribution’ Attribute of the Conservation Objectives for this Qualifying Interest.</w:t>
      </w:r>
    </w:p>
    <w:p w14:paraId="2D4D9D2F" w14:textId="2A5DB98D" w:rsidR="00E30350" w:rsidRDefault="00E30350" w:rsidP="00EC2585">
      <w:pPr>
        <w:pStyle w:val="TableHeading"/>
        <w:spacing w:after="120"/>
        <w:ind w:left="0" w:firstLine="0"/>
        <w:rPr>
          <w:b w:val="0"/>
          <w:sz w:val="22"/>
          <w:szCs w:val="20"/>
          <w:lang w:val="en-IE"/>
        </w:rPr>
      </w:pPr>
    </w:p>
    <w:p w14:paraId="7D1C6B27" w14:textId="3B6C441D" w:rsidR="00E30350" w:rsidRDefault="00E30350" w:rsidP="00E30350">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5</w:t>
      </w:r>
      <w:r>
        <w:rPr>
          <w:rFonts w:ascii="Arial" w:hAnsi="Arial" w:cs="Arial"/>
          <w:sz w:val="22"/>
          <w:szCs w:val="22"/>
          <w:lang w:val="en-IE"/>
        </w:rPr>
        <w:t>2</w:t>
      </w:r>
      <w:r w:rsidRPr="002858B4">
        <w:rPr>
          <w:rFonts w:ascii="Arial" w:hAnsi="Arial" w:cs="Arial"/>
          <w:sz w:val="22"/>
          <w:szCs w:val="22"/>
          <w:lang w:val="en-IE"/>
        </w:rPr>
        <w:t>]</w:t>
      </w:r>
    </w:p>
    <w:p w14:paraId="68A421F9" w14:textId="77777777" w:rsidR="00E30350" w:rsidRPr="00977C87" w:rsidRDefault="00E30350" w:rsidP="00EC2585">
      <w:pPr>
        <w:pStyle w:val="TableHeading"/>
        <w:spacing w:after="120"/>
        <w:ind w:left="0" w:firstLine="0"/>
        <w:rPr>
          <w:b w:val="0"/>
          <w:sz w:val="22"/>
          <w:szCs w:val="20"/>
          <w:lang w:val="en-IE"/>
        </w:rPr>
      </w:pPr>
    </w:p>
    <w:p w14:paraId="7F4A1F29" w14:textId="77777777" w:rsidR="00543F18" w:rsidRDefault="00EC2585" w:rsidP="00EC2585">
      <w:pPr>
        <w:pStyle w:val="TableHeading"/>
        <w:spacing w:after="120"/>
        <w:ind w:left="0" w:firstLine="0"/>
        <w:rPr>
          <w:b w:val="0"/>
          <w:sz w:val="22"/>
          <w:szCs w:val="20"/>
          <w:lang w:val="en-IE"/>
        </w:rPr>
      </w:pPr>
      <w:r w:rsidRPr="00977C87">
        <w:rPr>
          <w:b w:val="0"/>
          <w:sz w:val="22"/>
          <w:szCs w:val="20"/>
          <w:lang w:val="en-IE"/>
        </w:rPr>
        <w:t xml:space="preserve">Therefore, the potential for likely significant effects on the </w:t>
      </w:r>
      <w:proofErr w:type="spellStart"/>
      <w:r w:rsidRPr="00977C87">
        <w:rPr>
          <w:b w:val="0"/>
          <w:sz w:val="22"/>
          <w:szCs w:val="20"/>
          <w:lang w:val="en-IE"/>
        </w:rPr>
        <w:t>Howth</w:t>
      </w:r>
      <w:proofErr w:type="spellEnd"/>
      <w:r w:rsidRPr="00977C87">
        <w:rPr>
          <w:b w:val="0"/>
          <w:sz w:val="22"/>
          <w:szCs w:val="20"/>
          <w:lang w:val="en-IE"/>
        </w:rPr>
        <w:t xml:space="preserve"> Head SPA, in view of its Conservation Objective for this Qualifying Interest through changes in water quality </w:t>
      </w:r>
      <w:proofErr w:type="gramStart"/>
      <w:r w:rsidRPr="00977C87">
        <w:rPr>
          <w:b w:val="0"/>
          <w:sz w:val="22"/>
          <w:szCs w:val="20"/>
          <w:lang w:val="en-IE"/>
        </w:rPr>
        <w:t>cannot be ruled out</w:t>
      </w:r>
      <w:proofErr w:type="gramEnd"/>
      <w:r w:rsidRPr="00977C87">
        <w:rPr>
          <w:b w:val="0"/>
          <w:sz w:val="22"/>
          <w:szCs w:val="20"/>
          <w:lang w:val="en-IE"/>
        </w:rPr>
        <w:t xml:space="preserve"> at this stage.</w:t>
      </w:r>
      <w:r w:rsidRPr="00977C87">
        <w:rPr>
          <w:b w:val="0"/>
          <w:sz w:val="22"/>
          <w:szCs w:val="20"/>
          <w:lang w:val="en-IE"/>
        </w:rPr>
        <w:tab/>
      </w:r>
    </w:p>
    <w:p w14:paraId="7FD40678" w14:textId="77777777" w:rsidR="00543F18" w:rsidRPr="00734DCA" w:rsidRDefault="00543F18" w:rsidP="00543F18">
      <w:pPr>
        <w:pStyle w:val="TableHeading"/>
        <w:spacing w:after="120"/>
        <w:ind w:left="0" w:firstLine="0"/>
        <w:rPr>
          <w:sz w:val="22"/>
          <w:szCs w:val="20"/>
          <w:lang w:val="en-IE"/>
        </w:rPr>
      </w:pPr>
      <w:r w:rsidRPr="00734DCA">
        <w:rPr>
          <w:sz w:val="22"/>
          <w:szCs w:val="20"/>
          <w:lang w:val="en-IE"/>
        </w:rPr>
        <w:t>Likely Significant Effect</w:t>
      </w:r>
    </w:p>
    <w:p w14:paraId="297F40C5" w14:textId="2390A65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Yes</w:t>
      </w:r>
    </w:p>
    <w:p w14:paraId="08AD8283" w14:textId="2AED29DF"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w:t>
      </w:r>
    </w:p>
    <w:p w14:paraId="03748DDF" w14:textId="5039FE48" w:rsidR="00EC2585" w:rsidRDefault="00B01040" w:rsidP="00EC2585">
      <w:pPr>
        <w:pStyle w:val="TableHeading"/>
        <w:spacing w:after="120"/>
        <w:ind w:left="0" w:firstLine="0"/>
        <w:rPr>
          <w:sz w:val="22"/>
          <w:szCs w:val="20"/>
          <w:lang w:val="en-IE"/>
        </w:rPr>
      </w:pPr>
      <w:r>
        <w:rPr>
          <w:sz w:val="22"/>
          <w:szCs w:val="20"/>
          <w:lang w:val="en-IE"/>
        </w:rPr>
        <w:t>List</w:t>
      </w:r>
      <w:r w:rsidR="00EC2585" w:rsidRPr="00543F18">
        <w:rPr>
          <w:sz w:val="22"/>
          <w:szCs w:val="20"/>
          <w:lang w:val="en-IE"/>
        </w:rPr>
        <w:t xml:space="preserve"> 3-9</w:t>
      </w:r>
      <w:r w:rsidR="00EC2585" w:rsidRPr="00543F18">
        <w:rPr>
          <w:sz w:val="22"/>
          <w:szCs w:val="20"/>
          <w:lang w:val="en-IE"/>
        </w:rPr>
        <w:tab/>
        <w:t xml:space="preserve">Evaluation of the likely effects of the Proposed Development in view of the Conservation Objectives of the </w:t>
      </w:r>
      <w:proofErr w:type="spellStart"/>
      <w:r w:rsidR="00EC2585" w:rsidRPr="00543F18">
        <w:rPr>
          <w:sz w:val="22"/>
          <w:szCs w:val="20"/>
          <w:lang w:val="en-IE"/>
        </w:rPr>
        <w:t>Howth</w:t>
      </w:r>
      <w:proofErr w:type="spellEnd"/>
      <w:r w:rsidR="00EC2585" w:rsidRPr="00543F18">
        <w:rPr>
          <w:sz w:val="22"/>
          <w:szCs w:val="20"/>
          <w:lang w:val="en-IE"/>
        </w:rPr>
        <w:t xml:space="preserve"> Head SAC</w:t>
      </w:r>
    </w:p>
    <w:p w14:paraId="43944874" w14:textId="77777777" w:rsidR="00543F18" w:rsidRPr="00543F18" w:rsidRDefault="00543F18" w:rsidP="00EC2585">
      <w:pPr>
        <w:pStyle w:val="TableHeading"/>
        <w:spacing w:after="120"/>
        <w:ind w:left="0" w:firstLine="0"/>
        <w:rPr>
          <w:sz w:val="22"/>
          <w:szCs w:val="20"/>
          <w:lang w:val="en-IE"/>
        </w:rPr>
      </w:pPr>
    </w:p>
    <w:p w14:paraId="01DF2323" w14:textId="77777777" w:rsidR="00543F18" w:rsidRPr="00977C87" w:rsidRDefault="00EC2585" w:rsidP="00EC2585">
      <w:pPr>
        <w:pStyle w:val="TableHeading"/>
        <w:spacing w:after="120"/>
        <w:ind w:left="0" w:firstLine="0"/>
        <w:rPr>
          <w:sz w:val="22"/>
          <w:szCs w:val="20"/>
          <w:lang w:val="en-IE"/>
        </w:rPr>
      </w:pPr>
      <w:r w:rsidRPr="00543F18">
        <w:rPr>
          <w:sz w:val="22"/>
          <w:szCs w:val="20"/>
          <w:lang w:val="en-IE"/>
        </w:rPr>
        <w:t>Qualifying Interest</w:t>
      </w:r>
      <w:r w:rsidRPr="00543F18">
        <w:rPr>
          <w:sz w:val="22"/>
          <w:szCs w:val="20"/>
          <w:lang w:val="en-IE"/>
        </w:rPr>
        <w:tab/>
      </w:r>
    </w:p>
    <w:p w14:paraId="4CE29D73" w14:textId="55B79144" w:rsidR="00543F18" w:rsidRDefault="00EC2585" w:rsidP="00EC2585">
      <w:pPr>
        <w:pStyle w:val="TableHeading"/>
        <w:spacing w:after="120"/>
        <w:ind w:left="0" w:firstLine="0"/>
        <w:rPr>
          <w:b w:val="0"/>
          <w:sz w:val="22"/>
          <w:szCs w:val="20"/>
          <w:lang w:val="en-IE"/>
        </w:rPr>
      </w:pPr>
      <w:r w:rsidRPr="00977C87">
        <w:rPr>
          <w:b w:val="0"/>
          <w:sz w:val="22"/>
          <w:szCs w:val="20"/>
          <w:lang w:val="en-IE"/>
        </w:rPr>
        <w:t>Vegetated sea cliffs of the Atlantic and Baltic coasts [1230]</w:t>
      </w:r>
      <w:r w:rsidRPr="00977C87">
        <w:rPr>
          <w:b w:val="0"/>
          <w:sz w:val="22"/>
          <w:szCs w:val="20"/>
          <w:lang w:val="en-IE"/>
        </w:rPr>
        <w:tab/>
      </w:r>
    </w:p>
    <w:p w14:paraId="748A131F" w14:textId="77777777" w:rsidR="00543F18" w:rsidRPr="00734DCA" w:rsidRDefault="00543F18" w:rsidP="00543F18">
      <w:pPr>
        <w:pStyle w:val="TableHeading"/>
        <w:spacing w:after="120"/>
        <w:ind w:left="0" w:firstLine="0"/>
        <w:rPr>
          <w:sz w:val="22"/>
          <w:szCs w:val="20"/>
          <w:lang w:val="en-IE"/>
        </w:rPr>
      </w:pPr>
      <w:r w:rsidRPr="00734DCA">
        <w:rPr>
          <w:sz w:val="22"/>
          <w:szCs w:val="20"/>
          <w:lang w:val="en-IE"/>
        </w:rPr>
        <w:t>Conservation Objective as per NPWS (2016)</w:t>
      </w:r>
      <w:r w:rsidRPr="00734DCA">
        <w:rPr>
          <w:sz w:val="22"/>
          <w:szCs w:val="20"/>
          <w:lang w:val="en-IE"/>
        </w:rPr>
        <w:tab/>
      </w:r>
    </w:p>
    <w:p w14:paraId="3E097F95" w14:textId="40EAF26B" w:rsidR="00543F18" w:rsidRDefault="00EC2585" w:rsidP="00EC2585">
      <w:pPr>
        <w:pStyle w:val="TableHeading"/>
        <w:spacing w:after="120"/>
        <w:ind w:left="0" w:firstLine="0"/>
        <w:rPr>
          <w:b w:val="0"/>
          <w:sz w:val="22"/>
          <w:szCs w:val="20"/>
          <w:lang w:val="en-IE"/>
        </w:rPr>
      </w:pPr>
      <w:r w:rsidRPr="00977C87">
        <w:rPr>
          <w:b w:val="0"/>
          <w:sz w:val="22"/>
          <w:szCs w:val="20"/>
          <w:lang w:val="en-IE"/>
        </w:rPr>
        <w:t xml:space="preserve">“To maintain the favourable conservation condition of Vegetated sea cliffs of the Atlantic and Baltic coasts in the </w:t>
      </w:r>
      <w:proofErr w:type="spellStart"/>
      <w:r w:rsidRPr="00977C87">
        <w:rPr>
          <w:b w:val="0"/>
          <w:sz w:val="22"/>
          <w:szCs w:val="20"/>
          <w:lang w:val="en-IE"/>
        </w:rPr>
        <w:t>Howth</w:t>
      </w:r>
      <w:proofErr w:type="spellEnd"/>
      <w:r w:rsidRPr="00977C87">
        <w:rPr>
          <w:b w:val="0"/>
          <w:sz w:val="22"/>
          <w:szCs w:val="20"/>
          <w:lang w:val="en-IE"/>
        </w:rPr>
        <w:t xml:space="preserve"> Head SAC”</w:t>
      </w:r>
      <w:r w:rsidRPr="00977C87">
        <w:rPr>
          <w:b w:val="0"/>
          <w:sz w:val="22"/>
          <w:szCs w:val="20"/>
          <w:lang w:val="en-IE"/>
        </w:rPr>
        <w:tab/>
      </w:r>
    </w:p>
    <w:p w14:paraId="6CB97851" w14:textId="77777777" w:rsidR="00543F18" w:rsidRPr="00734DCA" w:rsidRDefault="00543F18" w:rsidP="00543F18">
      <w:pPr>
        <w:pStyle w:val="TableHeading"/>
        <w:spacing w:after="120"/>
        <w:ind w:left="0" w:firstLine="0"/>
        <w:rPr>
          <w:sz w:val="22"/>
          <w:szCs w:val="20"/>
          <w:lang w:val="en-IE"/>
        </w:rPr>
      </w:pPr>
      <w:r w:rsidRPr="00734DCA">
        <w:rPr>
          <w:sz w:val="22"/>
          <w:szCs w:val="20"/>
          <w:lang w:val="en-IE"/>
        </w:rPr>
        <w:t>Does the Proposed Development provide for any potential delay or interruption in the achievement of this Conservation Objective, as defined by its Attributes and Targets?</w:t>
      </w:r>
    </w:p>
    <w:p w14:paraId="4840CFF8" w14:textId="10A8FD48" w:rsidR="00EC2585" w:rsidRPr="00543F18" w:rsidRDefault="00EC2585" w:rsidP="00EC2585">
      <w:pPr>
        <w:pStyle w:val="TableHeading"/>
        <w:spacing w:after="120"/>
        <w:ind w:left="0" w:firstLine="0"/>
        <w:rPr>
          <w:sz w:val="22"/>
          <w:szCs w:val="20"/>
          <w:lang w:val="en-IE"/>
        </w:rPr>
      </w:pPr>
      <w:r w:rsidRPr="00977C87">
        <w:rPr>
          <w:b w:val="0"/>
          <w:sz w:val="22"/>
          <w:szCs w:val="20"/>
          <w:lang w:val="en-IE"/>
        </w:rPr>
        <w:t>The site is located a direct distance of c. 9 km to the northeast of the Proposed Development.</w:t>
      </w:r>
    </w:p>
    <w:p w14:paraId="79774BAF"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This habitat does not occur within the Proposed Development area. This habitat is located c. 9.5 km a hydrological distance from the Proposed Development. The base of this habitat lies within the intertidal or subtidal zone; therefore, a hydrological connection exists between this habitat and the Proposed Development. Changes to water quality via potential pollution and sedimentation that may occur during the construction phase of the Proposed Development have the potential to indirectly impact the biological communities in this habitat (via an alteration of food webs, quantity of primary producers, nutrient cycles etc.). However, given the considerable distance between the SAC and the Proposed Development as well the assimilative capacity (dilution effect) of Dublin Bay, it is likely that potential water quality impacts resulting from the construction phase of the Proposed Development will be negligible upon reaching the SAC. </w:t>
      </w:r>
    </w:p>
    <w:p w14:paraId="45695608" w14:textId="77777777" w:rsidR="00543F18" w:rsidRDefault="00EC2585" w:rsidP="00EC2585">
      <w:pPr>
        <w:pStyle w:val="TableHeading"/>
        <w:spacing w:after="120"/>
        <w:ind w:left="0" w:firstLine="0"/>
        <w:rPr>
          <w:b w:val="0"/>
          <w:sz w:val="22"/>
          <w:szCs w:val="20"/>
          <w:lang w:val="en-IE"/>
        </w:rPr>
      </w:pPr>
      <w:r w:rsidRPr="00977C87">
        <w:rPr>
          <w:b w:val="0"/>
          <w:sz w:val="22"/>
          <w:szCs w:val="20"/>
          <w:lang w:val="en-IE"/>
        </w:rPr>
        <w:t xml:space="preserve">Therefore, there is no potential for the Proposed Development to result in likely significant effects to the </w:t>
      </w:r>
      <w:proofErr w:type="spellStart"/>
      <w:r w:rsidRPr="00977C87">
        <w:rPr>
          <w:b w:val="0"/>
          <w:sz w:val="22"/>
          <w:szCs w:val="20"/>
          <w:lang w:val="en-IE"/>
        </w:rPr>
        <w:t>Howth</w:t>
      </w:r>
      <w:proofErr w:type="spellEnd"/>
      <w:r w:rsidRPr="00977C87">
        <w:rPr>
          <w:b w:val="0"/>
          <w:sz w:val="22"/>
          <w:szCs w:val="20"/>
          <w:lang w:val="en-IE"/>
        </w:rPr>
        <w:t xml:space="preserve"> Head SAC, in view of its Conservation Objective for this Qualifying Interest.</w:t>
      </w:r>
      <w:r w:rsidRPr="00977C87">
        <w:rPr>
          <w:b w:val="0"/>
          <w:sz w:val="22"/>
          <w:szCs w:val="20"/>
          <w:lang w:val="en-IE"/>
        </w:rPr>
        <w:tab/>
      </w:r>
    </w:p>
    <w:p w14:paraId="30C974A6" w14:textId="77777777" w:rsidR="00543F18" w:rsidRPr="00734DCA" w:rsidRDefault="00543F18" w:rsidP="00543F18">
      <w:pPr>
        <w:pStyle w:val="TableHeading"/>
        <w:spacing w:after="120"/>
        <w:ind w:left="0" w:firstLine="0"/>
        <w:rPr>
          <w:sz w:val="22"/>
          <w:szCs w:val="20"/>
          <w:lang w:val="en-IE"/>
        </w:rPr>
      </w:pPr>
      <w:r w:rsidRPr="00734DCA">
        <w:rPr>
          <w:sz w:val="22"/>
          <w:szCs w:val="20"/>
          <w:lang w:val="en-IE"/>
        </w:rPr>
        <w:t>Likely Significant Effect</w:t>
      </w:r>
    </w:p>
    <w:p w14:paraId="709F7CAC" w14:textId="00C29F63"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No</w:t>
      </w:r>
    </w:p>
    <w:p w14:paraId="79BDFE5B" w14:textId="77777777" w:rsidR="00000424" w:rsidRDefault="00000424" w:rsidP="00543F18">
      <w:pPr>
        <w:pStyle w:val="TableHeading"/>
        <w:spacing w:after="120"/>
        <w:ind w:left="0" w:firstLine="0"/>
        <w:rPr>
          <w:sz w:val="22"/>
          <w:szCs w:val="20"/>
          <w:lang w:val="en-IE"/>
        </w:rPr>
      </w:pPr>
    </w:p>
    <w:p w14:paraId="37EC6878" w14:textId="77777777" w:rsidR="00000424" w:rsidRDefault="00000424" w:rsidP="00543F18">
      <w:pPr>
        <w:pStyle w:val="TableHeading"/>
        <w:spacing w:after="120"/>
        <w:ind w:left="0" w:firstLine="0"/>
        <w:rPr>
          <w:sz w:val="22"/>
          <w:szCs w:val="20"/>
          <w:lang w:val="en-IE"/>
        </w:rPr>
      </w:pPr>
    </w:p>
    <w:p w14:paraId="59CC8ADA" w14:textId="128FF666" w:rsidR="00543F18" w:rsidRPr="00734DCA" w:rsidRDefault="00543F18" w:rsidP="00543F18">
      <w:pPr>
        <w:pStyle w:val="TableHeading"/>
        <w:spacing w:after="120"/>
        <w:ind w:left="0" w:firstLine="0"/>
        <w:rPr>
          <w:sz w:val="22"/>
          <w:szCs w:val="20"/>
          <w:lang w:val="en-IE"/>
        </w:rPr>
      </w:pPr>
      <w:r w:rsidRPr="00734DCA">
        <w:rPr>
          <w:sz w:val="22"/>
          <w:szCs w:val="20"/>
          <w:lang w:val="en-IE"/>
        </w:rPr>
        <w:t>Qualifying Interest</w:t>
      </w:r>
      <w:r w:rsidRPr="00734DCA">
        <w:rPr>
          <w:sz w:val="22"/>
          <w:szCs w:val="20"/>
          <w:lang w:val="en-IE"/>
        </w:rPr>
        <w:tab/>
      </w:r>
    </w:p>
    <w:p w14:paraId="1842F1C1" w14:textId="77777777" w:rsidR="00543F18" w:rsidRDefault="00EC2585" w:rsidP="00EC2585">
      <w:pPr>
        <w:pStyle w:val="TableHeading"/>
        <w:spacing w:after="120"/>
        <w:ind w:left="0" w:firstLine="0"/>
        <w:rPr>
          <w:b w:val="0"/>
          <w:sz w:val="22"/>
          <w:szCs w:val="20"/>
          <w:lang w:val="en-IE"/>
        </w:rPr>
      </w:pPr>
      <w:r w:rsidRPr="00977C87">
        <w:rPr>
          <w:b w:val="0"/>
          <w:sz w:val="22"/>
          <w:szCs w:val="20"/>
          <w:lang w:val="en-IE"/>
        </w:rPr>
        <w:t>European dry heaths [4030]</w:t>
      </w:r>
      <w:r w:rsidRPr="00977C87">
        <w:rPr>
          <w:b w:val="0"/>
          <w:sz w:val="22"/>
          <w:szCs w:val="20"/>
          <w:lang w:val="en-IE"/>
        </w:rPr>
        <w:tab/>
      </w:r>
    </w:p>
    <w:p w14:paraId="0CDB5F99" w14:textId="77777777" w:rsidR="00543F18" w:rsidRPr="00734DCA" w:rsidRDefault="00543F18" w:rsidP="00543F18">
      <w:pPr>
        <w:pStyle w:val="TableHeading"/>
        <w:spacing w:after="120"/>
        <w:ind w:left="0" w:firstLine="0"/>
        <w:rPr>
          <w:sz w:val="22"/>
          <w:szCs w:val="20"/>
          <w:lang w:val="en-IE"/>
        </w:rPr>
      </w:pPr>
      <w:r w:rsidRPr="00734DCA">
        <w:rPr>
          <w:sz w:val="22"/>
          <w:szCs w:val="20"/>
          <w:lang w:val="en-IE"/>
        </w:rPr>
        <w:t>Conservation Objective as per NPWS (2016)</w:t>
      </w:r>
      <w:r w:rsidRPr="00734DCA">
        <w:rPr>
          <w:sz w:val="22"/>
          <w:szCs w:val="20"/>
          <w:lang w:val="en-IE"/>
        </w:rPr>
        <w:tab/>
      </w:r>
    </w:p>
    <w:p w14:paraId="2CBB610F" w14:textId="5A8CBACC" w:rsidR="00543F18" w:rsidRDefault="00EC2585" w:rsidP="00543F18">
      <w:pPr>
        <w:pStyle w:val="TableHeading"/>
        <w:spacing w:after="120"/>
        <w:ind w:left="0" w:firstLine="0"/>
        <w:rPr>
          <w:b w:val="0"/>
          <w:sz w:val="22"/>
          <w:szCs w:val="20"/>
          <w:lang w:val="en-IE"/>
        </w:rPr>
      </w:pPr>
      <w:r w:rsidRPr="00977C87">
        <w:rPr>
          <w:b w:val="0"/>
          <w:sz w:val="22"/>
          <w:szCs w:val="20"/>
          <w:lang w:val="en-IE"/>
        </w:rPr>
        <w:t xml:space="preserve">“To maintain the favourable conservation condition of European dry heaths in the </w:t>
      </w:r>
      <w:proofErr w:type="spellStart"/>
      <w:r w:rsidRPr="00977C87">
        <w:rPr>
          <w:b w:val="0"/>
          <w:sz w:val="22"/>
          <w:szCs w:val="20"/>
          <w:lang w:val="en-IE"/>
        </w:rPr>
        <w:t>Howth</w:t>
      </w:r>
      <w:proofErr w:type="spellEnd"/>
      <w:r w:rsidRPr="00977C87">
        <w:rPr>
          <w:b w:val="0"/>
          <w:sz w:val="22"/>
          <w:szCs w:val="20"/>
          <w:lang w:val="en-IE"/>
        </w:rPr>
        <w:t xml:space="preserve"> Head SAC”</w:t>
      </w:r>
      <w:r w:rsidRPr="00977C87">
        <w:rPr>
          <w:b w:val="0"/>
          <w:sz w:val="22"/>
          <w:szCs w:val="20"/>
          <w:lang w:val="en-IE"/>
        </w:rPr>
        <w:tab/>
      </w:r>
    </w:p>
    <w:p w14:paraId="63E6FBB3" w14:textId="2A55B809" w:rsidR="00E30350" w:rsidRDefault="00E30350" w:rsidP="00543F18">
      <w:pPr>
        <w:pStyle w:val="TableHeading"/>
        <w:spacing w:after="120"/>
        <w:ind w:left="0" w:firstLine="0"/>
        <w:rPr>
          <w:b w:val="0"/>
          <w:sz w:val="22"/>
          <w:szCs w:val="20"/>
          <w:lang w:val="en-IE"/>
        </w:rPr>
      </w:pPr>
    </w:p>
    <w:p w14:paraId="29FA9569" w14:textId="34C76245" w:rsidR="00E30350" w:rsidRDefault="00E30350" w:rsidP="00E30350">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5</w:t>
      </w:r>
      <w:r>
        <w:rPr>
          <w:rFonts w:ascii="Arial" w:hAnsi="Arial" w:cs="Arial"/>
          <w:sz w:val="22"/>
          <w:szCs w:val="22"/>
          <w:lang w:val="en-IE"/>
        </w:rPr>
        <w:t>3</w:t>
      </w:r>
      <w:r w:rsidRPr="002858B4">
        <w:rPr>
          <w:rFonts w:ascii="Arial" w:hAnsi="Arial" w:cs="Arial"/>
          <w:sz w:val="22"/>
          <w:szCs w:val="22"/>
          <w:lang w:val="en-IE"/>
        </w:rPr>
        <w:t>]</w:t>
      </w:r>
    </w:p>
    <w:p w14:paraId="3581EC8A" w14:textId="77777777" w:rsidR="00E30350" w:rsidRDefault="00E30350" w:rsidP="00543F18">
      <w:pPr>
        <w:pStyle w:val="TableHeading"/>
        <w:spacing w:after="120"/>
        <w:ind w:left="0" w:firstLine="0"/>
        <w:rPr>
          <w:b w:val="0"/>
          <w:sz w:val="22"/>
          <w:szCs w:val="20"/>
          <w:lang w:val="en-IE"/>
        </w:rPr>
      </w:pPr>
    </w:p>
    <w:p w14:paraId="0E9D341B" w14:textId="77777777" w:rsidR="00543F18" w:rsidRPr="00734DCA" w:rsidRDefault="00543F18" w:rsidP="00543F18">
      <w:pPr>
        <w:pStyle w:val="TableHeading"/>
        <w:spacing w:after="120"/>
        <w:ind w:left="0" w:firstLine="0"/>
        <w:rPr>
          <w:sz w:val="22"/>
          <w:szCs w:val="20"/>
          <w:lang w:val="en-IE"/>
        </w:rPr>
      </w:pPr>
      <w:r w:rsidRPr="00734DCA">
        <w:rPr>
          <w:sz w:val="22"/>
          <w:szCs w:val="20"/>
          <w:lang w:val="en-IE"/>
        </w:rPr>
        <w:lastRenderedPageBreak/>
        <w:t>Does the Proposed Development provide for any potential delay or interruption in the achievement of this Conservation Objective, as defined by its Attributes and Targets?</w:t>
      </w:r>
    </w:p>
    <w:p w14:paraId="64FEAE61" w14:textId="67290BED" w:rsidR="00EC2585" w:rsidRPr="00977C87" w:rsidRDefault="00EC2585" w:rsidP="00543F18">
      <w:pPr>
        <w:pStyle w:val="TableHeading"/>
        <w:spacing w:after="120"/>
        <w:ind w:left="0" w:firstLine="0"/>
        <w:rPr>
          <w:b w:val="0"/>
          <w:sz w:val="22"/>
          <w:szCs w:val="20"/>
          <w:lang w:val="en-IE"/>
        </w:rPr>
      </w:pPr>
      <w:r w:rsidRPr="00977C87">
        <w:rPr>
          <w:b w:val="0"/>
          <w:sz w:val="22"/>
          <w:szCs w:val="20"/>
          <w:lang w:val="en-IE"/>
        </w:rPr>
        <w:t>The site is located a direct distance of c. 9 km to the northeast of the Proposed Development.</w:t>
      </w:r>
    </w:p>
    <w:p w14:paraId="1974A3CB" w14:textId="77777777"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This habitat does not occur within the Proposed Development area. The extent of this habitat in the SAC is not mapped. However, applying the precautionary principle, it is assumed that this habitat may occur in any suitable location found within the SAC. Therefore, the closest distance between this habitat and the Proposed Development is located at </w:t>
      </w:r>
      <w:proofErr w:type="spellStart"/>
      <w:r w:rsidRPr="00977C87">
        <w:rPr>
          <w:b w:val="0"/>
          <w:sz w:val="22"/>
          <w:szCs w:val="20"/>
          <w:lang w:val="en-IE"/>
        </w:rPr>
        <w:t>Howth</w:t>
      </w:r>
      <w:proofErr w:type="spellEnd"/>
      <w:r w:rsidRPr="00977C87">
        <w:rPr>
          <w:b w:val="0"/>
          <w:sz w:val="22"/>
          <w:szCs w:val="20"/>
          <w:lang w:val="en-IE"/>
        </w:rPr>
        <w:t xml:space="preserve"> Head, a direct distance of c.9km to the northeast of the Proposed Development. This is a fully terrestrial habitat. Therefore, there is no pathway for impacts (such as direct loss or habitat degradation) to occur as a result of the Proposed Development.</w:t>
      </w:r>
    </w:p>
    <w:p w14:paraId="7A852D4C" w14:textId="77777777" w:rsidR="00543F18" w:rsidRDefault="00EC2585" w:rsidP="00EC2585">
      <w:pPr>
        <w:pStyle w:val="TableHeading"/>
        <w:spacing w:after="120"/>
        <w:ind w:left="0" w:firstLine="0"/>
        <w:rPr>
          <w:b w:val="0"/>
          <w:sz w:val="22"/>
          <w:szCs w:val="20"/>
          <w:lang w:val="en-IE"/>
        </w:rPr>
      </w:pPr>
      <w:r w:rsidRPr="00977C87">
        <w:rPr>
          <w:b w:val="0"/>
          <w:sz w:val="22"/>
          <w:szCs w:val="20"/>
          <w:lang w:val="en-IE"/>
        </w:rPr>
        <w:t xml:space="preserve">Therefore, there is no potential for the Proposed Development to result in likely significant effects to the </w:t>
      </w:r>
      <w:proofErr w:type="spellStart"/>
      <w:r w:rsidRPr="00977C87">
        <w:rPr>
          <w:b w:val="0"/>
          <w:sz w:val="22"/>
          <w:szCs w:val="20"/>
          <w:lang w:val="en-IE"/>
        </w:rPr>
        <w:t>Howth</w:t>
      </w:r>
      <w:proofErr w:type="spellEnd"/>
      <w:r w:rsidRPr="00977C87">
        <w:rPr>
          <w:b w:val="0"/>
          <w:sz w:val="22"/>
          <w:szCs w:val="20"/>
          <w:lang w:val="en-IE"/>
        </w:rPr>
        <w:t xml:space="preserve"> Head SAC, in view of its Conservation Objective for this Qualifying Interest.</w:t>
      </w:r>
      <w:r w:rsidRPr="00977C87">
        <w:rPr>
          <w:b w:val="0"/>
          <w:sz w:val="22"/>
          <w:szCs w:val="20"/>
          <w:lang w:val="en-IE"/>
        </w:rPr>
        <w:tab/>
      </w:r>
    </w:p>
    <w:p w14:paraId="7037DA31" w14:textId="77777777" w:rsidR="00543F18" w:rsidRPr="00734DCA" w:rsidRDefault="00543F18" w:rsidP="00543F18">
      <w:pPr>
        <w:pStyle w:val="TableHeading"/>
        <w:spacing w:after="120"/>
        <w:ind w:left="0" w:firstLine="0"/>
        <w:rPr>
          <w:sz w:val="22"/>
          <w:szCs w:val="20"/>
          <w:lang w:val="en-IE"/>
        </w:rPr>
      </w:pPr>
      <w:r w:rsidRPr="00734DCA">
        <w:rPr>
          <w:sz w:val="22"/>
          <w:szCs w:val="20"/>
          <w:lang w:val="en-IE"/>
        </w:rPr>
        <w:t>Likely Significant Effect</w:t>
      </w:r>
    </w:p>
    <w:p w14:paraId="2ABC7372" w14:textId="72EAD662" w:rsidR="00EC2585" w:rsidRDefault="00EC2585" w:rsidP="00EC2585">
      <w:pPr>
        <w:pStyle w:val="TableHeading"/>
        <w:spacing w:after="120"/>
        <w:ind w:left="0" w:firstLine="0"/>
        <w:rPr>
          <w:b w:val="0"/>
          <w:sz w:val="22"/>
          <w:szCs w:val="20"/>
          <w:lang w:val="en-IE"/>
        </w:rPr>
      </w:pPr>
      <w:r w:rsidRPr="00977C87">
        <w:rPr>
          <w:b w:val="0"/>
          <w:sz w:val="22"/>
          <w:szCs w:val="20"/>
          <w:lang w:val="en-IE"/>
        </w:rPr>
        <w:t>No</w:t>
      </w:r>
    </w:p>
    <w:p w14:paraId="54935C40" w14:textId="77777777" w:rsidR="00B01040" w:rsidRPr="00977C87" w:rsidRDefault="00B01040" w:rsidP="00EC2585">
      <w:pPr>
        <w:pStyle w:val="TableHeading"/>
        <w:spacing w:after="120"/>
        <w:ind w:left="0" w:firstLine="0"/>
        <w:rPr>
          <w:b w:val="0"/>
          <w:sz w:val="22"/>
          <w:szCs w:val="20"/>
          <w:lang w:val="en-IE"/>
        </w:rPr>
      </w:pPr>
    </w:p>
    <w:p w14:paraId="1AA5A7F2" w14:textId="10CE8779" w:rsidR="00EC2585" w:rsidRPr="00543F18" w:rsidRDefault="00B01040" w:rsidP="00EC2585">
      <w:pPr>
        <w:pStyle w:val="TableHeading"/>
        <w:spacing w:after="120"/>
        <w:ind w:left="0" w:firstLine="0"/>
        <w:rPr>
          <w:sz w:val="22"/>
          <w:szCs w:val="20"/>
          <w:lang w:val="en-IE"/>
        </w:rPr>
      </w:pPr>
      <w:r>
        <w:rPr>
          <w:sz w:val="22"/>
          <w:szCs w:val="20"/>
          <w:lang w:val="en-IE"/>
        </w:rPr>
        <w:t xml:space="preserve">List </w:t>
      </w:r>
      <w:r w:rsidR="00EC2585" w:rsidRPr="00543F18">
        <w:rPr>
          <w:sz w:val="22"/>
          <w:szCs w:val="20"/>
          <w:lang w:val="en-IE"/>
        </w:rPr>
        <w:t>3-10</w:t>
      </w:r>
      <w:r w:rsidR="00EC2585" w:rsidRPr="00543F18">
        <w:rPr>
          <w:sz w:val="22"/>
          <w:szCs w:val="20"/>
          <w:lang w:val="en-IE"/>
        </w:rPr>
        <w:tab/>
        <w:t xml:space="preserve">Evaluation of the likely effects of the Proposed Development in view of the Conservation Objectives of the </w:t>
      </w:r>
      <w:proofErr w:type="spellStart"/>
      <w:r w:rsidR="00EC2585" w:rsidRPr="00543F18">
        <w:rPr>
          <w:sz w:val="22"/>
          <w:szCs w:val="20"/>
          <w:lang w:val="en-IE"/>
        </w:rPr>
        <w:t>Dalkey</w:t>
      </w:r>
      <w:proofErr w:type="spellEnd"/>
      <w:r w:rsidR="00EC2585" w:rsidRPr="00543F18">
        <w:rPr>
          <w:sz w:val="22"/>
          <w:szCs w:val="20"/>
          <w:lang w:val="en-IE"/>
        </w:rPr>
        <w:t xml:space="preserve"> Islands SPA</w:t>
      </w:r>
    </w:p>
    <w:p w14:paraId="1AC54B81" w14:textId="77777777" w:rsidR="00543F18" w:rsidRDefault="00543F18" w:rsidP="00EC2585">
      <w:pPr>
        <w:pStyle w:val="TableHeading"/>
        <w:spacing w:after="120"/>
        <w:ind w:left="0" w:firstLine="0"/>
        <w:rPr>
          <w:b w:val="0"/>
          <w:sz w:val="22"/>
          <w:szCs w:val="20"/>
          <w:lang w:val="en-IE"/>
        </w:rPr>
      </w:pPr>
    </w:p>
    <w:p w14:paraId="6654A849" w14:textId="77777777" w:rsidR="00543F18" w:rsidRPr="00977C87" w:rsidRDefault="00EC2585" w:rsidP="00EC2585">
      <w:pPr>
        <w:pStyle w:val="TableHeading"/>
        <w:spacing w:after="120"/>
        <w:ind w:left="0" w:firstLine="0"/>
        <w:rPr>
          <w:sz w:val="22"/>
          <w:szCs w:val="20"/>
          <w:lang w:val="en-IE"/>
        </w:rPr>
      </w:pPr>
      <w:r w:rsidRPr="00543F18">
        <w:rPr>
          <w:sz w:val="22"/>
          <w:szCs w:val="20"/>
          <w:lang w:val="en-IE"/>
        </w:rPr>
        <w:t>Qualifying Interest</w:t>
      </w:r>
      <w:r w:rsidRPr="00543F18">
        <w:rPr>
          <w:sz w:val="22"/>
          <w:szCs w:val="20"/>
          <w:lang w:val="en-IE"/>
        </w:rPr>
        <w:tab/>
      </w:r>
    </w:p>
    <w:p w14:paraId="7330B79C" w14:textId="77777777" w:rsidR="00543F18" w:rsidRDefault="00EC2585" w:rsidP="00EC2585">
      <w:pPr>
        <w:pStyle w:val="TableHeading"/>
        <w:spacing w:after="120"/>
        <w:ind w:left="0" w:firstLine="0"/>
        <w:rPr>
          <w:b w:val="0"/>
          <w:sz w:val="22"/>
          <w:szCs w:val="20"/>
          <w:lang w:val="en-IE"/>
        </w:rPr>
      </w:pPr>
      <w:r w:rsidRPr="00977C87">
        <w:rPr>
          <w:b w:val="0"/>
          <w:sz w:val="22"/>
          <w:szCs w:val="20"/>
          <w:lang w:val="en-IE"/>
        </w:rPr>
        <w:t xml:space="preserve">Roseate Tern (Sterna </w:t>
      </w:r>
      <w:proofErr w:type="spellStart"/>
      <w:r w:rsidRPr="00977C87">
        <w:rPr>
          <w:b w:val="0"/>
          <w:sz w:val="22"/>
          <w:szCs w:val="20"/>
          <w:lang w:val="en-IE"/>
        </w:rPr>
        <w:t>dougallii</w:t>
      </w:r>
      <w:proofErr w:type="spellEnd"/>
      <w:r w:rsidRPr="00977C87">
        <w:rPr>
          <w:b w:val="0"/>
          <w:sz w:val="22"/>
          <w:szCs w:val="20"/>
          <w:lang w:val="en-IE"/>
        </w:rPr>
        <w:t>) [A192]</w:t>
      </w:r>
      <w:r w:rsidRPr="00977C87">
        <w:rPr>
          <w:b w:val="0"/>
          <w:sz w:val="22"/>
          <w:szCs w:val="20"/>
          <w:lang w:val="en-IE"/>
        </w:rPr>
        <w:tab/>
      </w:r>
    </w:p>
    <w:p w14:paraId="6DD3ED17" w14:textId="77777777" w:rsidR="00543F18" w:rsidRPr="00734DCA" w:rsidRDefault="00543F18" w:rsidP="00543F18">
      <w:pPr>
        <w:pStyle w:val="TableHeading"/>
        <w:spacing w:after="120"/>
        <w:ind w:left="0" w:firstLine="0"/>
        <w:rPr>
          <w:sz w:val="22"/>
          <w:szCs w:val="20"/>
          <w:lang w:val="en-IE"/>
        </w:rPr>
      </w:pPr>
      <w:r w:rsidRPr="00734DCA">
        <w:rPr>
          <w:sz w:val="22"/>
          <w:szCs w:val="20"/>
          <w:lang w:val="en-IE"/>
        </w:rPr>
        <w:t>Conservation Objective as per NPWS (2022c)</w:t>
      </w:r>
      <w:r w:rsidRPr="00734DCA">
        <w:rPr>
          <w:sz w:val="22"/>
          <w:szCs w:val="20"/>
          <w:lang w:val="en-IE"/>
        </w:rPr>
        <w:tab/>
      </w:r>
    </w:p>
    <w:p w14:paraId="74B7FC9C" w14:textId="77777777" w:rsidR="00543F18" w:rsidRDefault="00EC2585" w:rsidP="00543F18">
      <w:pPr>
        <w:pStyle w:val="TableHeading"/>
        <w:spacing w:after="120"/>
        <w:ind w:left="0" w:firstLine="0"/>
        <w:rPr>
          <w:b w:val="0"/>
          <w:sz w:val="22"/>
          <w:szCs w:val="20"/>
          <w:lang w:val="en-IE"/>
        </w:rPr>
      </w:pPr>
      <w:r w:rsidRPr="00977C87">
        <w:rPr>
          <w:b w:val="0"/>
          <w:sz w:val="22"/>
          <w:szCs w:val="20"/>
          <w:lang w:val="en-IE"/>
        </w:rPr>
        <w:t xml:space="preserve">“To maintain the favourable conservation condition of Roseate Tern in the </w:t>
      </w:r>
      <w:proofErr w:type="spellStart"/>
      <w:r w:rsidRPr="00977C87">
        <w:rPr>
          <w:b w:val="0"/>
          <w:sz w:val="22"/>
          <w:szCs w:val="20"/>
          <w:lang w:val="en-IE"/>
        </w:rPr>
        <w:t>Dalkey</w:t>
      </w:r>
      <w:proofErr w:type="spellEnd"/>
      <w:r w:rsidRPr="00977C87">
        <w:rPr>
          <w:b w:val="0"/>
          <w:sz w:val="22"/>
          <w:szCs w:val="20"/>
          <w:lang w:val="en-IE"/>
        </w:rPr>
        <w:t xml:space="preserve"> Islands SPA”</w:t>
      </w:r>
      <w:r w:rsidRPr="00977C87">
        <w:rPr>
          <w:b w:val="0"/>
          <w:sz w:val="22"/>
          <w:szCs w:val="20"/>
          <w:lang w:val="en-IE"/>
        </w:rPr>
        <w:tab/>
      </w:r>
    </w:p>
    <w:p w14:paraId="1F3E7D9C" w14:textId="77777777" w:rsidR="00543F18" w:rsidRPr="00734DCA" w:rsidRDefault="00543F18" w:rsidP="00543F18">
      <w:pPr>
        <w:pStyle w:val="TableHeading"/>
        <w:spacing w:after="120"/>
        <w:ind w:left="0" w:firstLine="0"/>
        <w:rPr>
          <w:sz w:val="22"/>
          <w:szCs w:val="20"/>
          <w:lang w:val="en-IE"/>
        </w:rPr>
      </w:pPr>
      <w:r w:rsidRPr="00734DCA">
        <w:rPr>
          <w:sz w:val="22"/>
          <w:szCs w:val="20"/>
          <w:lang w:val="en-IE"/>
        </w:rPr>
        <w:t>Does the Proposed Development provide for any potential delay or interruption in the achievement of this Conservation Objective, as defined by its Attributes and Targets?</w:t>
      </w:r>
    </w:p>
    <w:p w14:paraId="1274A1CC" w14:textId="7F76340E" w:rsidR="00EC2585" w:rsidRPr="00977C87" w:rsidRDefault="00EC2585" w:rsidP="00543F18">
      <w:pPr>
        <w:pStyle w:val="TableHeading"/>
        <w:spacing w:after="120"/>
        <w:ind w:left="0" w:firstLine="0"/>
        <w:rPr>
          <w:b w:val="0"/>
          <w:sz w:val="22"/>
          <w:szCs w:val="20"/>
          <w:lang w:val="en-IE"/>
        </w:rPr>
      </w:pPr>
      <w:r w:rsidRPr="00977C87">
        <w:rPr>
          <w:b w:val="0"/>
          <w:sz w:val="22"/>
          <w:szCs w:val="20"/>
          <w:lang w:val="en-IE"/>
        </w:rPr>
        <w:t>The site is located a c. 11.5km direct distance and c. 13km hydrological distance to the southeast of the Proposed Development.</w:t>
      </w:r>
    </w:p>
    <w:p w14:paraId="1C91914A" w14:textId="567C4BC3"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As outlined above in </w:t>
      </w:r>
      <w:r w:rsidR="00B01040">
        <w:rPr>
          <w:b w:val="0"/>
          <w:sz w:val="22"/>
          <w:szCs w:val="20"/>
          <w:lang w:val="en-IE"/>
        </w:rPr>
        <w:t>Lists</w:t>
      </w:r>
      <w:r w:rsidRPr="00977C87">
        <w:rPr>
          <w:b w:val="0"/>
          <w:sz w:val="22"/>
          <w:szCs w:val="20"/>
          <w:lang w:val="en-IE"/>
        </w:rPr>
        <w:t xml:space="preserve"> 3-2, and 3-6, Roseate Tern may occur in the vicinity of the Proposed Development to forage in the estuary area and downstream waters. Impacts to this species as a result of the proposed development have been assessed in </w:t>
      </w:r>
      <w:r w:rsidR="00B01040">
        <w:rPr>
          <w:b w:val="0"/>
          <w:sz w:val="22"/>
          <w:szCs w:val="20"/>
          <w:lang w:val="en-IE"/>
        </w:rPr>
        <w:t>Lists</w:t>
      </w:r>
      <w:r w:rsidRPr="00977C87">
        <w:rPr>
          <w:b w:val="0"/>
          <w:sz w:val="22"/>
          <w:szCs w:val="20"/>
          <w:lang w:val="en-IE"/>
        </w:rPr>
        <w:t xml:space="preserve"> 3-2, and 3-6 and the populations are considered distinct from those of the </w:t>
      </w:r>
      <w:proofErr w:type="spellStart"/>
      <w:r w:rsidRPr="00977C87">
        <w:rPr>
          <w:b w:val="0"/>
          <w:sz w:val="22"/>
          <w:szCs w:val="20"/>
          <w:lang w:val="en-IE"/>
        </w:rPr>
        <w:t>Dalkey</w:t>
      </w:r>
      <w:proofErr w:type="spellEnd"/>
      <w:r w:rsidRPr="00977C87">
        <w:rPr>
          <w:b w:val="0"/>
          <w:sz w:val="22"/>
          <w:szCs w:val="20"/>
          <w:lang w:val="en-IE"/>
        </w:rPr>
        <w:t xml:space="preserve"> Islands SPA. This is due to the considerable distance between the site and the Proposed Development and abundant foraging habitat in Dublin Bay and Irish Sea for individuals of this SPA. </w:t>
      </w:r>
    </w:p>
    <w:p w14:paraId="62336105" w14:textId="77777777" w:rsidR="00543F18" w:rsidRDefault="00EC2585" w:rsidP="00EC2585">
      <w:pPr>
        <w:pStyle w:val="TableHeading"/>
        <w:spacing w:after="120"/>
        <w:ind w:left="0" w:firstLine="0"/>
        <w:rPr>
          <w:b w:val="0"/>
          <w:sz w:val="22"/>
          <w:szCs w:val="20"/>
          <w:lang w:val="en-IE"/>
        </w:rPr>
      </w:pPr>
      <w:r w:rsidRPr="00977C87">
        <w:rPr>
          <w:b w:val="0"/>
          <w:sz w:val="22"/>
          <w:szCs w:val="20"/>
          <w:lang w:val="en-IE"/>
        </w:rPr>
        <w:t xml:space="preserve">Thus, there is no potential for likely significant effects on the </w:t>
      </w:r>
      <w:proofErr w:type="spellStart"/>
      <w:r w:rsidRPr="00977C87">
        <w:rPr>
          <w:b w:val="0"/>
          <w:sz w:val="22"/>
          <w:szCs w:val="20"/>
          <w:lang w:val="en-IE"/>
        </w:rPr>
        <w:t>Dalkey</w:t>
      </w:r>
      <w:proofErr w:type="spellEnd"/>
      <w:r w:rsidRPr="00977C87">
        <w:rPr>
          <w:b w:val="0"/>
          <w:sz w:val="22"/>
          <w:szCs w:val="20"/>
          <w:lang w:val="en-IE"/>
        </w:rPr>
        <w:t xml:space="preserve"> Islands SPA in view of its Conservation Objectives for this Qualifying Interest with respect to potential water quality impacts resulting from the construction phase of the Proposed Development. </w:t>
      </w:r>
      <w:r w:rsidRPr="00977C87">
        <w:rPr>
          <w:b w:val="0"/>
          <w:sz w:val="22"/>
          <w:szCs w:val="20"/>
          <w:lang w:val="en-IE"/>
        </w:rPr>
        <w:tab/>
      </w:r>
    </w:p>
    <w:p w14:paraId="6BAC29CF" w14:textId="77777777" w:rsidR="00543F18" w:rsidRPr="00734DCA" w:rsidRDefault="00543F18" w:rsidP="00543F18">
      <w:pPr>
        <w:pStyle w:val="TableHeading"/>
        <w:spacing w:after="120"/>
        <w:ind w:left="0" w:firstLine="0"/>
        <w:rPr>
          <w:sz w:val="22"/>
          <w:szCs w:val="20"/>
          <w:lang w:val="en-IE"/>
        </w:rPr>
      </w:pPr>
      <w:r w:rsidRPr="00734DCA">
        <w:rPr>
          <w:sz w:val="22"/>
          <w:szCs w:val="20"/>
          <w:lang w:val="en-IE"/>
        </w:rPr>
        <w:t>Likely Significant Effect</w:t>
      </w:r>
    </w:p>
    <w:p w14:paraId="11604718" w14:textId="55B6D5C2"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No</w:t>
      </w:r>
    </w:p>
    <w:p w14:paraId="0612D763" w14:textId="09D8B7CD" w:rsidR="00543F18" w:rsidRDefault="00543F18" w:rsidP="00EC2585">
      <w:pPr>
        <w:pStyle w:val="TableHeading"/>
        <w:spacing w:after="120"/>
        <w:ind w:left="0" w:firstLine="0"/>
        <w:rPr>
          <w:b w:val="0"/>
          <w:sz w:val="22"/>
          <w:szCs w:val="20"/>
          <w:lang w:val="en-IE"/>
        </w:rPr>
      </w:pPr>
    </w:p>
    <w:p w14:paraId="5A0FF8C8" w14:textId="11EBB8B6" w:rsidR="00000424" w:rsidRDefault="00000424" w:rsidP="00EC2585">
      <w:pPr>
        <w:pStyle w:val="TableHeading"/>
        <w:spacing w:after="120"/>
        <w:ind w:left="0" w:firstLine="0"/>
        <w:rPr>
          <w:b w:val="0"/>
          <w:sz w:val="22"/>
          <w:szCs w:val="20"/>
          <w:lang w:val="en-IE"/>
        </w:rPr>
      </w:pPr>
    </w:p>
    <w:p w14:paraId="1B19D006" w14:textId="657841EE" w:rsidR="00000424" w:rsidRDefault="00000424" w:rsidP="00EC2585">
      <w:pPr>
        <w:pStyle w:val="TableHeading"/>
        <w:spacing w:after="120"/>
        <w:ind w:left="0" w:firstLine="0"/>
        <w:rPr>
          <w:b w:val="0"/>
          <w:sz w:val="22"/>
          <w:szCs w:val="20"/>
          <w:lang w:val="en-IE"/>
        </w:rPr>
      </w:pPr>
    </w:p>
    <w:p w14:paraId="4FEEE499" w14:textId="5ABA7CAD" w:rsidR="00E30350" w:rsidRDefault="00E30350" w:rsidP="00E30350">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5</w:t>
      </w:r>
      <w:r>
        <w:rPr>
          <w:rFonts w:ascii="Arial" w:hAnsi="Arial" w:cs="Arial"/>
          <w:sz w:val="22"/>
          <w:szCs w:val="22"/>
          <w:lang w:val="en-IE"/>
        </w:rPr>
        <w:t>4</w:t>
      </w:r>
      <w:r w:rsidRPr="002858B4">
        <w:rPr>
          <w:rFonts w:ascii="Arial" w:hAnsi="Arial" w:cs="Arial"/>
          <w:sz w:val="22"/>
          <w:szCs w:val="22"/>
          <w:lang w:val="en-IE"/>
        </w:rPr>
        <w:t>]</w:t>
      </w:r>
    </w:p>
    <w:p w14:paraId="1597F621" w14:textId="77777777" w:rsidR="00B01040" w:rsidRDefault="00B01040" w:rsidP="00EC2585">
      <w:pPr>
        <w:pStyle w:val="TableHeading"/>
        <w:spacing w:after="120"/>
        <w:ind w:left="0" w:firstLine="0"/>
        <w:rPr>
          <w:b w:val="0"/>
          <w:sz w:val="22"/>
          <w:szCs w:val="20"/>
          <w:lang w:val="en-IE"/>
        </w:rPr>
      </w:pPr>
    </w:p>
    <w:p w14:paraId="189B9D81" w14:textId="77777777" w:rsidR="00543F18" w:rsidRPr="00734DCA" w:rsidRDefault="00543F18" w:rsidP="00543F18">
      <w:pPr>
        <w:pStyle w:val="TableHeading"/>
        <w:spacing w:after="120"/>
        <w:ind w:left="0" w:firstLine="0"/>
        <w:rPr>
          <w:sz w:val="22"/>
          <w:szCs w:val="20"/>
          <w:lang w:val="en-IE"/>
        </w:rPr>
      </w:pPr>
      <w:r w:rsidRPr="00734DCA">
        <w:rPr>
          <w:sz w:val="22"/>
          <w:szCs w:val="20"/>
          <w:lang w:val="en-IE"/>
        </w:rPr>
        <w:lastRenderedPageBreak/>
        <w:t>Qualifying Interest</w:t>
      </w:r>
      <w:r w:rsidRPr="00734DCA">
        <w:rPr>
          <w:sz w:val="22"/>
          <w:szCs w:val="20"/>
          <w:lang w:val="en-IE"/>
        </w:rPr>
        <w:tab/>
      </w:r>
    </w:p>
    <w:p w14:paraId="653E2BED" w14:textId="77777777" w:rsidR="00543F18" w:rsidRDefault="00EC2585" w:rsidP="00EC2585">
      <w:pPr>
        <w:pStyle w:val="TableHeading"/>
        <w:spacing w:after="120"/>
        <w:ind w:left="0" w:firstLine="0"/>
        <w:rPr>
          <w:b w:val="0"/>
          <w:sz w:val="22"/>
          <w:szCs w:val="20"/>
          <w:lang w:val="en-IE"/>
        </w:rPr>
      </w:pPr>
      <w:r w:rsidRPr="00977C87">
        <w:rPr>
          <w:b w:val="0"/>
          <w:sz w:val="22"/>
          <w:szCs w:val="20"/>
          <w:lang w:val="en-IE"/>
        </w:rPr>
        <w:t xml:space="preserve">Common Tern (Sterna </w:t>
      </w:r>
      <w:proofErr w:type="spellStart"/>
      <w:r w:rsidRPr="00977C87">
        <w:rPr>
          <w:b w:val="0"/>
          <w:sz w:val="22"/>
          <w:szCs w:val="20"/>
          <w:lang w:val="en-IE"/>
        </w:rPr>
        <w:t>hirundo</w:t>
      </w:r>
      <w:proofErr w:type="spellEnd"/>
      <w:r w:rsidRPr="00977C87">
        <w:rPr>
          <w:b w:val="0"/>
          <w:sz w:val="22"/>
          <w:szCs w:val="20"/>
          <w:lang w:val="en-IE"/>
        </w:rPr>
        <w:t>) [A193]</w:t>
      </w:r>
      <w:r w:rsidRPr="00977C87">
        <w:rPr>
          <w:b w:val="0"/>
          <w:sz w:val="22"/>
          <w:szCs w:val="20"/>
          <w:lang w:val="en-IE"/>
        </w:rPr>
        <w:tab/>
      </w:r>
    </w:p>
    <w:p w14:paraId="65F17C82" w14:textId="77777777" w:rsidR="00543F18" w:rsidRPr="00734DCA" w:rsidRDefault="00543F18" w:rsidP="00543F18">
      <w:pPr>
        <w:pStyle w:val="TableHeading"/>
        <w:spacing w:after="120"/>
        <w:ind w:left="0" w:firstLine="0"/>
        <w:rPr>
          <w:sz w:val="22"/>
          <w:szCs w:val="20"/>
          <w:lang w:val="en-IE"/>
        </w:rPr>
      </w:pPr>
      <w:r w:rsidRPr="00734DCA">
        <w:rPr>
          <w:sz w:val="22"/>
          <w:szCs w:val="20"/>
          <w:lang w:val="en-IE"/>
        </w:rPr>
        <w:t>Conservation Objective as per NPWS (2022c)</w:t>
      </w:r>
      <w:r w:rsidRPr="00734DCA">
        <w:rPr>
          <w:sz w:val="22"/>
          <w:szCs w:val="20"/>
          <w:lang w:val="en-IE"/>
        </w:rPr>
        <w:tab/>
      </w:r>
    </w:p>
    <w:p w14:paraId="75FB7DDA" w14:textId="3903CC5C" w:rsidR="00543F18" w:rsidRDefault="00EC2585" w:rsidP="00EC2585">
      <w:pPr>
        <w:pStyle w:val="TableHeading"/>
        <w:spacing w:after="120"/>
        <w:ind w:left="0" w:firstLine="0"/>
        <w:rPr>
          <w:b w:val="0"/>
          <w:sz w:val="22"/>
          <w:szCs w:val="20"/>
          <w:lang w:val="en-IE"/>
        </w:rPr>
      </w:pPr>
      <w:r w:rsidRPr="00977C87">
        <w:rPr>
          <w:b w:val="0"/>
          <w:sz w:val="22"/>
          <w:szCs w:val="20"/>
          <w:lang w:val="en-IE"/>
        </w:rPr>
        <w:t xml:space="preserve">“To maintain the favourable conservation condition of Common Tern in the </w:t>
      </w:r>
      <w:proofErr w:type="spellStart"/>
      <w:r w:rsidRPr="00977C87">
        <w:rPr>
          <w:b w:val="0"/>
          <w:sz w:val="22"/>
          <w:szCs w:val="20"/>
          <w:lang w:val="en-IE"/>
        </w:rPr>
        <w:t>Dalkey</w:t>
      </w:r>
      <w:proofErr w:type="spellEnd"/>
      <w:r w:rsidRPr="00977C87">
        <w:rPr>
          <w:b w:val="0"/>
          <w:sz w:val="22"/>
          <w:szCs w:val="20"/>
          <w:lang w:val="en-IE"/>
        </w:rPr>
        <w:t xml:space="preserve"> Islands SPA”</w:t>
      </w:r>
      <w:r w:rsidRPr="00977C87">
        <w:rPr>
          <w:b w:val="0"/>
          <w:sz w:val="22"/>
          <w:szCs w:val="20"/>
          <w:lang w:val="en-IE"/>
        </w:rPr>
        <w:tab/>
      </w:r>
    </w:p>
    <w:p w14:paraId="4FE9AB68" w14:textId="77777777" w:rsidR="00543F18" w:rsidRPr="00734DCA" w:rsidRDefault="00543F18" w:rsidP="00543F18">
      <w:pPr>
        <w:pStyle w:val="TableHeading"/>
        <w:spacing w:after="120"/>
        <w:ind w:left="0" w:firstLine="0"/>
        <w:rPr>
          <w:sz w:val="22"/>
          <w:szCs w:val="20"/>
          <w:lang w:val="en-IE"/>
        </w:rPr>
      </w:pPr>
      <w:r w:rsidRPr="00734DCA">
        <w:rPr>
          <w:sz w:val="22"/>
          <w:szCs w:val="20"/>
          <w:lang w:val="en-IE"/>
        </w:rPr>
        <w:t>Does the Proposed Development provide for any potential delay or interruption in the achievement of this Conservation Objective, as defined by its Attributes and Targets?</w:t>
      </w:r>
    </w:p>
    <w:p w14:paraId="35942B6D" w14:textId="7D7E6BD3"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The site is located a c. 11.5km direct distance and c. 13km hydrological distance to the southeast of the Proposed Development.</w:t>
      </w:r>
    </w:p>
    <w:p w14:paraId="52CC5B9C" w14:textId="1FCADD3D"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As outlined above in </w:t>
      </w:r>
      <w:r w:rsidR="00B01040">
        <w:rPr>
          <w:b w:val="0"/>
          <w:sz w:val="22"/>
          <w:szCs w:val="20"/>
          <w:lang w:val="en-IE"/>
        </w:rPr>
        <w:t>List</w:t>
      </w:r>
      <w:r w:rsidRPr="00977C87">
        <w:rPr>
          <w:b w:val="0"/>
          <w:sz w:val="22"/>
          <w:szCs w:val="20"/>
          <w:lang w:val="en-IE"/>
        </w:rPr>
        <w:t xml:space="preserve"> 3-2, and 3-6, Common Tern may occur in the vicinity of the Proposed Development to forage in the estuary area and downstream waters. Impacts to this species as a result of the proposed development have been assessed in </w:t>
      </w:r>
      <w:r w:rsidR="00B01040">
        <w:rPr>
          <w:b w:val="0"/>
          <w:sz w:val="22"/>
          <w:szCs w:val="20"/>
          <w:lang w:val="en-IE"/>
        </w:rPr>
        <w:t>List</w:t>
      </w:r>
      <w:r w:rsidRPr="00977C87">
        <w:rPr>
          <w:b w:val="0"/>
          <w:sz w:val="22"/>
          <w:szCs w:val="20"/>
          <w:lang w:val="en-IE"/>
        </w:rPr>
        <w:t xml:space="preserve"> 3-2, and 3-6 and the populations are considered distinct from those of the </w:t>
      </w:r>
      <w:proofErr w:type="spellStart"/>
      <w:r w:rsidRPr="00977C87">
        <w:rPr>
          <w:b w:val="0"/>
          <w:sz w:val="22"/>
          <w:szCs w:val="20"/>
          <w:lang w:val="en-IE"/>
        </w:rPr>
        <w:t>Dalkey</w:t>
      </w:r>
      <w:proofErr w:type="spellEnd"/>
      <w:r w:rsidRPr="00977C87">
        <w:rPr>
          <w:b w:val="0"/>
          <w:sz w:val="22"/>
          <w:szCs w:val="20"/>
          <w:lang w:val="en-IE"/>
        </w:rPr>
        <w:t xml:space="preserve"> Islands SPA. This is due to the considerable distance between the site and the Proposed Development and abundant foraging habitat in Dublin Bay and Irish Sea for individuals of this SPA. </w:t>
      </w:r>
    </w:p>
    <w:p w14:paraId="28126E8E" w14:textId="77777777" w:rsidR="00543F18" w:rsidRDefault="00EC2585" w:rsidP="00EC2585">
      <w:pPr>
        <w:pStyle w:val="TableHeading"/>
        <w:spacing w:after="120"/>
        <w:ind w:left="0" w:firstLine="0"/>
        <w:rPr>
          <w:b w:val="0"/>
          <w:sz w:val="22"/>
          <w:szCs w:val="20"/>
          <w:lang w:val="en-IE"/>
        </w:rPr>
      </w:pPr>
      <w:r w:rsidRPr="00977C87">
        <w:rPr>
          <w:b w:val="0"/>
          <w:sz w:val="22"/>
          <w:szCs w:val="20"/>
          <w:lang w:val="en-IE"/>
        </w:rPr>
        <w:t xml:space="preserve">Thus, there is no potential for likely significant effects on the </w:t>
      </w:r>
      <w:proofErr w:type="spellStart"/>
      <w:r w:rsidRPr="00977C87">
        <w:rPr>
          <w:b w:val="0"/>
          <w:sz w:val="22"/>
          <w:szCs w:val="20"/>
          <w:lang w:val="en-IE"/>
        </w:rPr>
        <w:t>Dalkey</w:t>
      </w:r>
      <w:proofErr w:type="spellEnd"/>
      <w:r w:rsidRPr="00977C87">
        <w:rPr>
          <w:b w:val="0"/>
          <w:sz w:val="22"/>
          <w:szCs w:val="20"/>
          <w:lang w:val="en-IE"/>
        </w:rPr>
        <w:t xml:space="preserve"> Islands SPA in view of its Conservation Objectives for this Qualifying Interest with respect to potential water quality impacts resulting from the construction phase of the Proposed Development. </w:t>
      </w:r>
    </w:p>
    <w:p w14:paraId="6851758C" w14:textId="77777777" w:rsidR="00543F18" w:rsidRPr="00734DCA" w:rsidRDefault="00543F18" w:rsidP="00543F18">
      <w:pPr>
        <w:pStyle w:val="TableHeading"/>
        <w:spacing w:after="120"/>
        <w:ind w:left="0" w:firstLine="0"/>
        <w:rPr>
          <w:sz w:val="22"/>
          <w:szCs w:val="20"/>
          <w:lang w:val="en-IE"/>
        </w:rPr>
      </w:pPr>
      <w:r w:rsidRPr="00734DCA">
        <w:rPr>
          <w:sz w:val="22"/>
          <w:szCs w:val="20"/>
          <w:lang w:val="en-IE"/>
        </w:rPr>
        <w:t>Likely Significant Effect</w:t>
      </w:r>
    </w:p>
    <w:p w14:paraId="0A54B709" w14:textId="7C26283E"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No</w:t>
      </w:r>
    </w:p>
    <w:p w14:paraId="20F560E9" w14:textId="77777777" w:rsidR="00B01040" w:rsidRDefault="00B01040" w:rsidP="00036BD9">
      <w:pPr>
        <w:pStyle w:val="TableHeading"/>
        <w:spacing w:after="120"/>
        <w:ind w:left="0" w:firstLine="0"/>
        <w:rPr>
          <w:sz w:val="22"/>
          <w:szCs w:val="20"/>
          <w:lang w:val="en-IE"/>
        </w:rPr>
      </w:pPr>
    </w:p>
    <w:p w14:paraId="7C8BB78E" w14:textId="1FC9EF7D" w:rsidR="00036BD9" w:rsidRPr="00734DCA" w:rsidRDefault="00036BD9" w:rsidP="00036BD9">
      <w:pPr>
        <w:pStyle w:val="TableHeading"/>
        <w:spacing w:after="120"/>
        <w:ind w:left="0" w:firstLine="0"/>
        <w:rPr>
          <w:sz w:val="22"/>
          <w:szCs w:val="20"/>
          <w:lang w:val="en-IE"/>
        </w:rPr>
      </w:pPr>
      <w:r w:rsidRPr="00734DCA">
        <w:rPr>
          <w:sz w:val="22"/>
          <w:szCs w:val="20"/>
          <w:lang w:val="en-IE"/>
        </w:rPr>
        <w:t>Qualifying Interest</w:t>
      </w:r>
      <w:r w:rsidRPr="00734DCA">
        <w:rPr>
          <w:sz w:val="22"/>
          <w:szCs w:val="20"/>
          <w:lang w:val="en-IE"/>
        </w:rPr>
        <w:tab/>
      </w:r>
    </w:p>
    <w:p w14:paraId="17D50A4C" w14:textId="77777777" w:rsidR="00036BD9" w:rsidRDefault="00EC2585" w:rsidP="00EC2585">
      <w:pPr>
        <w:pStyle w:val="TableHeading"/>
        <w:spacing w:after="120"/>
        <w:ind w:left="0" w:firstLine="0"/>
        <w:rPr>
          <w:b w:val="0"/>
          <w:sz w:val="22"/>
          <w:szCs w:val="20"/>
          <w:lang w:val="en-IE"/>
        </w:rPr>
      </w:pPr>
      <w:r w:rsidRPr="00977C87">
        <w:rPr>
          <w:b w:val="0"/>
          <w:sz w:val="22"/>
          <w:szCs w:val="20"/>
          <w:lang w:val="en-IE"/>
        </w:rPr>
        <w:t xml:space="preserve">Arctic Tern (Sterna </w:t>
      </w:r>
      <w:proofErr w:type="spellStart"/>
      <w:r w:rsidRPr="00977C87">
        <w:rPr>
          <w:b w:val="0"/>
          <w:sz w:val="22"/>
          <w:szCs w:val="20"/>
          <w:lang w:val="en-IE"/>
        </w:rPr>
        <w:t>paradisaea</w:t>
      </w:r>
      <w:proofErr w:type="spellEnd"/>
      <w:r w:rsidRPr="00977C87">
        <w:rPr>
          <w:b w:val="0"/>
          <w:sz w:val="22"/>
          <w:szCs w:val="20"/>
          <w:lang w:val="en-IE"/>
        </w:rPr>
        <w:t>) [A194]</w:t>
      </w:r>
      <w:r w:rsidRPr="00977C87">
        <w:rPr>
          <w:b w:val="0"/>
          <w:sz w:val="22"/>
          <w:szCs w:val="20"/>
          <w:lang w:val="en-IE"/>
        </w:rPr>
        <w:tab/>
      </w:r>
    </w:p>
    <w:p w14:paraId="74F42EE9" w14:textId="77777777" w:rsidR="00036BD9" w:rsidRPr="00734DCA" w:rsidRDefault="00036BD9" w:rsidP="00036BD9">
      <w:pPr>
        <w:pStyle w:val="TableHeading"/>
        <w:spacing w:after="120"/>
        <w:ind w:left="0" w:firstLine="0"/>
        <w:rPr>
          <w:sz w:val="22"/>
          <w:szCs w:val="20"/>
          <w:lang w:val="en-IE"/>
        </w:rPr>
      </w:pPr>
      <w:r w:rsidRPr="00734DCA">
        <w:rPr>
          <w:sz w:val="22"/>
          <w:szCs w:val="20"/>
          <w:lang w:val="en-IE"/>
        </w:rPr>
        <w:t>Conservation Objective as per NPWS (2022c)</w:t>
      </w:r>
      <w:r w:rsidRPr="00734DCA">
        <w:rPr>
          <w:sz w:val="22"/>
          <w:szCs w:val="20"/>
          <w:lang w:val="en-IE"/>
        </w:rPr>
        <w:tab/>
      </w:r>
    </w:p>
    <w:p w14:paraId="4C412B1A" w14:textId="77777777" w:rsidR="00036BD9" w:rsidRDefault="00EC2585" w:rsidP="00036BD9">
      <w:pPr>
        <w:pStyle w:val="TableHeading"/>
        <w:spacing w:after="120"/>
        <w:ind w:left="0" w:firstLine="0"/>
        <w:rPr>
          <w:b w:val="0"/>
          <w:sz w:val="22"/>
          <w:szCs w:val="20"/>
          <w:lang w:val="en-IE"/>
        </w:rPr>
      </w:pPr>
      <w:r w:rsidRPr="00977C87">
        <w:rPr>
          <w:b w:val="0"/>
          <w:sz w:val="22"/>
          <w:szCs w:val="20"/>
          <w:lang w:val="en-IE"/>
        </w:rPr>
        <w:t xml:space="preserve">“To maintain the favourable conservation condition of Arctic Tern in the </w:t>
      </w:r>
      <w:proofErr w:type="spellStart"/>
      <w:r w:rsidRPr="00977C87">
        <w:rPr>
          <w:b w:val="0"/>
          <w:sz w:val="22"/>
          <w:szCs w:val="20"/>
          <w:lang w:val="en-IE"/>
        </w:rPr>
        <w:t>Dalkey</w:t>
      </w:r>
      <w:proofErr w:type="spellEnd"/>
      <w:r w:rsidRPr="00977C87">
        <w:rPr>
          <w:b w:val="0"/>
          <w:sz w:val="22"/>
          <w:szCs w:val="20"/>
          <w:lang w:val="en-IE"/>
        </w:rPr>
        <w:t xml:space="preserve"> Islands SPA”</w:t>
      </w:r>
    </w:p>
    <w:p w14:paraId="393BEDC5" w14:textId="77777777" w:rsidR="00036BD9" w:rsidRPr="00734DCA" w:rsidRDefault="00036BD9" w:rsidP="00036BD9">
      <w:pPr>
        <w:pStyle w:val="TableHeading"/>
        <w:spacing w:after="120"/>
        <w:ind w:left="0" w:firstLine="0"/>
        <w:rPr>
          <w:sz w:val="22"/>
          <w:szCs w:val="20"/>
          <w:lang w:val="en-IE"/>
        </w:rPr>
      </w:pPr>
      <w:r w:rsidRPr="00734DCA">
        <w:rPr>
          <w:sz w:val="22"/>
          <w:szCs w:val="20"/>
          <w:lang w:val="en-IE"/>
        </w:rPr>
        <w:t>Does the Proposed Development provide for any potential delay or interruption in the achievement of this Conservation Objective, as defined by its Attributes and Targets?</w:t>
      </w:r>
    </w:p>
    <w:p w14:paraId="6EFE95D4" w14:textId="7B24C25C" w:rsidR="00EC2585" w:rsidRPr="00977C87" w:rsidRDefault="00EC2585" w:rsidP="00036BD9">
      <w:pPr>
        <w:pStyle w:val="TableHeading"/>
        <w:spacing w:after="120"/>
        <w:ind w:left="0" w:firstLine="0"/>
        <w:rPr>
          <w:b w:val="0"/>
          <w:sz w:val="22"/>
          <w:szCs w:val="20"/>
          <w:lang w:val="en-IE"/>
        </w:rPr>
      </w:pPr>
      <w:r w:rsidRPr="00977C87">
        <w:rPr>
          <w:b w:val="0"/>
          <w:sz w:val="22"/>
          <w:szCs w:val="20"/>
          <w:lang w:val="en-IE"/>
        </w:rPr>
        <w:t>The site is located a c. 11.5km direct distance and c. 13km hydrological distance to the southeast of the Proposed Development.</w:t>
      </w:r>
    </w:p>
    <w:p w14:paraId="37C6E3BF" w14:textId="468EC28F"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 xml:space="preserve">As outlined above in </w:t>
      </w:r>
      <w:r w:rsidR="00B01040">
        <w:rPr>
          <w:b w:val="0"/>
          <w:sz w:val="22"/>
          <w:szCs w:val="20"/>
          <w:lang w:val="en-IE"/>
        </w:rPr>
        <w:t>List</w:t>
      </w:r>
      <w:r w:rsidRPr="00977C87">
        <w:rPr>
          <w:b w:val="0"/>
          <w:sz w:val="22"/>
          <w:szCs w:val="20"/>
          <w:lang w:val="en-IE"/>
        </w:rPr>
        <w:t xml:space="preserve"> 3-2, and 3-6, Arctic Tern may occur in the vicinity of the Proposed Development to forage in the estuary area and downstream waters. Impacts to this species as a result of the proposed development have been assessed in </w:t>
      </w:r>
      <w:r w:rsidR="00B01040">
        <w:rPr>
          <w:b w:val="0"/>
          <w:sz w:val="22"/>
          <w:szCs w:val="20"/>
          <w:lang w:val="en-IE"/>
        </w:rPr>
        <w:t>List</w:t>
      </w:r>
      <w:r w:rsidRPr="00977C87">
        <w:rPr>
          <w:b w:val="0"/>
          <w:sz w:val="22"/>
          <w:szCs w:val="20"/>
          <w:lang w:val="en-IE"/>
        </w:rPr>
        <w:t xml:space="preserve"> 3-2, and 3-6 and the populations are considered distinct from those of the </w:t>
      </w:r>
      <w:proofErr w:type="spellStart"/>
      <w:r w:rsidRPr="00977C87">
        <w:rPr>
          <w:b w:val="0"/>
          <w:sz w:val="22"/>
          <w:szCs w:val="20"/>
          <w:lang w:val="en-IE"/>
        </w:rPr>
        <w:t>Dalkey</w:t>
      </w:r>
      <w:proofErr w:type="spellEnd"/>
      <w:r w:rsidRPr="00977C87">
        <w:rPr>
          <w:b w:val="0"/>
          <w:sz w:val="22"/>
          <w:szCs w:val="20"/>
          <w:lang w:val="en-IE"/>
        </w:rPr>
        <w:t xml:space="preserve"> Islands SPA. This is due to the considerable distance between the site and the Proposed Development and abundant foraging habitat in Dublin Bay and Irish Sea for individuals of this SPA. </w:t>
      </w:r>
    </w:p>
    <w:p w14:paraId="6D5AEF8F" w14:textId="77777777" w:rsidR="00036BD9" w:rsidRDefault="00EC2585" w:rsidP="00EC2585">
      <w:pPr>
        <w:pStyle w:val="TableHeading"/>
        <w:spacing w:after="120"/>
        <w:ind w:left="0" w:firstLine="0"/>
        <w:rPr>
          <w:b w:val="0"/>
          <w:sz w:val="22"/>
          <w:szCs w:val="20"/>
          <w:lang w:val="en-IE"/>
        </w:rPr>
      </w:pPr>
      <w:r w:rsidRPr="00977C87">
        <w:rPr>
          <w:b w:val="0"/>
          <w:sz w:val="22"/>
          <w:szCs w:val="20"/>
          <w:lang w:val="en-IE"/>
        </w:rPr>
        <w:t xml:space="preserve">Thus, there is no potential for likely significant effects on the </w:t>
      </w:r>
      <w:proofErr w:type="spellStart"/>
      <w:r w:rsidRPr="00977C87">
        <w:rPr>
          <w:b w:val="0"/>
          <w:sz w:val="22"/>
          <w:szCs w:val="20"/>
          <w:lang w:val="en-IE"/>
        </w:rPr>
        <w:t>Dalkey</w:t>
      </w:r>
      <w:proofErr w:type="spellEnd"/>
      <w:r w:rsidRPr="00977C87">
        <w:rPr>
          <w:b w:val="0"/>
          <w:sz w:val="22"/>
          <w:szCs w:val="20"/>
          <w:lang w:val="en-IE"/>
        </w:rPr>
        <w:t xml:space="preserve"> Islands SPA in view of its Conservation Objectives for this Qualifying Interest with respect to potential water quality impacts resulting from the construction phase of the Proposed Development. </w:t>
      </w:r>
      <w:r w:rsidRPr="00977C87">
        <w:rPr>
          <w:b w:val="0"/>
          <w:sz w:val="22"/>
          <w:szCs w:val="20"/>
          <w:lang w:val="en-IE"/>
        </w:rPr>
        <w:tab/>
      </w:r>
    </w:p>
    <w:p w14:paraId="4FE7C01A" w14:textId="77777777" w:rsidR="00036BD9" w:rsidRPr="00734DCA" w:rsidRDefault="00036BD9" w:rsidP="00036BD9">
      <w:pPr>
        <w:pStyle w:val="TableHeading"/>
        <w:spacing w:after="120"/>
        <w:ind w:left="0" w:firstLine="0"/>
        <w:rPr>
          <w:sz w:val="22"/>
          <w:szCs w:val="20"/>
          <w:lang w:val="en-IE"/>
        </w:rPr>
      </w:pPr>
      <w:r w:rsidRPr="00734DCA">
        <w:rPr>
          <w:sz w:val="22"/>
          <w:szCs w:val="20"/>
          <w:lang w:val="en-IE"/>
        </w:rPr>
        <w:t>Likely Significant Effect</w:t>
      </w:r>
    </w:p>
    <w:p w14:paraId="26943516" w14:textId="309F610D" w:rsidR="00EC2585" w:rsidRPr="00977C87" w:rsidRDefault="00EC2585" w:rsidP="00EC2585">
      <w:pPr>
        <w:pStyle w:val="TableHeading"/>
        <w:spacing w:after="120"/>
        <w:ind w:left="0" w:firstLine="0"/>
        <w:rPr>
          <w:b w:val="0"/>
          <w:sz w:val="22"/>
          <w:szCs w:val="20"/>
          <w:lang w:val="en-IE"/>
        </w:rPr>
      </w:pPr>
      <w:r w:rsidRPr="00977C87">
        <w:rPr>
          <w:b w:val="0"/>
          <w:sz w:val="22"/>
          <w:szCs w:val="20"/>
          <w:lang w:val="en-IE"/>
        </w:rPr>
        <w:t>No</w:t>
      </w:r>
    </w:p>
    <w:p w14:paraId="747F0CC9" w14:textId="77777777" w:rsidR="008E5D91" w:rsidRPr="00700DD3" w:rsidRDefault="008E5D91" w:rsidP="002966A4">
      <w:pPr>
        <w:spacing w:after="120"/>
        <w:jc w:val="both"/>
        <w:rPr>
          <w:rFonts w:ascii="Arial" w:hAnsi="Arial" w:cs="Arial"/>
          <w:b/>
          <w:bCs/>
          <w:sz w:val="22"/>
          <w:szCs w:val="20"/>
          <w:highlight w:val="yellow"/>
          <w:lang w:val="en-IE"/>
        </w:rPr>
      </w:pPr>
    </w:p>
    <w:p w14:paraId="44131CDB" w14:textId="77777777" w:rsidR="008E5D91" w:rsidRPr="00700DD3" w:rsidRDefault="008E5D91" w:rsidP="002966A4">
      <w:pPr>
        <w:spacing w:after="120"/>
        <w:jc w:val="both"/>
        <w:rPr>
          <w:rFonts w:ascii="Arial" w:hAnsi="Arial" w:cs="Arial"/>
          <w:b/>
          <w:bCs/>
          <w:sz w:val="22"/>
          <w:szCs w:val="20"/>
          <w:highlight w:val="yellow"/>
          <w:lang w:val="en-IE"/>
        </w:rPr>
      </w:pPr>
    </w:p>
    <w:p w14:paraId="4C1866AA" w14:textId="222C6805" w:rsidR="00F703AC" w:rsidRPr="00700DD3" w:rsidRDefault="00F703AC" w:rsidP="002966A4">
      <w:pPr>
        <w:rPr>
          <w:rFonts w:ascii="Arial" w:hAnsi="Arial" w:cs="Arial"/>
          <w:sz w:val="22"/>
          <w:szCs w:val="20"/>
          <w:highlight w:val="yellow"/>
          <w:lang w:val="en-IE" w:eastAsia="en-IE"/>
        </w:rPr>
        <w:sectPr w:rsidR="00F703AC" w:rsidRPr="00700DD3" w:rsidSect="00977C87">
          <w:headerReference w:type="default" r:id="rId16"/>
          <w:footerReference w:type="default" r:id="rId17"/>
          <w:pgSz w:w="11907" w:h="16839" w:code="9"/>
          <w:pgMar w:top="1440" w:right="1440" w:bottom="1440" w:left="1440" w:header="709" w:footer="709" w:gutter="0"/>
          <w:paperSrc w:first="15" w:other="15"/>
          <w:cols w:space="708"/>
          <w:docGrid w:linePitch="360"/>
        </w:sectPr>
      </w:pPr>
    </w:p>
    <w:p w14:paraId="0981FF26" w14:textId="5002A134" w:rsidR="00E30350" w:rsidRDefault="00E30350" w:rsidP="00E30350">
      <w:pPr>
        <w:pStyle w:val="ListParagraph"/>
        <w:ind w:left="1212"/>
        <w:jc w:val="center"/>
        <w:rPr>
          <w:rFonts w:ascii="Arial" w:hAnsi="Arial" w:cs="Arial"/>
          <w:sz w:val="22"/>
          <w:szCs w:val="22"/>
          <w:lang w:val="en-IE"/>
        </w:rPr>
      </w:pPr>
      <w:bookmarkStart w:id="225" w:name="_Toc476147283"/>
      <w:bookmarkStart w:id="226" w:name="_Toc476147545"/>
      <w:bookmarkStart w:id="227" w:name="_Toc476149147"/>
      <w:bookmarkStart w:id="228" w:name="_Toc476149413"/>
      <w:bookmarkStart w:id="229" w:name="_Toc476208540"/>
      <w:bookmarkStart w:id="230" w:name="_Toc476208806"/>
      <w:bookmarkStart w:id="231" w:name="_Toc476209072"/>
      <w:bookmarkStart w:id="232" w:name="_Toc476304461"/>
      <w:bookmarkStart w:id="233" w:name="_Toc476570608"/>
      <w:bookmarkStart w:id="234" w:name="_Toc476660569"/>
      <w:bookmarkStart w:id="235" w:name="_Toc476661481"/>
      <w:bookmarkStart w:id="236" w:name="_Toc476661747"/>
      <w:bookmarkStart w:id="237" w:name="_Toc476662011"/>
      <w:bookmarkStart w:id="238" w:name="_Toc476662275"/>
      <w:bookmarkStart w:id="239" w:name="_Toc476662539"/>
      <w:bookmarkStart w:id="240" w:name="_Toc476670767"/>
      <w:bookmarkStart w:id="241" w:name="_Toc476744837"/>
      <w:bookmarkStart w:id="242" w:name="_Toc476819466"/>
      <w:bookmarkStart w:id="243" w:name="_Toc476147284"/>
      <w:bookmarkStart w:id="244" w:name="_Toc476147546"/>
      <w:bookmarkStart w:id="245" w:name="_Toc476149148"/>
      <w:bookmarkStart w:id="246" w:name="_Toc476149414"/>
      <w:bookmarkStart w:id="247" w:name="_Toc476208541"/>
      <w:bookmarkStart w:id="248" w:name="_Toc476208807"/>
      <w:bookmarkStart w:id="249" w:name="_Toc476209073"/>
      <w:bookmarkStart w:id="250" w:name="_Toc476304462"/>
      <w:bookmarkStart w:id="251" w:name="_Toc476570609"/>
      <w:bookmarkStart w:id="252" w:name="_Toc476660570"/>
      <w:bookmarkStart w:id="253" w:name="_Toc476661482"/>
      <w:bookmarkStart w:id="254" w:name="_Toc476661748"/>
      <w:bookmarkStart w:id="255" w:name="_Toc476662012"/>
      <w:bookmarkStart w:id="256" w:name="_Toc476662276"/>
      <w:bookmarkStart w:id="257" w:name="_Toc476662540"/>
      <w:bookmarkStart w:id="258" w:name="_Toc476670768"/>
      <w:bookmarkStart w:id="259" w:name="_Toc476744838"/>
      <w:bookmarkStart w:id="260" w:name="_Toc476819467"/>
      <w:bookmarkStart w:id="261" w:name="_Toc476147285"/>
      <w:bookmarkStart w:id="262" w:name="_Toc476147547"/>
      <w:bookmarkStart w:id="263" w:name="_Toc476149149"/>
      <w:bookmarkStart w:id="264" w:name="_Toc476149415"/>
      <w:bookmarkStart w:id="265" w:name="_Toc476208542"/>
      <w:bookmarkStart w:id="266" w:name="_Toc476208808"/>
      <w:bookmarkStart w:id="267" w:name="_Toc476209074"/>
      <w:bookmarkStart w:id="268" w:name="_Toc476304463"/>
      <w:bookmarkStart w:id="269" w:name="_Toc476570610"/>
      <w:bookmarkStart w:id="270" w:name="_Toc476660571"/>
      <w:bookmarkStart w:id="271" w:name="_Toc476661483"/>
      <w:bookmarkStart w:id="272" w:name="_Toc476661749"/>
      <w:bookmarkStart w:id="273" w:name="_Toc476662013"/>
      <w:bookmarkStart w:id="274" w:name="_Toc476662277"/>
      <w:bookmarkStart w:id="275" w:name="_Toc476662541"/>
      <w:bookmarkStart w:id="276" w:name="_Toc476670769"/>
      <w:bookmarkStart w:id="277" w:name="_Toc476744839"/>
      <w:bookmarkStart w:id="278" w:name="_Toc476819468"/>
      <w:bookmarkStart w:id="279" w:name="_Toc476147286"/>
      <w:bookmarkStart w:id="280" w:name="_Toc476147548"/>
      <w:bookmarkStart w:id="281" w:name="_Toc476149150"/>
      <w:bookmarkStart w:id="282" w:name="_Toc476149416"/>
      <w:bookmarkStart w:id="283" w:name="_Toc476208543"/>
      <w:bookmarkStart w:id="284" w:name="_Toc476208809"/>
      <w:bookmarkStart w:id="285" w:name="_Toc476209075"/>
      <w:bookmarkStart w:id="286" w:name="_Toc476304464"/>
      <w:bookmarkStart w:id="287" w:name="_Toc476570611"/>
      <w:bookmarkStart w:id="288" w:name="_Toc476660572"/>
      <w:bookmarkStart w:id="289" w:name="_Toc476661484"/>
      <w:bookmarkStart w:id="290" w:name="_Toc476661750"/>
      <w:bookmarkStart w:id="291" w:name="_Toc476662014"/>
      <w:bookmarkStart w:id="292" w:name="_Toc476662278"/>
      <w:bookmarkStart w:id="293" w:name="_Toc476662542"/>
      <w:bookmarkStart w:id="294" w:name="_Toc476670770"/>
      <w:bookmarkStart w:id="295" w:name="_Toc476744840"/>
      <w:bookmarkStart w:id="296" w:name="_Toc476819469"/>
      <w:bookmarkStart w:id="297" w:name="_Toc476147287"/>
      <w:bookmarkStart w:id="298" w:name="_Toc476147549"/>
      <w:bookmarkStart w:id="299" w:name="_Toc476149151"/>
      <w:bookmarkStart w:id="300" w:name="_Toc476149417"/>
      <w:bookmarkStart w:id="301" w:name="_Toc476208544"/>
      <w:bookmarkStart w:id="302" w:name="_Toc476208810"/>
      <w:bookmarkStart w:id="303" w:name="_Toc476209076"/>
      <w:bookmarkStart w:id="304" w:name="_Toc476304465"/>
      <w:bookmarkStart w:id="305" w:name="_Toc476570612"/>
      <w:bookmarkStart w:id="306" w:name="_Toc476660573"/>
      <w:bookmarkStart w:id="307" w:name="_Toc476661485"/>
      <w:bookmarkStart w:id="308" w:name="_Toc476661751"/>
      <w:bookmarkStart w:id="309" w:name="_Toc476662015"/>
      <w:bookmarkStart w:id="310" w:name="_Toc476662279"/>
      <w:bookmarkStart w:id="311" w:name="_Toc476662543"/>
      <w:bookmarkStart w:id="312" w:name="_Toc476670771"/>
      <w:bookmarkStart w:id="313" w:name="_Toc476744841"/>
      <w:bookmarkStart w:id="314" w:name="_Toc476819470"/>
      <w:bookmarkStart w:id="315" w:name="_Toc476147288"/>
      <w:bookmarkStart w:id="316" w:name="_Toc476147550"/>
      <w:bookmarkStart w:id="317" w:name="_Toc476149152"/>
      <w:bookmarkStart w:id="318" w:name="_Toc476149418"/>
      <w:bookmarkStart w:id="319" w:name="_Toc476208545"/>
      <w:bookmarkStart w:id="320" w:name="_Toc476208811"/>
      <w:bookmarkStart w:id="321" w:name="_Toc476209077"/>
      <w:bookmarkStart w:id="322" w:name="_Toc476304466"/>
      <w:bookmarkStart w:id="323" w:name="_Toc476570613"/>
      <w:bookmarkStart w:id="324" w:name="_Toc476660574"/>
      <w:bookmarkStart w:id="325" w:name="_Toc476661486"/>
      <w:bookmarkStart w:id="326" w:name="_Toc476661752"/>
      <w:bookmarkStart w:id="327" w:name="_Toc476662016"/>
      <w:bookmarkStart w:id="328" w:name="_Toc476662280"/>
      <w:bookmarkStart w:id="329" w:name="_Toc476662544"/>
      <w:bookmarkStart w:id="330" w:name="_Toc476670772"/>
      <w:bookmarkStart w:id="331" w:name="_Toc476744842"/>
      <w:bookmarkStart w:id="332" w:name="_Toc476819471"/>
      <w:bookmarkStart w:id="333" w:name="_Toc476147289"/>
      <w:bookmarkStart w:id="334" w:name="_Toc476147551"/>
      <w:bookmarkStart w:id="335" w:name="_Toc476149153"/>
      <w:bookmarkStart w:id="336" w:name="_Toc476149419"/>
      <w:bookmarkStart w:id="337" w:name="_Toc476208546"/>
      <w:bookmarkStart w:id="338" w:name="_Toc476208812"/>
      <w:bookmarkStart w:id="339" w:name="_Toc476209078"/>
      <w:bookmarkStart w:id="340" w:name="_Toc476304467"/>
      <w:bookmarkStart w:id="341" w:name="_Toc476570614"/>
      <w:bookmarkStart w:id="342" w:name="_Toc476660575"/>
      <w:bookmarkStart w:id="343" w:name="_Toc476661487"/>
      <w:bookmarkStart w:id="344" w:name="_Toc476661753"/>
      <w:bookmarkStart w:id="345" w:name="_Toc476662017"/>
      <w:bookmarkStart w:id="346" w:name="_Toc476662281"/>
      <w:bookmarkStart w:id="347" w:name="_Toc476662545"/>
      <w:bookmarkStart w:id="348" w:name="_Toc476670773"/>
      <w:bookmarkStart w:id="349" w:name="_Toc476744843"/>
      <w:bookmarkStart w:id="350" w:name="_Toc476819472"/>
      <w:bookmarkStart w:id="351" w:name="_Toc476147290"/>
      <w:bookmarkStart w:id="352" w:name="_Toc476147552"/>
      <w:bookmarkStart w:id="353" w:name="_Toc476149154"/>
      <w:bookmarkStart w:id="354" w:name="_Toc476149420"/>
      <w:bookmarkStart w:id="355" w:name="_Toc476208547"/>
      <w:bookmarkStart w:id="356" w:name="_Toc476208813"/>
      <w:bookmarkStart w:id="357" w:name="_Toc476209079"/>
      <w:bookmarkStart w:id="358" w:name="_Toc476304468"/>
      <w:bookmarkStart w:id="359" w:name="_Toc476570615"/>
      <w:bookmarkStart w:id="360" w:name="_Toc476660576"/>
      <w:bookmarkStart w:id="361" w:name="_Toc476661488"/>
      <w:bookmarkStart w:id="362" w:name="_Toc476661754"/>
      <w:bookmarkStart w:id="363" w:name="_Toc476662018"/>
      <w:bookmarkStart w:id="364" w:name="_Toc476662282"/>
      <w:bookmarkStart w:id="365" w:name="_Toc476662546"/>
      <w:bookmarkStart w:id="366" w:name="_Toc476670774"/>
      <w:bookmarkStart w:id="367" w:name="_Toc476744844"/>
      <w:bookmarkStart w:id="368" w:name="_Toc476819473"/>
      <w:bookmarkStart w:id="369" w:name="_Toc476147291"/>
      <w:bookmarkStart w:id="370" w:name="_Toc476147553"/>
      <w:bookmarkStart w:id="371" w:name="_Toc476149155"/>
      <w:bookmarkStart w:id="372" w:name="_Toc476149421"/>
      <w:bookmarkStart w:id="373" w:name="_Toc476208548"/>
      <w:bookmarkStart w:id="374" w:name="_Toc476208814"/>
      <w:bookmarkStart w:id="375" w:name="_Toc476209080"/>
      <w:bookmarkStart w:id="376" w:name="_Toc476304469"/>
      <w:bookmarkStart w:id="377" w:name="_Toc476570616"/>
      <w:bookmarkStart w:id="378" w:name="_Toc476660577"/>
      <w:bookmarkStart w:id="379" w:name="_Toc476661489"/>
      <w:bookmarkStart w:id="380" w:name="_Toc476661755"/>
      <w:bookmarkStart w:id="381" w:name="_Toc476662019"/>
      <w:bookmarkStart w:id="382" w:name="_Toc476662283"/>
      <w:bookmarkStart w:id="383" w:name="_Toc476662547"/>
      <w:bookmarkStart w:id="384" w:name="_Toc476670775"/>
      <w:bookmarkStart w:id="385" w:name="_Toc476744845"/>
      <w:bookmarkStart w:id="386" w:name="_Toc476819474"/>
      <w:bookmarkStart w:id="387" w:name="_Toc476147292"/>
      <w:bookmarkStart w:id="388" w:name="_Toc476147554"/>
      <w:bookmarkStart w:id="389" w:name="_Toc476149156"/>
      <w:bookmarkStart w:id="390" w:name="_Toc476149422"/>
      <w:bookmarkStart w:id="391" w:name="_Toc476208549"/>
      <w:bookmarkStart w:id="392" w:name="_Toc476208815"/>
      <w:bookmarkStart w:id="393" w:name="_Toc476209081"/>
      <w:bookmarkStart w:id="394" w:name="_Toc476304470"/>
      <w:bookmarkStart w:id="395" w:name="_Toc476570617"/>
      <w:bookmarkStart w:id="396" w:name="_Toc476660578"/>
      <w:bookmarkStart w:id="397" w:name="_Toc476661490"/>
      <w:bookmarkStart w:id="398" w:name="_Toc476661756"/>
      <w:bookmarkStart w:id="399" w:name="_Toc476662020"/>
      <w:bookmarkStart w:id="400" w:name="_Toc476662284"/>
      <w:bookmarkStart w:id="401" w:name="_Toc476662548"/>
      <w:bookmarkStart w:id="402" w:name="_Toc476670776"/>
      <w:bookmarkStart w:id="403" w:name="_Toc476744846"/>
      <w:bookmarkStart w:id="404" w:name="_Toc476819475"/>
      <w:bookmarkStart w:id="405" w:name="_Toc476147293"/>
      <w:bookmarkStart w:id="406" w:name="_Toc476147555"/>
      <w:bookmarkStart w:id="407" w:name="_Toc476149157"/>
      <w:bookmarkStart w:id="408" w:name="_Toc476149423"/>
      <w:bookmarkStart w:id="409" w:name="_Toc476208550"/>
      <w:bookmarkStart w:id="410" w:name="_Toc476208816"/>
      <w:bookmarkStart w:id="411" w:name="_Toc476209082"/>
      <w:bookmarkStart w:id="412" w:name="_Toc476304471"/>
      <w:bookmarkStart w:id="413" w:name="_Toc476570618"/>
      <w:bookmarkStart w:id="414" w:name="_Toc476660579"/>
      <w:bookmarkStart w:id="415" w:name="_Toc476661491"/>
      <w:bookmarkStart w:id="416" w:name="_Toc476661757"/>
      <w:bookmarkStart w:id="417" w:name="_Toc476662021"/>
      <w:bookmarkStart w:id="418" w:name="_Toc476662285"/>
      <w:bookmarkStart w:id="419" w:name="_Toc476662549"/>
      <w:bookmarkStart w:id="420" w:name="_Toc476670777"/>
      <w:bookmarkStart w:id="421" w:name="_Toc476744847"/>
      <w:bookmarkStart w:id="422" w:name="_Toc476819476"/>
      <w:bookmarkStart w:id="423" w:name="_Toc476147294"/>
      <w:bookmarkStart w:id="424" w:name="_Toc476147556"/>
      <w:bookmarkStart w:id="425" w:name="_Toc476149158"/>
      <w:bookmarkStart w:id="426" w:name="_Toc476149424"/>
      <w:bookmarkStart w:id="427" w:name="_Toc476208551"/>
      <w:bookmarkStart w:id="428" w:name="_Toc476208817"/>
      <w:bookmarkStart w:id="429" w:name="_Toc476209083"/>
      <w:bookmarkStart w:id="430" w:name="_Toc476304472"/>
      <w:bookmarkStart w:id="431" w:name="_Toc476570619"/>
      <w:bookmarkStart w:id="432" w:name="_Toc476660580"/>
      <w:bookmarkStart w:id="433" w:name="_Toc476661492"/>
      <w:bookmarkStart w:id="434" w:name="_Toc476661758"/>
      <w:bookmarkStart w:id="435" w:name="_Toc476662022"/>
      <w:bookmarkStart w:id="436" w:name="_Toc476662286"/>
      <w:bookmarkStart w:id="437" w:name="_Toc476662550"/>
      <w:bookmarkStart w:id="438" w:name="_Toc476670778"/>
      <w:bookmarkStart w:id="439" w:name="_Toc476744848"/>
      <w:bookmarkStart w:id="440" w:name="_Toc476819477"/>
      <w:bookmarkStart w:id="441" w:name="_Toc476147295"/>
      <w:bookmarkStart w:id="442" w:name="_Toc476147557"/>
      <w:bookmarkStart w:id="443" w:name="_Toc476149159"/>
      <w:bookmarkStart w:id="444" w:name="_Toc476149425"/>
      <w:bookmarkStart w:id="445" w:name="_Toc476208552"/>
      <w:bookmarkStart w:id="446" w:name="_Toc476208818"/>
      <w:bookmarkStart w:id="447" w:name="_Toc476209084"/>
      <w:bookmarkStart w:id="448" w:name="_Toc476304473"/>
      <w:bookmarkStart w:id="449" w:name="_Toc476570620"/>
      <w:bookmarkStart w:id="450" w:name="_Toc476660581"/>
      <w:bookmarkStart w:id="451" w:name="_Toc476661493"/>
      <w:bookmarkStart w:id="452" w:name="_Toc476661759"/>
      <w:bookmarkStart w:id="453" w:name="_Toc476662023"/>
      <w:bookmarkStart w:id="454" w:name="_Toc476662287"/>
      <w:bookmarkStart w:id="455" w:name="_Toc476662551"/>
      <w:bookmarkStart w:id="456" w:name="_Toc476670779"/>
      <w:bookmarkStart w:id="457" w:name="_Toc476744849"/>
      <w:bookmarkStart w:id="458" w:name="_Toc476819478"/>
      <w:bookmarkStart w:id="459" w:name="_Toc476147296"/>
      <w:bookmarkStart w:id="460" w:name="_Toc476147558"/>
      <w:bookmarkStart w:id="461" w:name="_Toc476149160"/>
      <w:bookmarkStart w:id="462" w:name="_Toc476149426"/>
      <w:bookmarkStart w:id="463" w:name="_Toc476208553"/>
      <w:bookmarkStart w:id="464" w:name="_Toc476208819"/>
      <w:bookmarkStart w:id="465" w:name="_Toc476209085"/>
      <w:bookmarkStart w:id="466" w:name="_Toc476304474"/>
      <w:bookmarkStart w:id="467" w:name="_Toc476570621"/>
      <w:bookmarkStart w:id="468" w:name="_Toc476660582"/>
      <w:bookmarkStart w:id="469" w:name="_Toc476661494"/>
      <w:bookmarkStart w:id="470" w:name="_Toc476661760"/>
      <w:bookmarkStart w:id="471" w:name="_Toc476662024"/>
      <w:bookmarkStart w:id="472" w:name="_Toc476662288"/>
      <w:bookmarkStart w:id="473" w:name="_Toc476662552"/>
      <w:bookmarkStart w:id="474" w:name="_Toc476670780"/>
      <w:bookmarkStart w:id="475" w:name="_Toc476744850"/>
      <w:bookmarkStart w:id="476" w:name="_Toc476819479"/>
      <w:bookmarkStart w:id="477" w:name="_Toc476147297"/>
      <w:bookmarkStart w:id="478" w:name="_Toc476147559"/>
      <w:bookmarkStart w:id="479" w:name="_Toc476149161"/>
      <w:bookmarkStart w:id="480" w:name="_Toc476149427"/>
      <w:bookmarkStart w:id="481" w:name="_Toc476208554"/>
      <w:bookmarkStart w:id="482" w:name="_Toc476208820"/>
      <w:bookmarkStart w:id="483" w:name="_Toc476209086"/>
      <w:bookmarkStart w:id="484" w:name="_Toc476304475"/>
      <w:bookmarkStart w:id="485" w:name="_Toc476570622"/>
      <w:bookmarkStart w:id="486" w:name="_Toc476660583"/>
      <w:bookmarkStart w:id="487" w:name="_Toc476661495"/>
      <w:bookmarkStart w:id="488" w:name="_Toc476661761"/>
      <w:bookmarkStart w:id="489" w:name="_Toc476662025"/>
      <w:bookmarkStart w:id="490" w:name="_Toc476662289"/>
      <w:bookmarkStart w:id="491" w:name="_Toc476662553"/>
      <w:bookmarkStart w:id="492" w:name="_Toc476670781"/>
      <w:bookmarkStart w:id="493" w:name="_Toc476744851"/>
      <w:bookmarkStart w:id="494" w:name="_Toc476819480"/>
      <w:bookmarkStart w:id="495" w:name="_Toc476147298"/>
      <w:bookmarkStart w:id="496" w:name="_Toc476147560"/>
      <w:bookmarkStart w:id="497" w:name="_Toc476149162"/>
      <w:bookmarkStart w:id="498" w:name="_Toc476149428"/>
      <w:bookmarkStart w:id="499" w:name="_Toc476208555"/>
      <w:bookmarkStart w:id="500" w:name="_Toc476208821"/>
      <w:bookmarkStart w:id="501" w:name="_Toc476209087"/>
      <w:bookmarkStart w:id="502" w:name="_Toc476304476"/>
      <w:bookmarkStart w:id="503" w:name="_Toc476570623"/>
      <w:bookmarkStart w:id="504" w:name="_Toc476660584"/>
      <w:bookmarkStart w:id="505" w:name="_Toc476661496"/>
      <w:bookmarkStart w:id="506" w:name="_Toc476661762"/>
      <w:bookmarkStart w:id="507" w:name="_Toc476662026"/>
      <w:bookmarkStart w:id="508" w:name="_Toc476662290"/>
      <w:bookmarkStart w:id="509" w:name="_Toc476662554"/>
      <w:bookmarkStart w:id="510" w:name="_Toc476670782"/>
      <w:bookmarkStart w:id="511" w:name="_Toc476744852"/>
      <w:bookmarkStart w:id="512" w:name="_Toc476819481"/>
      <w:bookmarkStart w:id="513" w:name="_Toc476147299"/>
      <w:bookmarkStart w:id="514" w:name="_Toc476147561"/>
      <w:bookmarkStart w:id="515" w:name="_Toc476149163"/>
      <w:bookmarkStart w:id="516" w:name="_Toc476149429"/>
      <w:bookmarkStart w:id="517" w:name="_Toc476208556"/>
      <w:bookmarkStart w:id="518" w:name="_Toc476208822"/>
      <w:bookmarkStart w:id="519" w:name="_Toc476209088"/>
      <w:bookmarkStart w:id="520" w:name="_Toc476304477"/>
      <w:bookmarkStart w:id="521" w:name="_Toc476570624"/>
      <w:bookmarkStart w:id="522" w:name="_Toc476660585"/>
      <w:bookmarkStart w:id="523" w:name="_Toc476661497"/>
      <w:bookmarkStart w:id="524" w:name="_Toc476661763"/>
      <w:bookmarkStart w:id="525" w:name="_Toc476662027"/>
      <w:bookmarkStart w:id="526" w:name="_Toc476662291"/>
      <w:bookmarkStart w:id="527" w:name="_Toc476662555"/>
      <w:bookmarkStart w:id="528" w:name="_Toc476670783"/>
      <w:bookmarkStart w:id="529" w:name="_Toc476744853"/>
      <w:bookmarkStart w:id="530" w:name="_Toc476819482"/>
      <w:bookmarkStart w:id="531" w:name="_Toc476147300"/>
      <w:bookmarkStart w:id="532" w:name="_Toc476147562"/>
      <w:bookmarkStart w:id="533" w:name="_Toc476149164"/>
      <w:bookmarkStart w:id="534" w:name="_Toc476149430"/>
      <w:bookmarkStart w:id="535" w:name="_Toc476208557"/>
      <w:bookmarkStart w:id="536" w:name="_Toc476208823"/>
      <w:bookmarkStart w:id="537" w:name="_Toc476209089"/>
      <w:bookmarkStart w:id="538" w:name="_Toc476304478"/>
      <w:bookmarkStart w:id="539" w:name="_Toc476570625"/>
      <w:bookmarkStart w:id="540" w:name="_Toc476660586"/>
      <w:bookmarkStart w:id="541" w:name="_Toc476661498"/>
      <w:bookmarkStart w:id="542" w:name="_Toc476661764"/>
      <w:bookmarkStart w:id="543" w:name="_Toc476662028"/>
      <w:bookmarkStart w:id="544" w:name="_Toc476662292"/>
      <w:bookmarkStart w:id="545" w:name="_Toc476662556"/>
      <w:bookmarkStart w:id="546" w:name="_Toc476670784"/>
      <w:bookmarkStart w:id="547" w:name="_Toc476744854"/>
      <w:bookmarkStart w:id="548" w:name="_Toc476819483"/>
      <w:bookmarkStart w:id="549" w:name="_Toc476147301"/>
      <w:bookmarkStart w:id="550" w:name="_Toc476147563"/>
      <w:bookmarkStart w:id="551" w:name="_Toc476149165"/>
      <w:bookmarkStart w:id="552" w:name="_Toc476149431"/>
      <w:bookmarkStart w:id="553" w:name="_Toc476208558"/>
      <w:bookmarkStart w:id="554" w:name="_Toc476208824"/>
      <w:bookmarkStart w:id="555" w:name="_Toc476209090"/>
      <w:bookmarkStart w:id="556" w:name="_Toc476304479"/>
      <w:bookmarkStart w:id="557" w:name="_Toc476570626"/>
      <w:bookmarkStart w:id="558" w:name="_Toc476660587"/>
      <w:bookmarkStart w:id="559" w:name="_Toc476661499"/>
      <w:bookmarkStart w:id="560" w:name="_Toc476661765"/>
      <w:bookmarkStart w:id="561" w:name="_Toc476662029"/>
      <w:bookmarkStart w:id="562" w:name="_Toc476662293"/>
      <w:bookmarkStart w:id="563" w:name="_Toc476662557"/>
      <w:bookmarkStart w:id="564" w:name="_Toc476670785"/>
      <w:bookmarkStart w:id="565" w:name="_Toc476744855"/>
      <w:bookmarkStart w:id="566" w:name="_Toc476819484"/>
      <w:bookmarkStart w:id="567" w:name="_Toc476147302"/>
      <w:bookmarkStart w:id="568" w:name="_Toc476147564"/>
      <w:bookmarkStart w:id="569" w:name="_Toc476149166"/>
      <w:bookmarkStart w:id="570" w:name="_Toc476149432"/>
      <w:bookmarkStart w:id="571" w:name="_Toc476208559"/>
      <w:bookmarkStart w:id="572" w:name="_Toc476208825"/>
      <w:bookmarkStart w:id="573" w:name="_Toc476209091"/>
      <w:bookmarkStart w:id="574" w:name="_Toc476304480"/>
      <w:bookmarkStart w:id="575" w:name="_Toc476570627"/>
      <w:bookmarkStart w:id="576" w:name="_Toc476660588"/>
      <w:bookmarkStart w:id="577" w:name="_Toc476661500"/>
      <w:bookmarkStart w:id="578" w:name="_Toc476661766"/>
      <w:bookmarkStart w:id="579" w:name="_Toc476662030"/>
      <w:bookmarkStart w:id="580" w:name="_Toc476662294"/>
      <w:bookmarkStart w:id="581" w:name="_Toc476662558"/>
      <w:bookmarkStart w:id="582" w:name="_Toc476670786"/>
      <w:bookmarkStart w:id="583" w:name="_Toc476744856"/>
      <w:bookmarkStart w:id="584" w:name="_Toc476819485"/>
      <w:bookmarkStart w:id="585" w:name="_Toc476147303"/>
      <w:bookmarkStart w:id="586" w:name="_Toc476147565"/>
      <w:bookmarkStart w:id="587" w:name="_Toc476149167"/>
      <w:bookmarkStart w:id="588" w:name="_Toc476149433"/>
      <w:bookmarkStart w:id="589" w:name="_Toc476208560"/>
      <w:bookmarkStart w:id="590" w:name="_Toc476208826"/>
      <w:bookmarkStart w:id="591" w:name="_Toc476209092"/>
      <w:bookmarkStart w:id="592" w:name="_Toc476304481"/>
      <w:bookmarkStart w:id="593" w:name="_Toc476570628"/>
      <w:bookmarkStart w:id="594" w:name="_Toc476660589"/>
      <w:bookmarkStart w:id="595" w:name="_Toc476661501"/>
      <w:bookmarkStart w:id="596" w:name="_Toc476661767"/>
      <w:bookmarkStart w:id="597" w:name="_Toc476662031"/>
      <w:bookmarkStart w:id="598" w:name="_Toc476662295"/>
      <w:bookmarkStart w:id="599" w:name="_Toc476662559"/>
      <w:bookmarkStart w:id="600" w:name="_Toc476670787"/>
      <w:bookmarkStart w:id="601" w:name="_Toc476744857"/>
      <w:bookmarkStart w:id="602" w:name="_Toc476819486"/>
      <w:bookmarkStart w:id="603" w:name="_Toc476147304"/>
      <w:bookmarkStart w:id="604" w:name="_Toc476147566"/>
      <w:bookmarkStart w:id="605" w:name="_Toc476149168"/>
      <w:bookmarkStart w:id="606" w:name="_Toc476149434"/>
      <w:bookmarkStart w:id="607" w:name="_Toc476208561"/>
      <w:bookmarkStart w:id="608" w:name="_Toc476208827"/>
      <w:bookmarkStart w:id="609" w:name="_Toc476209093"/>
      <w:bookmarkStart w:id="610" w:name="_Toc476304482"/>
      <w:bookmarkStart w:id="611" w:name="_Toc476570629"/>
      <w:bookmarkStart w:id="612" w:name="_Toc476660590"/>
      <w:bookmarkStart w:id="613" w:name="_Toc476661502"/>
      <w:bookmarkStart w:id="614" w:name="_Toc476661768"/>
      <w:bookmarkStart w:id="615" w:name="_Toc476662032"/>
      <w:bookmarkStart w:id="616" w:name="_Toc476662296"/>
      <w:bookmarkStart w:id="617" w:name="_Toc476662560"/>
      <w:bookmarkStart w:id="618" w:name="_Toc476670788"/>
      <w:bookmarkStart w:id="619" w:name="_Toc476744858"/>
      <w:bookmarkStart w:id="620" w:name="_Toc476819487"/>
      <w:bookmarkStart w:id="621" w:name="_Toc476147305"/>
      <w:bookmarkStart w:id="622" w:name="_Toc476147567"/>
      <w:bookmarkStart w:id="623" w:name="_Toc476149169"/>
      <w:bookmarkStart w:id="624" w:name="_Toc476149435"/>
      <w:bookmarkStart w:id="625" w:name="_Toc476208562"/>
      <w:bookmarkStart w:id="626" w:name="_Toc476208828"/>
      <w:bookmarkStart w:id="627" w:name="_Toc476209094"/>
      <w:bookmarkStart w:id="628" w:name="_Toc476304483"/>
      <w:bookmarkStart w:id="629" w:name="_Toc476570630"/>
      <w:bookmarkStart w:id="630" w:name="_Toc476660591"/>
      <w:bookmarkStart w:id="631" w:name="_Toc476661503"/>
      <w:bookmarkStart w:id="632" w:name="_Toc476661769"/>
      <w:bookmarkStart w:id="633" w:name="_Toc476662033"/>
      <w:bookmarkStart w:id="634" w:name="_Toc476662297"/>
      <w:bookmarkStart w:id="635" w:name="_Toc476662561"/>
      <w:bookmarkStart w:id="636" w:name="_Toc476670789"/>
      <w:bookmarkStart w:id="637" w:name="_Toc476744859"/>
      <w:bookmarkStart w:id="638" w:name="_Toc476819488"/>
      <w:bookmarkStart w:id="639" w:name="_Toc476147306"/>
      <w:bookmarkStart w:id="640" w:name="_Toc476147568"/>
      <w:bookmarkStart w:id="641" w:name="_Toc476149170"/>
      <w:bookmarkStart w:id="642" w:name="_Toc476149436"/>
      <w:bookmarkStart w:id="643" w:name="_Toc476208563"/>
      <w:bookmarkStart w:id="644" w:name="_Toc476208829"/>
      <w:bookmarkStart w:id="645" w:name="_Toc476209095"/>
      <w:bookmarkStart w:id="646" w:name="_Toc476304484"/>
      <w:bookmarkStart w:id="647" w:name="_Toc476570631"/>
      <w:bookmarkStart w:id="648" w:name="_Toc476660592"/>
      <w:bookmarkStart w:id="649" w:name="_Toc476661504"/>
      <w:bookmarkStart w:id="650" w:name="_Toc476661770"/>
      <w:bookmarkStart w:id="651" w:name="_Toc476662034"/>
      <w:bookmarkStart w:id="652" w:name="_Toc476662298"/>
      <w:bookmarkStart w:id="653" w:name="_Toc476662562"/>
      <w:bookmarkStart w:id="654" w:name="_Toc476670790"/>
      <w:bookmarkStart w:id="655" w:name="_Toc476744860"/>
      <w:bookmarkStart w:id="656" w:name="_Toc476819489"/>
      <w:bookmarkStart w:id="657" w:name="_Toc476147375"/>
      <w:bookmarkStart w:id="658" w:name="_Toc476147637"/>
      <w:bookmarkStart w:id="659" w:name="_Toc476149239"/>
      <w:bookmarkStart w:id="660" w:name="_Toc476149505"/>
      <w:bookmarkStart w:id="661" w:name="_Toc476208632"/>
      <w:bookmarkStart w:id="662" w:name="_Toc476208898"/>
      <w:bookmarkStart w:id="663" w:name="_Toc476209164"/>
      <w:bookmarkStart w:id="664" w:name="_Toc476304553"/>
      <w:bookmarkStart w:id="665" w:name="_Toc476570700"/>
      <w:bookmarkStart w:id="666" w:name="_Toc476660661"/>
      <w:bookmarkStart w:id="667" w:name="_Toc476661573"/>
      <w:bookmarkStart w:id="668" w:name="_Toc476661839"/>
      <w:bookmarkStart w:id="669" w:name="_Toc476662103"/>
      <w:bookmarkStart w:id="670" w:name="_Toc476662367"/>
      <w:bookmarkStart w:id="671" w:name="_Toc476662631"/>
      <w:bookmarkStart w:id="672" w:name="_Toc476670859"/>
      <w:bookmarkStart w:id="673" w:name="_Toc476744929"/>
      <w:bookmarkStart w:id="674" w:name="_Toc476819558"/>
      <w:bookmarkStart w:id="675" w:name="_Toc476147376"/>
      <w:bookmarkStart w:id="676" w:name="_Toc476147638"/>
      <w:bookmarkStart w:id="677" w:name="_Toc476149240"/>
      <w:bookmarkStart w:id="678" w:name="_Toc476149506"/>
      <w:bookmarkStart w:id="679" w:name="_Toc476208633"/>
      <w:bookmarkStart w:id="680" w:name="_Toc476208899"/>
      <w:bookmarkStart w:id="681" w:name="_Toc476209165"/>
      <w:bookmarkStart w:id="682" w:name="_Toc476304554"/>
      <w:bookmarkStart w:id="683" w:name="_Toc476570701"/>
      <w:bookmarkStart w:id="684" w:name="_Toc476660662"/>
      <w:bookmarkStart w:id="685" w:name="_Toc476661574"/>
      <w:bookmarkStart w:id="686" w:name="_Toc476661840"/>
      <w:bookmarkStart w:id="687" w:name="_Toc476662104"/>
      <w:bookmarkStart w:id="688" w:name="_Toc476662368"/>
      <w:bookmarkStart w:id="689" w:name="_Toc476662632"/>
      <w:bookmarkStart w:id="690" w:name="_Toc476670860"/>
      <w:bookmarkStart w:id="691" w:name="_Toc476744930"/>
      <w:bookmarkStart w:id="692" w:name="_Toc476819559"/>
      <w:bookmarkStart w:id="693" w:name="_Toc476147377"/>
      <w:bookmarkStart w:id="694" w:name="_Toc476147639"/>
      <w:bookmarkStart w:id="695" w:name="_Toc476149241"/>
      <w:bookmarkStart w:id="696" w:name="_Toc476149507"/>
      <w:bookmarkStart w:id="697" w:name="_Toc476208634"/>
      <w:bookmarkStart w:id="698" w:name="_Toc476208900"/>
      <w:bookmarkStart w:id="699" w:name="_Toc476209166"/>
      <w:bookmarkStart w:id="700" w:name="_Toc476304555"/>
      <w:bookmarkStart w:id="701" w:name="_Toc476570702"/>
      <w:bookmarkStart w:id="702" w:name="_Toc476660663"/>
      <w:bookmarkStart w:id="703" w:name="_Toc476661575"/>
      <w:bookmarkStart w:id="704" w:name="_Toc476661841"/>
      <w:bookmarkStart w:id="705" w:name="_Toc476662105"/>
      <w:bookmarkStart w:id="706" w:name="_Toc476662369"/>
      <w:bookmarkStart w:id="707" w:name="_Toc476662633"/>
      <w:bookmarkStart w:id="708" w:name="_Toc476670861"/>
      <w:bookmarkStart w:id="709" w:name="_Toc476744931"/>
      <w:bookmarkStart w:id="710" w:name="_Toc476819560"/>
      <w:bookmarkStart w:id="711" w:name="_Toc476147378"/>
      <w:bookmarkStart w:id="712" w:name="_Toc476147640"/>
      <w:bookmarkStart w:id="713" w:name="_Toc476149242"/>
      <w:bookmarkStart w:id="714" w:name="_Toc476149508"/>
      <w:bookmarkStart w:id="715" w:name="_Toc476208635"/>
      <w:bookmarkStart w:id="716" w:name="_Toc476208901"/>
      <w:bookmarkStart w:id="717" w:name="_Toc476209167"/>
      <w:bookmarkStart w:id="718" w:name="_Toc476304556"/>
      <w:bookmarkStart w:id="719" w:name="_Toc476570703"/>
      <w:bookmarkStart w:id="720" w:name="_Toc476660664"/>
      <w:bookmarkStart w:id="721" w:name="_Toc476661576"/>
      <w:bookmarkStart w:id="722" w:name="_Toc476661842"/>
      <w:bookmarkStart w:id="723" w:name="_Toc476662106"/>
      <w:bookmarkStart w:id="724" w:name="_Toc476662370"/>
      <w:bookmarkStart w:id="725" w:name="_Toc476662634"/>
      <w:bookmarkStart w:id="726" w:name="_Toc476670862"/>
      <w:bookmarkStart w:id="727" w:name="_Toc476744932"/>
      <w:bookmarkStart w:id="728" w:name="_Toc476819561"/>
      <w:bookmarkStart w:id="729" w:name="_Toc476147379"/>
      <w:bookmarkStart w:id="730" w:name="_Toc476147641"/>
      <w:bookmarkStart w:id="731" w:name="_Toc476149243"/>
      <w:bookmarkStart w:id="732" w:name="_Toc476149509"/>
      <w:bookmarkStart w:id="733" w:name="_Toc476208636"/>
      <w:bookmarkStart w:id="734" w:name="_Toc476208902"/>
      <w:bookmarkStart w:id="735" w:name="_Toc476209168"/>
      <w:bookmarkStart w:id="736" w:name="_Toc476304557"/>
      <w:bookmarkStart w:id="737" w:name="_Toc476570704"/>
      <w:bookmarkStart w:id="738" w:name="_Toc476660665"/>
      <w:bookmarkStart w:id="739" w:name="_Toc476661577"/>
      <w:bookmarkStart w:id="740" w:name="_Toc476661843"/>
      <w:bookmarkStart w:id="741" w:name="_Toc476662107"/>
      <w:bookmarkStart w:id="742" w:name="_Toc476662371"/>
      <w:bookmarkStart w:id="743" w:name="_Toc476662635"/>
      <w:bookmarkStart w:id="744" w:name="_Toc476670863"/>
      <w:bookmarkStart w:id="745" w:name="_Toc476744933"/>
      <w:bookmarkStart w:id="746" w:name="_Toc476819562"/>
      <w:bookmarkStart w:id="747" w:name="_Toc476147380"/>
      <w:bookmarkStart w:id="748" w:name="_Toc476147642"/>
      <w:bookmarkStart w:id="749" w:name="_Toc476149244"/>
      <w:bookmarkStart w:id="750" w:name="_Toc476149510"/>
      <w:bookmarkStart w:id="751" w:name="_Toc476208637"/>
      <w:bookmarkStart w:id="752" w:name="_Toc476208903"/>
      <w:bookmarkStart w:id="753" w:name="_Toc476209169"/>
      <w:bookmarkStart w:id="754" w:name="_Toc476304558"/>
      <w:bookmarkStart w:id="755" w:name="_Toc476570705"/>
      <w:bookmarkStart w:id="756" w:name="_Toc476660666"/>
      <w:bookmarkStart w:id="757" w:name="_Toc476661578"/>
      <w:bookmarkStart w:id="758" w:name="_Toc476661844"/>
      <w:bookmarkStart w:id="759" w:name="_Toc476662108"/>
      <w:bookmarkStart w:id="760" w:name="_Toc476662372"/>
      <w:bookmarkStart w:id="761" w:name="_Toc476662636"/>
      <w:bookmarkStart w:id="762" w:name="_Toc476670864"/>
      <w:bookmarkStart w:id="763" w:name="_Toc476744934"/>
      <w:bookmarkStart w:id="764" w:name="_Toc476819563"/>
      <w:bookmarkStart w:id="765" w:name="_Toc476147381"/>
      <w:bookmarkStart w:id="766" w:name="_Toc476147643"/>
      <w:bookmarkStart w:id="767" w:name="_Toc476149245"/>
      <w:bookmarkStart w:id="768" w:name="_Toc476149511"/>
      <w:bookmarkStart w:id="769" w:name="_Toc476208638"/>
      <w:bookmarkStart w:id="770" w:name="_Toc476208904"/>
      <w:bookmarkStart w:id="771" w:name="_Toc476209170"/>
      <w:bookmarkStart w:id="772" w:name="_Toc476304559"/>
      <w:bookmarkStart w:id="773" w:name="_Toc476570706"/>
      <w:bookmarkStart w:id="774" w:name="_Toc476660667"/>
      <w:bookmarkStart w:id="775" w:name="_Toc476661579"/>
      <w:bookmarkStart w:id="776" w:name="_Toc476661845"/>
      <w:bookmarkStart w:id="777" w:name="_Toc476662109"/>
      <w:bookmarkStart w:id="778" w:name="_Toc476662373"/>
      <w:bookmarkStart w:id="779" w:name="_Toc476662637"/>
      <w:bookmarkStart w:id="780" w:name="_Toc476670865"/>
      <w:bookmarkStart w:id="781" w:name="_Toc476744935"/>
      <w:bookmarkStart w:id="782" w:name="_Toc476819564"/>
      <w:bookmarkStart w:id="783" w:name="_Toc476147402"/>
      <w:bookmarkStart w:id="784" w:name="_Toc476147664"/>
      <w:bookmarkStart w:id="785" w:name="_Toc476149266"/>
      <w:bookmarkStart w:id="786" w:name="_Toc476149532"/>
      <w:bookmarkStart w:id="787" w:name="_Toc476208659"/>
      <w:bookmarkStart w:id="788" w:name="_Toc476208925"/>
      <w:bookmarkStart w:id="789" w:name="_Toc476209191"/>
      <w:bookmarkStart w:id="790" w:name="_Toc476304580"/>
      <w:bookmarkStart w:id="791" w:name="_Toc476570727"/>
      <w:bookmarkStart w:id="792" w:name="_Toc476660688"/>
      <w:bookmarkStart w:id="793" w:name="_Toc476661600"/>
      <w:bookmarkStart w:id="794" w:name="_Toc476661866"/>
      <w:bookmarkStart w:id="795" w:name="_Toc476662130"/>
      <w:bookmarkStart w:id="796" w:name="_Toc476662394"/>
      <w:bookmarkStart w:id="797" w:name="_Toc476662658"/>
      <w:bookmarkStart w:id="798" w:name="_Toc476670886"/>
      <w:bookmarkStart w:id="799" w:name="_Toc476744956"/>
      <w:bookmarkStart w:id="800" w:name="_Toc476819585"/>
      <w:bookmarkStart w:id="801" w:name="_Toc476147403"/>
      <w:bookmarkStart w:id="802" w:name="_Toc476147665"/>
      <w:bookmarkStart w:id="803" w:name="_Toc476149267"/>
      <w:bookmarkStart w:id="804" w:name="_Toc476149533"/>
      <w:bookmarkStart w:id="805" w:name="_Toc476208660"/>
      <w:bookmarkStart w:id="806" w:name="_Toc476208926"/>
      <w:bookmarkStart w:id="807" w:name="_Toc476209192"/>
      <w:bookmarkStart w:id="808" w:name="_Toc476304581"/>
      <w:bookmarkStart w:id="809" w:name="_Toc476570728"/>
      <w:bookmarkStart w:id="810" w:name="_Toc476660689"/>
      <w:bookmarkStart w:id="811" w:name="_Toc476661601"/>
      <w:bookmarkStart w:id="812" w:name="_Toc476661867"/>
      <w:bookmarkStart w:id="813" w:name="_Toc476662131"/>
      <w:bookmarkStart w:id="814" w:name="_Toc476662395"/>
      <w:bookmarkStart w:id="815" w:name="_Toc476662659"/>
      <w:bookmarkStart w:id="816" w:name="_Toc476670887"/>
      <w:bookmarkStart w:id="817" w:name="_Toc476744957"/>
      <w:bookmarkStart w:id="818" w:name="_Toc476819586"/>
      <w:bookmarkStart w:id="819" w:name="_Toc476147404"/>
      <w:bookmarkStart w:id="820" w:name="_Toc476147666"/>
      <w:bookmarkStart w:id="821" w:name="_Toc476149268"/>
      <w:bookmarkStart w:id="822" w:name="_Toc476149534"/>
      <w:bookmarkStart w:id="823" w:name="_Toc476208661"/>
      <w:bookmarkStart w:id="824" w:name="_Toc476208927"/>
      <w:bookmarkStart w:id="825" w:name="_Toc476209193"/>
      <w:bookmarkStart w:id="826" w:name="_Toc476304582"/>
      <w:bookmarkStart w:id="827" w:name="_Toc476570729"/>
      <w:bookmarkStart w:id="828" w:name="_Toc476660690"/>
      <w:bookmarkStart w:id="829" w:name="_Toc476661602"/>
      <w:bookmarkStart w:id="830" w:name="_Toc476661868"/>
      <w:bookmarkStart w:id="831" w:name="_Toc476662132"/>
      <w:bookmarkStart w:id="832" w:name="_Toc476662396"/>
      <w:bookmarkStart w:id="833" w:name="_Toc476662660"/>
      <w:bookmarkStart w:id="834" w:name="_Toc476670888"/>
      <w:bookmarkStart w:id="835" w:name="_Toc476744958"/>
      <w:bookmarkStart w:id="836" w:name="_Toc476819587"/>
      <w:bookmarkStart w:id="837" w:name="_Toc476147405"/>
      <w:bookmarkStart w:id="838" w:name="_Toc476147667"/>
      <w:bookmarkStart w:id="839" w:name="_Toc476149269"/>
      <w:bookmarkStart w:id="840" w:name="_Toc476149535"/>
      <w:bookmarkStart w:id="841" w:name="_Toc476208662"/>
      <w:bookmarkStart w:id="842" w:name="_Toc476208928"/>
      <w:bookmarkStart w:id="843" w:name="_Toc476209194"/>
      <w:bookmarkStart w:id="844" w:name="_Toc476304583"/>
      <w:bookmarkStart w:id="845" w:name="_Toc476570730"/>
      <w:bookmarkStart w:id="846" w:name="_Toc476660691"/>
      <w:bookmarkStart w:id="847" w:name="_Toc476661603"/>
      <w:bookmarkStart w:id="848" w:name="_Toc476661869"/>
      <w:bookmarkStart w:id="849" w:name="_Toc476662133"/>
      <w:bookmarkStart w:id="850" w:name="_Toc476662397"/>
      <w:bookmarkStart w:id="851" w:name="_Toc476662661"/>
      <w:bookmarkStart w:id="852" w:name="_Toc476670889"/>
      <w:bookmarkStart w:id="853" w:name="_Toc476744959"/>
      <w:bookmarkStart w:id="854" w:name="_Toc476819588"/>
      <w:bookmarkStart w:id="855" w:name="_Toc476147406"/>
      <w:bookmarkStart w:id="856" w:name="_Toc476147668"/>
      <w:bookmarkStart w:id="857" w:name="_Toc476149270"/>
      <w:bookmarkStart w:id="858" w:name="_Toc476149536"/>
      <w:bookmarkStart w:id="859" w:name="_Toc476208663"/>
      <w:bookmarkStart w:id="860" w:name="_Toc476208929"/>
      <w:bookmarkStart w:id="861" w:name="_Toc476209195"/>
      <w:bookmarkStart w:id="862" w:name="_Toc476304584"/>
      <w:bookmarkStart w:id="863" w:name="_Toc476570731"/>
      <w:bookmarkStart w:id="864" w:name="_Toc476660692"/>
      <w:bookmarkStart w:id="865" w:name="_Toc476661604"/>
      <w:bookmarkStart w:id="866" w:name="_Toc476661870"/>
      <w:bookmarkStart w:id="867" w:name="_Toc476662134"/>
      <w:bookmarkStart w:id="868" w:name="_Toc476662398"/>
      <w:bookmarkStart w:id="869" w:name="_Toc476662662"/>
      <w:bookmarkStart w:id="870" w:name="_Toc476670890"/>
      <w:bookmarkStart w:id="871" w:name="_Toc476744960"/>
      <w:bookmarkStart w:id="872" w:name="_Toc476819589"/>
      <w:bookmarkStart w:id="873" w:name="_Toc476147407"/>
      <w:bookmarkStart w:id="874" w:name="_Toc476147669"/>
      <w:bookmarkStart w:id="875" w:name="_Toc476149271"/>
      <w:bookmarkStart w:id="876" w:name="_Toc476149537"/>
      <w:bookmarkStart w:id="877" w:name="_Toc476208664"/>
      <w:bookmarkStart w:id="878" w:name="_Toc476208930"/>
      <w:bookmarkStart w:id="879" w:name="_Toc476209196"/>
      <w:bookmarkStart w:id="880" w:name="_Toc476304585"/>
      <w:bookmarkStart w:id="881" w:name="_Toc476570732"/>
      <w:bookmarkStart w:id="882" w:name="_Toc476660693"/>
      <w:bookmarkStart w:id="883" w:name="_Toc476661605"/>
      <w:bookmarkStart w:id="884" w:name="_Toc476661871"/>
      <w:bookmarkStart w:id="885" w:name="_Toc476662135"/>
      <w:bookmarkStart w:id="886" w:name="_Toc476662399"/>
      <w:bookmarkStart w:id="887" w:name="_Toc476662663"/>
      <w:bookmarkStart w:id="888" w:name="_Toc476670891"/>
      <w:bookmarkStart w:id="889" w:name="_Toc476744961"/>
      <w:bookmarkStart w:id="890" w:name="_Toc476819590"/>
      <w:bookmarkStart w:id="891" w:name="_Toc476147458"/>
      <w:bookmarkStart w:id="892" w:name="_Toc476147720"/>
      <w:bookmarkStart w:id="893" w:name="_Toc476149322"/>
      <w:bookmarkStart w:id="894" w:name="_Toc476149588"/>
      <w:bookmarkStart w:id="895" w:name="_Toc476208715"/>
      <w:bookmarkStart w:id="896" w:name="_Toc476208981"/>
      <w:bookmarkStart w:id="897" w:name="_Toc476209247"/>
      <w:bookmarkStart w:id="898" w:name="_Toc476304636"/>
      <w:bookmarkStart w:id="899" w:name="_Toc476570783"/>
      <w:bookmarkStart w:id="900" w:name="_Toc476660744"/>
      <w:bookmarkStart w:id="901" w:name="_Toc476661656"/>
      <w:bookmarkStart w:id="902" w:name="_Toc476661922"/>
      <w:bookmarkStart w:id="903" w:name="_Toc476662186"/>
      <w:bookmarkStart w:id="904" w:name="_Toc476662450"/>
      <w:bookmarkStart w:id="905" w:name="_Toc476662714"/>
      <w:bookmarkStart w:id="906" w:name="_Toc476670942"/>
      <w:bookmarkStart w:id="907" w:name="_Toc476745012"/>
      <w:bookmarkStart w:id="908" w:name="_Toc476819641"/>
      <w:bookmarkStart w:id="909" w:name="_Toc476147459"/>
      <w:bookmarkStart w:id="910" w:name="_Toc476147721"/>
      <w:bookmarkStart w:id="911" w:name="_Toc476149323"/>
      <w:bookmarkStart w:id="912" w:name="_Toc476149589"/>
      <w:bookmarkStart w:id="913" w:name="_Toc476208716"/>
      <w:bookmarkStart w:id="914" w:name="_Toc476208982"/>
      <w:bookmarkStart w:id="915" w:name="_Toc476209248"/>
      <w:bookmarkStart w:id="916" w:name="_Toc476304637"/>
      <w:bookmarkStart w:id="917" w:name="_Toc476570784"/>
      <w:bookmarkStart w:id="918" w:name="_Toc476660745"/>
      <w:bookmarkStart w:id="919" w:name="_Toc476661657"/>
      <w:bookmarkStart w:id="920" w:name="_Toc476661923"/>
      <w:bookmarkStart w:id="921" w:name="_Toc476662187"/>
      <w:bookmarkStart w:id="922" w:name="_Toc476662451"/>
      <w:bookmarkStart w:id="923" w:name="_Toc476662715"/>
      <w:bookmarkStart w:id="924" w:name="_Toc476670943"/>
      <w:bookmarkStart w:id="925" w:name="_Toc476745013"/>
      <w:bookmarkStart w:id="926" w:name="_Toc476819642"/>
      <w:bookmarkStart w:id="927" w:name="_Toc476147470"/>
      <w:bookmarkStart w:id="928" w:name="_Toc476147732"/>
      <w:bookmarkStart w:id="929" w:name="_Toc476149334"/>
      <w:bookmarkStart w:id="930" w:name="_Toc476149600"/>
      <w:bookmarkStart w:id="931" w:name="_Toc476208727"/>
      <w:bookmarkStart w:id="932" w:name="_Toc476208993"/>
      <w:bookmarkStart w:id="933" w:name="_Toc476209259"/>
      <w:bookmarkStart w:id="934" w:name="_Toc476304648"/>
      <w:bookmarkStart w:id="935" w:name="_Toc476570796"/>
      <w:bookmarkStart w:id="936" w:name="_Toc476660757"/>
      <w:bookmarkStart w:id="937" w:name="_Toc476661666"/>
      <w:bookmarkStart w:id="938" w:name="_Toc476661932"/>
      <w:bookmarkStart w:id="939" w:name="_Toc476662196"/>
      <w:bookmarkStart w:id="940" w:name="_Toc476662460"/>
      <w:bookmarkStart w:id="941" w:name="_Toc476662724"/>
      <w:bookmarkStart w:id="942" w:name="_Toc476670952"/>
      <w:bookmarkStart w:id="943" w:name="_Toc476745022"/>
      <w:bookmarkStart w:id="944" w:name="_Toc476819657"/>
      <w:bookmarkStart w:id="945" w:name="_Toc506386208"/>
      <w:bookmarkStart w:id="946" w:name="_Toc506389352"/>
      <w:bookmarkStart w:id="947" w:name="_Toc506389406"/>
      <w:bookmarkStart w:id="948" w:name="_Toc506389466"/>
      <w:bookmarkStart w:id="949" w:name="_Toc506389522"/>
      <w:bookmarkStart w:id="950" w:name="_Toc506390291"/>
      <w:bookmarkStart w:id="951" w:name="_Toc506449730"/>
      <w:bookmarkStart w:id="952" w:name="_Toc506452009"/>
      <w:bookmarkStart w:id="953" w:name="_Toc506452084"/>
      <w:bookmarkStart w:id="954" w:name="_Toc506452795"/>
      <w:bookmarkStart w:id="955" w:name="_Toc506452877"/>
      <w:bookmarkStart w:id="956" w:name="_Toc506453075"/>
      <w:bookmarkStart w:id="957" w:name="_Toc506453197"/>
      <w:bookmarkStart w:id="958" w:name="_Toc506457591"/>
      <w:bookmarkStart w:id="959" w:name="_Toc506460001"/>
      <w:bookmarkStart w:id="960" w:name="_Toc506461869"/>
      <w:bookmarkStart w:id="961" w:name="_Toc506462264"/>
      <w:bookmarkStart w:id="962" w:name="_Toc506474078"/>
      <w:bookmarkStart w:id="963" w:name="_Toc506800065"/>
      <w:bookmarkStart w:id="964" w:name="_Toc506804147"/>
      <w:bookmarkStart w:id="965" w:name="_Toc506804931"/>
      <w:bookmarkStart w:id="966" w:name="_Toc506806366"/>
      <w:bookmarkStart w:id="967" w:name="_Toc506806599"/>
      <w:bookmarkStart w:id="968" w:name="_Toc506806832"/>
      <w:bookmarkStart w:id="969" w:name="_Toc506819141"/>
      <w:bookmarkStart w:id="970" w:name="_Toc506823751"/>
      <w:bookmarkStart w:id="971" w:name="_Toc506880934"/>
      <w:bookmarkStart w:id="972" w:name="_Toc506885255"/>
      <w:bookmarkStart w:id="973" w:name="_Toc506887160"/>
      <w:bookmarkStart w:id="974" w:name="_Toc506894574"/>
      <w:bookmarkStart w:id="975" w:name="_Toc507055100"/>
      <w:bookmarkStart w:id="976" w:name="_Toc507409982"/>
      <w:bookmarkStart w:id="977" w:name="_Toc507410271"/>
      <w:bookmarkStart w:id="978" w:name="_Toc507420137"/>
      <w:bookmarkStart w:id="979" w:name="_Toc507420834"/>
      <w:bookmarkStart w:id="980" w:name="_Toc507427429"/>
      <w:bookmarkStart w:id="981" w:name="_Toc507428413"/>
      <w:bookmarkStart w:id="982" w:name="_Toc508791090"/>
      <w:bookmarkStart w:id="983" w:name="_Toc508793873"/>
      <w:bookmarkStart w:id="984" w:name="_Toc508870675"/>
      <w:bookmarkStart w:id="985" w:name="_Toc508871695"/>
      <w:bookmarkStart w:id="986" w:name="_Toc508871940"/>
      <w:bookmarkStart w:id="987" w:name="_Toc508872309"/>
      <w:bookmarkStart w:id="988" w:name="_Toc508877245"/>
      <w:bookmarkStart w:id="989" w:name="_Toc518637189"/>
      <w:bookmarkStart w:id="990" w:name="_Toc518912626"/>
      <w:bookmarkStart w:id="991" w:name="_Toc519154909"/>
      <w:bookmarkStart w:id="992" w:name="_Toc519169354"/>
      <w:bookmarkStart w:id="993" w:name="_Toc519236542"/>
      <w:bookmarkStart w:id="994" w:name="_Toc519752326"/>
      <w:bookmarkStart w:id="995" w:name="_Toc519756404"/>
      <w:bookmarkStart w:id="996" w:name="_Toc519760038"/>
      <w:bookmarkStart w:id="997" w:name="_Toc519760540"/>
      <w:bookmarkStart w:id="998" w:name="_Toc506386209"/>
      <w:bookmarkStart w:id="999" w:name="_Toc506389353"/>
      <w:bookmarkStart w:id="1000" w:name="_Toc506389407"/>
      <w:bookmarkStart w:id="1001" w:name="_Toc506389467"/>
      <w:bookmarkStart w:id="1002" w:name="_Toc506389523"/>
      <w:bookmarkStart w:id="1003" w:name="_Toc506390292"/>
      <w:bookmarkStart w:id="1004" w:name="_Toc506449731"/>
      <w:bookmarkStart w:id="1005" w:name="_Toc506452010"/>
      <w:bookmarkStart w:id="1006" w:name="_Toc506452085"/>
      <w:bookmarkStart w:id="1007" w:name="_Toc506452796"/>
      <w:bookmarkStart w:id="1008" w:name="_Toc506452878"/>
      <w:bookmarkStart w:id="1009" w:name="_Toc506453076"/>
      <w:bookmarkStart w:id="1010" w:name="_Toc506453198"/>
      <w:bookmarkStart w:id="1011" w:name="_Toc506457592"/>
      <w:bookmarkStart w:id="1012" w:name="_Toc506460002"/>
      <w:bookmarkStart w:id="1013" w:name="_Toc506461870"/>
      <w:bookmarkStart w:id="1014" w:name="_Toc506462265"/>
      <w:bookmarkStart w:id="1015" w:name="_Toc506474079"/>
      <w:bookmarkStart w:id="1016" w:name="_Toc506800066"/>
      <w:bookmarkStart w:id="1017" w:name="_Toc506804148"/>
      <w:bookmarkStart w:id="1018" w:name="_Toc506804932"/>
      <w:bookmarkStart w:id="1019" w:name="_Toc506806367"/>
      <w:bookmarkStart w:id="1020" w:name="_Toc506806600"/>
      <w:bookmarkStart w:id="1021" w:name="_Toc506806833"/>
      <w:bookmarkStart w:id="1022" w:name="_Toc506819142"/>
      <w:bookmarkStart w:id="1023" w:name="_Toc506823752"/>
      <w:bookmarkStart w:id="1024" w:name="_Toc506880935"/>
      <w:bookmarkStart w:id="1025" w:name="_Toc506885256"/>
      <w:bookmarkStart w:id="1026" w:name="_Toc506887161"/>
      <w:bookmarkStart w:id="1027" w:name="_Toc506894575"/>
      <w:bookmarkStart w:id="1028" w:name="_Toc507055101"/>
      <w:bookmarkStart w:id="1029" w:name="_Toc507409983"/>
      <w:bookmarkStart w:id="1030" w:name="_Toc507410272"/>
      <w:bookmarkStart w:id="1031" w:name="_Toc507420138"/>
      <w:bookmarkStart w:id="1032" w:name="_Toc507420835"/>
      <w:bookmarkStart w:id="1033" w:name="_Toc507427430"/>
      <w:bookmarkStart w:id="1034" w:name="_Toc507428414"/>
      <w:bookmarkStart w:id="1035" w:name="_Toc508791091"/>
      <w:bookmarkStart w:id="1036" w:name="_Toc508793874"/>
      <w:bookmarkStart w:id="1037" w:name="_Toc508870676"/>
      <w:bookmarkStart w:id="1038" w:name="_Toc508871696"/>
      <w:bookmarkStart w:id="1039" w:name="_Toc508871941"/>
      <w:bookmarkStart w:id="1040" w:name="_Toc508872310"/>
      <w:bookmarkStart w:id="1041" w:name="_Toc508877246"/>
      <w:bookmarkStart w:id="1042" w:name="_Toc518637190"/>
      <w:bookmarkStart w:id="1043" w:name="_Toc518912627"/>
      <w:bookmarkStart w:id="1044" w:name="_Toc519154910"/>
      <w:bookmarkStart w:id="1045" w:name="_Toc519169355"/>
      <w:bookmarkStart w:id="1046" w:name="_Toc519236543"/>
      <w:bookmarkStart w:id="1047" w:name="_Toc519258965"/>
      <w:bookmarkStart w:id="1048" w:name="_Toc519514239"/>
      <w:bookmarkStart w:id="1049" w:name="_Toc519752077"/>
      <w:bookmarkStart w:id="1050" w:name="_Toc519752327"/>
      <w:bookmarkStart w:id="1051" w:name="_Toc519756405"/>
      <w:bookmarkStart w:id="1052" w:name="_Toc519760039"/>
      <w:bookmarkStart w:id="1053" w:name="_Toc519760541"/>
      <w:bookmarkStart w:id="1054" w:name="_Toc507428526"/>
      <w:bookmarkStart w:id="1055" w:name="_Toc508353854"/>
      <w:bookmarkStart w:id="1056" w:name="_Toc508637513"/>
      <w:bookmarkStart w:id="1057" w:name="_Toc523324850"/>
      <w:bookmarkStart w:id="1058" w:name="_Toc524441210"/>
      <w:bookmarkStart w:id="1059" w:name="_Toc525304203"/>
      <w:bookmarkStart w:id="1060" w:name="_Toc115170382"/>
      <w:bookmarkStart w:id="1061" w:name="_Toc115952499"/>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r w:rsidRPr="002858B4">
        <w:rPr>
          <w:rFonts w:ascii="Arial" w:hAnsi="Arial" w:cs="Arial"/>
          <w:sz w:val="22"/>
          <w:szCs w:val="22"/>
          <w:lang w:val="en-IE"/>
        </w:rPr>
        <w:lastRenderedPageBreak/>
        <w:t xml:space="preserve">[Page </w:t>
      </w:r>
      <w:r>
        <w:rPr>
          <w:rFonts w:ascii="Arial" w:hAnsi="Arial" w:cs="Arial"/>
          <w:sz w:val="22"/>
          <w:szCs w:val="22"/>
          <w:lang w:val="en-IE"/>
        </w:rPr>
        <w:t>5</w:t>
      </w:r>
      <w:r>
        <w:rPr>
          <w:rFonts w:ascii="Arial" w:hAnsi="Arial" w:cs="Arial"/>
          <w:sz w:val="22"/>
          <w:szCs w:val="22"/>
          <w:lang w:val="en-IE"/>
        </w:rPr>
        <w:t>5</w:t>
      </w:r>
      <w:r w:rsidRPr="002858B4">
        <w:rPr>
          <w:rFonts w:ascii="Arial" w:hAnsi="Arial" w:cs="Arial"/>
          <w:sz w:val="22"/>
          <w:szCs w:val="22"/>
          <w:lang w:val="en-IE"/>
        </w:rPr>
        <w:t>]</w:t>
      </w:r>
    </w:p>
    <w:p w14:paraId="33504536" w14:textId="77777777" w:rsidR="00E30350" w:rsidRDefault="00E30350" w:rsidP="00E30350">
      <w:pPr>
        <w:pStyle w:val="Heading2"/>
        <w:numPr>
          <w:ilvl w:val="0"/>
          <w:numId w:val="0"/>
        </w:numPr>
        <w:spacing w:after="120"/>
        <w:ind w:left="576" w:hanging="576"/>
        <w:rPr>
          <w:lang w:val="en-IE"/>
        </w:rPr>
      </w:pPr>
    </w:p>
    <w:p w14:paraId="5F2766D7" w14:textId="3C235A69" w:rsidR="009D76D9" w:rsidRPr="00700DD3" w:rsidRDefault="009D76D9" w:rsidP="00354E49">
      <w:pPr>
        <w:pStyle w:val="Heading2"/>
        <w:numPr>
          <w:ilvl w:val="1"/>
          <w:numId w:val="14"/>
        </w:numPr>
        <w:spacing w:after="120"/>
        <w:rPr>
          <w:lang w:val="en-IE"/>
        </w:rPr>
      </w:pPr>
      <w:bookmarkStart w:id="1062" w:name="_Toc169168841"/>
      <w:r w:rsidRPr="00700DD3">
        <w:rPr>
          <w:lang w:val="en-IE"/>
        </w:rPr>
        <w:t xml:space="preserve">Summary of </w:t>
      </w:r>
      <w:bookmarkEnd w:id="1054"/>
      <w:bookmarkEnd w:id="1055"/>
      <w:bookmarkEnd w:id="1056"/>
      <w:bookmarkEnd w:id="1057"/>
      <w:bookmarkEnd w:id="1058"/>
      <w:bookmarkEnd w:id="1059"/>
      <w:bookmarkEnd w:id="1060"/>
      <w:bookmarkEnd w:id="1061"/>
      <w:r w:rsidR="00267C1F" w:rsidRPr="00700DD3">
        <w:rPr>
          <w:lang w:val="en-IE"/>
        </w:rPr>
        <w:t>likely significant effects</w:t>
      </w:r>
      <w:bookmarkEnd w:id="1062"/>
    </w:p>
    <w:p w14:paraId="1436175A" w14:textId="09998F4E" w:rsidR="009D76D9" w:rsidRPr="00700DD3" w:rsidRDefault="006974E7" w:rsidP="002966A4">
      <w:pPr>
        <w:ind w:left="720"/>
        <w:jc w:val="both"/>
        <w:rPr>
          <w:rFonts w:ascii="Arial" w:hAnsi="Arial" w:cs="Arial"/>
          <w:sz w:val="22"/>
          <w:szCs w:val="22"/>
          <w:lang w:val="en-IE"/>
        </w:rPr>
      </w:pPr>
      <w:proofErr w:type="gramStart"/>
      <w:r w:rsidRPr="00700DD3">
        <w:rPr>
          <w:rFonts w:ascii="Arial" w:hAnsi="Arial" w:cs="Arial"/>
          <w:sz w:val="22"/>
          <w:szCs w:val="22"/>
          <w:lang w:val="en-IE"/>
        </w:rPr>
        <w:t xml:space="preserve">In Section 3.1, it was established that </w:t>
      </w:r>
      <w:r w:rsidR="00C862CF" w:rsidRPr="00700DD3">
        <w:rPr>
          <w:rFonts w:ascii="Arial" w:hAnsi="Arial" w:cs="Arial"/>
          <w:sz w:val="22"/>
          <w:szCs w:val="22"/>
          <w:lang w:val="en-IE"/>
        </w:rPr>
        <w:t xml:space="preserve">nine  </w:t>
      </w:r>
      <w:r w:rsidRPr="00700DD3">
        <w:rPr>
          <w:rFonts w:ascii="Arial" w:hAnsi="Arial" w:cs="Arial"/>
          <w:sz w:val="22"/>
          <w:szCs w:val="22"/>
          <w:lang w:val="en-IE"/>
        </w:rPr>
        <w:t xml:space="preserve">European sites, namely </w:t>
      </w:r>
      <w:r w:rsidR="008A4831" w:rsidRPr="00700DD3">
        <w:rPr>
          <w:rFonts w:ascii="Arial" w:hAnsi="Arial" w:cs="Arial"/>
          <w:sz w:val="22"/>
          <w:szCs w:val="22"/>
          <w:lang w:val="en-IE"/>
        </w:rPr>
        <w:t xml:space="preserve">the </w:t>
      </w:r>
      <w:r w:rsidR="004217CF" w:rsidRPr="00700DD3">
        <w:rPr>
          <w:rFonts w:ascii="Arial" w:hAnsi="Arial" w:cs="Arial"/>
          <w:sz w:val="22"/>
          <w:szCs w:val="22"/>
          <w:lang w:val="en-IE"/>
        </w:rPr>
        <w:t xml:space="preserve">South Dublin Bay &amp; River </w:t>
      </w:r>
      <w:proofErr w:type="spellStart"/>
      <w:r w:rsidR="004217CF" w:rsidRPr="00700DD3">
        <w:rPr>
          <w:rFonts w:ascii="Arial" w:hAnsi="Arial" w:cs="Arial"/>
          <w:sz w:val="22"/>
          <w:szCs w:val="22"/>
          <w:lang w:val="en-IE"/>
        </w:rPr>
        <w:t>Tolka</w:t>
      </w:r>
      <w:proofErr w:type="spellEnd"/>
      <w:r w:rsidR="004217CF" w:rsidRPr="00700DD3">
        <w:rPr>
          <w:rFonts w:ascii="Arial" w:hAnsi="Arial" w:cs="Arial"/>
          <w:sz w:val="22"/>
          <w:szCs w:val="22"/>
          <w:lang w:val="en-IE"/>
        </w:rPr>
        <w:t xml:space="preserve"> Estuary SPA, the North Bull Island SPA, the North Dublin Bay SAC, South Dublin Bay SAC, North-west Irish Sea SPA, </w:t>
      </w:r>
      <w:proofErr w:type="spellStart"/>
      <w:r w:rsidR="004217CF" w:rsidRPr="00700DD3">
        <w:rPr>
          <w:rFonts w:ascii="Arial" w:hAnsi="Arial" w:cs="Arial"/>
          <w:sz w:val="22"/>
          <w:szCs w:val="22"/>
          <w:lang w:val="en-IE"/>
        </w:rPr>
        <w:t>Rockabill</w:t>
      </w:r>
      <w:proofErr w:type="spellEnd"/>
      <w:r w:rsidR="004217CF" w:rsidRPr="00700DD3">
        <w:rPr>
          <w:rFonts w:ascii="Arial" w:hAnsi="Arial" w:cs="Arial"/>
          <w:sz w:val="22"/>
          <w:szCs w:val="22"/>
          <w:lang w:val="en-IE"/>
        </w:rPr>
        <w:t xml:space="preserve"> to </w:t>
      </w:r>
      <w:proofErr w:type="spellStart"/>
      <w:r w:rsidR="004217CF" w:rsidRPr="00700DD3">
        <w:rPr>
          <w:rFonts w:ascii="Arial" w:hAnsi="Arial" w:cs="Arial"/>
          <w:sz w:val="22"/>
          <w:szCs w:val="22"/>
          <w:lang w:val="en-IE"/>
        </w:rPr>
        <w:t>Dalkey</w:t>
      </w:r>
      <w:proofErr w:type="spellEnd"/>
      <w:r w:rsidR="004217CF" w:rsidRPr="00700DD3">
        <w:rPr>
          <w:rFonts w:ascii="Arial" w:hAnsi="Arial" w:cs="Arial"/>
          <w:sz w:val="22"/>
          <w:szCs w:val="22"/>
          <w:lang w:val="en-IE"/>
        </w:rPr>
        <w:t xml:space="preserve"> Island SAC, </w:t>
      </w:r>
      <w:proofErr w:type="spellStart"/>
      <w:r w:rsidR="004217CF" w:rsidRPr="00700DD3">
        <w:rPr>
          <w:rFonts w:ascii="Arial" w:hAnsi="Arial" w:cs="Arial"/>
          <w:sz w:val="22"/>
          <w:szCs w:val="22"/>
          <w:lang w:val="en-IE"/>
        </w:rPr>
        <w:t>Howth</w:t>
      </w:r>
      <w:proofErr w:type="spellEnd"/>
      <w:r w:rsidR="004217CF" w:rsidRPr="00700DD3">
        <w:rPr>
          <w:rFonts w:ascii="Arial" w:hAnsi="Arial" w:cs="Arial"/>
          <w:sz w:val="22"/>
          <w:szCs w:val="22"/>
          <w:lang w:val="en-IE"/>
        </w:rPr>
        <w:t xml:space="preserve"> Head Coast SPA, </w:t>
      </w:r>
      <w:proofErr w:type="spellStart"/>
      <w:r w:rsidR="004217CF" w:rsidRPr="00700DD3">
        <w:rPr>
          <w:rFonts w:ascii="Arial" w:hAnsi="Arial" w:cs="Arial"/>
          <w:sz w:val="22"/>
          <w:szCs w:val="22"/>
          <w:lang w:val="en-IE"/>
        </w:rPr>
        <w:t>Howth</w:t>
      </w:r>
      <w:proofErr w:type="spellEnd"/>
      <w:r w:rsidR="004217CF" w:rsidRPr="00700DD3">
        <w:rPr>
          <w:rFonts w:ascii="Arial" w:hAnsi="Arial" w:cs="Arial"/>
          <w:sz w:val="22"/>
          <w:szCs w:val="22"/>
          <w:lang w:val="en-IE"/>
        </w:rPr>
        <w:t xml:space="preserve"> Head SAC and </w:t>
      </w:r>
      <w:proofErr w:type="spellStart"/>
      <w:r w:rsidR="004217CF" w:rsidRPr="00700DD3">
        <w:rPr>
          <w:rFonts w:ascii="Arial" w:hAnsi="Arial" w:cs="Arial"/>
          <w:sz w:val="22"/>
          <w:szCs w:val="22"/>
          <w:lang w:val="en-IE"/>
        </w:rPr>
        <w:t>Dalkey</w:t>
      </w:r>
      <w:proofErr w:type="spellEnd"/>
      <w:r w:rsidR="004217CF" w:rsidRPr="00700DD3">
        <w:rPr>
          <w:rFonts w:ascii="Arial" w:hAnsi="Arial" w:cs="Arial"/>
          <w:sz w:val="22"/>
          <w:szCs w:val="22"/>
          <w:lang w:val="en-IE"/>
        </w:rPr>
        <w:t xml:space="preserve"> Islands SPA </w:t>
      </w:r>
      <w:r w:rsidRPr="00700DD3">
        <w:rPr>
          <w:rFonts w:ascii="Arial" w:hAnsi="Arial" w:cs="Arial"/>
          <w:sz w:val="22"/>
          <w:szCs w:val="22"/>
          <w:lang w:val="en-IE"/>
        </w:rPr>
        <w:t xml:space="preserve">occur within the </w:t>
      </w:r>
      <w:r w:rsidR="000F11FA" w:rsidRPr="00700DD3">
        <w:rPr>
          <w:rFonts w:ascii="Arial" w:hAnsi="Arial" w:cs="Arial"/>
          <w:sz w:val="22"/>
          <w:szCs w:val="22"/>
          <w:lang w:val="en-IE"/>
        </w:rPr>
        <w:t>Zone of Influence</w:t>
      </w:r>
      <w:r w:rsidRPr="00700DD3">
        <w:rPr>
          <w:rFonts w:ascii="Arial" w:hAnsi="Arial" w:cs="Arial"/>
          <w:sz w:val="22"/>
          <w:szCs w:val="22"/>
          <w:lang w:val="en-IE"/>
        </w:rPr>
        <w:t xml:space="preserve"> of </w:t>
      </w:r>
      <w:r w:rsidR="00B9461E" w:rsidRPr="00700DD3">
        <w:rPr>
          <w:rFonts w:ascii="Arial" w:hAnsi="Arial" w:cs="Arial"/>
          <w:sz w:val="22"/>
          <w:szCs w:val="22"/>
          <w:lang w:val="en-IE"/>
        </w:rPr>
        <w:t>the Proposed Development</w:t>
      </w:r>
      <w:r w:rsidR="0086147D" w:rsidRPr="00700DD3">
        <w:rPr>
          <w:rFonts w:ascii="Arial" w:hAnsi="Arial" w:cs="Arial"/>
          <w:sz w:val="22"/>
          <w:szCs w:val="22"/>
          <w:lang w:val="en-IE"/>
        </w:rPr>
        <w:t xml:space="preserve"> </w:t>
      </w:r>
      <w:r w:rsidRPr="00700DD3">
        <w:rPr>
          <w:rFonts w:ascii="Arial" w:hAnsi="Arial" w:cs="Arial"/>
          <w:sz w:val="22"/>
          <w:szCs w:val="22"/>
          <w:lang w:val="en-IE"/>
        </w:rPr>
        <w:t xml:space="preserve">and that there are no pathways for effects between </w:t>
      </w:r>
      <w:r w:rsidR="00B9461E" w:rsidRPr="00700DD3">
        <w:rPr>
          <w:rFonts w:ascii="Arial" w:hAnsi="Arial" w:cs="Arial"/>
          <w:sz w:val="22"/>
          <w:szCs w:val="22"/>
          <w:lang w:val="en-IE"/>
        </w:rPr>
        <w:t>the Proposed Development</w:t>
      </w:r>
      <w:r w:rsidR="0086147D" w:rsidRPr="00700DD3">
        <w:rPr>
          <w:rFonts w:ascii="Arial" w:hAnsi="Arial" w:cs="Arial"/>
          <w:sz w:val="22"/>
          <w:szCs w:val="22"/>
          <w:lang w:val="en-IE"/>
        </w:rPr>
        <w:t xml:space="preserve"> </w:t>
      </w:r>
      <w:r w:rsidRPr="00700DD3">
        <w:rPr>
          <w:rFonts w:ascii="Arial" w:hAnsi="Arial" w:cs="Arial"/>
          <w:sz w:val="22"/>
          <w:szCs w:val="22"/>
          <w:lang w:val="en-IE"/>
        </w:rPr>
        <w:t>and any other European sites.</w:t>
      </w:r>
      <w:proofErr w:type="gramEnd"/>
    </w:p>
    <w:p w14:paraId="0D78AF0D" w14:textId="77777777" w:rsidR="006974E7" w:rsidRPr="00700DD3" w:rsidRDefault="006974E7" w:rsidP="002966A4">
      <w:pPr>
        <w:autoSpaceDE w:val="0"/>
        <w:autoSpaceDN w:val="0"/>
        <w:adjustRightInd w:val="0"/>
        <w:ind w:left="720"/>
        <w:jc w:val="both"/>
        <w:rPr>
          <w:rFonts w:ascii="Arial" w:hAnsi="Arial" w:cs="Arial"/>
          <w:sz w:val="22"/>
          <w:szCs w:val="22"/>
          <w:lang w:val="en-IE"/>
        </w:rPr>
      </w:pPr>
    </w:p>
    <w:p w14:paraId="2871D34A" w14:textId="5949574E" w:rsidR="006118A7" w:rsidRPr="00700DD3" w:rsidRDefault="006118A7" w:rsidP="002966A4">
      <w:pPr>
        <w:ind w:left="720"/>
        <w:jc w:val="both"/>
        <w:rPr>
          <w:rFonts w:ascii="Arial" w:hAnsi="Arial" w:cs="Arial"/>
          <w:sz w:val="22"/>
          <w:szCs w:val="22"/>
          <w:lang w:val="en-IE"/>
        </w:rPr>
      </w:pPr>
      <w:r w:rsidRPr="00700DD3">
        <w:rPr>
          <w:rFonts w:ascii="Arial" w:hAnsi="Arial" w:cs="Arial"/>
          <w:sz w:val="22"/>
          <w:szCs w:val="22"/>
          <w:lang w:val="en-IE"/>
        </w:rPr>
        <w:t>In Section 3.3, it was established that, in the absence of appropriate mitigation, interruptions or delays in achieving certain Conservation Objectives for those sites, i.e.</w:t>
      </w:r>
      <w:r w:rsidR="008A4831" w:rsidRPr="00700DD3">
        <w:rPr>
          <w:rFonts w:ascii="Arial" w:hAnsi="Arial" w:cs="Arial"/>
          <w:sz w:val="22"/>
          <w:szCs w:val="22"/>
          <w:lang w:val="en-IE"/>
        </w:rPr>
        <w:t xml:space="preserve"> </w:t>
      </w:r>
      <w:r w:rsidR="00267C1F" w:rsidRPr="00700DD3">
        <w:rPr>
          <w:rFonts w:ascii="Arial" w:hAnsi="Arial" w:cs="Arial"/>
          <w:sz w:val="22"/>
          <w:szCs w:val="22"/>
          <w:lang w:val="en-IE"/>
        </w:rPr>
        <w:t>likely significant effects</w:t>
      </w:r>
      <w:r w:rsidRPr="00700DD3">
        <w:rPr>
          <w:rFonts w:ascii="Arial" w:hAnsi="Arial" w:cs="Arial"/>
          <w:sz w:val="22"/>
          <w:szCs w:val="22"/>
          <w:lang w:val="en-IE"/>
        </w:rPr>
        <w:t xml:space="preserve"> on the integrity of</w:t>
      </w:r>
      <w:r w:rsidR="0072660F" w:rsidRPr="00700DD3">
        <w:rPr>
          <w:rFonts w:ascii="Arial" w:hAnsi="Arial" w:cs="Arial"/>
          <w:sz w:val="22"/>
          <w:szCs w:val="22"/>
          <w:lang w:val="en-IE"/>
        </w:rPr>
        <w:t xml:space="preserve"> </w:t>
      </w:r>
      <w:r w:rsidR="00E61FD2" w:rsidRPr="00700DD3">
        <w:rPr>
          <w:rFonts w:ascii="Arial" w:hAnsi="Arial" w:cs="Arial"/>
          <w:sz w:val="22"/>
          <w:szCs w:val="22"/>
          <w:lang w:val="en-IE"/>
        </w:rPr>
        <w:t>six</w:t>
      </w:r>
      <w:r w:rsidR="00B24D7B" w:rsidRPr="00700DD3">
        <w:rPr>
          <w:rFonts w:ascii="Arial" w:hAnsi="Arial" w:cs="Arial"/>
          <w:sz w:val="22"/>
          <w:szCs w:val="22"/>
          <w:lang w:val="en-IE"/>
        </w:rPr>
        <w:t xml:space="preserve"> of</w:t>
      </w:r>
      <w:r w:rsidRPr="00700DD3">
        <w:rPr>
          <w:rFonts w:ascii="Arial" w:hAnsi="Arial" w:cs="Arial"/>
          <w:sz w:val="22"/>
          <w:szCs w:val="22"/>
          <w:lang w:val="en-IE"/>
        </w:rPr>
        <w:t xml:space="preserve"> those sites, as a result of </w:t>
      </w:r>
      <w:r w:rsidR="00396E58" w:rsidRPr="00700DD3">
        <w:rPr>
          <w:rFonts w:ascii="Arial" w:hAnsi="Arial" w:cs="Arial"/>
          <w:sz w:val="22"/>
          <w:szCs w:val="22"/>
          <w:lang w:val="en-IE"/>
        </w:rPr>
        <w:t>the</w:t>
      </w:r>
      <w:r w:rsidR="00B9461E" w:rsidRPr="00700DD3">
        <w:rPr>
          <w:rFonts w:ascii="Arial" w:hAnsi="Arial" w:cs="Arial"/>
          <w:sz w:val="22"/>
          <w:szCs w:val="22"/>
          <w:lang w:val="en-IE"/>
        </w:rPr>
        <w:t xml:space="preserve"> Proposed </w:t>
      </w:r>
      <w:r w:rsidR="00B9461E" w:rsidRPr="00700DD3">
        <w:rPr>
          <w:rFonts w:ascii="Arial" w:hAnsi="Arial" w:cs="Arial"/>
          <w:iCs/>
          <w:sz w:val="22"/>
          <w:szCs w:val="22"/>
          <w:lang w:val="en-IE"/>
        </w:rPr>
        <w:t>Development</w:t>
      </w:r>
      <w:r w:rsidRPr="00700DD3">
        <w:rPr>
          <w:rFonts w:ascii="Arial" w:hAnsi="Arial" w:cs="Arial"/>
          <w:sz w:val="22"/>
          <w:szCs w:val="22"/>
          <w:lang w:val="en-IE"/>
        </w:rPr>
        <w:t xml:space="preserve">, cannot be ruled out. </w:t>
      </w:r>
      <w:r w:rsidR="00354E49" w:rsidRPr="00700DD3">
        <w:rPr>
          <w:rFonts w:ascii="Arial" w:hAnsi="Arial" w:cs="Arial"/>
          <w:sz w:val="22"/>
          <w:szCs w:val="22"/>
          <w:lang w:val="en-IE"/>
        </w:rPr>
        <w:t xml:space="preserve"> </w:t>
      </w:r>
      <w:r w:rsidRPr="00700DD3">
        <w:rPr>
          <w:rFonts w:ascii="Arial" w:hAnsi="Arial" w:cs="Arial"/>
          <w:sz w:val="22"/>
          <w:szCs w:val="22"/>
          <w:lang w:val="en-IE"/>
        </w:rPr>
        <w:t xml:space="preserve">A summary of the </w:t>
      </w:r>
      <w:r w:rsidR="00267C1F" w:rsidRPr="00700DD3">
        <w:rPr>
          <w:rFonts w:ascii="Arial" w:hAnsi="Arial" w:cs="Arial"/>
          <w:sz w:val="22"/>
          <w:szCs w:val="22"/>
          <w:lang w:val="en-IE"/>
        </w:rPr>
        <w:t>likely significant effects</w:t>
      </w:r>
      <w:r w:rsidRPr="00700DD3">
        <w:rPr>
          <w:rFonts w:ascii="Arial" w:hAnsi="Arial" w:cs="Arial"/>
          <w:sz w:val="22"/>
          <w:szCs w:val="22"/>
          <w:lang w:val="en-IE"/>
        </w:rPr>
        <w:t xml:space="preserve"> identified is given in </w:t>
      </w:r>
      <w:r w:rsidR="00B01040">
        <w:rPr>
          <w:rFonts w:ascii="Arial" w:hAnsi="Arial" w:cs="Arial"/>
          <w:sz w:val="22"/>
          <w:szCs w:val="22"/>
          <w:lang w:val="en-IE"/>
        </w:rPr>
        <w:t xml:space="preserve">List </w:t>
      </w:r>
      <w:r w:rsidR="00C702E9">
        <w:rPr>
          <w:rFonts w:ascii="Arial" w:hAnsi="Arial" w:cs="Arial"/>
          <w:sz w:val="22"/>
          <w:szCs w:val="22"/>
          <w:lang w:val="en-IE"/>
        </w:rPr>
        <w:t xml:space="preserve">3-11 </w:t>
      </w:r>
      <w:r w:rsidRPr="00700DD3">
        <w:rPr>
          <w:rFonts w:ascii="Arial" w:hAnsi="Arial" w:cs="Arial"/>
          <w:sz w:val="22"/>
          <w:szCs w:val="22"/>
          <w:lang w:val="en-IE"/>
        </w:rPr>
        <w:t>below.</w:t>
      </w:r>
    </w:p>
    <w:p w14:paraId="31C38F1B" w14:textId="77777777" w:rsidR="006118A7" w:rsidRPr="00700DD3" w:rsidRDefault="006118A7" w:rsidP="002966A4">
      <w:pPr>
        <w:autoSpaceDE w:val="0"/>
        <w:autoSpaceDN w:val="0"/>
        <w:adjustRightInd w:val="0"/>
        <w:ind w:left="720"/>
        <w:jc w:val="both"/>
        <w:rPr>
          <w:rFonts w:ascii="Arial" w:hAnsi="Arial" w:cs="Arial"/>
          <w:b/>
          <w:bCs/>
          <w:sz w:val="22"/>
          <w:szCs w:val="22"/>
          <w:lang w:val="en-IE"/>
        </w:rPr>
      </w:pPr>
    </w:p>
    <w:p w14:paraId="3655D4C1" w14:textId="6DA732CF" w:rsidR="006118A7" w:rsidRDefault="00036BD9" w:rsidP="002966A4">
      <w:pPr>
        <w:spacing w:after="120"/>
        <w:ind w:left="2268" w:hanging="1548"/>
        <w:jc w:val="both"/>
        <w:rPr>
          <w:rFonts w:ascii="Arial" w:hAnsi="Arial" w:cs="Arial"/>
          <w:b/>
          <w:bCs/>
          <w:sz w:val="22"/>
          <w:szCs w:val="20"/>
          <w:lang w:val="en-IE"/>
        </w:rPr>
      </w:pPr>
      <w:bookmarkStart w:id="1063" w:name="_Ref115952257"/>
      <w:r>
        <w:rPr>
          <w:rFonts w:ascii="Arial" w:hAnsi="Arial" w:cs="Arial"/>
          <w:b/>
          <w:bCs/>
          <w:sz w:val="22"/>
          <w:szCs w:val="22"/>
          <w:lang w:val="en-IE"/>
        </w:rPr>
        <w:t>List</w:t>
      </w:r>
      <w:r w:rsidRPr="00700DD3">
        <w:rPr>
          <w:rFonts w:ascii="Arial" w:hAnsi="Arial" w:cs="Arial"/>
          <w:b/>
          <w:bCs/>
          <w:sz w:val="22"/>
          <w:szCs w:val="22"/>
          <w:lang w:val="en-IE"/>
        </w:rPr>
        <w:t xml:space="preserve"> </w:t>
      </w:r>
      <w:r w:rsidR="00C702E9">
        <w:rPr>
          <w:rFonts w:ascii="Arial" w:hAnsi="Arial" w:cs="Arial"/>
          <w:b/>
          <w:bCs/>
          <w:sz w:val="22"/>
          <w:szCs w:val="22"/>
          <w:lang w:val="en-IE"/>
        </w:rPr>
        <w:t>3-11</w:t>
      </w:r>
      <w:bookmarkEnd w:id="1063"/>
      <w:r w:rsidR="006118A7" w:rsidRPr="00700DD3">
        <w:rPr>
          <w:rFonts w:ascii="Arial" w:hAnsi="Arial" w:cs="Arial"/>
          <w:b/>
          <w:bCs/>
          <w:sz w:val="22"/>
          <w:szCs w:val="20"/>
          <w:lang w:val="en-IE"/>
        </w:rPr>
        <w:tab/>
        <w:t xml:space="preserve">Summary of the European sites likely to be affected by </w:t>
      </w:r>
      <w:r w:rsidR="00396E58" w:rsidRPr="00700DD3">
        <w:rPr>
          <w:rFonts w:ascii="Arial" w:hAnsi="Arial" w:cs="Arial"/>
          <w:b/>
          <w:bCs/>
          <w:sz w:val="22"/>
          <w:szCs w:val="20"/>
          <w:lang w:val="en-IE"/>
        </w:rPr>
        <w:t>the</w:t>
      </w:r>
      <w:r w:rsidR="00B9461E" w:rsidRPr="00700DD3">
        <w:rPr>
          <w:rFonts w:ascii="Arial" w:hAnsi="Arial" w:cs="Arial"/>
          <w:b/>
          <w:bCs/>
          <w:sz w:val="22"/>
          <w:szCs w:val="20"/>
          <w:lang w:val="en-IE"/>
        </w:rPr>
        <w:t xml:space="preserve"> Proposed Development</w:t>
      </w:r>
      <w:r w:rsidR="000B5668" w:rsidRPr="00700DD3">
        <w:rPr>
          <w:rFonts w:ascii="Arial" w:hAnsi="Arial" w:cs="Arial"/>
          <w:b/>
          <w:bCs/>
          <w:sz w:val="22"/>
          <w:szCs w:val="20"/>
          <w:lang w:val="en-IE"/>
        </w:rPr>
        <w:t xml:space="preserve"> </w:t>
      </w:r>
      <w:r w:rsidR="006118A7" w:rsidRPr="00700DD3">
        <w:rPr>
          <w:rFonts w:ascii="Arial" w:hAnsi="Arial" w:cs="Arial"/>
          <w:b/>
          <w:bCs/>
          <w:sz w:val="22"/>
          <w:szCs w:val="20"/>
          <w:lang w:val="en-IE"/>
        </w:rPr>
        <w:t>and the Qualifying Interests likely to be affected in each site.</w:t>
      </w:r>
    </w:p>
    <w:p w14:paraId="5A71AA04" w14:textId="77777777" w:rsidR="00EE17DC" w:rsidRDefault="00EE17DC" w:rsidP="002966A4">
      <w:pPr>
        <w:spacing w:after="120"/>
        <w:ind w:left="2268" w:hanging="1548"/>
        <w:jc w:val="both"/>
        <w:rPr>
          <w:rFonts w:ascii="Arial" w:eastAsia="Calibri" w:hAnsi="Arial" w:cs="Arial"/>
          <w:b/>
          <w:sz w:val="20"/>
          <w:szCs w:val="20"/>
          <w:lang w:val="en-IE" w:eastAsia="en-IE"/>
        </w:rPr>
      </w:pPr>
    </w:p>
    <w:p w14:paraId="45E52AA6" w14:textId="4886121C" w:rsidR="00036BD9" w:rsidRPr="00977C87" w:rsidRDefault="00036BD9" w:rsidP="002966A4">
      <w:pPr>
        <w:spacing w:after="120"/>
        <w:ind w:left="2268" w:hanging="1548"/>
        <w:jc w:val="both"/>
        <w:rPr>
          <w:rFonts w:ascii="Arial" w:eastAsia="Calibri" w:hAnsi="Arial" w:cs="Arial"/>
          <w:b/>
          <w:sz w:val="22"/>
          <w:szCs w:val="22"/>
          <w:u w:val="single"/>
          <w:lang w:val="en-IE" w:eastAsia="en-IE"/>
        </w:rPr>
      </w:pPr>
      <w:r w:rsidRPr="00977C87">
        <w:rPr>
          <w:rFonts w:ascii="Arial" w:eastAsia="Calibri" w:hAnsi="Arial" w:cs="Arial"/>
          <w:b/>
          <w:sz w:val="22"/>
          <w:szCs w:val="22"/>
          <w:u w:val="single"/>
          <w:lang w:val="en-IE" w:eastAsia="en-IE"/>
        </w:rPr>
        <w:t>European site</w:t>
      </w:r>
    </w:p>
    <w:p w14:paraId="3A0D5C30" w14:textId="67A46FF1" w:rsidR="00036BD9" w:rsidRPr="00977C87" w:rsidRDefault="00036BD9" w:rsidP="002966A4">
      <w:pPr>
        <w:spacing w:after="120"/>
        <w:ind w:left="2268" w:hanging="1548"/>
        <w:jc w:val="both"/>
        <w:rPr>
          <w:rFonts w:ascii="Arial" w:eastAsia="Calibri" w:hAnsi="Arial" w:cs="Arial"/>
          <w:sz w:val="22"/>
          <w:szCs w:val="22"/>
          <w:lang w:val="en-IE" w:eastAsia="en-IE"/>
        </w:rPr>
      </w:pPr>
      <w:r w:rsidRPr="00977C87">
        <w:rPr>
          <w:rFonts w:ascii="Arial" w:hAnsi="Arial" w:cs="Arial"/>
          <w:bCs/>
          <w:sz w:val="22"/>
          <w:szCs w:val="22"/>
          <w:lang w:val="en-IE"/>
        </w:rPr>
        <w:t xml:space="preserve">South Dublin Bay and River </w:t>
      </w:r>
      <w:proofErr w:type="spellStart"/>
      <w:r w:rsidRPr="00977C87">
        <w:rPr>
          <w:rFonts w:ascii="Arial" w:hAnsi="Arial" w:cs="Arial"/>
          <w:bCs/>
          <w:sz w:val="22"/>
          <w:szCs w:val="22"/>
          <w:lang w:val="en-IE"/>
        </w:rPr>
        <w:t>Tolka</w:t>
      </w:r>
      <w:proofErr w:type="spellEnd"/>
      <w:r w:rsidRPr="00977C87">
        <w:rPr>
          <w:rFonts w:ascii="Arial" w:hAnsi="Arial" w:cs="Arial"/>
          <w:bCs/>
          <w:sz w:val="22"/>
          <w:szCs w:val="22"/>
          <w:lang w:val="en-IE"/>
        </w:rPr>
        <w:t xml:space="preserve"> Estuary SPA </w:t>
      </w:r>
      <w:r w:rsidRPr="00977C87">
        <w:rPr>
          <w:rFonts w:ascii="Arial" w:hAnsi="Arial" w:cs="Arial"/>
          <w:sz w:val="22"/>
          <w:szCs w:val="22"/>
          <w:lang w:val="en-IE"/>
        </w:rPr>
        <w:t>[004024]</w:t>
      </w:r>
    </w:p>
    <w:p w14:paraId="6FEA01DC" w14:textId="753E8C81" w:rsidR="00036BD9" w:rsidRPr="00977C87" w:rsidRDefault="00036BD9" w:rsidP="002966A4">
      <w:pPr>
        <w:spacing w:after="120"/>
        <w:ind w:left="2268" w:hanging="1548"/>
        <w:jc w:val="both"/>
        <w:rPr>
          <w:rFonts w:ascii="Arial" w:eastAsia="Calibri" w:hAnsi="Arial" w:cs="Arial"/>
          <w:b/>
          <w:sz w:val="22"/>
          <w:szCs w:val="22"/>
          <w:u w:val="single"/>
          <w:lang w:val="en-IE" w:eastAsia="en-IE"/>
        </w:rPr>
      </w:pPr>
      <w:r w:rsidRPr="00977C87">
        <w:rPr>
          <w:rFonts w:ascii="Arial" w:eastAsia="Calibri" w:hAnsi="Arial" w:cs="Arial"/>
          <w:b/>
          <w:sz w:val="22"/>
          <w:szCs w:val="22"/>
          <w:u w:val="single"/>
          <w:lang w:val="en-IE" w:eastAsia="en-IE"/>
        </w:rPr>
        <w:t>Qualifying Interest</w:t>
      </w:r>
    </w:p>
    <w:p w14:paraId="74AE505B"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Light-bellied Brent Goose (</w:t>
      </w:r>
      <w:proofErr w:type="spellStart"/>
      <w:r w:rsidRPr="00977C87">
        <w:rPr>
          <w:rFonts w:ascii="Arial" w:hAnsi="Arial" w:cs="Arial"/>
          <w:bCs/>
          <w:sz w:val="22"/>
          <w:szCs w:val="22"/>
          <w:lang w:val="en-IE"/>
        </w:rPr>
        <w:t>Branta</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bernicla</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hrota</w:t>
      </w:r>
      <w:proofErr w:type="spellEnd"/>
      <w:r w:rsidRPr="00977C87">
        <w:rPr>
          <w:rFonts w:ascii="Arial" w:hAnsi="Arial" w:cs="Arial"/>
          <w:bCs/>
          <w:sz w:val="22"/>
          <w:szCs w:val="22"/>
          <w:lang w:val="en-IE"/>
        </w:rPr>
        <w:t>) [A046]</w:t>
      </w:r>
    </w:p>
    <w:p w14:paraId="5E4DB6C8"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Oystercatcher (</w:t>
      </w:r>
      <w:proofErr w:type="spellStart"/>
      <w:r w:rsidRPr="00977C87">
        <w:rPr>
          <w:rFonts w:ascii="Arial" w:hAnsi="Arial" w:cs="Arial"/>
          <w:bCs/>
          <w:sz w:val="22"/>
          <w:szCs w:val="22"/>
          <w:lang w:val="en-IE"/>
        </w:rPr>
        <w:t>Haematopus</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ostralegus</w:t>
      </w:r>
      <w:proofErr w:type="spellEnd"/>
      <w:r w:rsidRPr="00977C87">
        <w:rPr>
          <w:rFonts w:ascii="Arial" w:hAnsi="Arial" w:cs="Arial"/>
          <w:bCs/>
          <w:sz w:val="22"/>
          <w:szCs w:val="22"/>
          <w:lang w:val="en-IE"/>
        </w:rPr>
        <w:t>) [A130]</w:t>
      </w:r>
    </w:p>
    <w:p w14:paraId="6669FD15"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Ringed Plover (</w:t>
      </w:r>
      <w:proofErr w:type="spellStart"/>
      <w:r w:rsidRPr="00977C87">
        <w:rPr>
          <w:rFonts w:ascii="Arial" w:hAnsi="Arial" w:cs="Arial"/>
          <w:bCs/>
          <w:sz w:val="22"/>
          <w:szCs w:val="22"/>
          <w:lang w:val="en-IE"/>
        </w:rPr>
        <w:t>Charadrius</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hiaticula</w:t>
      </w:r>
      <w:proofErr w:type="spellEnd"/>
      <w:r w:rsidRPr="00977C87">
        <w:rPr>
          <w:rFonts w:ascii="Arial" w:hAnsi="Arial" w:cs="Arial"/>
          <w:bCs/>
          <w:sz w:val="22"/>
          <w:szCs w:val="22"/>
          <w:lang w:val="en-IE"/>
        </w:rPr>
        <w:t>) [A137]</w:t>
      </w:r>
    </w:p>
    <w:p w14:paraId="0B1EF416"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Grey Plover (</w:t>
      </w:r>
      <w:proofErr w:type="spellStart"/>
      <w:r w:rsidRPr="00977C87">
        <w:rPr>
          <w:rFonts w:ascii="Arial" w:hAnsi="Arial" w:cs="Arial"/>
          <w:bCs/>
          <w:sz w:val="22"/>
          <w:szCs w:val="22"/>
          <w:lang w:val="en-IE"/>
        </w:rPr>
        <w:t>Pluvialis</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squatarola</w:t>
      </w:r>
      <w:proofErr w:type="spellEnd"/>
      <w:r w:rsidRPr="00977C87">
        <w:rPr>
          <w:rFonts w:ascii="Arial" w:hAnsi="Arial" w:cs="Arial"/>
          <w:bCs/>
          <w:sz w:val="22"/>
          <w:szCs w:val="22"/>
          <w:lang w:val="en-IE"/>
        </w:rPr>
        <w:t>) [A141]</w:t>
      </w:r>
    </w:p>
    <w:p w14:paraId="3D86A138"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Knot (</w:t>
      </w:r>
      <w:proofErr w:type="spellStart"/>
      <w:r w:rsidRPr="00977C87">
        <w:rPr>
          <w:rFonts w:ascii="Arial" w:hAnsi="Arial" w:cs="Arial"/>
          <w:bCs/>
          <w:sz w:val="22"/>
          <w:szCs w:val="22"/>
          <w:lang w:val="en-IE"/>
        </w:rPr>
        <w:t>Calidris</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canutus</w:t>
      </w:r>
      <w:proofErr w:type="spellEnd"/>
      <w:r w:rsidRPr="00977C87">
        <w:rPr>
          <w:rFonts w:ascii="Arial" w:hAnsi="Arial" w:cs="Arial"/>
          <w:bCs/>
          <w:sz w:val="22"/>
          <w:szCs w:val="22"/>
          <w:lang w:val="en-IE"/>
        </w:rPr>
        <w:t>) [A143]</w:t>
      </w:r>
    </w:p>
    <w:p w14:paraId="70E3C825"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Sanderling (</w:t>
      </w:r>
      <w:proofErr w:type="spellStart"/>
      <w:r w:rsidRPr="00977C87">
        <w:rPr>
          <w:rFonts w:ascii="Arial" w:hAnsi="Arial" w:cs="Arial"/>
          <w:bCs/>
          <w:sz w:val="22"/>
          <w:szCs w:val="22"/>
          <w:lang w:val="en-IE"/>
        </w:rPr>
        <w:t>Calidris</w:t>
      </w:r>
      <w:proofErr w:type="spellEnd"/>
      <w:r w:rsidRPr="00977C87">
        <w:rPr>
          <w:rFonts w:ascii="Arial" w:hAnsi="Arial" w:cs="Arial"/>
          <w:bCs/>
          <w:sz w:val="22"/>
          <w:szCs w:val="22"/>
          <w:lang w:val="en-IE"/>
        </w:rPr>
        <w:t xml:space="preserve"> </w:t>
      </w:r>
      <w:proofErr w:type="gramStart"/>
      <w:r w:rsidRPr="00977C87">
        <w:rPr>
          <w:rFonts w:ascii="Arial" w:hAnsi="Arial" w:cs="Arial"/>
          <w:bCs/>
          <w:sz w:val="22"/>
          <w:szCs w:val="22"/>
          <w:lang w:val="en-IE"/>
        </w:rPr>
        <w:t>alba</w:t>
      </w:r>
      <w:proofErr w:type="gramEnd"/>
      <w:r w:rsidRPr="00977C87">
        <w:rPr>
          <w:rFonts w:ascii="Arial" w:hAnsi="Arial" w:cs="Arial"/>
          <w:bCs/>
          <w:sz w:val="22"/>
          <w:szCs w:val="22"/>
          <w:lang w:val="en-IE"/>
        </w:rPr>
        <w:t>) [A144]</w:t>
      </w:r>
    </w:p>
    <w:p w14:paraId="6D82155F"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Dunlin (</w:t>
      </w:r>
      <w:proofErr w:type="spellStart"/>
      <w:r w:rsidRPr="00977C87">
        <w:rPr>
          <w:rFonts w:ascii="Arial" w:hAnsi="Arial" w:cs="Arial"/>
          <w:bCs/>
          <w:sz w:val="22"/>
          <w:szCs w:val="22"/>
          <w:lang w:val="en-IE"/>
        </w:rPr>
        <w:t>Calidris</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alpina</w:t>
      </w:r>
      <w:proofErr w:type="spellEnd"/>
      <w:r w:rsidRPr="00977C87">
        <w:rPr>
          <w:rFonts w:ascii="Arial" w:hAnsi="Arial" w:cs="Arial"/>
          <w:bCs/>
          <w:sz w:val="22"/>
          <w:szCs w:val="22"/>
          <w:lang w:val="en-IE"/>
        </w:rPr>
        <w:t>) [A149]</w:t>
      </w:r>
    </w:p>
    <w:p w14:paraId="327AC6F0"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Bar-tailed Godwit (</w:t>
      </w:r>
      <w:proofErr w:type="spellStart"/>
      <w:r w:rsidRPr="00977C87">
        <w:rPr>
          <w:rFonts w:ascii="Arial" w:hAnsi="Arial" w:cs="Arial"/>
          <w:bCs/>
          <w:sz w:val="22"/>
          <w:szCs w:val="22"/>
          <w:lang w:val="en-IE"/>
        </w:rPr>
        <w:t>Limosa</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lapponica</w:t>
      </w:r>
      <w:proofErr w:type="spellEnd"/>
      <w:r w:rsidRPr="00977C87">
        <w:rPr>
          <w:rFonts w:ascii="Arial" w:hAnsi="Arial" w:cs="Arial"/>
          <w:bCs/>
          <w:sz w:val="22"/>
          <w:szCs w:val="22"/>
          <w:lang w:val="en-IE"/>
        </w:rPr>
        <w:t>) [A157]</w:t>
      </w:r>
    </w:p>
    <w:p w14:paraId="2B2EAE8B"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Redshank (</w:t>
      </w:r>
      <w:proofErr w:type="spellStart"/>
      <w:r w:rsidRPr="00977C87">
        <w:rPr>
          <w:rFonts w:ascii="Arial" w:hAnsi="Arial" w:cs="Arial"/>
          <w:bCs/>
          <w:sz w:val="22"/>
          <w:szCs w:val="22"/>
          <w:lang w:val="en-IE"/>
        </w:rPr>
        <w:t>Tringa</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totanus</w:t>
      </w:r>
      <w:proofErr w:type="spellEnd"/>
      <w:r w:rsidRPr="00977C87">
        <w:rPr>
          <w:rFonts w:ascii="Arial" w:hAnsi="Arial" w:cs="Arial"/>
          <w:bCs/>
          <w:sz w:val="22"/>
          <w:szCs w:val="22"/>
          <w:lang w:val="en-IE"/>
        </w:rPr>
        <w:t>) [A162]</w:t>
      </w:r>
    </w:p>
    <w:p w14:paraId="38EADDAB"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Black-headed Gull (</w:t>
      </w:r>
      <w:proofErr w:type="spellStart"/>
      <w:r w:rsidRPr="00977C87">
        <w:rPr>
          <w:rFonts w:ascii="Arial" w:hAnsi="Arial" w:cs="Arial"/>
          <w:bCs/>
          <w:sz w:val="22"/>
          <w:szCs w:val="22"/>
          <w:lang w:val="en-IE"/>
        </w:rPr>
        <w:t>Chroicocephalus</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ridibundus</w:t>
      </w:r>
      <w:proofErr w:type="spellEnd"/>
      <w:r w:rsidRPr="00977C87">
        <w:rPr>
          <w:rFonts w:ascii="Arial" w:hAnsi="Arial" w:cs="Arial"/>
          <w:bCs/>
          <w:sz w:val="22"/>
          <w:szCs w:val="22"/>
          <w:lang w:val="en-IE"/>
        </w:rPr>
        <w:t>) [A179]</w:t>
      </w:r>
    </w:p>
    <w:p w14:paraId="2546B46D"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 xml:space="preserve">Roseate Tern (Sterna </w:t>
      </w:r>
      <w:proofErr w:type="spellStart"/>
      <w:r w:rsidRPr="00977C87">
        <w:rPr>
          <w:rFonts w:ascii="Arial" w:hAnsi="Arial" w:cs="Arial"/>
          <w:bCs/>
          <w:sz w:val="22"/>
          <w:szCs w:val="22"/>
          <w:lang w:val="en-IE"/>
        </w:rPr>
        <w:t>dougallii</w:t>
      </w:r>
      <w:proofErr w:type="spellEnd"/>
      <w:r w:rsidRPr="00977C87">
        <w:rPr>
          <w:rFonts w:ascii="Arial" w:hAnsi="Arial" w:cs="Arial"/>
          <w:bCs/>
          <w:sz w:val="22"/>
          <w:szCs w:val="22"/>
          <w:lang w:val="en-IE"/>
        </w:rPr>
        <w:t>) [A192]</w:t>
      </w:r>
    </w:p>
    <w:p w14:paraId="24848221"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 xml:space="preserve">Common Tern (Sterna </w:t>
      </w:r>
      <w:proofErr w:type="spellStart"/>
      <w:r w:rsidRPr="00977C87">
        <w:rPr>
          <w:rFonts w:ascii="Arial" w:hAnsi="Arial" w:cs="Arial"/>
          <w:bCs/>
          <w:sz w:val="22"/>
          <w:szCs w:val="22"/>
          <w:lang w:val="en-IE"/>
        </w:rPr>
        <w:t>hirundo</w:t>
      </w:r>
      <w:proofErr w:type="spellEnd"/>
      <w:r w:rsidRPr="00977C87">
        <w:rPr>
          <w:rFonts w:ascii="Arial" w:hAnsi="Arial" w:cs="Arial"/>
          <w:bCs/>
          <w:sz w:val="22"/>
          <w:szCs w:val="22"/>
          <w:lang w:val="en-IE"/>
        </w:rPr>
        <w:t>) [A193]</w:t>
      </w:r>
    </w:p>
    <w:p w14:paraId="7BA11E55" w14:textId="0A80FF3D"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 xml:space="preserve">Arctic Tern (Sterna </w:t>
      </w:r>
      <w:proofErr w:type="spellStart"/>
      <w:r w:rsidRPr="00977C87">
        <w:rPr>
          <w:rFonts w:ascii="Arial" w:hAnsi="Arial" w:cs="Arial"/>
          <w:bCs/>
          <w:sz w:val="22"/>
          <w:szCs w:val="22"/>
          <w:lang w:val="en-IE"/>
        </w:rPr>
        <w:t>paradisaea</w:t>
      </w:r>
      <w:proofErr w:type="spellEnd"/>
      <w:r w:rsidRPr="00977C87">
        <w:rPr>
          <w:rFonts w:ascii="Arial" w:hAnsi="Arial" w:cs="Arial"/>
          <w:bCs/>
          <w:sz w:val="22"/>
          <w:szCs w:val="22"/>
          <w:lang w:val="en-IE"/>
        </w:rPr>
        <w:t>) [A194]</w:t>
      </w:r>
    </w:p>
    <w:p w14:paraId="76A9DCB2" w14:textId="7EDF06F2" w:rsidR="00036BD9" w:rsidRPr="00977C87" w:rsidRDefault="00036BD9" w:rsidP="002966A4">
      <w:pPr>
        <w:spacing w:after="120"/>
        <w:ind w:left="2268" w:hanging="1548"/>
        <w:jc w:val="both"/>
        <w:rPr>
          <w:rFonts w:ascii="Arial" w:hAnsi="Arial" w:cs="Arial"/>
          <w:b/>
          <w:bCs/>
          <w:sz w:val="22"/>
          <w:szCs w:val="22"/>
          <w:lang w:val="en-IE"/>
        </w:rPr>
      </w:pPr>
    </w:p>
    <w:p w14:paraId="20D0E051" w14:textId="7194270B" w:rsidR="00036BD9" w:rsidRPr="00977C87" w:rsidRDefault="00036BD9" w:rsidP="00036BD9">
      <w:pPr>
        <w:spacing w:after="120"/>
        <w:ind w:left="2268" w:hanging="1548"/>
        <w:jc w:val="both"/>
        <w:rPr>
          <w:rFonts w:ascii="Arial" w:eastAsia="Calibri" w:hAnsi="Arial" w:cs="Arial"/>
          <w:b/>
          <w:sz w:val="22"/>
          <w:szCs w:val="22"/>
          <w:u w:val="single"/>
          <w:lang w:val="en-IE" w:eastAsia="en-IE"/>
        </w:rPr>
      </w:pPr>
      <w:r w:rsidRPr="00977C87">
        <w:rPr>
          <w:rFonts w:ascii="Arial" w:eastAsia="Calibri" w:hAnsi="Arial" w:cs="Arial"/>
          <w:b/>
          <w:sz w:val="22"/>
          <w:szCs w:val="22"/>
          <w:u w:val="single"/>
          <w:lang w:val="en-IE" w:eastAsia="en-IE"/>
        </w:rPr>
        <w:t>European site</w:t>
      </w:r>
    </w:p>
    <w:p w14:paraId="5BAABCBE" w14:textId="2F28F8B1" w:rsidR="00036BD9"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North Bull Island SPA [004006]</w:t>
      </w:r>
    </w:p>
    <w:p w14:paraId="51D96F73" w14:textId="53553FE6" w:rsidR="00000424" w:rsidRDefault="00000424" w:rsidP="00036BD9">
      <w:pPr>
        <w:spacing w:after="120"/>
        <w:ind w:left="2268" w:hanging="1548"/>
        <w:jc w:val="both"/>
        <w:rPr>
          <w:rFonts w:ascii="Arial" w:eastAsia="Calibri" w:hAnsi="Arial" w:cs="Arial"/>
          <w:sz w:val="22"/>
          <w:szCs w:val="22"/>
          <w:lang w:val="en-IE" w:eastAsia="en-IE"/>
        </w:rPr>
      </w:pPr>
    </w:p>
    <w:p w14:paraId="08813F0A" w14:textId="3D625563" w:rsidR="00E30350" w:rsidRDefault="00E30350" w:rsidP="00036BD9">
      <w:pPr>
        <w:spacing w:after="120"/>
        <w:ind w:left="2268" w:hanging="1548"/>
        <w:jc w:val="both"/>
        <w:rPr>
          <w:rFonts w:ascii="Arial" w:eastAsia="Calibri" w:hAnsi="Arial" w:cs="Arial"/>
          <w:sz w:val="22"/>
          <w:szCs w:val="22"/>
          <w:lang w:val="en-IE" w:eastAsia="en-IE"/>
        </w:rPr>
      </w:pPr>
    </w:p>
    <w:p w14:paraId="0072850B" w14:textId="77F94BBE" w:rsidR="00E30350" w:rsidRDefault="00E30350" w:rsidP="00036BD9">
      <w:pPr>
        <w:spacing w:after="120"/>
        <w:ind w:left="2268" w:hanging="1548"/>
        <w:jc w:val="both"/>
        <w:rPr>
          <w:rFonts w:ascii="Arial" w:eastAsia="Calibri" w:hAnsi="Arial" w:cs="Arial"/>
          <w:sz w:val="22"/>
          <w:szCs w:val="22"/>
          <w:lang w:val="en-IE" w:eastAsia="en-IE"/>
        </w:rPr>
      </w:pPr>
    </w:p>
    <w:p w14:paraId="5E25AB27" w14:textId="39D7A79C" w:rsidR="00E30350" w:rsidRDefault="00E30350" w:rsidP="00E30350">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5</w:t>
      </w:r>
      <w:r>
        <w:rPr>
          <w:rFonts w:ascii="Arial" w:hAnsi="Arial" w:cs="Arial"/>
          <w:sz w:val="22"/>
          <w:szCs w:val="22"/>
          <w:lang w:val="en-IE"/>
        </w:rPr>
        <w:t>6</w:t>
      </w:r>
      <w:r w:rsidRPr="002858B4">
        <w:rPr>
          <w:rFonts w:ascii="Arial" w:hAnsi="Arial" w:cs="Arial"/>
          <w:sz w:val="22"/>
          <w:szCs w:val="22"/>
          <w:lang w:val="en-IE"/>
        </w:rPr>
        <w:t>]</w:t>
      </w:r>
    </w:p>
    <w:p w14:paraId="31DBBDC6" w14:textId="77777777" w:rsidR="00E30350" w:rsidRPr="00977C87" w:rsidRDefault="00E30350" w:rsidP="00036BD9">
      <w:pPr>
        <w:spacing w:after="120"/>
        <w:ind w:left="2268" w:hanging="1548"/>
        <w:jc w:val="both"/>
        <w:rPr>
          <w:rFonts w:ascii="Arial" w:eastAsia="Calibri" w:hAnsi="Arial" w:cs="Arial"/>
          <w:sz w:val="22"/>
          <w:szCs w:val="22"/>
          <w:lang w:val="en-IE" w:eastAsia="en-IE"/>
        </w:rPr>
      </w:pPr>
    </w:p>
    <w:p w14:paraId="083A4B96" w14:textId="74EEA7C4" w:rsidR="00036BD9" w:rsidRPr="00977C87" w:rsidRDefault="00036BD9" w:rsidP="00036BD9">
      <w:pPr>
        <w:spacing w:after="120"/>
        <w:ind w:left="2268" w:hanging="1548"/>
        <w:jc w:val="both"/>
        <w:rPr>
          <w:rFonts w:ascii="Arial" w:eastAsia="Calibri" w:hAnsi="Arial" w:cs="Arial"/>
          <w:b/>
          <w:sz w:val="22"/>
          <w:szCs w:val="22"/>
          <w:u w:val="single"/>
          <w:lang w:val="en-IE" w:eastAsia="en-IE"/>
        </w:rPr>
      </w:pPr>
      <w:r w:rsidRPr="00977C87">
        <w:rPr>
          <w:rFonts w:ascii="Arial" w:eastAsia="Calibri" w:hAnsi="Arial" w:cs="Arial"/>
          <w:b/>
          <w:sz w:val="22"/>
          <w:szCs w:val="22"/>
          <w:u w:val="single"/>
          <w:lang w:val="en-IE" w:eastAsia="en-IE"/>
        </w:rPr>
        <w:t>Qualifying Interest</w:t>
      </w:r>
    </w:p>
    <w:p w14:paraId="5FD139CB"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Light-bellied Brent Goose (</w:t>
      </w:r>
      <w:proofErr w:type="spellStart"/>
      <w:r w:rsidRPr="00977C87">
        <w:rPr>
          <w:rFonts w:ascii="Arial" w:hAnsi="Arial" w:cs="Arial"/>
          <w:bCs/>
          <w:sz w:val="22"/>
          <w:szCs w:val="22"/>
          <w:lang w:val="en-IE"/>
        </w:rPr>
        <w:t>Branta</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bernicla</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hrota</w:t>
      </w:r>
      <w:proofErr w:type="spellEnd"/>
      <w:r w:rsidRPr="00977C87">
        <w:rPr>
          <w:rFonts w:ascii="Arial" w:hAnsi="Arial" w:cs="Arial"/>
          <w:bCs/>
          <w:sz w:val="22"/>
          <w:szCs w:val="22"/>
          <w:lang w:val="en-IE"/>
        </w:rPr>
        <w:t>) [A046]</w:t>
      </w:r>
    </w:p>
    <w:p w14:paraId="78A3042C" w14:textId="77777777" w:rsidR="00036BD9" w:rsidRPr="00977C87" w:rsidRDefault="00036BD9" w:rsidP="00036BD9">
      <w:pPr>
        <w:spacing w:after="120"/>
        <w:ind w:left="2268" w:hanging="1548"/>
        <w:jc w:val="both"/>
        <w:rPr>
          <w:rFonts w:ascii="Arial" w:hAnsi="Arial" w:cs="Arial"/>
          <w:bCs/>
          <w:sz w:val="22"/>
          <w:szCs w:val="22"/>
          <w:lang w:val="en-IE"/>
        </w:rPr>
      </w:pPr>
      <w:proofErr w:type="spellStart"/>
      <w:r w:rsidRPr="00977C87">
        <w:rPr>
          <w:rFonts w:ascii="Arial" w:hAnsi="Arial" w:cs="Arial"/>
          <w:bCs/>
          <w:sz w:val="22"/>
          <w:szCs w:val="22"/>
          <w:lang w:val="en-IE"/>
        </w:rPr>
        <w:t>Shelduck</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Tadorna</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tadorna</w:t>
      </w:r>
      <w:proofErr w:type="spellEnd"/>
      <w:r w:rsidRPr="00977C87">
        <w:rPr>
          <w:rFonts w:ascii="Arial" w:hAnsi="Arial" w:cs="Arial"/>
          <w:bCs/>
          <w:sz w:val="22"/>
          <w:szCs w:val="22"/>
          <w:lang w:val="en-IE"/>
        </w:rPr>
        <w:t>) [A048]</w:t>
      </w:r>
    </w:p>
    <w:p w14:paraId="20E40D9D"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Teal (</w:t>
      </w:r>
      <w:proofErr w:type="spellStart"/>
      <w:r w:rsidRPr="00977C87">
        <w:rPr>
          <w:rFonts w:ascii="Arial" w:hAnsi="Arial" w:cs="Arial"/>
          <w:bCs/>
          <w:sz w:val="22"/>
          <w:szCs w:val="22"/>
          <w:lang w:val="en-IE"/>
        </w:rPr>
        <w:t>Anas</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crecca</w:t>
      </w:r>
      <w:proofErr w:type="spellEnd"/>
      <w:r w:rsidRPr="00977C87">
        <w:rPr>
          <w:rFonts w:ascii="Arial" w:hAnsi="Arial" w:cs="Arial"/>
          <w:bCs/>
          <w:sz w:val="22"/>
          <w:szCs w:val="22"/>
          <w:lang w:val="en-IE"/>
        </w:rPr>
        <w:t>) [A052]</w:t>
      </w:r>
    </w:p>
    <w:p w14:paraId="67EAFCCD"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lastRenderedPageBreak/>
        <w:t>Pintail (</w:t>
      </w:r>
      <w:proofErr w:type="spellStart"/>
      <w:r w:rsidRPr="00977C87">
        <w:rPr>
          <w:rFonts w:ascii="Arial" w:hAnsi="Arial" w:cs="Arial"/>
          <w:bCs/>
          <w:sz w:val="22"/>
          <w:szCs w:val="22"/>
          <w:lang w:val="en-IE"/>
        </w:rPr>
        <w:t>Anas</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acuta</w:t>
      </w:r>
      <w:proofErr w:type="spellEnd"/>
      <w:r w:rsidRPr="00977C87">
        <w:rPr>
          <w:rFonts w:ascii="Arial" w:hAnsi="Arial" w:cs="Arial"/>
          <w:bCs/>
          <w:sz w:val="22"/>
          <w:szCs w:val="22"/>
          <w:lang w:val="en-IE"/>
        </w:rPr>
        <w:t>) [A054]</w:t>
      </w:r>
    </w:p>
    <w:p w14:paraId="3CF12A3A" w14:textId="77777777" w:rsidR="00036BD9" w:rsidRPr="00977C87" w:rsidRDefault="00036BD9" w:rsidP="00036BD9">
      <w:pPr>
        <w:spacing w:after="120"/>
        <w:ind w:left="2268" w:hanging="1548"/>
        <w:jc w:val="both"/>
        <w:rPr>
          <w:rFonts w:ascii="Arial" w:hAnsi="Arial" w:cs="Arial"/>
          <w:bCs/>
          <w:sz w:val="22"/>
          <w:szCs w:val="22"/>
          <w:lang w:val="en-IE"/>
        </w:rPr>
      </w:pPr>
      <w:proofErr w:type="spellStart"/>
      <w:r w:rsidRPr="00977C87">
        <w:rPr>
          <w:rFonts w:ascii="Arial" w:hAnsi="Arial" w:cs="Arial"/>
          <w:bCs/>
          <w:sz w:val="22"/>
          <w:szCs w:val="22"/>
          <w:lang w:val="en-IE"/>
        </w:rPr>
        <w:t>Shoveler</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Anas</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clypeata</w:t>
      </w:r>
      <w:proofErr w:type="spellEnd"/>
      <w:r w:rsidRPr="00977C87">
        <w:rPr>
          <w:rFonts w:ascii="Arial" w:hAnsi="Arial" w:cs="Arial"/>
          <w:bCs/>
          <w:sz w:val="22"/>
          <w:szCs w:val="22"/>
          <w:lang w:val="en-IE"/>
        </w:rPr>
        <w:t>) [A056]</w:t>
      </w:r>
    </w:p>
    <w:p w14:paraId="0AEDC02D"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Oystercatcher (</w:t>
      </w:r>
      <w:proofErr w:type="spellStart"/>
      <w:r w:rsidRPr="00977C87">
        <w:rPr>
          <w:rFonts w:ascii="Arial" w:hAnsi="Arial" w:cs="Arial"/>
          <w:bCs/>
          <w:sz w:val="22"/>
          <w:szCs w:val="22"/>
          <w:lang w:val="en-IE"/>
        </w:rPr>
        <w:t>Haematopus</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ostralegus</w:t>
      </w:r>
      <w:proofErr w:type="spellEnd"/>
      <w:r w:rsidRPr="00977C87">
        <w:rPr>
          <w:rFonts w:ascii="Arial" w:hAnsi="Arial" w:cs="Arial"/>
          <w:bCs/>
          <w:sz w:val="22"/>
          <w:szCs w:val="22"/>
          <w:lang w:val="en-IE"/>
        </w:rPr>
        <w:t>) [A130]</w:t>
      </w:r>
    </w:p>
    <w:p w14:paraId="5DF22E4D"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Golden Plover (</w:t>
      </w:r>
      <w:proofErr w:type="spellStart"/>
      <w:r w:rsidRPr="00977C87">
        <w:rPr>
          <w:rFonts w:ascii="Arial" w:hAnsi="Arial" w:cs="Arial"/>
          <w:bCs/>
          <w:sz w:val="22"/>
          <w:szCs w:val="22"/>
          <w:lang w:val="en-IE"/>
        </w:rPr>
        <w:t>Pluvialis</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apricaria</w:t>
      </w:r>
      <w:proofErr w:type="spellEnd"/>
      <w:r w:rsidRPr="00977C87">
        <w:rPr>
          <w:rFonts w:ascii="Arial" w:hAnsi="Arial" w:cs="Arial"/>
          <w:bCs/>
          <w:sz w:val="22"/>
          <w:szCs w:val="22"/>
          <w:lang w:val="en-IE"/>
        </w:rPr>
        <w:t>) [A140]</w:t>
      </w:r>
    </w:p>
    <w:p w14:paraId="2EE72367"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Grey Plover (</w:t>
      </w:r>
      <w:proofErr w:type="spellStart"/>
      <w:r w:rsidRPr="00977C87">
        <w:rPr>
          <w:rFonts w:ascii="Arial" w:hAnsi="Arial" w:cs="Arial"/>
          <w:bCs/>
          <w:sz w:val="22"/>
          <w:szCs w:val="22"/>
          <w:lang w:val="en-IE"/>
        </w:rPr>
        <w:t>Pluvialis</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squatarola</w:t>
      </w:r>
      <w:proofErr w:type="spellEnd"/>
      <w:r w:rsidRPr="00977C87">
        <w:rPr>
          <w:rFonts w:ascii="Arial" w:hAnsi="Arial" w:cs="Arial"/>
          <w:bCs/>
          <w:sz w:val="22"/>
          <w:szCs w:val="22"/>
          <w:lang w:val="en-IE"/>
        </w:rPr>
        <w:t>) [A141]</w:t>
      </w:r>
    </w:p>
    <w:p w14:paraId="744601AE"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Knot (</w:t>
      </w:r>
      <w:proofErr w:type="spellStart"/>
      <w:r w:rsidRPr="00977C87">
        <w:rPr>
          <w:rFonts w:ascii="Arial" w:hAnsi="Arial" w:cs="Arial"/>
          <w:bCs/>
          <w:sz w:val="22"/>
          <w:szCs w:val="22"/>
          <w:lang w:val="en-IE"/>
        </w:rPr>
        <w:t>Calidris</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canutus</w:t>
      </w:r>
      <w:proofErr w:type="spellEnd"/>
      <w:r w:rsidRPr="00977C87">
        <w:rPr>
          <w:rFonts w:ascii="Arial" w:hAnsi="Arial" w:cs="Arial"/>
          <w:bCs/>
          <w:sz w:val="22"/>
          <w:szCs w:val="22"/>
          <w:lang w:val="en-IE"/>
        </w:rPr>
        <w:t>) [A143]</w:t>
      </w:r>
    </w:p>
    <w:p w14:paraId="3CBB5331"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Sanderling (</w:t>
      </w:r>
      <w:proofErr w:type="spellStart"/>
      <w:r w:rsidRPr="00977C87">
        <w:rPr>
          <w:rFonts w:ascii="Arial" w:hAnsi="Arial" w:cs="Arial"/>
          <w:bCs/>
          <w:sz w:val="22"/>
          <w:szCs w:val="22"/>
          <w:lang w:val="en-IE"/>
        </w:rPr>
        <w:t>Calidris</w:t>
      </w:r>
      <w:proofErr w:type="spellEnd"/>
      <w:r w:rsidRPr="00977C87">
        <w:rPr>
          <w:rFonts w:ascii="Arial" w:hAnsi="Arial" w:cs="Arial"/>
          <w:bCs/>
          <w:sz w:val="22"/>
          <w:szCs w:val="22"/>
          <w:lang w:val="en-IE"/>
        </w:rPr>
        <w:t xml:space="preserve"> </w:t>
      </w:r>
      <w:proofErr w:type="gramStart"/>
      <w:r w:rsidRPr="00977C87">
        <w:rPr>
          <w:rFonts w:ascii="Arial" w:hAnsi="Arial" w:cs="Arial"/>
          <w:bCs/>
          <w:sz w:val="22"/>
          <w:szCs w:val="22"/>
          <w:lang w:val="en-IE"/>
        </w:rPr>
        <w:t>alba</w:t>
      </w:r>
      <w:proofErr w:type="gramEnd"/>
      <w:r w:rsidRPr="00977C87">
        <w:rPr>
          <w:rFonts w:ascii="Arial" w:hAnsi="Arial" w:cs="Arial"/>
          <w:bCs/>
          <w:sz w:val="22"/>
          <w:szCs w:val="22"/>
          <w:lang w:val="en-IE"/>
        </w:rPr>
        <w:t>) [A144]</w:t>
      </w:r>
    </w:p>
    <w:p w14:paraId="797356B0"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Dunlin (</w:t>
      </w:r>
      <w:proofErr w:type="spellStart"/>
      <w:r w:rsidRPr="00977C87">
        <w:rPr>
          <w:rFonts w:ascii="Arial" w:hAnsi="Arial" w:cs="Arial"/>
          <w:bCs/>
          <w:sz w:val="22"/>
          <w:szCs w:val="22"/>
          <w:lang w:val="en-IE"/>
        </w:rPr>
        <w:t>Calidris</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alpina</w:t>
      </w:r>
      <w:proofErr w:type="spellEnd"/>
      <w:r w:rsidRPr="00977C87">
        <w:rPr>
          <w:rFonts w:ascii="Arial" w:hAnsi="Arial" w:cs="Arial"/>
          <w:bCs/>
          <w:sz w:val="22"/>
          <w:szCs w:val="22"/>
          <w:lang w:val="en-IE"/>
        </w:rPr>
        <w:t>) [A149]</w:t>
      </w:r>
    </w:p>
    <w:p w14:paraId="58D1A09C"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Black-tailed Godwit (</w:t>
      </w:r>
      <w:proofErr w:type="spellStart"/>
      <w:r w:rsidRPr="00977C87">
        <w:rPr>
          <w:rFonts w:ascii="Arial" w:hAnsi="Arial" w:cs="Arial"/>
          <w:bCs/>
          <w:sz w:val="22"/>
          <w:szCs w:val="22"/>
          <w:lang w:val="en-IE"/>
        </w:rPr>
        <w:t>Limosa</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limosa</w:t>
      </w:r>
      <w:proofErr w:type="spellEnd"/>
      <w:r w:rsidRPr="00977C87">
        <w:rPr>
          <w:rFonts w:ascii="Arial" w:hAnsi="Arial" w:cs="Arial"/>
          <w:bCs/>
          <w:sz w:val="22"/>
          <w:szCs w:val="22"/>
          <w:lang w:val="en-IE"/>
        </w:rPr>
        <w:t>) [A156]</w:t>
      </w:r>
    </w:p>
    <w:p w14:paraId="7D0B787B"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Bar-tailed Godwit (</w:t>
      </w:r>
      <w:proofErr w:type="spellStart"/>
      <w:r w:rsidRPr="00977C87">
        <w:rPr>
          <w:rFonts w:ascii="Arial" w:hAnsi="Arial" w:cs="Arial"/>
          <w:bCs/>
          <w:sz w:val="22"/>
          <w:szCs w:val="22"/>
          <w:lang w:val="en-IE"/>
        </w:rPr>
        <w:t>Limosa</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lapponica</w:t>
      </w:r>
      <w:proofErr w:type="spellEnd"/>
      <w:r w:rsidRPr="00977C87">
        <w:rPr>
          <w:rFonts w:ascii="Arial" w:hAnsi="Arial" w:cs="Arial"/>
          <w:bCs/>
          <w:sz w:val="22"/>
          <w:szCs w:val="22"/>
          <w:lang w:val="en-IE"/>
        </w:rPr>
        <w:t>) [A157]</w:t>
      </w:r>
    </w:p>
    <w:p w14:paraId="3C19F188"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Curlew (</w:t>
      </w:r>
      <w:proofErr w:type="spellStart"/>
      <w:r w:rsidRPr="00977C87">
        <w:rPr>
          <w:rFonts w:ascii="Arial" w:hAnsi="Arial" w:cs="Arial"/>
          <w:bCs/>
          <w:sz w:val="22"/>
          <w:szCs w:val="22"/>
          <w:lang w:val="en-IE"/>
        </w:rPr>
        <w:t>Numenius</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arquata</w:t>
      </w:r>
      <w:proofErr w:type="spellEnd"/>
      <w:r w:rsidRPr="00977C87">
        <w:rPr>
          <w:rFonts w:ascii="Arial" w:hAnsi="Arial" w:cs="Arial"/>
          <w:bCs/>
          <w:sz w:val="22"/>
          <w:szCs w:val="22"/>
          <w:lang w:val="en-IE"/>
        </w:rPr>
        <w:t>) [A160]</w:t>
      </w:r>
    </w:p>
    <w:p w14:paraId="4A53C925"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Redshank (</w:t>
      </w:r>
      <w:proofErr w:type="spellStart"/>
      <w:r w:rsidRPr="00977C87">
        <w:rPr>
          <w:rFonts w:ascii="Arial" w:hAnsi="Arial" w:cs="Arial"/>
          <w:bCs/>
          <w:sz w:val="22"/>
          <w:szCs w:val="22"/>
          <w:lang w:val="en-IE"/>
        </w:rPr>
        <w:t>Tringa</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totanus</w:t>
      </w:r>
      <w:proofErr w:type="spellEnd"/>
      <w:r w:rsidRPr="00977C87">
        <w:rPr>
          <w:rFonts w:ascii="Arial" w:hAnsi="Arial" w:cs="Arial"/>
          <w:bCs/>
          <w:sz w:val="22"/>
          <w:szCs w:val="22"/>
          <w:lang w:val="en-IE"/>
        </w:rPr>
        <w:t>) [A162]</w:t>
      </w:r>
    </w:p>
    <w:p w14:paraId="0B586903"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Turnstone (</w:t>
      </w:r>
      <w:proofErr w:type="spellStart"/>
      <w:r w:rsidRPr="00977C87">
        <w:rPr>
          <w:rFonts w:ascii="Arial" w:hAnsi="Arial" w:cs="Arial"/>
          <w:bCs/>
          <w:sz w:val="22"/>
          <w:szCs w:val="22"/>
          <w:lang w:val="en-IE"/>
        </w:rPr>
        <w:t>Arenaria</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interpres</w:t>
      </w:r>
      <w:proofErr w:type="spellEnd"/>
      <w:r w:rsidRPr="00977C87">
        <w:rPr>
          <w:rFonts w:ascii="Arial" w:hAnsi="Arial" w:cs="Arial"/>
          <w:bCs/>
          <w:sz w:val="22"/>
          <w:szCs w:val="22"/>
          <w:lang w:val="en-IE"/>
        </w:rPr>
        <w:t>) [A169]</w:t>
      </w:r>
    </w:p>
    <w:p w14:paraId="02A6FAAD" w14:textId="59C14006"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Black-headed Gull (</w:t>
      </w:r>
      <w:proofErr w:type="spellStart"/>
      <w:r w:rsidRPr="00977C87">
        <w:rPr>
          <w:rFonts w:ascii="Arial" w:hAnsi="Arial" w:cs="Arial"/>
          <w:bCs/>
          <w:sz w:val="22"/>
          <w:szCs w:val="22"/>
          <w:lang w:val="en-IE"/>
        </w:rPr>
        <w:t>Chroicocephalus</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ridibundus</w:t>
      </w:r>
      <w:proofErr w:type="spellEnd"/>
      <w:r w:rsidRPr="00977C87">
        <w:rPr>
          <w:rFonts w:ascii="Arial" w:hAnsi="Arial" w:cs="Arial"/>
          <w:bCs/>
          <w:sz w:val="22"/>
          <w:szCs w:val="22"/>
          <w:lang w:val="en-IE"/>
        </w:rPr>
        <w:t>) [A179]</w:t>
      </w:r>
    </w:p>
    <w:p w14:paraId="4D1A7184" w14:textId="45B77235" w:rsidR="00036BD9" w:rsidRPr="00977C87" w:rsidRDefault="00036BD9" w:rsidP="002966A4">
      <w:pPr>
        <w:spacing w:after="120"/>
        <w:ind w:left="2268" w:hanging="1548"/>
        <w:jc w:val="both"/>
        <w:rPr>
          <w:rFonts w:ascii="Arial" w:hAnsi="Arial" w:cs="Arial"/>
          <w:b/>
          <w:bCs/>
          <w:sz w:val="22"/>
          <w:szCs w:val="22"/>
          <w:lang w:val="en-IE"/>
        </w:rPr>
      </w:pPr>
    </w:p>
    <w:p w14:paraId="0CBA2E6A" w14:textId="52E64A11" w:rsidR="00036BD9" w:rsidRPr="00977C87" w:rsidRDefault="00036BD9" w:rsidP="00036BD9">
      <w:pPr>
        <w:spacing w:after="120"/>
        <w:ind w:left="2268" w:hanging="1548"/>
        <w:jc w:val="both"/>
        <w:rPr>
          <w:rFonts w:ascii="Arial" w:eastAsia="Calibri" w:hAnsi="Arial" w:cs="Arial"/>
          <w:b/>
          <w:sz w:val="22"/>
          <w:szCs w:val="22"/>
          <w:u w:val="single"/>
          <w:lang w:val="en-IE" w:eastAsia="en-IE"/>
        </w:rPr>
      </w:pPr>
      <w:r w:rsidRPr="00977C87">
        <w:rPr>
          <w:rFonts w:ascii="Arial" w:eastAsia="Calibri" w:hAnsi="Arial" w:cs="Arial"/>
          <w:b/>
          <w:sz w:val="22"/>
          <w:szCs w:val="22"/>
          <w:u w:val="single"/>
          <w:lang w:val="en-IE" w:eastAsia="en-IE"/>
        </w:rPr>
        <w:t>European site</w:t>
      </w:r>
    </w:p>
    <w:p w14:paraId="67B45FD7" w14:textId="5F1947CE" w:rsidR="00036BD9"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North Dublin Bay SAC [000206]</w:t>
      </w:r>
    </w:p>
    <w:p w14:paraId="67E4956E" w14:textId="77777777" w:rsidR="00000424" w:rsidRPr="00977C87" w:rsidRDefault="00000424" w:rsidP="00036BD9">
      <w:pPr>
        <w:spacing w:after="120"/>
        <w:ind w:left="2268" w:hanging="1548"/>
        <w:jc w:val="both"/>
        <w:rPr>
          <w:rFonts w:ascii="Arial" w:eastAsia="Calibri" w:hAnsi="Arial" w:cs="Arial"/>
          <w:sz w:val="22"/>
          <w:szCs w:val="22"/>
          <w:lang w:val="en-IE" w:eastAsia="en-IE"/>
        </w:rPr>
      </w:pPr>
    </w:p>
    <w:p w14:paraId="5D9347B6" w14:textId="2D4A39CD" w:rsidR="00036BD9" w:rsidRPr="00977C87" w:rsidRDefault="00036BD9" w:rsidP="00036BD9">
      <w:pPr>
        <w:spacing w:after="120"/>
        <w:ind w:left="2268" w:hanging="1548"/>
        <w:jc w:val="both"/>
        <w:rPr>
          <w:rFonts w:ascii="Arial" w:eastAsia="Calibri" w:hAnsi="Arial" w:cs="Arial"/>
          <w:b/>
          <w:sz w:val="22"/>
          <w:szCs w:val="22"/>
          <w:u w:val="single"/>
          <w:lang w:val="en-IE" w:eastAsia="en-IE"/>
        </w:rPr>
      </w:pPr>
      <w:r w:rsidRPr="00977C87">
        <w:rPr>
          <w:rFonts w:ascii="Arial" w:eastAsia="Calibri" w:hAnsi="Arial" w:cs="Arial"/>
          <w:b/>
          <w:sz w:val="22"/>
          <w:szCs w:val="22"/>
          <w:u w:val="single"/>
          <w:lang w:val="en-IE" w:eastAsia="en-IE"/>
        </w:rPr>
        <w:t>Qualifying Interest</w:t>
      </w:r>
    </w:p>
    <w:p w14:paraId="186A67DD"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 xml:space="preserve">Mudflats and </w:t>
      </w:r>
      <w:proofErr w:type="spellStart"/>
      <w:r w:rsidRPr="00977C87">
        <w:rPr>
          <w:rFonts w:ascii="Arial" w:hAnsi="Arial" w:cs="Arial"/>
          <w:bCs/>
          <w:sz w:val="22"/>
          <w:szCs w:val="22"/>
          <w:lang w:val="en-IE"/>
        </w:rPr>
        <w:t>sandflats</w:t>
      </w:r>
      <w:proofErr w:type="spellEnd"/>
      <w:r w:rsidRPr="00977C87">
        <w:rPr>
          <w:rFonts w:ascii="Arial" w:hAnsi="Arial" w:cs="Arial"/>
          <w:bCs/>
          <w:sz w:val="22"/>
          <w:szCs w:val="22"/>
          <w:lang w:val="en-IE"/>
        </w:rPr>
        <w:t xml:space="preserve"> not covered by seawater at low tide [1140]</w:t>
      </w:r>
    </w:p>
    <w:p w14:paraId="451F42C1"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Annual vegetation of drift lines [1210]</w:t>
      </w:r>
    </w:p>
    <w:p w14:paraId="5B50CC2A"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Salicornia and other annuals colonising mud and sand [1310]</w:t>
      </w:r>
    </w:p>
    <w:p w14:paraId="45B5503B"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Atlantic salt meadows (</w:t>
      </w:r>
      <w:proofErr w:type="spellStart"/>
      <w:r w:rsidRPr="00977C87">
        <w:rPr>
          <w:rFonts w:ascii="Arial" w:hAnsi="Arial" w:cs="Arial"/>
          <w:bCs/>
          <w:sz w:val="22"/>
          <w:szCs w:val="22"/>
          <w:lang w:val="en-IE"/>
        </w:rPr>
        <w:t>Glauco-Puccinellietalia</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maritimae</w:t>
      </w:r>
      <w:proofErr w:type="spellEnd"/>
      <w:r w:rsidRPr="00977C87">
        <w:rPr>
          <w:rFonts w:ascii="Arial" w:hAnsi="Arial" w:cs="Arial"/>
          <w:bCs/>
          <w:sz w:val="22"/>
          <w:szCs w:val="22"/>
          <w:lang w:val="en-IE"/>
        </w:rPr>
        <w:t>) [1330]</w:t>
      </w:r>
    </w:p>
    <w:p w14:paraId="139846A4" w14:textId="57D3D3A1"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Mediterranean salt meadows (</w:t>
      </w:r>
      <w:proofErr w:type="spellStart"/>
      <w:r w:rsidRPr="00977C87">
        <w:rPr>
          <w:rFonts w:ascii="Arial" w:hAnsi="Arial" w:cs="Arial"/>
          <w:bCs/>
          <w:sz w:val="22"/>
          <w:szCs w:val="22"/>
          <w:lang w:val="en-IE"/>
        </w:rPr>
        <w:t>Juncetalia</w:t>
      </w:r>
      <w:proofErr w:type="spellEnd"/>
      <w:r w:rsidRPr="00977C87">
        <w:rPr>
          <w:rFonts w:ascii="Arial" w:hAnsi="Arial" w:cs="Arial"/>
          <w:bCs/>
          <w:sz w:val="22"/>
          <w:szCs w:val="22"/>
          <w:lang w:val="en-IE"/>
        </w:rPr>
        <w:t xml:space="preserve"> maritime) [1410]</w:t>
      </w:r>
    </w:p>
    <w:p w14:paraId="29A52D01" w14:textId="521F164D" w:rsidR="00036BD9" w:rsidRPr="00977C87" w:rsidRDefault="00036BD9" w:rsidP="002966A4">
      <w:pPr>
        <w:spacing w:after="120"/>
        <w:ind w:left="2268" w:hanging="1548"/>
        <w:jc w:val="both"/>
        <w:rPr>
          <w:rFonts w:ascii="Arial" w:hAnsi="Arial" w:cs="Arial"/>
          <w:b/>
          <w:bCs/>
          <w:sz w:val="22"/>
          <w:szCs w:val="22"/>
          <w:lang w:val="en-IE"/>
        </w:rPr>
      </w:pPr>
    </w:p>
    <w:p w14:paraId="3DDCA123" w14:textId="29E9C370" w:rsidR="00036BD9" w:rsidRPr="00977C87" w:rsidRDefault="00036BD9" w:rsidP="00036BD9">
      <w:pPr>
        <w:spacing w:after="120"/>
        <w:ind w:left="2268" w:hanging="1548"/>
        <w:jc w:val="both"/>
        <w:rPr>
          <w:rFonts w:ascii="Arial" w:eastAsia="Calibri" w:hAnsi="Arial" w:cs="Arial"/>
          <w:b/>
          <w:sz w:val="22"/>
          <w:szCs w:val="22"/>
          <w:u w:val="single"/>
          <w:lang w:val="en-IE" w:eastAsia="en-IE"/>
        </w:rPr>
      </w:pPr>
      <w:r w:rsidRPr="00977C87">
        <w:rPr>
          <w:rFonts w:ascii="Arial" w:eastAsia="Calibri" w:hAnsi="Arial" w:cs="Arial"/>
          <w:b/>
          <w:sz w:val="22"/>
          <w:szCs w:val="22"/>
          <w:u w:val="single"/>
          <w:lang w:val="en-IE" w:eastAsia="en-IE"/>
        </w:rPr>
        <w:t>European site</w:t>
      </w:r>
    </w:p>
    <w:p w14:paraId="07FB63BA" w14:textId="4649470D" w:rsidR="00036BD9" w:rsidRDefault="00036BD9" w:rsidP="00036BD9">
      <w:pPr>
        <w:spacing w:after="120"/>
        <w:ind w:left="2268" w:hanging="1548"/>
        <w:jc w:val="both"/>
        <w:rPr>
          <w:rFonts w:ascii="Arial" w:hAnsi="Arial" w:cs="Arial"/>
          <w:bCs/>
          <w:sz w:val="22"/>
          <w:szCs w:val="22"/>
          <w:lang w:val="en-IE" w:eastAsia="en-IE"/>
        </w:rPr>
      </w:pPr>
      <w:r w:rsidRPr="00977C87">
        <w:rPr>
          <w:rFonts w:ascii="Arial" w:hAnsi="Arial" w:cs="Arial"/>
          <w:bCs/>
          <w:sz w:val="22"/>
          <w:szCs w:val="22"/>
          <w:lang w:val="en-IE" w:eastAsia="en-IE"/>
        </w:rPr>
        <w:t>North-west Irish Sea SPA</w:t>
      </w:r>
    </w:p>
    <w:p w14:paraId="04379F49" w14:textId="2278BD05" w:rsidR="00000424" w:rsidRDefault="00000424" w:rsidP="00036BD9">
      <w:pPr>
        <w:spacing w:after="120"/>
        <w:ind w:left="2268" w:hanging="1548"/>
        <w:jc w:val="both"/>
        <w:rPr>
          <w:rFonts w:ascii="Arial" w:eastAsia="Calibri" w:hAnsi="Arial" w:cs="Arial"/>
          <w:sz w:val="22"/>
          <w:szCs w:val="22"/>
          <w:lang w:val="en-IE" w:eastAsia="en-IE"/>
        </w:rPr>
      </w:pPr>
    </w:p>
    <w:p w14:paraId="0CF825D0" w14:textId="4D675814" w:rsidR="00E30350" w:rsidRDefault="00E30350" w:rsidP="00036BD9">
      <w:pPr>
        <w:spacing w:after="120"/>
        <w:ind w:left="2268" w:hanging="1548"/>
        <w:jc w:val="both"/>
        <w:rPr>
          <w:rFonts w:ascii="Arial" w:eastAsia="Calibri" w:hAnsi="Arial" w:cs="Arial"/>
          <w:sz w:val="22"/>
          <w:szCs w:val="22"/>
          <w:lang w:val="en-IE" w:eastAsia="en-IE"/>
        </w:rPr>
      </w:pPr>
    </w:p>
    <w:p w14:paraId="10AADEE5" w14:textId="3CBBD9A8" w:rsidR="00E30350" w:rsidRDefault="00E30350" w:rsidP="00036BD9">
      <w:pPr>
        <w:spacing w:after="120"/>
        <w:ind w:left="2268" w:hanging="1548"/>
        <w:jc w:val="both"/>
        <w:rPr>
          <w:rFonts w:ascii="Arial" w:eastAsia="Calibri" w:hAnsi="Arial" w:cs="Arial"/>
          <w:sz w:val="22"/>
          <w:szCs w:val="22"/>
          <w:lang w:val="en-IE" w:eastAsia="en-IE"/>
        </w:rPr>
      </w:pPr>
    </w:p>
    <w:p w14:paraId="0D99D5E1" w14:textId="5F10DAC2" w:rsidR="00E30350" w:rsidRDefault="00E30350" w:rsidP="00036BD9">
      <w:pPr>
        <w:spacing w:after="120"/>
        <w:ind w:left="2268" w:hanging="1548"/>
        <w:jc w:val="both"/>
        <w:rPr>
          <w:rFonts w:ascii="Arial" w:eastAsia="Calibri" w:hAnsi="Arial" w:cs="Arial"/>
          <w:sz w:val="22"/>
          <w:szCs w:val="22"/>
          <w:lang w:val="en-IE" w:eastAsia="en-IE"/>
        </w:rPr>
      </w:pPr>
    </w:p>
    <w:p w14:paraId="24A533F9" w14:textId="3ABE80A7" w:rsidR="00E30350" w:rsidRDefault="00E30350" w:rsidP="00036BD9">
      <w:pPr>
        <w:spacing w:after="120"/>
        <w:ind w:left="2268" w:hanging="1548"/>
        <w:jc w:val="both"/>
        <w:rPr>
          <w:rFonts w:ascii="Arial" w:eastAsia="Calibri" w:hAnsi="Arial" w:cs="Arial"/>
          <w:sz w:val="22"/>
          <w:szCs w:val="22"/>
          <w:lang w:val="en-IE" w:eastAsia="en-IE"/>
        </w:rPr>
      </w:pPr>
    </w:p>
    <w:p w14:paraId="1C0217EC" w14:textId="03165751" w:rsidR="00E30350" w:rsidRDefault="00E30350" w:rsidP="00E30350">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5</w:t>
      </w:r>
      <w:r>
        <w:rPr>
          <w:rFonts w:ascii="Arial" w:hAnsi="Arial" w:cs="Arial"/>
          <w:sz w:val="22"/>
          <w:szCs w:val="22"/>
          <w:lang w:val="en-IE"/>
        </w:rPr>
        <w:t>7</w:t>
      </w:r>
      <w:r w:rsidRPr="002858B4">
        <w:rPr>
          <w:rFonts w:ascii="Arial" w:hAnsi="Arial" w:cs="Arial"/>
          <w:sz w:val="22"/>
          <w:szCs w:val="22"/>
          <w:lang w:val="en-IE"/>
        </w:rPr>
        <w:t>]</w:t>
      </w:r>
    </w:p>
    <w:p w14:paraId="395A569E" w14:textId="77777777" w:rsidR="00E30350" w:rsidRPr="00977C87" w:rsidRDefault="00E30350" w:rsidP="00036BD9">
      <w:pPr>
        <w:spacing w:after="120"/>
        <w:ind w:left="2268" w:hanging="1548"/>
        <w:jc w:val="both"/>
        <w:rPr>
          <w:rFonts w:ascii="Arial" w:eastAsia="Calibri" w:hAnsi="Arial" w:cs="Arial"/>
          <w:sz w:val="22"/>
          <w:szCs w:val="22"/>
          <w:lang w:val="en-IE" w:eastAsia="en-IE"/>
        </w:rPr>
      </w:pPr>
    </w:p>
    <w:p w14:paraId="541EA30A" w14:textId="6CD695CB" w:rsidR="00036BD9" w:rsidRPr="00977C87" w:rsidRDefault="00036BD9" w:rsidP="00036BD9">
      <w:pPr>
        <w:spacing w:after="120"/>
        <w:ind w:left="2268" w:hanging="1548"/>
        <w:jc w:val="both"/>
        <w:rPr>
          <w:rFonts w:ascii="Arial" w:eastAsia="Calibri" w:hAnsi="Arial" w:cs="Arial"/>
          <w:b/>
          <w:sz w:val="22"/>
          <w:szCs w:val="22"/>
          <w:u w:val="single"/>
          <w:lang w:val="en-IE" w:eastAsia="en-IE"/>
        </w:rPr>
      </w:pPr>
      <w:r w:rsidRPr="00977C87">
        <w:rPr>
          <w:rFonts w:ascii="Arial" w:eastAsia="Calibri" w:hAnsi="Arial" w:cs="Arial"/>
          <w:b/>
          <w:sz w:val="22"/>
          <w:szCs w:val="22"/>
          <w:u w:val="single"/>
          <w:lang w:val="en-IE" w:eastAsia="en-IE"/>
        </w:rPr>
        <w:t>Qualifying Interest</w:t>
      </w:r>
    </w:p>
    <w:p w14:paraId="1BB77A68"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Shag (</w:t>
      </w:r>
      <w:proofErr w:type="spellStart"/>
      <w:r w:rsidRPr="00977C87">
        <w:rPr>
          <w:rFonts w:ascii="Arial" w:hAnsi="Arial" w:cs="Arial"/>
          <w:bCs/>
          <w:sz w:val="22"/>
          <w:szCs w:val="22"/>
          <w:lang w:val="en-IE"/>
        </w:rPr>
        <w:t>Phalacrocorax</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aristotelis</w:t>
      </w:r>
      <w:proofErr w:type="spellEnd"/>
      <w:r w:rsidRPr="00977C87">
        <w:rPr>
          <w:rFonts w:ascii="Arial" w:hAnsi="Arial" w:cs="Arial"/>
          <w:bCs/>
          <w:sz w:val="22"/>
          <w:szCs w:val="22"/>
          <w:lang w:val="en-IE"/>
        </w:rPr>
        <w:t>) [A018]</w:t>
      </w:r>
    </w:p>
    <w:p w14:paraId="68DF9F9A"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Cormorant (</w:t>
      </w:r>
      <w:proofErr w:type="spellStart"/>
      <w:r w:rsidRPr="00977C87">
        <w:rPr>
          <w:rFonts w:ascii="Arial" w:hAnsi="Arial" w:cs="Arial"/>
          <w:bCs/>
          <w:sz w:val="22"/>
          <w:szCs w:val="22"/>
          <w:lang w:val="en-IE"/>
        </w:rPr>
        <w:t>Phalacrocorax</w:t>
      </w:r>
      <w:proofErr w:type="spellEnd"/>
      <w:r w:rsidRPr="00977C87">
        <w:rPr>
          <w:rFonts w:ascii="Arial" w:hAnsi="Arial" w:cs="Arial"/>
          <w:bCs/>
          <w:sz w:val="22"/>
          <w:szCs w:val="22"/>
          <w:lang w:val="en-IE"/>
        </w:rPr>
        <w:t xml:space="preserve"> carbo) [A017]</w:t>
      </w:r>
    </w:p>
    <w:p w14:paraId="65FABD25"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Lesser Black-backed Gull (</w:t>
      </w:r>
      <w:proofErr w:type="spellStart"/>
      <w:r w:rsidRPr="00977C87">
        <w:rPr>
          <w:rFonts w:ascii="Arial" w:hAnsi="Arial" w:cs="Arial"/>
          <w:bCs/>
          <w:sz w:val="22"/>
          <w:szCs w:val="22"/>
          <w:lang w:val="en-IE"/>
        </w:rPr>
        <w:t>Larus</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marinus</w:t>
      </w:r>
      <w:proofErr w:type="spellEnd"/>
      <w:r w:rsidRPr="00977C87">
        <w:rPr>
          <w:rFonts w:ascii="Arial" w:hAnsi="Arial" w:cs="Arial"/>
          <w:bCs/>
          <w:sz w:val="22"/>
          <w:szCs w:val="22"/>
          <w:lang w:val="en-IE"/>
        </w:rPr>
        <w:t>) [A183]</w:t>
      </w:r>
    </w:p>
    <w:p w14:paraId="5F372B5A"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Herring Gull (</w:t>
      </w:r>
      <w:proofErr w:type="spellStart"/>
      <w:r w:rsidRPr="00977C87">
        <w:rPr>
          <w:rFonts w:ascii="Arial" w:hAnsi="Arial" w:cs="Arial"/>
          <w:bCs/>
          <w:sz w:val="22"/>
          <w:szCs w:val="22"/>
          <w:lang w:val="en-IE"/>
        </w:rPr>
        <w:t>Larus</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argentatus</w:t>
      </w:r>
      <w:proofErr w:type="spellEnd"/>
      <w:r w:rsidRPr="00977C87">
        <w:rPr>
          <w:rFonts w:ascii="Arial" w:hAnsi="Arial" w:cs="Arial"/>
          <w:bCs/>
          <w:sz w:val="22"/>
          <w:szCs w:val="22"/>
          <w:lang w:val="en-IE"/>
        </w:rPr>
        <w:t>) [A184]</w:t>
      </w:r>
    </w:p>
    <w:p w14:paraId="6286FFA6"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Great Black-backed Gull (</w:t>
      </w:r>
      <w:proofErr w:type="spellStart"/>
      <w:r w:rsidRPr="00977C87">
        <w:rPr>
          <w:rFonts w:ascii="Arial" w:hAnsi="Arial" w:cs="Arial"/>
          <w:bCs/>
          <w:sz w:val="22"/>
          <w:szCs w:val="22"/>
          <w:lang w:val="en-IE"/>
        </w:rPr>
        <w:t>Larus</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marinus</w:t>
      </w:r>
      <w:proofErr w:type="spellEnd"/>
      <w:r w:rsidRPr="00977C87">
        <w:rPr>
          <w:rFonts w:ascii="Arial" w:hAnsi="Arial" w:cs="Arial"/>
          <w:bCs/>
          <w:sz w:val="22"/>
          <w:szCs w:val="22"/>
          <w:lang w:val="en-IE"/>
        </w:rPr>
        <w:t>) [A187]</w:t>
      </w:r>
    </w:p>
    <w:p w14:paraId="700A68FB"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Guillemot (</w:t>
      </w:r>
      <w:proofErr w:type="spellStart"/>
      <w:r w:rsidRPr="00977C87">
        <w:rPr>
          <w:rFonts w:ascii="Arial" w:hAnsi="Arial" w:cs="Arial"/>
          <w:bCs/>
          <w:sz w:val="22"/>
          <w:szCs w:val="22"/>
          <w:lang w:val="en-IE"/>
        </w:rPr>
        <w:t>Uria</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aalge</w:t>
      </w:r>
      <w:proofErr w:type="spellEnd"/>
      <w:r w:rsidRPr="00977C87">
        <w:rPr>
          <w:rFonts w:ascii="Arial" w:hAnsi="Arial" w:cs="Arial"/>
          <w:bCs/>
          <w:sz w:val="22"/>
          <w:szCs w:val="22"/>
          <w:lang w:val="en-IE"/>
        </w:rPr>
        <w:t xml:space="preserve">) [A199]     </w:t>
      </w:r>
    </w:p>
    <w:p w14:paraId="5A6A51AE"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Common Gull (</w:t>
      </w:r>
      <w:proofErr w:type="spellStart"/>
      <w:r w:rsidRPr="00977C87">
        <w:rPr>
          <w:rFonts w:ascii="Arial" w:hAnsi="Arial" w:cs="Arial"/>
          <w:bCs/>
          <w:sz w:val="22"/>
          <w:szCs w:val="22"/>
          <w:lang w:val="en-IE"/>
        </w:rPr>
        <w:t>Larus</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fuscus</w:t>
      </w:r>
      <w:proofErr w:type="spellEnd"/>
      <w:r w:rsidRPr="00977C87">
        <w:rPr>
          <w:rFonts w:ascii="Arial" w:hAnsi="Arial" w:cs="Arial"/>
          <w:bCs/>
          <w:sz w:val="22"/>
          <w:szCs w:val="22"/>
          <w:lang w:val="en-IE"/>
        </w:rPr>
        <w:t>) [A183]</w:t>
      </w:r>
    </w:p>
    <w:p w14:paraId="3BCC5AA6"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Black-headed Gull (</w:t>
      </w:r>
      <w:proofErr w:type="spellStart"/>
      <w:r w:rsidRPr="00977C87">
        <w:rPr>
          <w:rFonts w:ascii="Arial" w:hAnsi="Arial" w:cs="Arial"/>
          <w:bCs/>
          <w:sz w:val="22"/>
          <w:szCs w:val="22"/>
          <w:lang w:val="en-IE"/>
        </w:rPr>
        <w:t>Chroicocephalus</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ridibundus</w:t>
      </w:r>
      <w:proofErr w:type="spellEnd"/>
      <w:r w:rsidRPr="00977C87">
        <w:rPr>
          <w:rFonts w:ascii="Arial" w:hAnsi="Arial" w:cs="Arial"/>
          <w:bCs/>
          <w:sz w:val="22"/>
          <w:szCs w:val="22"/>
          <w:lang w:val="en-IE"/>
        </w:rPr>
        <w:t>) [A179]</w:t>
      </w:r>
    </w:p>
    <w:p w14:paraId="29BE755D"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lastRenderedPageBreak/>
        <w:t>Kittiwake (</w:t>
      </w:r>
      <w:proofErr w:type="spellStart"/>
      <w:r w:rsidRPr="00977C87">
        <w:rPr>
          <w:rFonts w:ascii="Arial" w:hAnsi="Arial" w:cs="Arial"/>
          <w:bCs/>
          <w:sz w:val="22"/>
          <w:szCs w:val="22"/>
          <w:lang w:val="en-IE"/>
        </w:rPr>
        <w:t>Rissa</w:t>
      </w:r>
      <w:proofErr w:type="spellEnd"/>
      <w:r w:rsidRPr="00977C87">
        <w:rPr>
          <w:rFonts w:ascii="Arial" w:hAnsi="Arial" w:cs="Arial"/>
          <w:bCs/>
          <w:sz w:val="22"/>
          <w:szCs w:val="22"/>
          <w:lang w:val="en-IE"/>
        </w:rPr>
        <w:t xml:space="preserve"> </w:t>
      </w:r>
      <w:proofErr w:type="spellStart"/>
      <w:r w:rsidRPr="00977C87">
        <w:rPr>
          <w:rFonts w:ascii="Arial" w:hAnsi="Arial" w:cs="Arial"/>
          <w:bCs/>
          <w:sz w:val="22"/>
          <w:szCs w:val="22"/>
          <w:lang w:val="en-IE"/>
        </w:rPr>
        <w:t>tridactyla</w:t>
      </w:r>
      <w:proofErr w:type="spellEnd"/>
      <w:r w:rsidRPr="00977C87">
        <w:rPr>
          <w:rFonts w:ascii="Arial" w:hAnsi="Arial" w:cs="Arial"/>
          <w:bCs/>
          <w:sz w:val="22"/>
          <w:szCs w:val="22"/>
          <w:lang w:val="en-IE"/>
        </w:rPr>
        <w:t>) [A188]</w:t>
      </w:r>
    </w:p>
    <w:p w14:paraId="7F3D8DD8" w14:textId="0408721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 xml:space="preserve">Roseate Tern (Sterna </w:t>
      </w:r>
      <w:proofErr w:type="spellStart"/>
      <w:r w:rsidRPr="00977C87">
        <w:rPr>
          <w:rFonts w:ascii="Arial" w:hAnsi="Arial" w:cs="Arial"/>
          <w:bCs/>
          <w:sz w:val="22"/>
          <w:szCs w:val="22"/>
          <w:lang w:val="en-IE"/>
        </w:rPr>
        <w:t>dougalii</w:t>
      </w:r>
      <w:proofErr w:type="spellEnd"/>
      <w:r w:rsidRPr="00977C87">
        <w:rPr>
          <w:rFonts w:ascii="Arial" w:hAnsi="Arial" w:cs="Arial"/>
          <w:bCs/>
          <w:sz w:val="22"/>
          <w:szCs w:val="22"/>
          <w:lang w:val="en-IE"/>
        </w:rPr>
        <w:t>) [A192]</w:t>
      </w:r>
    </w:p>
    <w:p w14:paraId="1DBD1C2B" w14:textId="77777777"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 xml:space="preserve">Common Tern (Sterna </w:t>
      </w:r>
      <w:proofErr w:type="spellStart"/>
      <w:r w:rsidRPr="00977C87">
        <w:rPr>
          <w:rFonts w:ascii="Arial" w:hAnsi="Arial" w:cs="Arial"/>
          <w:bCs/>
          <w:sz w:val="22"/>
          <w:szCs w:val="22"/>
          <w:lang w:val="en-IE"/>
        </w:rPr>
        <w:t>hirundo</w:t>
      </w:r>
      <w:proofErr w:type="spellEnd"/>
      <w:r w:rsidRPr="00977C87">
        <w:rPr>
          <w:rFonts w:ascii="Arial" w:hAnsi="Arial" w:cs="Arial"/>
          <w:bCs/>
          <w:sz w:val="22"/>
          <w:szCs w:val="22"/>
          <w:lang w:val="en-IE"/>
        </w:rPr>
        <w:t>) [A193]</w:t>
      </w:r>
    </w:p>
    <w:p w14:paraId="530D87BD" w14:textId="7AEE58F6" w:rsidR="00036BD9" w:rsidRPr="00977C87" w:rsidRDefault="00036BD9" w:rsidP="00036BD9">
      <w:pPr>
        <w:spacing w:after="120"/>
        <w:ind w:left="2268" w:hanging="1548"/>
        <w:jc w:val="both"/>
        <w:rPr>
          <w:rFonts w:ascii="Arial" w:hAnsi="Arial" w:cs="Arial"/>
          <w:bCs/>
          <w:sz w:val="22"/>
          <w:szCs w:val="22"/>
          <w:lang w:val="en-IE"/>
        </w:rPr>
      </w:pPr>
      <w:r w:rsidRPr="00977C87">
        <w:rPr>
          <w:rFonts w:ascii="Arial" w:hAnsi="Arial" w:cs="Arial"/>
          <w:bCs/>
          <w:sz w:val="22"/>
          <w:szCs w:val="22"/>
          <w:lang w:val="en-IE"/>
        </w:rPr>
        <w:t xml:space="preserve">Artic Tern (Sterna </w:t>
      </w:r>
      <w:proofErr w:type="spellStart"/>
      <w:r w:rsidRPr="00977C87">
        <w:rPr>
          <w:rFonts w:ascii="Arial" w:hAnsi="Arial" w:cs="Arial"/>
          <w:bCs/>
          <w:sz w:val="22"/>
          <w:szCs w:val="22"/>
          <w:lang w:val="en-IE"/>
        </w:rPr>
        <w:t>paradisaea</w:t>
      </w:r>
      <w:proofErr w:type="spellEnd"/>
      <w:r w:rsidRPr="00977C87">
        <w:rPr>
          <w:rFonts w:ascii="Arial" w:hAnsi="Arial" w:cs="Arial"/>
          <w:bCs/>
          <w:sz w:val="22"/>
          <w:szCs w:val="22"/>
          <w:lang w:val="en-IE"/>
        </w:rPr>
        <w:t>) [A194]</w:t>
      </w:r>
    </w:p>
    <w:p w14:paraId="0DA7706D" w14:textId="5B244A41" w:rsidR="00036BD9" w:rsidRPr="00977C87" w:rsidRDefault="00036BD9" w:rsidP="002966A4">
      <w:pPr>
        <w:spacing w:after="120"/>
        <w:ind w:left="2268" w:hanging="1548"/>
        <w:jc w:val="both"/>
        <w:rPr>
          <w:rFonts w:ascii="Arial" w:hAnsi="Arial" w:cs="Arial"/>
          <w:b/>
          <w:bCs/>
          <w:sz w:val="22"/>
          <w:szCs w:val="22"/>
          <w:lang w:val="en-IE"/>
        </w:rPr>
      </w:pPr>
    </w:p>
    <w:p w14:paraId="4DE2C368" w14:textId="115F5B17" w:rsidR="00036BD9" w:rsidRPr="00977C87" w:rsidRDefault="00036BD9" w:rsidP="00036BD9">
      <w:pPr>
        <w:spacing w:after="120"/>
        <w:ind w:left="2268" w:hanging="1548"/>
        <w:jc w:val="both"/>
        <w:rPr>
          <w:rFonts w:ascii="Arial" w:eastAsia="Calibri" w:hAnsi="Arial" w:cs="Arial"/>
          <w:b/>
          <w:sz w:val="22"/>
          <w:szCs w:val="22"/>
          <w:u w:val="single"/>
          <w:lang w:val="en-IE" w:eastAsia="en-IE"/>
        </w:rPr>
      </w:pPr>
      <w:r w:rsidRPr="00977C87">
        <w:rPr>
          <w:rFonts w:ascii="Arial" w:eastAsia="Calibri" w:hAnsi="Arial" w:cs="Arial"/>
          <w:b/>
          <w:sz w:val="22"/>
          <w:szCs w:val="22"/>
          <w:u w:val="single"/>
          <w:lang w:val="en-IE" w:eastAsia="en-IE"/>
        </w:rPr>
        <w:t>European site</w:t>
      </w:r>
    </w:p>
    <w:p w14:paraId="123642EC" w14:textId="05309DEE" w:rsidR="00036BD9" w:rsidRPr="00977C87" w:rsidRDefault="00036BD9" w:rsidP="00036BD9">
      <w:pPr>
        <w:spacing w:after="120"/>
        <w:ind w:left="2268" w:hanging="1548"/>
        <w:jc w:val="both"/>
        <w:rPr>
          <w:rFonts w:ascii="Arial" w:eastAsia="Calibri" w:hAnsi="Arial" w:cs="Arial"/>
          <w:sz w:val="22"/>
          <w:szCs w:val="22"/>
          <w:lang w:val="en-IE" w:eastAsia="en-IE"/>
        </w:rPr>
      </w:pPr>
      <w:proofErr w:type="spellStart"/>
      <w:r w:rsidRPr="00977C87">
        <w:rPr>
          <w:rFonts w:ascii="Arial" w:hAnsi="Arial" w:cs="Arial"/>
          <w:bCs/>
          <w:sz w:val="22"/>
          <w:szCs w:val="22"/>
          <w:lang w:val="en-IE" w:eastAsia="en-IE"/>
        </w:rPr>
        <w:t>Howth</w:t>
      </w:r>
      <w:proofErr w:type="spellEnd"/>
      <w:r w:rsidRPr="00977C87">
        <w:rPr>
          <w:rFonts w:ascii="Arial" w:hAnsi="Arial" w:cs="Arial"/>
          <w:bCs/>
          <w:sz w:val="22"/>
          <w:szCs w:val="22"/>
          <w:lang w:val="en-IE" w:eastAsia="en-IE"/>
        </w:rPr>
        <w:t xml:space="preserve"> Head Coast SPA</w:t>
      </w:r>
    </w:p>
    <w:p w14:paraId="0F6F4487" w14:textId="3019F64B" w:rsidR="00036BD9" w:rsidRPr="00977C87" w:rsidRDefault="00036BD9" w:rsidP="00036BD9">
      <w:pPr>
        <w:spacing w:after="120"/>
        <w:ind w:left="2268" w:hanging="1548"/>
        <w:jc w:val="both"/>
        <w:rPr>
          <w:rFonts w:ascii="Arial" w:eastAsia="Calibri" w:hAnsi="Arial" w:cs="Arial"/>
          <w:b/>
          <w:sz w:val="22"/>
          <w:szCs w:val="22"/>
          <w:u w:val="single"/>
          <w:lang w:val="en-IE" w:eastAsia="en-IE"/>
        </w:rPr>
      </w:pPr>
      <w:r w:rsidRPr="00977C87">
        <w:rPr>
          <w:rFonts w:ascii="Arial" w:eastAsia="Calibri" w:hAnsi="Arial" w:cs="Arial"/>
          <w:b/>
          <w:sz w:val="22"/>
          <w:szCs w:val="22"/>
          <w:u w:val="single"/>
          <w:lang w:val="en-IE" w:eastAsia="en-IE"/>
        </w:rPr>
        <w:t>Qualifying Interest</w:t>
      </w:r>
    </w:p>
    <w:p w14:paraId="6F0A79BA" w14:textId="004B625F" w:rsidR="00036BD9" w:rsidRPr="00977C87" w:rsidRDefault="00036BD9" w:rsidP="00036BD9">
      <w:pPr>
        <w:spacing w:after="120"/>
        <w:ind w:left="2268" w:hanging="1548"/>
        <w:jc w:val="both"/>
        <w:rPr>
          <w:rFonts w:ascii="Arial" w:hAnsi="Arial" w:cs="Arial"/>
          <w:b/>
          <w:bCs/>
          <w:sz w:val="22"/>
          <w:szCs w:val="22"/>
          <w:lang w:val="en-IE"/>
        </w:rPr>
      </w:pPr>
      <w:r w:rsidRPr="00977C87">
        <w:rPr>
          <w:rFonts w:ascii="Arial" w:eastAsia="Calibri" w:hAnsi="Arial" w:cs="Arial"/>
          <w:sz w:val="22"/>
          <w:szCs w:val="22"/>
          <w:lang w:val="en-IE" w:eastAsia="en-US"/>
        </w:rPr>
        <w:t>Kittiwake (</w:t>
      </w:r>
      <w:proofErr w:type="spellStart"/>
      <w:r w:rsidRPr="00977C87">
        <w:rPr>
          <w:rFonts w:ascii="Arial" w:eastAsia="Calibri" w:hAnsi="Arial" w:cs="Arial"/>
          <w:i/>
          <w:iCs/>
          <w:sz w:val="22"/>
          <w:szCs w:val="22"/>
          <w:lang w:val="en-IE" w:eastAsia="en-US"/>
        </w:rPr>
        <w:t>Rissa</w:t>
      </w:r>
      <w:proofErr w:type="spellEnd"/>
      <w:r w:rsidRPr="00977C87">
        <w:rPr>
          <w:rFonts w:ascii="Arial" w:eastAsia="Calibri" w:hAnsi="Arial" w:cs="Arial"/>
          <w:i/>
          <w:iCs/>
          <w:sz w:val="22"/>
          <w:szCs w:val="22"/>
          <w:lang w:val="en-IE" w:eastAsia="en-US"/>
        </w:rPr>
        <w:t xml:space="preserve"> </w:t>
      </w:r>
      <w:proofErr w:type="spellStart"/>
      <w:r w:rsidRPr="00977C87">
        <w:rPr>
          <w:rFonts w:ascii="Arial" w:eastAsia="Calibri" w:hAnsi="Arial" w:cs="Arial"/>
          <w:i/>
          <w:iCs/>
          <w:sz w:val="22"/>
          <w:szCs w:val="22"/>
          <w:lang w:val="en-IE" w:eastAsia="en-US"/>
        </w:rPr>
        <w:t>tridactyla</w:t>
      </w:r>
      <w:proofErr w:type="spellEnd"/>
      <w:r w:rsidRPr="00977C87">
        <w:rPr>
          <w:rFonts w:ascii="Arial" w:eastAsia="Calibri" w:hAnsi="Arial" w:cs="Arial"/>
          <w:sz w:val="22"/>
          <w:szCs w:val="22"/>
          <w:lang w:val="en-IE" w:eastAsia="en-US"/>
        </w:rPr>
        <w:t>) [A188]</w:t>
      </w:r>
    </w:p>
    <w:p w14:paraId="1A41837F" w14:textId="4E49E9F3" w:rsidR="00036BD9" w:rsidRPr="00977C87" w:rsidRDefault="00036BD9" w:rsidP="002966A4">
      <w:pPr>
        <w:spacing w:after="120"/>
        <w:ind w:left="2268" w:hanging="1548"/>
        <w:jc w:val="both"/>
        <w:rPr>
          <w:rFonts w:ascii="Arial" w:hAnsi="Arial" w:cs="Arial"/>
          <w:b/>
          <w:bCs/>
          <w:sz w:val="22"/>
          <w:szCs w:val="22"/>
          <w:lang w:val="en-IE"/>
        </w:rPr>
      </w:pPr>
    </w:p>
    <w:p w14:paraId="20D2216E" w14:textId="7547DDB4" w:rsidR="00036BD9" w:rsidRPr="00977C87" w:rsidRDefault="00036BD9" w:rsidP="00036BD9">
      <w:pPr>
        <w:spacing w:after="120"/>
        <w:ind w:left="2268" w:hanging="1548"/>
        <w:jc w:val="both"/>
        <w:rPr>
          <w:rFonts w:ascii="Arial" w:eastAsia="Calibri" w:hAnsi="Arial" w:cs="Arial"/>
          <w:b/>
          <w:sz w:val="22"/>
          <w:szCs w:val="22"/>
          <w:u w:val="single"/>
          <w:lang w:val="en-IE" w:eastAsia="en-IE"/>
        </w:rPr>
      </w:pPr>
      <w:r w:rsidRPr="00977C87">
        <w:rPr>
          <w:rFonts w:ascii="Arial" w:eastAsia="Calibri" w:hAnsi="Arial" w:cs="Arial"/>
          <w:b/>
          <w:sz w:val="22"/>
          <w:szCs w:val="22"/>
          <w:u w:val="single"/>
          <w:lang w:val="en-IE" w:eastAsia="en-IE"/>
        </w:rPr>
        <w:t>European site</w:t>
      </w:r>
    </w:p>
    <w:p w14:paraId="611141B1" w14:textId="6A0E75F0" w:rsidR="00036BD9" w:rsidRPr="00977C87" w:rsidRDefault="00036BD9" w:rsidP="00036BD9">
      <w:pPr>
        <w:spacing w:after="120"/>
        <w:ind w:left="2268" w:hanging="1548"/>
        <w:jc w:val="both"/>
        <w:rPr>
          <w:rFonts w:ascii="Arial" w:eastAsia="Calibri" w:hAnsi="Arial" w:cs="Arial"/>
          <w:sz w:val="22"/>
          <w:szCs w:val="22"/>
          <w:lang w:val="en-IE" w:eastAsia="en-IE"/>
        </w:rPr>
      </w:pPr>
      <w:proofErr w:type="spellStart"/>
      <w:r w:rsidRPr="00977C87">
        <w:rPr>
          <w:rFonts w:ascii="Arial" w:hAnsi="Arial" w:cs="Arial"/>
          <w:bCs/>
          <w:sz w:val="22"/>
          <w:szCs w:val="22"/>
          <w:lang w:val="en-IE" w:eastAsia="en-IE"/>
        </w:rPr>
        <w:t>Rockabill</w:t>
      </w:r>
      <w:proofErr w:type="spellEnd"/>
      <w:r w:rsidRPr="00977C87">
        <w:rPr>
          <w:rFonts w:ascii="Arial" w:hAnsi="Arial" w:cs="Arial"/>
          <w:bCs/>
          <w:sz w:val="22"/>
          <w:szCs w:val="22"/>
          <w:lang w:val="en-IE" w:eastAsia="en-IE"/>
        </w:rPr>
        <w:t xml:space="preserve"> to </w:t>
      </w:r>
      <w:proofErr w:type="spellStart"/>
      <w:r w:rsidRPr="00977C87">
        <w:rPr>
          <w:rFonts w:ascii="Arial" w:hAnsi="Arial" w:cs="Arial"/>
          <w:bCs/>
          <w:sz w:val="22"/>
          <w:szCs w:val="22"/>
          <w:lang w:val="en-IE" w:eastAsia="en-IE"/>
        </w:rPr>
        <w:t>Dalkey</w:t>
      </w:r>
      <w:proofErr w:type="spellEnd"/>
      <w:r w:rsidRPr="00977C87">
        <w:rPr>
          <w:rFonts w:ascii="Arial" w:hAnsi="Arial" w:cs="Arial"/>
          <w:bCs/>
          <w:sz w:val="22"/>
          <w:szCs w:val="22"/>
          <w:lang w:val="en-IE" w:eastAsia="en-IE"/>
        </w:rPr>
        <w:t xml:space="preserve"> Island SAC [003000]</w:t>
      </w:r>
    </w:p>
    <w:p w14:paraId="38592DC9" w14:textId="2A3BD13C" w:rsidR="00036BD9" w:rsidRPr="00977C87" w:rsidRDefault="00036BD9" w:rsidP="00036BD9">
      <w:pPr>
        <w:spacing w:after="120"/>
        <w:ind w:left="2268" w:hanging="1548"/>
        <w:jc w:val="both"/>
        <w:rPr>
          <w:rFonts w:ascii="Arial" w:eastAsia="Calibri" w:hAnsi="Arial" w:cs="Arial"/>
          <w:b/>
          <w:sz w:val="22"/>
          <w:szCs w:val="22"/>
          <w:u w:val="single"/>
          <w:lang w:val="en-IE" w:eastAsia="en-IE"/>
        </w:rPr>
      </w:pPr>
      <w:r w:rsidRPr="00977C87">
        <w:rPr>
          <w:rFonts w:ascii="Arial" w:eastAsia="Calibri" w:hAnsi="Arial" w:cs="Arial"/>
          <w:b/>
          <w:sz w:val="22"/>
          <w:szCs w:val="22"/>
          <w:u w:val="single"/>
          <w:lang w:val="en-IE" w:eastAsia="en-IE"/>
        </w:rPr>
        <w:t>Qualifying Interest</w:t>
      </w:r>
    </w:p>
    <w:p w14:paraId="53D6BC65" w14:textId="0069F173" w:rsidR="00036BD9" w:rsidRPr="00977C87" w:rsidRDefault="00036BD9" w:rsidP="00036BD9">
      <w:pPr>
        <w:spacing w:after="120"/>
        <w:ind w:left="2268" w:hanging="1548"/>
        <w:jc w:val="both"/>
        <w:rPr>
          <w:rFonts w:ascii="Arial" w:hAnsi="Arial" w:cs="Arial"/>
          <w:b/>
          <w:bCs/>
          <w:sz w:val="22"/>
          <w:szCs w:val="22"/>
          <w:lang w:val="en-IE"/>
        </w:rPr>
      </w:pPr>
      <w:r w:rsidRPr="00977C87">
        <w:rPr>
          <w:rFonts w:ascii="Arial" w:hAnsi="Arial" w:cs="Arial"/>
          <w:color w:val="000000"/>
          <w:sz w:val="22"/>
          <w:szCs w:val="22"/>
          <w:lang w:val="en-IE" w:eastAsia="en-IE"/>
        </w:rPr>
        <w:t>Harbour Porpoise (</w:t>
      </w:r>
      <w:proofErr w:type="spellStart"/>
      <w:r w:rsidRPr="00977C87">
        <w:rPr>
          <w:rFonts w:ascii="Arial" w:hAnsi="Arial" w:cs="Arial"/>
          <w:i/>
          <w:iCs/>
          <w:color w:val="000000"/>
          <w:sz w:val="22"/>
          <w:szCs w:val="22"/>
          <w:lang w:val="en-IE" w:eastAsia="en-IE"/>
        </w:rPr>
        <w:t>Phocoena</w:t>
      </w:r>
      <w:proofErr w:type="spellEnd"/>
      <w:r w:rsidRPr="00977C87">
        <w:rPr>
          <w:rFonts w:ascii="Arial" w:hAnsi="Arial" w:cs="Arial"/>
          <w:i/>
          <w:iCs/>
          <w:color w:val="000000"/>
          <w:sz w:val="22"/>
          <w:szCs w:val="22"/>
          <w:lang w:val="en-IE" w:eastAsia="en-IE"/>
        </w:rPr>
        <w:t xml:space="preserve"> </w:t>
      </w:r>
      <w:proofErr w:type="spellStart"/>
      <w:r w:rsidRPr="00977C87">
        <w:rPr>
          <w:rFonts w:ascii="Arial" w:hAnsi="Arial" w:cs="Arial"/>
          <w:i/>
          <w:iCs/>
          <w:color w:val="000000"/>
          <w:sz w:val="22"/>
          <w:szCs w:val="22"/>
          <w:lang w:val="en-IE" w:eastAsia="en-IE"/>
        </w:rPr>
        <w:t>Phocoena</w:t>
      </w:r>
      <w:proofErr w:type="spellEnd"/>
      <w:r w:rsidRPr="00977C87">
        <w:rPr>
          <w:rFonts w:ascii="Arial" w:hAnsi="Arial" w:cs="Arial"/>
          <w:color w:val="000000"/>
          <w:sz w:val="22"/>
          <w:szCs w:val="22"/>
          <w:lang w:val="en-IE" w:eastAsia="en-IE"/>
        </w:rPr>
        <w:t>) [1351]</w:t>
      </w:r>
    </w:p>
    <w:p w14:paraId="04A0F70F" w14:textId="1EBAF338" w:rsidR="00036BD9" w:rsidRDefault="00036BD9" w:rsidP="002966A4">
      <w:pPr>
        <w:spacing w:after="120"/>
        <w:ind w:left="2268" w:hanging="1548"/>
        <w:jc w:val="both"/>
        <w:rPr>
          <w:rFonts w:ascii="Arial" w:hAnsi="Arial" w:cs="Arial"/>
          <w:b/>
          <w:bCs/>
          <w:sz w:val="22"/>
          <w:szCs w:val="20"/>
          <w:lang w:val="en-IE"/>
        </w:rPr>
      </w:pPr>
    </w:p>
    <w:p w14:paraId="0328C9D4" w14:textId="3DAB5BDD" w:rsidR="00036BD9" w:rsidRDefault="00036BD9" w:rsidP="002966A4">
      <w:pPr>
        <w:spacing w:after="120"/>
        <w:ind w:left="2268" w:hanging="1548"/>
        <w:jc w:val="both"/>
        <w:rPr>
          <w:rFonts w:ascii="Arial" w:hAnsi="Arial" w:cs="Arial"/>
          <w:b/>
          <w:bCs/>
          <w:sz w:val="22"/>
          <w:szCs w:val="20"/>
          <w:lang w:val="en-IE"/>
        </w:rPr>
      </w:pPr>
    </w:p>
    <w:p w14:paraId="5846E3A4" w14:textId="0DA09995" w:rsidR="00036BD9" w:rsidRDefault="00036BD9" w:rsidP="002966A4">
      <w:pPr>
        <w:spacing w:after="120"/>
        <w:ind w:left="2268" w:hanging="1548"/>
        <w:jc w:val="both"/>
        <w:rPr>
          <w:rFonts w:ascii="Arial" w:hAnsi="Arial" w:cs="Arial"/>
          <w:b/>
          <w:bCs/>
          <w:sz w:val="22"/>
          <w:szCs w:val="20"/>
          <w:lang w:val="en-IE"/>
        </w:rPr>
      </w:pPr>
    </w:p>
    <w:p w14:paraId="6530994E" w14:textId="77777777" w:rsidR="00036BD9" w:rsidRDefault="00036BD9" w:rsidP="002966A4">
      <w:pPr>
        <w:spacing w:after="120"/>
        <w:ind w:left="2268" w:hanging="1548"/>
        <w:jc w:val="both"/>
        <w:rPr>
          <w:rFonts w:ascii="Arial" w:hAnsi="Arial" w:cs="Arial"/>
          <w:b/>
          <w:bCs/>
          <w:sz w:val="22"/>
          <w:szCs w:val="20"/>
          <w:lang w:val="en-IE"/>
        </w:rPr>
      </w:pPr>
    </w:p>
    <w:p w14:paraId="2573B1C6" w14:textId="77777777" w:rsidR="00036BD9" w:rsidRPr="00700DD3" w:rsidRDefault="00036BD9" w:rsidP="002966A4">
      <w:pPr>
        <w:spacing w:after="120"/>
        <w:ind w:left="2268" w:hanging="1548"/>
        <w:jc w:val="both"/>
        <w:rPr>
          <w:rFonts w:ascii="Arial" w:hAnsi="Arial" w:cs="Arial"/>
          <w:b/>
          <w:bCs/>
          <w:sz w:val="22"/>
          <w:szCs w:val="20"/>
          <w:lang w:val="en-IE"/>
        </w:rPr>
      </w:pPr>
    </w:p>
    <w:p w14:paraId="304512F0" w14:textId="77777777" w:rsidR="000163CA" w:rsidRPr="00700DD3" w:rsidRDefault="00970CCD" w:rsidP="002966A4">
      <w:pPr>
        <w:rPr>
          <w:rFonts w:ascii="Arial" w:hAnsi="Arial" w:cs="Arial"/>
          <w:sz w:val="22"/>
          <w:szCs w:val="22"/>
          <w:highlight w:val="yellow"/>
          <w:lang w:val="en-IE"/>
        </w:rPr>
      </w:pPr>
      <w:r w:rsidRPr="00700DD3">
        <w:rPr>
          <w:rFonts w:ascii="Arial" w:hAnsi="Arial" w:cs="Arial"/>
          <w:sz w:val="22"/>
          <w:szCs w:val="22"/>
          <w:highlight w:val="yellow"/>
          <w:lang w:val="en-IE"/>
        </w:rPr>
        <w:br w:type="page"/>
      </w:r>
    </w:p>
    <w:p w14:paraId="75F12523" w14:textId="3B321E7A" w:rsidR="00E30350" w:rsidRDefault="00E30350" w:rsidP="00E30350">
      <w:pPr>
        <w:pStyle w:val="ListParagraph"/>
        <w:ind w:left="1212"/>
        <w:jc w:val="center"/>
        <w:rPr>
          <w:rFonts w:ascii="Arial" w:hAnsi="Arial" w:cs="Arial"/>
          <w:sz w:val="22"/>
          <w:szCs w:val="22"/>
          <w:lang w:val="en-IE"/>
        </w:rPr>
      </w:pPr>
      <w:bookmarkStart w:id="1064" w:name="_Toc111803428"/>
      <w:bookmarkStart w:id="1065" w:name="_Toc525304204"/>
      <w:bookmarkStart w:id="1066" w:name="_Toc115952500"/>
      <w:bookmarkEnd w:id="1064"/>
      <w:r w:rsidRPr="002858B4">
        <w:rPr>
          <w:rFonts w:ascii="Arial" w:hAnsi="Arial" w:cs="Arial"/>
          <w:sz w:val="22"/>
          <w:szCs w:val="22"/>
          <w:lang w:val="en-IE"/>
        </w:rPr>
        <w:lastRenderedPageBreak/>
        <w:t xml:space="preserve">[Page </w:t>
      </w:r>
      <w:r>
        <w:rPr>
          <w:rFonts w:ascii="Arial" w:hAnsi="Arial" w:cs="Arial"/>
          <w:sz w:val="22"/>
          <w:szCs w:val="22"/>
          <w:lang w:val="en-IE"/>
        </w:rPr>
        <w:t>5</w:t>
      </w:r>
      <w:r>
        <w:rPr>
          <w:rFonts w:ascii="Arial" w:hAnsi="Arial" w:cs="Arial"/>
          <w:sz w:val="22"/>
          <w:szCs w:val="22"/>
          <w:lang w:val="en-IE"/>
        </w:rPr>
        <w:t>8</w:t>
      </w:r>
      <w:r w:rsidRPr="002858B4">
        <w:rPr>
          <w:rFonts w:ascii="Arial" w:hAnsi="Arial" w:cs="Arial"/>
          <w:sz w:val="22"/>
          <w:szCs w:val="22"/>
          <w:lang w:val="en-IE"/>
        </w:rPr>
        <w:t>]</w:t>
      </w:r>
    </w:p>
    <w:p w14:paraId="018AE414" w14:textId="77777777" w:rsidR="00E30350" w:rsidRDefault="00E30350" w:rsidP="00E30350">
      <w:pPr>
        <w:pStyle w:val="Heading1"/>
        <w:numPr>
          <w:ilvl w:val="0"/>
          <w:numId w:val="0"/>
        </w:numPr>
        <w:ind w:left="720"/>
        <w:rPr>
          <w:lang w:val="en-IE"/>
        </w:rPr>
      </w:pPr>
    </w:p>
    <w:p w14:paraId="0C48F71D" w14:textId="320B961F" w:rsidR="00970CCD" w:rsidRPr="00700DD3" w:rsidRDefault="00970CCD" w:rsidP="002966A4">
      <w:pPr>
        <w:pStyle w:val="Heading1"/>
        <w:rPr>
          <w:lang w:val="en-IE"/>
        </w:rPr>
      </w:pPr>
      <w:bookmarkStart w:id="1067" w:name="_Toc169168842"/>
      <w:r w:rsidRPr="00700DD3">
        <w:rPr>
          <w:lang w:val="en-IE"/>
        </w:rPr>
        <w:t>In-combination Effects</w:t>
      </w:r>
      <w:bookmarkEnd w:id="1065"/>
      <w:bookmarkEnd w:id="1066"/>
      <w:bookmarkEnd w:id="1067"/>
    </w:p>
    <w:p w14:paraId="6D8E8851" w14:textId="77777777" w:rsidR="00F043F2" w:rsidRPr="00700DD3" w:rsidRDefault="00F043F2" w:rsidP="002966A4">
      <w:pPr>
        <w:ind w:left="720"/>
        <w:jc w:val="both"/>
        <w:rPr>
          <w:rFonts w:ascii="Arial" w:eastAsia="MS Mincho" w:hAnsi="Arial" w:cs="Arial"/>
          <w:sz w:val="22"/>
          <w:szCs w:val="22"/>
          <w:lang w:val="en-IE"/>
        </w:rPr>
      </w:pPr>
      <w:bookmarkStart w:id="1068" w:name="_Toc514064673"/>
      <w:bookmarkStart w:id="1069" w:name="_Toc522886788"/>
      <w:bookmarkStart w:id="1070" w:name="_Toc525304205"/>
      <w:bookmarkStart w:id="1071" w:name="_Toc115170383"/>
    </w:p>
    <w:p w14:paraId="2C884576" w14:textId="3069FFFE" w:rsidR="003E57D5" w:rsidRPr="00700DD3" w:rsidRDefault="003E57D5" w:rsidP="002966A4">
      <w:pPr>
        <w:ind w:left="720"/>
        <w:jc w:val="both"/>
        <w:rPr>
          <w:rFonts w:ascii="Arial" w:eastAsia="MS Mincho" w:hAnsi="Arial" w:cs="Arial"/>
          <w:sz w:val="22"/>
          <w:szCs w:val="22"/>
          <w:lang w:val="en-IE"/>
        </w:rPr>
      </w:pPr>
      <w:r w:rsidRPr="00700DD3">
        <w:rPr>
          <w:rFonts w:ascii="Arial" w:eastAsia="MS Mincho" w:hAnsi="Arial" w:cs="Arial"/>
          <w:sz w:val="22"/>
          <w:szCs w:val="22"/>
          <w:lang w:val="en-IE"/>
        </w:rPr>
        <w:t>Article 6(3) of the Habitats Directive requires that AA be carried out in respect of any plan or project which is likely to have a significant effect on one or more European sites, “either individually or in combination with other plans or projects”.  Therefore, regardless of whether or not the likely effects of a plan or project are significant when considered in isolation, the potential for the plan or project to significantly affect European sites in combination with other past, present or foreseeable future plans or projects must also be assessed.</w:t>
      </w:r>
    </w:p>
    <w:p w14:paraId="02DD9A76" w14:textId="77777777" w:rsidR="003E57D5" w:rsidRPr="00700DD3" w:rsidRDefault="003E57D5" w:rsidP="002966A4">
      <w:pPr>
        <w:ind w:left="720"/>
        <w:jc w:val="both"/>
        <w:rPr>
          <w:rFonts w:ascii="Arial" w:hAnsi="Arial" w:cs="Arial"/>
          <w:sz w:val="22"/>
          <w:szCs w:val="22"/>
          <w:lang w:val="en-IE"/>
        </w:rPr>
      </w:pPr>
    </w:p>
    <w:p w14:paraId="0A7B4523" w14:textId="2DED56A8" w:rsidR="003E57D5" w:rsidRPr="00700DD3" w:rsidRDefault="003E57D5" w:rsidP="002966A4">
      <w:pPr>
        <w:ind w:left="720"/>
        <w:jc w:val="both"/>
        <w:rPr>
          <w:rFonts w:ascii="Arial" w:eastAsia="MS Mincho" w:hAnsi="Arial" w:cs="Arial"/>
          <w:sz w:val="22"/>
          <w:szCs w:val="22"/>
          <w:lang w:val="en-IE"/>
        </w:rPr>
      </w:pPr>
      <w:r w:rsidRPr="00700DD3">
        <w:rPr>
          <w:rFonts w:ascii="Arial" w:eastAsia="MS Mincho" w:hAnsi="Arial" w:cs="Arial"/>
          <w:sz w:val="22"/>
          <w:szCs w:val="22"/>
          <w:lang w:val="en-IE"/>
        </w:rPr>
        <w:t xml:space="preserve">In the case of the Proposed Development, this AA Screening Report has found that </w:t>
      </w:r>
      <w:r w:rsidRPr="00700DD3">
        <w:rPr>
          <w:rFonts w:ascii="Arial" w:hAnsi="Arial" w:cs="Arial"/>
          <w:iCs/>
          <w:sz w:val="22"/>
          <w:szCs w:val="22"/>
          <w:lang w:val="en-IE"/>
        </w:rPr>
        <w:t>the</w:t>
      </w:r>
      <w:r w:rsidRPr="00700DD3">
        <w:rPr>
          <w:rFonts w:ascii="Arial" w:eastAsia="MS Mincho" w:hAnsi="Arial" w:cs="Arial"/>
          <w:sz w:val="22"/>
          <w:szCs w:val="22"/>
          <w:lang w:val="en-IE"/>
        </w:rPr>
        <w:t xml:space="preserve"> </w:t>
      </w:r>
      <w:r w:rsidR="00AA3150" w:rsidRPr="00700DD3">
        <w:rPr>
          <w:rFonts w:ascii="Arial" w:eastAsia="MS Mincho" w:hAnsi="Arial" w:cs="Arial"/>
          <w:sz w:val="22"/>
          <w:szCs w:val="22"/>
          <w:lang w:val="en-IE"/>
        </w:rPr>
        <w:t>Proposed Development</w:t>
      </w:r>
      <w:r w:rsidRPr="00700DD3">
        <w:rPr>
          <w:rFonts w:ascii="Arial" w:eastAsia="MS Mincho" w:hAnsi="Arial" w:cs="Arial"/>
          <w:sz w:val="22"/>
          <w:szCs w:val="22"/>
          <w:lang w:val="en-IE"/>
        </w:rPr>
        <w:t xml:space="preserve">, individually, is likely to have significant effects on </w:t>
      </w:r>
      <w:r w:rsidR="00C862CF" w:rsidRPr="00700DD3">
        <w:rPr>
          <w:rFonts w:ascii="Arial" w:eastAsia="MS Mincho" w:hAnsi="Arial" w:cs="Arial"/>
          <w:sz w:val="22"/>
          <w:szCs w:val="22"/>
          <w:lang w:val="en-IE"/>
        </w:rPr>
        <w:t>six</w:t>
      </w:r>
      <w:r w:rsidR="004D1D09" w:rsidRPr="00700DD3">
        <w:rPr>
          <w:rFonts w:ascii="Arial" w:eastAsia="MS Mincho" w:hAnsi="Arial" w:cs="Arial"/>
          <w:sz w:val="22"/>
          <w:szCs w:val="22"/>
          <w:lang w:val="en-IE"/>
        </w:rPr>
        <w:t xml:space="preserve"> </w:t>
      </w:r>
      <w:r w:rsidRPr="00700DD3">
        <w:rPr>
          <w:rFonts w:ascii="Arial" w:eastAsia="MS Mincho" w:hAnsi="Arial" w:cs="Arial"/>
          <w:sz w:val="22"/>
          <w:szCs w:val="22"/>
          <w:lang w:val="en-IE"/>
        </w:rPr>
        <w:t xml:space="preserve">European sites.  Therefore, the assessment of the </w:t>
      </w:r>
      <w:r w:rsidR="00AA3150" w:rsidRPr="00700DD3">
        <w:rPr>
          <w:rFonts w:ascii="Arial" w:eastAsia="MS Mincho" w:hAnsi="Arial" w:cs="Arial"/>
          <w:sz w:val="22"/>
          <w:szCs w:val="22"/>
          <w:lang w:val="en-IE"/>
        </w:rPr>
        <w:t>Proposed Development</w:t>
      </w:r>
      <w:r w:rsidRPr="00700DD3">
        <w:rPr>
          <w:rFonts w:ascii="Arial" w:eastAsia="MS Mincho" w:hAnsi="Arial" w:cs="Arial"/>
          <w:sz w:val="22"/>
          <w:szCs w:val="22"/>
          <w:lang w:val="en-IE"/>
        </w:rPr>
        <w:t xml:space="preserve"> must proceed to Stage 2 (AA). The in-combination assessment of </w:t>
      </w:r>
      <w:r w:rsidR="00267C1F" w:rsidRPr="00700DD3">
        <w:rPr>
          <w:rFonts w:ascii="Arial" w:eastAsia="MS Mincho" w:hAnsi="Arial" w:cs="Arial"/>
          <w:sz w:val="22"/>
          <w:szCs w:val="22"/>
          <w:lang w:val="en-IE"/>
        </w:rPr>
        <w:t>likely significant effects</w:t>
      </w:r>
      <w:r w:rsidRPr="00700DD3">
        <w:rPr>
          <w:rFonts w:ascii="Arial" w:eastAsia="MS Mincho" w:hAnsi="Arial" w:cs="Arial"/>
          <w:sz w:val="22"/>
          <w:szCs w:val="22"/>
          <w:lang w:val="en-IE"/>
        </w:rPr>
        <w:t xml:space="preserve"> on these European sites arising from the </w:t>
      </w:r>
      <w:r w:rsidR="00AA3150" w:rsidRPr="00700DD3">
        <w:rPr>
          <w:rFonts w:ascii="Arial" w:eastAsia="MS Mincho" w:hAnsi="Arial" w:cs="Arial"/>
          <w:sz w:val="22"/>
          <w:szCs w:val="22"/>
          <w:lang w:val="en-IE"/>
        </w:rPr>
        <w:t>Proposed Development</w:t>
      </w:r>
      <w:r w:rsidRPr="00700DD3">
        <w:rPr>
          <w:rFonts w:ascii="Arial" w:eastAsia="MS Mincho" w:hAnsi="Arial" w:cs="Arial"/>
          <w:sz w:val="22"/>
          <w:szCs w:val="22"/>
          <w:lang w:val="en-IE"/>
        </w:rPr>
        <w:t>, in combination with other plans or projects, should be undertaken at that stage.</w:t>
      </w:r>
    </w:p>
    <w:bookmarkEnd w:id="1068"/>
    <w:bookmarkEnd w:id="1069"/>
    <w:bookmarkEnd w:id="1070"/>
    <w:bookmarkEnd w:id="1071"/>
    <w:p w14:paraId="376F2DC5" w14:textId="77777777" w:rsidR="002A433D" w:rsidRPr="00700DD3" w:rsidRDefault="002A433D" w:rsidP="002966A4">
      <w:pPr>
        <w:ind w:left="720"/>
        <w:jc w:val="both"/>
        <w:rPr>
          <w:rFonts w:ascii="Arial" w:hAnsi="Arial" w:cs="Arial"/>
          <w:sz w:val="22"/>
          <w:szCs w:val="20"/>
          <w:highlight w:val="yellow"/>
          <w:lang w:val="en-IE"/>
        </w:rPr>
      </w:pPr>
    </w:p>
    <w:p w14:paraId="4570273B" w14:textId="77777777" w:rsidR="00970CCD" w:rsidRPr="00700DD3" w:rsidRDefault="00970CCD" w:rsidP="002966A4">
      <w:pPr>
        <w:ind w:left="720"/>
        <w:jc w:val="both"/>
        <w:rPr>
          <w:rFonts w:ascii="Arial" w:hAnsi="Arial" w:cs="Arial"/>
          <w:sz w:val="22"/>
          <w:szCs w:val="20"/>
          <w:highlight w:val="yellow"/>
          <w:lang w:val="en-IE"/>
        </w:rPr>
      </w:pPr>
    </w:p>
    <w:p w14:paraId="7A9DE915" w14:textId="77777777" w:rsidR="00970CCD" w:rsidRPr="00700DD3" w:rsidRDefault="00970CCD" w:rsidP="002966A4">
      <w:pPr>
        <w:ind w:left="720"/>
        <w:jc w:val="both"/>
        <w:rPr>
          <w:rFonts w:ascii="Arial" w:hAnsi="Arial" w:cs="Arial"/>
          <w:sz w:val="22"/>
          <w:szCs w:val="20"/>
          <w:highlight w:val="yellow"/>
          <w:lang w:val="en-IE"/>
        </w:rPr>
        <w:sectPr w:rsidR="00970CCD" w:rsidRPr="00700DD3" w:rsidSect="002966A4">
          <w:headerReference w:type="default" r:id="rId18"/>
          <w:footerReference w:type="default" r:id="rId19"/>
          <w:pgSz w:w="11906" w:h="16838" w:code="9"/>
          <w:pgMar w:top="1440" w:right="1440" w:bottom="1440" w:left="1440" w:header="709" w:footer="709" w:gutter="0"/>
          <w:paperSrc w:first="15" w:other="15"/>
          <w:cols w:space="708"/>
          <w:docGrid w:linePitch="360"/>
        </w:sectPr>
      </w:pPr>
    </w:p>
    <w:p w14:paraId="0CA9C9F1" w14:textId="052DEDC7" w:rsidR="00E30350" w:rsidRDefault="00E30350" w:rsidP="00E30350">
      <w:pPr>
        <w:pStyle w:val="ListParagraph"/>
        <w:ind w:left="1212"/>
        <w:jc w:val="center"/>
        <w:rPr>
          <w:rFonts w:ascii="Arial" w:hAnsi="Arial" w:cs="Arial"/>
          <w:sz w:val="22"/>
          <w:szCs w:val="22"/>
          <w:lang w:val="en-IE"/>
        </w:rPr>
      </w:pPr>
      <w:bookmarkStart w:id="1072" w:name="_Toc525304208"/>
      <w:bookmarkStart w:id="1073" w:name="_Toc115952501"/>
      <w:r w:rsidRPr="002858B4">
        <w:rPr>
          <w:rFonts w:ascii="Arial" w:hAnsi="Arial" w:cs="Arial"/>
          <w:sz w:val="22"/>
          <w:szCs w:val="22"/>
          <w:lang w:val="en-IE"/>
        </w:rPr>
        <w:lastRenderedPageBreak/>
        <w:t xml:space="preserve">[Page </w:t>
      </w:r>
      <w:r>
        <w:rPr>
          <w:rFonts w:ascii="Arial" w:hAnsi="Arial" w:cs="Arial"/>
          <w:sz w:val="22"/>
          <w:szCs w:val="22"/>
          <w:lang w:val="en-IE"/>
        </w:rPr>
        <w:t>5</w:t>
      </w:r>
      <w:r>
        <w:rPr>
          <w:rFonts w:ascii="Arial" w:hAnsi="Arial" w:cs="Arial"/>
          <w:sz w:val="22"/>
          <w:szCs w:val="22"/>
          <w:lang w:val="en-IE"/>
        </w:rPr>
        <w:t>9</w:t>
      </w:r>
      <w:r w:rsidRPr="002858B4">
        <w:rPr>
          <w:rFonts w:ascii="Arial" w:hAnsi="Arial" w:cs="Arial"/>
          <w:sz w:val="22"/>
          <w:szCs w:val="22"/>
          <w:lang w:val="en-IE"/>
        </w:rPr>
        <w:t>]</w:t>
      </w:r>
    </w:p>
    <w:p w14:paraId="3B9783F0" w14:textId="77777777" w:rsidR="00E30350" w:rsidRDefault="00E30350" w:rsidP="00E30350">
      <w:pPr>
        <w:pStyle w:val="Heading1"/>
        <w:numPr>
          <w:ilvl w:val="0"/>
          <w:numId w:val="0"/>
        </w:numPr>
        <w:ind w:left="720"/>
        <w:rPr>
          <w:lang w:val="en-IE"/>
        </w:rPr>
      </w:pPr>
    </w:p>
    <w:p w14:paraId="605D0A46" w14:textId="2E317D0F" w:rsidR="00800408" w:rsidRPr="00700DD3" w:rsidRDefault="00B86FCF" w:rsidP="002966A4">
      <w:pPr>
        <w:pStyle w:val="Heading1"/>
        <w:rPr>
          <w:lang w:val="en-IE"/>
        </w:rPr>
      </w:pPr>
      <w:bookmarkStart w:id="1074" w:name="_Toc169168843"/>
      <w:r w:rsidRPr="00700DD3">
        <w:rPr>
          <w:lang w:val="en-IE"/>
        </w:rPr>
        <w:t>C</w:t>
      </w:r>
      <w:r w:rsidR="00800408" w:rsidRPr="00700DD3">
        <w:rPr>
          <w:lang w:val="en-IE"/>
        </w:rPr>
        <w:t>onclusion</w:t>
      </w:r>
      <w:bookmarkEnd w:id="1072"/>
      <w:bookmarkEnd w:id="1073"/>
      <w:bookmarkEnd w:id="1074"/>
    </w:p>
    <w:p w14:paraId="7DB5342F" w14:textId="77777777" w:rsidR="007523F2" w:rsidRPr="00700DD3" w:rsidRDefault="007523F2" w:rsidP="002966A4">
      <w:pPr>
        <w:ind w:left="720"/>
        <w:jc w:val="both"/>
        <w:rPr>
          <w:rFonts w:ascii="Arial" w:eastAsia="Calibri" w:hAnsi="Arial" w:cs="Arial"/>
          <w:bCs/>
          <w:sz w:val="22"/>
          <w:szCs w:val="20"/>
          <w:lang w:val="en-IE" w:eastAsia="en-IE"/>
        </w:rPr>
      </w:pPr>
      <w:bookmarkStart w:id="1075" w:name="_Hlk527991155"/>
      <w:bookmarkStart w:id="1076" w:name="_Hlk527626115"/>
    </w:p>
    <w:p w14:paraId="6F24DF64" w14:textId="1E3468BE" w:rsidR="002A433D" w:rsidRPr="00700DD3" w:rsidRDefault="002A433D" w:rsidP="002966A4">
      <w:pPr>
        <w:ind w:left="720"/>
        <w:jc w:val="both"/>
        <w:rPr>
          <w:rFonts w:ascii="Arial" w:eastAsia="Calibri" w:hAnsi="Arial" w:cs="Arial"/>
          <w:bCs/>
          <w:sz w:val="22"/>
          <w:szCs w:val="20"/>
          <w:lang w:val="en-IE" w:eastAsia="en-IE"/>
        </w:rPr>
      </w:pPr>
      <w:r w:rsidRPr="00700DD3">
        <w:rPr>
          <w:rFonts w:ascii="Arial" w:eastAsia="Calibri" w:hAnsi="Arial" w:cs="Arial"/>
          <w:bCs/>
          <w:sz w:val="22"/>
          <w:szCs w:val="20"/>
          <w:lang w:val="en-IE" w:eastAsia="en-IE"/>
        </w:rPr>
        <w:t xml:space="preserve">In accordance with Article 6(3) of the Habitats Directive, </w:t>
      </w:r>
      <w:r w:rsidRPr="00700DD3">
        <w:rPr>
          <w:rFonts w:ascii="Arial" w:eastAsia="Calibri" w:hAnsi="Arial" w:cs="Arial"/>
          <w:sz w:val="22"/>
          <w:szCs w:val="20"/>
          <w:lang w:val="en-IE" w:eastAsia="en-IE"/>
        </w:rPr>
        <w:t xml:space="preserve">Part 5 of the Birds and Natural Habitats Regulations, Part XAB of the </w:t>
      </w:r>
      <w:r w:rsidRPr="00700DD3">
        <w:rPr>
          <w:rFonts w:ascii="Arial" w:hAnsi="Arial" w:cs="Arial"/>
          <w:bCs/>
          <w:iCs/>
          <w:sz w:val="22"/>
          <w:szCs w:val="20"/>
          <w:lang w:val="en-IE"/>
        </w:rPr>
        <w:t xml:space="preserve">Planning and Development </w:t>
      </w:r>
      <w:r w:rsidRPr="00700DD3">
        <w:rPr>
          <w:rFonts w:ascii="Arial" w:eastAsia="Calibri" w:hAnsi="Arial" w:cs="Arial"/>
          <w:sz w:val="22"/>
          <w:szCs w:val="20"/>
          <w:lang w:val="en-IE" w:eastAsia="en-IE"/>
        </w:rPr>
        <w:t>Acts</w:t>
      </w:r>
      <w:r w:rsidRPr="00700DD3">
        <w:rPr>
          <w:rFonts w:ascii="Arial" w:eastAsia="Calibri" w:hAnsi="Arial" w:cs="Arial"/>
          <w:bCs/>
          <w:sz w:val="22"/>
          <w:szCs w:val="20"/>
          <w:lang w:val="en-IE" w:eastAsia="en-IE"/>
        </w:rPr>
        <w:t xml:space="preserve">, the relevant case law, established best practice and the Precautionary Principle, this </w:t>
      </w:r>
      <w:r w:rsidRPr="00700DD3">
        <w:rPr>
          <w:rFonts w:ascii="Arial" w:hAnsi="Arial" w:cs="Arial"/>
          <w:sz w:val="22"/>
          <w:szCs w:val="20"/>
          <w:lang w:val="en-IE"/>
        </w:rPr>
        <w:t xml:space="preserve">AA Screening Report </w:t>
      </w:r>
      <w:r w:rsidRPr="00700DD3">
        <w:rPr>
          <w:rFonts w:ascii="Arial" w:eastAsia="Calibri" w:hAnsi="Arial" w:cs="Arial"/>
          <w:bCs/>
          <w:sz w:val="22"/>
          <w:szCs w:val="20"/>
          <w:lang w:val="en-IE" w:eastAsia="en-IE"/>
        </w:rPr>
        <w:t xml:space="preserve">has considered </w:t>
      </w:r>
      <w:r w:rsidR="00B9461E" w:rsidRPr="00700DD3">
        <w:rPr>
          <w:rFonts w:ascii="Arial" w:eastAsia="Calibri" w:hAnsi="Arial" w:cs="Arial"/>
          <w:bCs/>
          <w:sz w:val="22"/>
          <w:szCs w:val="20"/>
          <w:lang w:val="en-IE" w:eastAsia="en-IE"/>
        </w:rPr>
        <w:t>the Proposed Development</w:t>
      </w:r>
      <w:r w:rsidRPr="00700DD3">
        <w:rPr>
          <w:rFonts w:ascii="Arial" w:eastAsia="Calibri" w:hAnsi="Arial" w:cs="Arial"/>
          <w:bCs/>
          <w:sz w:val="22"/>
          <w:szCs w:val="20"/>
          <w:lang w:val="en-IE" w:eastAsia="en-IE"/>
        </w:rPr>
        <w:t xml:space="preserve"> and its potential to significantly affect European sites. </w:t>
      </w:r>
      <w:r w:rsidR="00354E49" w:rsidRPr="00700DD3">
        <w:rPr>
          <w:rFonts w:ascii="Arial" w:eastAsia="Calibri" w:hAnsi="Arial" w:cs="Arial"/>
          <w:bCs/>
          <w:sz w:val="22"/>
          <w:szCs w:val="20"/>
          <w:lang w:val="en-IE" w:eastAsia="en-IE"/>
        </w:rPr>
        <w:t xml:space="preserve"> </w:t>
      </w:r>
      <w:r w:rsidRPr="00700DD3">
        <w:rPr>
          <w:rFonts w:ascii="Arial" w:eastAsia="Calibri" w:hAnsi="Arial" w:cs="Arial"/>
          <w:bCs/>
          <w:sz w:val="22"/>
          <w:szCs w:val="20"/>
          <w:lang w:val="en-IE" w:eastAsia="en-IE"/>
        </w:rPr>
        <w:t xml:space="preserve">This report has concluded, on the basis of objective information, that </w:t>
      </w:r>
      <w:r w:rsidR="00B9461E" w:rsidRPr="00700DD3">
        <w:rPr>
          <w:rFonts w:ascii="Arial" w:eastAsia="Calibri" w:hAnsi="Arial" w:cs="Arial"/>
          <w:bCs/>
          <w:sz w:val="22"/>
          <w:szCs w:val="20"/>
          <w:lang w:val="en-IE" w:eastAsia="en-IE"/>
        </w:rPr>
        <w:t>the Proposed Development</w:t>
      </w:r>
      <w:r w:rsidRPr="00700DD3">
        <w:rPr>
          <w:rFonts w:ascii="Arial" w:eastAsia="Calibri" w:hAnsi="Arial" w:cs="Arial"/>
          <w:bCs/>
          <w:sz w:val="22"/>
          <w:szCs w:val="20"/>
          <w:lang w:val="en-IE" w:eastAsia="en-IE"/>
        </w:rPr>
        <w:t xml:space="preserve">, either individually or in combination with other plans or projects, is likely to give rise to impacts which would constitute significant effects on </w:t>
      </w:r>
      <w:r w:rsidR="00AC498B" w:rsidRPr="00700DD3">
        <w:rPr>
          <w:rFonts w:ascii="Arial" w:eastAsia="Calibri" w:hAnsi="Arial" w:cs="Arial"/>
          <w:bCs/>
          <w:sz w:val="22"/>
          <w:szCs w:val="20"/>
          <w:lang w:val="en-IE" w:eastAsia="en-IE"/>
        </w:rPr>
        <w:t xml:space="preserve">six </w:t>
      </w:r>
      <w:r w:rsidRPr="00700DD3">
        <w:rPr>
          <w:rFonts w:ascii="Arial" w:eastAsia="Calibri" w:hAnsi="Arial" w:cs="Arial"/>
          <w:bCs/>
          <w:sz w:val="22"/>
          <w:szCs w:val="20"/>
          <w:lang w:val="en-IE" w:eastAsia="en-IE"/>
        </w:rPr>
        <w:t>European sites</w:t>
      </w:r>
      <w:r w:rsidRPr="00700DD3">
        <w:rPr>
          <w:rFonts w:ascii="Arial" w:hAnsi="Arial" w:cs="Arial"/>
          <w:sz w:val="22"/>
          <w:szCs w:val="20"/>
          <w:lang w:val="en-IE"/>
        </w:rPr>
        <w:t xml:space="preserve">, namely </w:t>
      </w:r>
      <w:bookmarkStart w:id="1077" w:name="_Hlk167980701"/>
      <w:r w:rsidR="00E2052E" w:rsidRPr="00700DD3">
        <w:rPr>
          <w:rFonts w:ascii="Arial" w:hAnsi="Arial" w:cs="Arial"/>
          <w:sz w:val="22"/>
          <w:szCs w:val="20"/>
          <w:lang w:val="en-IE"/>
        </w:rPr>
        <w:t xml:space="preserve">South Dublin Bay and River </w:t>
      </w:r>
      <w:proofErr w:type="spellStart"/>
      <w:r w:rsidR="00E2052E" w:rsidRPr="00700DD3">
        <w:rPr>
          <w:rFonts w:ascii="Arial" w:hAnsi="Arial" w:cs="Arial"/>
          <w:sz w:val="22"/>
          <w:szCs w:val="20"/>
          <w:lang w:val="en-IE"/>
        </w:rPr>
        <w:t>Tolka</w:t>
      </w:r>
      <w:proofErr w:type="spellEnd"/>
      <w:r w:rsidR="00E2052E" w:rsidRPr="00700DD3">
        <w:rPr>
          <w:rFonts w:ascii="Arial" w:hAnsi="Arial" w:cs="Arial"/>
          <w:sz w:val="22"/>
          <w:szCs w:val="20"/>
          <w:lang w:val="en-IE"/>
        </w:rPr>
        <w:t xml:space="preserve"> SPA, North Bull Island SPA, North Dublin Bay SAC</w:t>
      </w:r>
      <w:r w:rsidR="00C97891" w:rsidRPr="00700DD3">
        <w:rPr>
          <w:rFonts w:ascii="Arial" w:hAnsi="Arial" w:cs="Arial"/>
          <w:sz w:val="22"/>
          <w:szCs w:val="20"/>
          <w:lang w:val="en-IE"/>
        </w:rPr>
        <w:t>,</w:t>
      </w:r>
      <w:r w:rsidR="007E16F2" w:rsidRPr="00700DD3">
        <w:rPr>
          <w:rFonts w:ascii="Arial" w:hAnsi="Arial" w:cs="Arial"/>
          <w:sz w:val="22"/>
          <w:szCs w:val="20"/>
          <w:lang w:val="en-IE"/>
        </w:rPr>
        <w:t xml:space="preserve"> North-west Irish Sea SPA, </w:t>
      </w:r>
      <w:proofErr w:type="spellStart"/>
      <w:r w:rsidR="007E16F2" w:rsidRPr="00700DD3">
        <w:rPr>
          <w:rFonts w:ascii="Arial" w:hAnsi="Arial" w:cs="Arial"/>
          <w:sz w:val="22"/>
          <w:szCs w:val="20"/>
          <w:lang w:val="en-IE"/>
        </w:rPr>
        <w:t>Howth</w:t>
      </w:r>
      <w:proofErr w:type="spellEnd"/>
      <w:r w:rsidR="007E16F2" w:rsidRPr="00700DD3">
        <w:rPr>
          <w:rFonts w:ascii="Arial" w:hAnsi="Arial" w:cs="Arial"/>
          <w:sz w:val="22"/>
          <w:szCs w:val="20"/>
          <w:lang w:val="en-IE"/>
        </w:rPr>
        <w:t xml:space="preserve"> Head SPA</w:t>
      </w:r>
      <w:r w:rsidR="00AC498B" w:rsidRPr="00700DD3">
        <w:rPr>
          <w:rFonts w:ascii="Arial" w:hAnsi="Arial" w:cs="Arial"/>
          <w:sz w:val="22"/>
          <w:szCs w:val="20"/>
          <w:lang w:val="en-IE"/>
        </w:rPr>
        <w:t xml:space="preserve"> and</w:t>
      </w:r>
      <w:r w:rsidR="00B86FCF" w:rsidRPr="00700DD3">
        <w:rPr>
          <w:rFonts w:ascii="Arial" w:hAnsi="Arial" w:cs="Arial"/>
          <w:sz w:val="22"/>
          <w:szCs w:val="20"/>
          <w:lang w:val="en-IE"/>
        </w:rPr>
        <w:t xml:space="preserve"> </w:t>
      </w:r>
      <w:proofErr w:type="spellStart"/>
      <w:r w:rsidR="00B86FCF" w:rsidRPr="00700DD3">
        <w:rPr>
          <w:rFonts w:ascii="Arial" w:hAnsi="Arial" w:cs="Arial"/>
          <w:sz w:val="22"/>
          <w:szCs w:val="20"/>
          <w:lang w:val="en-IE"/>
        </w:rPr>
        <w:t>Rockabill</w:t>
      </w:r>
      <w:proofErr w:type="spellEnd"/>
      <w:r w:rsidR="00B86FCF" w:rsidRPr="00700DD3">
        <w:rPr>
          <w:rFonts w:ascii="Arial" w:hAnsi="Arial" w:cs="Arial"/>
          <w:sz w:val="22"/>
          <w:szCs w:val="20"/>
          <w:lang w:val="en-IE"/>
        </w:rPr>
        <w:t xml:space="preserve"> to </w:t>
      </w:r>
      <w:proofErr w:type="spellStart"/>
      <w:r w:rsidR="00B86FCF" w:rsidRPr="00700DD3">
        <w:rPr>
          <w:rFonts w:ascii="Arial" w:hAnsi="Arial" w:cs="Arial"/>
          <w:sz w:val="22"/>
          <w:szCs w:val="20"/>
          <w:lang w:val="en-IE"/>
        </w:rPr>
        <w:t>Dalkey</w:t>
      </w:r>
      <w:proofErr w:type="spellEnd"/>
      <w:r w:rsidR="00B86FCF" w:rsidRPr="00700DD3">
        <w:rPr>
          <w:rFonts w:ascii="Arial" w:hAnsi="Arial" w:cs="Arial"/>
          <w:sz w:val="22"/>
          <w:szCs w:val="20"/>
          <w:lang w:val="en-IE"/>
        </w:rPr>
        <w:t xml:space="preserve"> Island SAC </w:t>
      </w:r>
      <w:bookmarkEnd w:id="1077"/>
      <w:r w:rsidRPr="00700DD3">
        <w:rPr>
          <w:rFonts w:ascii="Arial" w:hAnsi="Arial" w:cs="Arial"/>
          <w:iCs/>
          <w:sz w:val="22"/>
          <w:szCs w:val="22"/>
          <w:lang w:val="en-IE"/>
        </w:rPr>
        <w:t>in</w:t>
      </w:r>
      <w:r w:rsidRPr="00700DD3">
        <w:rPr>
          <w:rFonts w:ascii="Arial" w:eastAsia="Calibri" w:hAnsi="Arial" w:cs="Arial"/>
          <w:bCs/>
          <w:sz w:val="22"/>
          <w:szCs w:val="20"/>
          <w:lang w:val="en-IE" w:eastAsia="en-IE"/>
        </w:rPr>
        <w:t xml:space="preserve"> view of their Conservation Objectives</w:t>
      </w:r>
      <w:r w:rsidRPr="00700DD3">
        <w:rPr>
          <w:rFonts w:ascii="Arial" w:hAnsi="Arial" w:cs="Arial"/>
          <w:sz w:val="22"/>
          <w:szCs w:val="20"/>
          <w:lang w:val="en-IE"/>
        </w:rPr>
        <w:t>.</w:t>
      </w:r>
    </w:p>
    <w:p w14:paraId="749AF437" w14:textId="77777777" w:rsidR="002A433D" w:rsidRPr="00700DD3" w:rsidRDefault="002A433D" w:rsidP="002966A4">
      <w:pPr>
        <w:autoSpaceDE w:val="0"/>
        <w:autoSpaceDN w:val="0"/>
        <w:adjustRightInd w:val="0"/>
        <w:ind w:left="720"/>
        <w:jc w:val="both"/>
        <w:rPr>
          <w:rFonts w:ascii="Arial" w:hAnsi="Arial" w:cs="Arial"/>
          <w:sz w:val="22"/>
          <w:szCs w:val="20"/>
          <w:lang w:val="en-IE"/>
        </w:rPr>
      </w:pPr>
    </w:p>
    <w:p w14:paraId="7797C99A" w14:textId="5BA3153E" w:rsidR="002A433D" w:rsidRPr="00700DD3" w:rsidRDefault="002A433D" w:rsidP="002966A4">
      <w:pPr>
        <w:ind w:left="720"/>
        <w:jc w:val="both"/>
        <w:rPr>
          <w:rFonts w:ascii="Arial" w:hAnsi="Arial" w:cs="Arial"/>
          <w:sz w:val="22"/>
          <w:szCs w:val="20"/>
          <w:lang w:val="en-IE"/>
        </w:rPr>
      </w:pPr>
      <w:r w:rsidRPr="00700DD3">
        <w:rPr>
          <w:rFonts w:ascii="Arial" w:hAnsi="Arial" w:cs="Arial"/>
          <w:sz w:val="22"/>
          <w:szCs w:val="20"/>
          <w:lang w:val="en-IE"/>
        </w:rPr>
        <w:t xml:space="preserve">In light of this conclusion, it is the considered opinion of ROD, as the author of this AA Screening Report, that </w:t>
      </w:r>
      <w:r w:rsidR="00D80C60" w:rsidRPr="00700DD3">
        <w:rPr>
          <w:rFonts w:ascii="Arial" w:hAnsi="Arial" w:cs="Arial"/>
          <w:sz w:val="22"/>
          <w:szCs w:val="22"/>
          <w:lang w:val="en-IE"/>
        </w:rPr>
        <w:t xml:space="preserve">An Bord </w:t>
      </w:r>
      <w:proofErr w:type="spellStart"/>
      <w:r w:rsidR="00D80C60" w:rsidRPr="00700DD3">
        <w:rPr>
          <w:rFonts w:ascii="Arial" w:hAnsi="Arial" w:cs="Arial"/>
          <w:sz w:val="22"/>
          <w:szCs w:val="22"/>
          <w:lang w:val="en-IE"/>
        </w:rPr>
        <w:t>Pleanála</w:t>
      </w:r>
      <w:proofErr w:type="spellEnd"/>
      <w:r w:rsidR="00D80C60" w:rsidRPr="00700DD3">
        <w:rPr>
          <w:rFonts w:ascii="Arial" w:hAnsi="Arial" w:cs="Arial"/>
          <w:sz w:val="22"/>
          <w:szCs w:val="22"/>
          <w:lang w:val="en-IE"/>
        </w:rPr>
        <w:t xml:space="preserve"> (“the Board”)</w:t>
      </w:r>
      <w:r w:rsidRPr="00700DD3">
        <w:rPr>
          <w:rFonts w:ascii="Arial" w:hAnsi="Arial" w:cs="Arial"/>
          <w:sz w:val="22"/>
          <w:szCs w:val="20"/>
          <w:lang w:val="en-IE"/>
        </w:rPr>
        <w:t xml:space="preserve">, as the Competent Authority in this case, in completing its AA Screening in respect of the </w:t>
      </w:r>
      <w:r w:rsidR="00282E5C" w:rsidRPr="00700DD3">
        <w:rPr>
          <w:rFonts w:ascii="Arial" w:hAnsi="Arial" w:cs="Arial"/>
          <w:sz w:val="22"/>
          <w:szCs w:val="20"/>
          <w:lang w:val="en-IE"/>
        </w:rPr>
        <w:t>Point Bridge and Tom Clarke Widening</w:t>
      </w:r>
      <w:r w:rsidRPr="00700DD3">
        <w:rPr>
          <w:rFonts w:ascii="Arial" w:hAnsi="Arial" w:cs="Arial"/>
          <w:sz w:val="22"/>
          <w:szCs w:val="20"/>
          <w:lang w:val="en-IE"/>
        </w:rPr>
        <w:t xml:space="preserve">, should find that </w:t>
      </w:r>
      <w:r w:rsidR="00B9461E" w:rsidRPr="00700DD3">
        <w:rPr>
          <w:rFonts w:ascii="Arial" w:hAnsi="Arial" w:cs="Arial"/>
          <w:sz w:val="22"/>
          <w:szCs w:val="20"/>
          <w:lang w:val="en-IE"/>
        </w:rPr>
        <w:t>the Proposed Development</w:t>
      </w:r>
      <w:r w:rsidRPr="00700DD3">
        <w:rPr>
          <w:rFonts w:ascii="Arial" w:hAnsi="Arial" w:cs="Arial"/>
          <w:sz w:val="22"/>
          <w:szCs w:val="20"/>
          <w:lang w:val="en-IE"/>
        </w:rPr>
        <w:t xml:space="preserve">, either individually or in combination with other plans or projects, is likely to have a significant effect on </w:t>
      </w:r>
      <w:r w:rsidR="00AC498B" w:rsidRPr="00700DD3">
        <w:rPr>
          <w:rFonts w:ascii="Arial" w:hAnsi="Arial" w:cs="Arial"/>
          <w:sz w:val="22"/>
          <w:szCs w:val="20"/>
          <w:lang w:val="en-IE"/>
        </w:rPr>
        <w:t xml:space="preserve">six </w:t>
      </w:r>
      <w:r w:rsidRPr="00700DD3">
        <w:rPr>
          <w:rFonts w:ascii="Arial" w:hAnsi="Arial" w:cs="Arial"/>
          <w:sz w:val="22"/>
          <w:szCs w:val="20"/>
          <w:lang w:val="en-IE"/>
        </w:rPr>
        <w:t xml:space="preserve">European sites, namely the </w:t>
      </w:r>
      <w:r w:rsidR="00B86FCF" w:rsidRPr="00700DD3">
        <w:rPr>
          <w:rFonts w:ascii="Arial" w:hAnsi="Arial" w:cs="Arial"/>
          <w:sz w:val="22"/>
          <w:szCs w:val="20"/>
          <w:lang w:val="en-IE"/>
        </w:rPr>
        <w:t xml:space="preserve">South Dublin Bay and River </w:t>
      </w:r>
      <w:proofErr w:type="spellStart"/>
      <w:r w:rsidR="00B86FCF" w:rsidRPr="00700DD3">
        <w:rPr>
          <w:rFonts w:ascii="Arial" w:hAnsi="Arial" w:cs="Arial"/>
          <w:sz w:val="22"/>
          <w:szCs w:val="20"/>
          <w:lang w:val="en-IE"/>
        </w:rPr>
        <w:t>Tolka</w:t>
      </w:r>
      <w:proofErr w:type="spellEnd"/>
      <w:r w:rsidR="00B86FCF" w:rsidRPr="00700DD3">
        <w:rPr>
          <w:rFonts w:ascii="Arial" w:hAnsi="Arial" w:cs="Arial"/>
          <w:sz w:val="22"/>
          <w:szCs w:val="20"/>
          <w:lang w:val="en-IE"/>
        </w:rPr>
        <w:t xml:space="preserve"> SPA, North Bull Island SPA, North Dublin Bay SAC, North-west Irish Sea SPA, </w:t>
      </w:r>
      <w:proofErr w:type="spellStart"/>
      <w:r w:rsidR="00B86FCF" w:rsidRPr="00700DD3">
        <w:rPr>
          <w:rFonts w:ascii="Arial" w:hAnsi="Arial" w:cs="Arial"/>
          <w:sz w:val="22"/>
          <w:szCs w:val="20"/>
          <w:lang w:val="en-IE"/>
        </w:rPr>
        <w:t>Howth</w:t>
      </w:r>
      <w:proofErr w:type="spellEnd"/>
      <w:r w:rsidR="00B86FCF" w:rsidRPr="00700DD3">
        <w:rPr>
          <w:rFonts w:ascii="Arial" w:hAnsi="Arial" w:cs="Arial"/>
          <w:sz w:val="22"/>
          <w:szCs w:val="20"/>
          <w:lang w:val="en-IE"/>
        </w:rPr>
        <w:t xml:space="preserve"> Head SPA</w:t>
      </w:r>
      <w:r w:rsidR="00AC498B" w:rsidRPr="00700DD3">
        <w:rPr>
          <w:rFonts w:ascii="Arial" w:hAnsi="Arial" w:cs="Arial"/>
          <w:sz w:val="22"/>
          <w:szCs w:val="20"/>
          <w:lang w:val="en-IE"/>
        </w:rPr>
        <w:t xml:space="preserve"> and</w:t>
      </w:r>
      <w:r w:rsidR="00B86FCF" w:rsidRPr="00700DD3">
        <w:rPr>
          <w:rFonts w:ascii="Arial" w:hAnsi="Arial" w:cs="Arial"/>
          <w:sz w:val="22"/>
          <w:szCs w:val="20"/>
          <w:lang w:val="en-IE"/>
        </w:rPr>
        <w:t xml:space="preserve"> </w:t>
      </w:r>
      <w:proofErr w:type="spellStart"/>
      <w:r w:rsidR="00B86FCF" w:rsidRPr="00700DD3">
        <w:rPr>
          <w:rFonts w:ascii="Arial" w:hAnsi="Arial" w:cs="Arial"/>
          <w:sz w:val="22"/>
          <w:szCs w:val="20"/>
          <w:lang w:val="en-IE"/>
        </w:rPr>
        <w:t>Rockabill</w:t>
      </w:r>
      <w:proofErr w:type="spellEnd"/>
      <w:r w:rsidR="00B86FCF" w:rsidRPr="00700DD3">
        <w:rPr>
          <w:rFonts w:ascii="Arial" w:hAnsi="Arial" w:cs="Arial"/>
          <w:sz w:val="22"/>
          <w:szCs w:val="20"/>
          <w:lang w:val="en-IE"/>
        </w:rPr>
        <w:t xml:space="preserve"> to </w:t>
      </w:r>
      <w:proofErr w:type="spellStart"/>
      <w:r w:rsidR="00B86FCF" w:rsidRPr="00700DD3">
        <w:rPr>
          <w:rFonts w:ascii="Arial" w:hAnsi="Arial" w:cs="Arial"/>
          <w:sz w:val="22"/>
          <w:szCs w:val="20"/>
          <w:lang w:val="en-IE"/>
        </w:rPr>
        <w:t>Dalkey</w:t>
      </w:r>
      <w:proofErr w:type="spellEnd"/>
      <w:r w:rsidR="00B86FCF" w:rsidRPr="00700DD3">
        <w:rPr>
          <w:rFonts w:ascii="Arial" w:hAnsi="Arial" w:cs="Arial"/>
          <w:sz w:val="22"/>
          <w:szCs w:val="20"/>
          <w:lang w:val="en-IE"/>
        </w:rPr>
        <w:t xml:space="preserve"> Island SAC </w:t>
      </w:r>
      <w:r w:rsidRPr="00700DD3">
        <w:rPr>
          <w:rFonts w:ascii="Arial" w:hAnsi="Arial" w:cs="Arial"/>
          <w:sz w:val="22"/>
          <w:szCs w:val="20"/>
          <w:lang w:val="en-IE"/>
        </w:rPr>
        <w:t xml:space="preserve">in view of their Conservation Objectives. </w:t>
      </w:r>
      <w:r w:rsidR="00354E49" w:rsidRPr="00700DD3">
        <w:rPr>
          <w:rFonts w:ascii="Arial" w:hAnsi="Arial" w:cs="Arial"/>
          <w:sz w:val="22"/>
          <w:szCs w:val="20"/>
          <w:lang w:val="en-IE"/>
        </w:rPr>
        <w:t xml:space="preserve"> </w:t>
      </w:r>
      <w:r w:rsidRPr="00700DD3">
        <w:rPr>
          <w:rFonts w:ascii="Arial" w:hAnsi="Arial" w:cs="Arial"/>
          <w:sz w:val="22"/>
          <w:szCs w:val="20"/>
          <w:lang w:val="en-IE"/>
        </w:rPr>
        <w:t xml:space="preserve">Therefore, </w:t>
      </w:r>
      <w:r w:rsidR="00D80C60" w:rsidRPr="00700DD3">
        <w:rPr>
          <w:rFonts w:ascii="Arial" w:hAnsi="Arial" w:cs="Arial"/>
          <w:sz w:val="22"/>
          <w:szCs w:val="22"/>
          <w:lang w:val="en-IE"/>
        </w:rPr>
        <w:t xml:space="preserve">An Bord </w:t>
      </w:r>
      <w:proofErr w:type="spellStart"/>
      <w:r w:rsidR="00D80C60" w:rsidRPr="00700DD3">
        <w:rPr>
          <w:rFonts w:ascii="Arial" w:hAnsi="Arial" w:cs="Arial"/>
          <w:sz w:val="22"/>
          <w:szCs w:val="22"/>
          <w:lang w:val="en-IE"/>
        </w:rPr>
        <w:t>Pleanála</w:t>
      </w:r>
      <w:proofErr w:type="spellEnd"/>
      <w:r w:rsidR="00D80C60" w:rsidRPr="00700DD3">
        <w:rPr>
          <w:rFonts w:ascii="Arial" w:hAnsi="Arial" w:cs="Arial"/>
          <w:sz w:val="22"/>
          <w:szCs w:val="22"/>
          <w:lang w:val="en-IE"/>
        </w:rPr>
        <w:t xml:space="preserve"> </w:t>
      </w:r>
      <w:r w:rsidRPr="00700DD3">
        <w:rPr>
          <w:rFonts w:ascii="Arial" w:hAnsi="Arial" w:cs="Arial"/>
          <w:sz w:val="22"/>
          <w:szCs w:val="20"/>
          <w:lang w:val="en-IE"/>
        </w:rPr>
        <w:t xml:space="preserve">should determine that AA is required in respect of </w:t>
      </w:r>
      <w:r w:rsidR="00B9461E" w:rsidRPr="00700DD3">
        <w:rPr>
          <w:rFonts w:ascii="Arial" w:hAnsi="Arial" w:cs="Arial"/>
          <w:sz w:val="22"/>
          <w:szCs w:val="20"/>
          <w:lang w:val="en-IE"/>
        </w:rPr>
        <w:t>the Proposed Development</w:t>
      </w:r>
      <w:r w:rsidRPr="00700DD3">
        <w:rPr>
          <w:rFonts w:ascii="Arial" w:hAnsi="Arial" w:cs="Arial"/>
          <w:sz w:val="22"/>
          <w:szCs w:val="20"/>
          <w:lang w:val="en-IE"/>
        </w:rPr>
        <w:t>.</w:t>
      </w:r>
    </w:p>
    <w:p w14:paraId="151E213E" w14:textId="77777777" w:rsidR="002A433D" w:rsidRPr="00700DD3" w:rsidRDefault="002A433D" w:rsidP="002966A4">
      <w:pPr>
        <w:autoSpaceDE w:val="0"/>
        <w:autoSpaceDN w:val="0"/>
        <w:adjustRightInd w:val="0"/>
        <w:ind w:left="720"/>
        <w:jc w:val="both"/>
        <w:rPr>
          <w:rFonts w:ascii="Arial" w:hAnsi="Arial" w:cs="Arial"/>
          <w:sz w:val="22"/>
          <w:szCs w:val="20"/>
          <w:lang w:val="en-IE"/>
        </w:rPr>
      </w:pPr>
    </w:p>
    <w:p w14:paraId="3FEE0A96" w14:textId="40FBC798" w:rsidR="002A433D" w:rsidRPr="00700DD3" w:rsidRDefault="002A433D" w:rsidP="002966A4">
      <w:pPr>
        <w:ind w:left="720"/>
        <w:jc w:val="both"/>
        <w:rPr>
          <w:rFonts w:ascii="Arial" w:hAnsi="Arial" w:cs="Arial"/>
          <w:sz w:val="22"/>
          <w:szCs w:val="18"/>
          <w:lang w:val="en-IE"/>
        </w:rPr>
      </w:pPr>
      <w:r w:rsidRPr="00700DD3">
        <w:rPr>
          <w:rFonts w:ascii="Arial" w:hAnsi="Arial" w:cs="Arial"/>
          <w:sz w:val="22"/>
          <w:szCs w:val="20"/>
          <w:lang w:val="en-IE"/>
        </w:rPr>
        <w:t xml:space="preserve">The AA must </w:t>
      </w:r>
      <w:r w:rsidRPr="00700DD3">
        <w:rPr>
          <w:rFonts w:ascii="Arial" w:hAnsi="Arial" w:cs="Arial"/>
          <w:sz w:val="22"/>
          <w:szCs w:val="18"/>
          <w:lang w:val="en-IE"/>
        </w:rPr>
        <w:t xml:space="preserve">contain complete, precise and definitive findings and conclusions in relation to the implications of </w:t>
      </w:r>
      <w:r w:rsidR="00B9461E" w:rsidRPr="00700DD3">
        <w:rPr>
          <w:rFonts w:ascii="Arial" w:hAnsi="Arial" w:cs="Arial"/>
          <w:sz w:val="22"/>
          <w:szCs w:val="18"/>
          <w:lang w:val="en-IE"/>
        </w:rPr>
        <w:t>the Proposed Development</w:t>
      </w:r>
      <w:r w:rsidRPr="00700DD3">
        <w:rPr>
          <w:rFonts w:ascii="Arial" w:hAnsi="Arial" w:cs="Arial"/>
          <w:sz w:val="22"/>
          <w:szCs w:val="18"/>
          <w:lang w:val="en-IE"/>
        </w:rPr>
        <w:t xml:space="preserve"> for the integrity of the </w:t>
      </w:r>
      <w:r w:rsidR="004217CF" w:rsidRPr="00700DD3">
        <w:rPr>
          <w:rFonts w:ascii="Arial" w:hAnsi="Arial" w:cs="Arial"/>
          <w:sz w:val="22"/>
          <w:szCs w:val="20"/>
          <w:lang w:val="en-IE"/>
        </w:rPr>
        <w:t xml:space="preserve">South Dublin Bay and River </w:t>
      </w:r>
      <w:proofErr w:type="spellStart"/>
      <w:r w:rsidR="004217CF" w:rsidRPr="00700DD3">
        <w:rPr>
          <w:rFonts w:ascii="Arial" w:hAnsi="Arial" w:cs="Arial"/>
          <w:sz w:val="22"/>
          <w:szCs w:val="20"/>
          <w:lang w:val="en-IE"/>
        </w:rPr>
        <w:t>Tolka</w:t>
      </w:r>
      <w:proofErr w:type="spellEnd"/>
      <w:r w:rsidR="004217CF" w:rsidRPr="00700DD3">
        <w:rPr>
          <w:rFonts w:ascii="Arial" w:hAnsi="Arial" w:cs="Arial"/>
          <w:sz w:val="22"/>
          <w:szCs w:val="20"/>
          <w:lang w:val="en-IE"/>
        </w:rPr>
        <w:t xml:space="preserve"> SPA, North Bull Island SPA, North Dublin Bay SAC, North-west Irish Sea SPA, </w:t>
      </w:r>
      <w:proofErr w:type="spellStart"/>
      <w:r w:rsidR="004217CF" w:rsidRPr="00700DD3">
        <w:rPr>
          <w:rFonts w:ascii="Arial" w:hAnsi="Arial" w:cs="Arial"/>
          <w:sz w:val="22"/>
          <w:szCs w:val="20"/>
          <w:lang w:val="en-IE"/>
        </w:rPr>
        <w:t>Howth</w:t>
      </w:r>
      <w:proofErr w:type="spellEnd"/>
      <w:r w:rsidR="004217CF" w:rsidRPr="00700DD3">
        <w:rPr>
          <w:rFonts w:ascii="Arial" w:hAnsi="Arial" w:cs="Arial"/>
          <w:sz w:val="22"/>
          <w:szCs w:val="20"/>
          <w:lang w:val="en-IE"/>
        </w:rPr>
        <w:t xml:space="preserve"> Head SPA</w:t>
      </w:r>
      <w:r w:rsidR="00A72962" w:rsidRPr="00700DD3">
        <w:rPr>
          <w:rFonts w:ascii="Arial" w:hAnsi="Arial" w:cs="Arial"/>
          <w:sz w:val="22"/>
          <w:szCs w:val="20"/>
          <w:lang w:val="en-IE"/>
        </w:rPr>
        <w:t xml:space="preserve"> and</w:t>
      </w:r>
      <w:r w:rsidR="004217CF" w:rsidRPr="00700DD3">
        <w:rPr>
          <w:rFonts w:ascii="Arial" w:hAnsi="Arial" w:cs="Arial"/>
          <w:sz w:val="22"/>
          <w:szCs w:val="20"/>
          <w:lang w:val="en-IE"/>
        </w:rPr>
        <w:t xml:space="preserve"> </w:t>
      </w:r>
      <w:proofErr w:type="spellStart"/>
      <w:r w:rsidR="004217CF" w:rsidRPr="00700DD3">
        <w:rPr>
          <w:rFonts w:ascii="Arial" w:hAnsi="Arial" w:cs="Arial"/>
          <w:sz w:val="22"/>
          <w:szCs w:val="20"/>
          <w:lang w:val="en-IE"/>
        </w:rPr>
        <w:t>Rockabill</w:t>
      </w:r>
      <w:proofErr w:type="spellEnd"/>
      <w:r w:rsidR="004217CF" w:rsidRPr="00700DD3">
        <w:rPr>
          <w:rFonts w:ascii="Arial" w:hAnsi="Arial" w:cs="Arial"/>
          <w:sz w:val="22"/>
          <w:szCs w:val="20"/>
          <w:lang w:val="en-IE"/>
        </w:rPr>
        <w:t xml:space="preserve"> to </w:t>
      </w:r>
      <w:proofErr w:type="spellStart"/>
      <w:r w:rsidR="004217CF" w:rsidRPr="00700DD3">
        <w:rPr>
          <w:rFonts w:ascii="Arial" w:hAnsi="Arial" w:cs="Arial"/>
          <w:sz w:val="22"/>
          <w:szCs w:val="20"/>
          <w:lang w:val="en-IE"/>
        </w:rPr>
        <w:t>Dalkey</w:t>
      </w:r>
      <w:proofErr w:type="spellEnd"/>
      <w:r w:rsidR="004217CF" w:rsidRPr="00700DD3">
        <w:rPr>
          <w:rFonts w:ascii="Arial" w:hAnsi="Arial" w:cs="Arial"/>
          <w:sz w:val="22"/>
          <w:szCs w:val="20"/>
          <w:lang w:val="en-IE"/>
        </w:rPr>
        <w:t xml:space="preserve"> Island SAC</w:t>
      </w:r>
      <w:r w:rsidR="00D80C60" w:rsidRPr="00700DD3">
        <w:rPr>
          <w:rFonts w:ascii="Arial" w:hAnsi="Arial" w:cs="Arial"/>
          <w:sz w:val="22"/>
          <w:szCs w:val="20"/>
          <w:lang w:val="en-IE"/>
        </w:rPr>
        <w:t>.</w:t>
      </w:r>
      <w:r w:rsidR="004217CF" w:rsidRPr="00700DD3">
        <w:rPr>
          <w:rFonts w:ascii="Arial" w:hAnsi="Arial" w:cs="Arial"/>
          <w:sz w:val="22"/>
          <w:szCs w:val="20"/>
          <w:lang w:val="en-IE"/>
        </w:rPr>
        <w:t xml:space="preserve"> </w:t>
      </w:r>
      <w:r w:rsidR="00354E49" w:rsidRPr="00700DD3">
        <w:rPr>
          <w:rFonts w:ascii="Arial" w:hAnsi="Arial" w:cs="Arial"/>
          <w:sz w:val="22"/>
          <w:szCs w:val="20"/>
          <w:lang w:val="en-IE"/>
        </w:rPr>
        <w:t xml:space="preserve"> </w:t>
      </w:r>
      <w:r w:rsidRPr="00700DD3">
        <w:rPr>
          <w:rFonts w:ascii="Arial" w:hAnsi="Arial" w:cs="Arial"/>
          <w:sz w:val="22"/>
          <w:szCs w:val="18"/>
          <w:lang w:val="en-IE"/>
        </w:rPr>
        <w:t xml:space="preserve">A Natura Impact Statement (NIS) should be prepared to provide the Board with the scientific information upon which it will base its findings and conclusions. </w:t>
      </w:r>
      <w:r w:rsidR="00354E49" w:rsidRPr="00700DD3">
        <w:rPr>
          <w:rFonts w:ascii="Arial" w:hAnsi="Arial" w:cs="Arial"/>
          <w:sz w:val="22"/>
          <w:szCs w:val="18"/>
          <w:lang w:val="en-IE"/>
        </w:rPr>
        <w:t xml:space="preserve"> </w:t>
      </w:r>
      <w:r w:rsidRPr="00700DD3">
        <w:rPr>
          <w:rFonts w:ascii="Arial" w:hAnsi="Arial" w:cs="Arial"/>
          <w:sz w:val="22"/>
          <w:szCs w:val="18"/>
          <w:lang w:val="en-IE"/>
        </w:rPr>
        <w:t xml:space="preserve">The NIS should take the form of a comprehensive examination, analysis and evaluation, including recommendations, in respect of the implications of </w:t>
      </w:r>
      <w:r w:rsidR="00B9461E" w:rsidRPr="00700DD3">
        <w:rPr>
          <w:rFonts w:ascii="Arial" w:hAnsi="Arial" w:cs="Arial"/>
          <w:sz w:val="22"/>
          <w:szCs w:val="18"/>
          <w:lang w:val="en-IE"/>
        </w:rPr>
        <w:t>the Proposed Development</w:t>
      </w:r>
      <w:r w:rsidRPr="00700DD3">
        <w:rPr>
          <w:rFonts w:ascii="Arial" w:hAnsi="Arial" w:cs="Arial"/>
          <w:sz w:val="22"/>
          <w:szCs w:val="18"/>
          <w:lang w:val="en-IE"/>
        </w:rPr>
        <w:t>, individually and in combination with other and project, for the integrity of the European sites concerned.</w:t>
      </w:r>
    </w:p>
    <w:p w14:paraId="211397DF" w14:textId="7E5D5AED" w:rsidR="00B42DBB" w:rsidRPr="00700DD3" w:rsidRDefault="00B42DBB" w:rsidP="002966A4">
      <w:pPr>
        <w:autoSpaceDE w:val="0"/>
        <w:autoSpaceDN w:val="0"/>
        <w:adjustRightInd w:val="0"/>
        <w:ind w:left="720"/>
        <w:jc w:val="both"/>
        <w:rPr>
          <w:rFonts w:ascii="Arial" w:hAnsi="Arial" w:cs="Arial"/>
          <w:sz w:val="22"/>
          <w:szCs w:val="18"/>
          <w:lang w:val="en-IE"/>
        </w:rPr>
      </w:pPr>
      <w:r w:rsidRPr="00700DD3">
        <w:rPr>
          <w:rFonts w:ascii="Arial" w:hAnsi="Arial" w:cs="Arial"/>
          <w:sz w:val="22"/>
          <w:szCs w:val="18"/>
          <w:lang w:val="en-IE"/>
        </w:rPr>
        <w:br w:type="page"/>
      </w:r>
    </w:p>
    <w:p w14:paraId="11061C99" w14:textId="3E64C341" w:rsidR="00E30350" w:rsidRDefault="00E30350" w:rsidP="00E30350">
      <w:pPr>
        <w:pStyle w:val="ListParagraph"/>
        <w:ind w:left="1212"/>
        <w:jc w:val="center"/>
        <w:rPr>
          <w:rFonts w:ascii="Arial" w:hAnsi="Arial" w:cs="Arial"/>
          <w:sz w:val="22"/>
          <w:szCs w:val="22"/>
          <w:lang w:val="en-IE"/>
        </w:rPr>
      </w:pPr>
      <w:bookmarkStart w:id="1078" w:name="_Toc115170553"/>
      <w:bookmarkStart w:id="1079" w:name="_Toc111803433"/>
      <w:bookmarkStart w:id="1080" w:name="_Toc111803434"/>
      <w:bookmarkStart w:id="1081" w:name="_Toc111803435"/>
      <w:bookmarkStart w:id="1082" w:name="_Toc525304209"/>
      <w:bookmarkStart w:id="1083" w:name="_Toc115952502"/>
      <w:bookmarkEnd w:id="1075"/>
      <w:bookmarkEnd w:id="1076"/>
      <w:bookmarkEnd w:id="1078"/>
      <w:bookmarkEnd w:id="1079"/>
      <w:bookmarkEnd w:id="1080"/>
      <w:bookmarkEnd w:id="1081"/>
      <w:r w:rsidRPr="002858B4">
        <w:rPr>
          <w:rFonts w:ascii="Arial" w:hAnsi="Arial" w:cs="Arial"/>
          <w:sz w:val="22"/>
          <w:szCs w:val="22"/>
          <w:lang w:val="en-IE"/>
        </w:rPr>
        <w:lastRenderedPageBreak/>
        <w:t xml:space="preserve">[Page </w:t>
      </w:r>
      <w:r>
        <w:rPr>
          <w:rFonts w:ascii="Arial" w:hAnsi="Arial" w:cs="Arial"/>
          <w:sz w:val="22"/>
          <w:szCs w:val="22"/>
          <w:lang w:val="en-IE"/>
        </w:rPr>
        <w:t>6</w:t>
      </w:r>
      <w:r>
        <w:rPr>
          <w:rFonts w:ascii="Arial" w:hAnsi="Arial" w:cs="Arial"/>
          <w:sz w:val="22"/>
          <w:szCs w:val="22"/>
          <w:lang w:val="en-IE"/>
        </w:rPr>
        <w:t>0</w:t>
      </w:r>
      <w:r w:rsidRPr="002858B4">
        <w:rPr>
          <w:rFonts w:ascii="Arial" w:hAnsi="Arial" w:cs="Arial"/>
          <w:sz w:val="22"/>
          <w:szCs w:val="22"/>
          <w:lang w:val="en-IE"/>
        </w:rPr>
        <w:t>]</w:t>
      </w:r>
    </w:p>
    <w:p w14:paraId="7B9361EE" w14:textId="77777777" w:rsidR="00E30350" w:rsidRDefault="00E30350" w:rsidP="00E30350">
      <w:pPr>
        <w:pStyle w:val="Heading1"/>
        <w:numPr>
          <w:ilvl w:val="0"/>
          <w:numId w:val="0"/>
        </w:numPr>
        <w:ind w:left="720"/>
        <w:rPr>
          <w:lang w:val="en-IE"/>
        </w:rPr>
      </w:pPr>
    </w:p>
    <w:p w14:paraId="3DCD25D8" w14:textId="4B970479" w:rsidR="00800408" w:rsidRPr="00700DD3" w:rsidRDefault="00800408" w:rsidP="002966A4">
      <w:pPr>
        <w:pStyle w:val="Heading1"/>
        <w:rPr>
          <w:lang w:val="en-IE"/>
        </w:rPr>
      </w:pPr>
      <w:bookmarkStart w:id="1084" w:name="_Toc169168844"/>
      <w:r w:rsidRPr="00700DD3">
        <w:rPr>
          <w:lang w:val="en-IE"/>
        </w:rPr>
        <w:t>R</w:t>
      </w:r>
      <w:bookmarkEnd w:id="1082"/>
      <w:bookmarkEnd w:id="1083"/>
      <w:r w:rsidR="00B86FCF" w:rsidRPr="00700DD3">
        <w:rPr>
          <w:lang w:val="en-IE"/>
        </w:rPr>
        <w:t>eferences</w:t>
      </w:r>
      <w:bookmarkEnd w:id="1084"/>
    </w:p>
    <w:p w14:paraId="0231A99D" w14:textId="77777777" w:rsidR="00800408" w:rsidRPr="00700DD3" w:rsidRDefault="00800408" w:rsidP="002966A4">
      <w:pPr>
        <w:pStyle w:val="Default"/>
        <w:ind w:left="720"/>
        <w:jc w:val="both"/>
        <w:rPr>
          <w:kern w:val="32"/>
          <w:sz w:val="20"/>
          <w:szCs w:val="20"/>
          <w:highlight w:val="yellow"/>
          <w:lang w:val="en-IE"/>
        </w:rPr>
      </w:pPr>
    </w:p>
    <w:p w14:paraId="2B03F0DF" w14:textId="15808F61" w:rsidR="009C12D6" w:rsidRPr="00700DD3" w:rsidRDefault="009C12D6" w:rsidP="00E15839">
      <w:pPr>
        <w:pStyle w:val="ReportList1"/>
        <w:spacing w:after="0" w:line="240" w:lineRule="auto"/>
        <w:ind w:left="709"/>
        <w:jc w:val="both"/>
        <w:rPr>
          <w:rFonts w:ascii="Arial" w:hAnsi="Arial" w:cs="Arial"/>
          <w:sz w:val="22"/>
          <w:lang w:val="en-IE"/>
        </w:rPr>
      </w:pPr>
      <w:r w:rsidRPr="00700DD3">
        <w:rPr>
          <w:rFonts w:ascii="Arial" w:hAnsi="Arial" w:cs="Arial"/>
          <w:sz w:val="22"/>
          <w:lang w:val="en-IE"/>
        </w:rPr>
        <w:t xml:space="preserve">Campbell, C., </w:t>
      </w:r>
      <w:proofErr w:type="spellStart"/>
      <w:r w:rsidRPr="00700DD3">
        <w:rPr>
          <w:rFonts w:ascii="Arial" w:hAnsi="Arial" w:cs="Arial"/>
          <w:sz w:val="22"/>
          <w:lang w:val="en-IE"/>
        </w:rPr>
        <w:t>Hodd</w:t>
      </w:r>
      <w:proofErr w:type="spellEnd"/>
      <w:r w:rsidRPr="00700DD3">
        <w:rPr>
          <w:rFonts w:ascii="Arial" w:hAnsi="Arial" w:cs="Arial"/>
          <w:sz w:val="22"/>
          <w:lang w:val="en-IE"/>
        </w:rPr>
        <w:t xml:space="preserve">, R. &amp; O’Neill, F. (2019) </w:t>
      </w:r>
      <w:proofErr w:type="gramStart"/>
      <w:r w:rsidRPr="00700DD3">
        <w:rPr>
          <w:rFonts w:ascii="Arial" w:hAnsi="Arial" w:cs="Arial"/>
          <w:sz w:val="22"/>
          <w:lang w:val="en-IE"/>
        </w:rPr>
        <w:t>The</w:t>
      </w:r>
      <w:proofErr w:type="gramEnd"/>
      <w:r w:rsidRPr="00700DD3">
        <w:rPr>
          <w:rFonts w:ascii="Arial" w:hAnsi="Arial" w:cs="Arial"/>
          <w:sz w:val="22"/>
          <w:lang w:val="en-IE"/>
        </w:rPr>
        <w:t xml:space="preserve"> monitoring and assessment of </w:t>
      </w:r>
      <w:proofErr w:type="spellStart"/>
      <w:r w:rsidRPr="00700DD3">
        <w:rPr>
          <w:rFonts w:ascii="Arial" w:hAnsi="Arial" w:cs="Arial"/>
          <w:i/>
          <w:iCs/>
          <w:sz w:val="22"/>
          <w:lang w:val="en-IE"/>
        </w:rPr>
        <w:t>Petalophyllum</w:t>
      </w:r>
      <w:proofErr w:type="spellEnd"/>
      <w:r w:rsidRPr="00700DD3">
        <w:rPr>
          <w:rFonts w:ascii="Arial" w:hAnsi="Arial" w:cs="Arial"/>
          <w:i/>
          <w:iCs/>
          <w:sz w:val="22"/>
          <w:lang w:val="en-IE"/>
        </w:rPr>
        <w:t xml:space="preserve"> </w:t>
      </w:r>
      <w:proofErr w:type="spellStart"/>
      <w:r w:rsidRPr="00700DD3">
        <w:rPr>
          <w:rFonts w:ascii="Arial" w:hAnsi="Arial" w:cs="Arial"/>
          <w:i/>
          <w:iCs/>
          <w:sz w:val="22"/>
          <w:lang w:val="en-IE"/>
        </w:rPr>
        <w:t>ralfsii</w:t>
      </w:r>
      <w:proofErr w:type="spellEnd"/>
      <w:r w:rsidRPr="00700DD3">
        <w:rPr>
          <w:rFonts w:ascii="Arial" w:hAnsi="Arial" w:cs="Arial"/>
          <w:sz w:val="22"/>
          <w:lang w:val="en-IE"/>
        </w:rPr>
        <w:t xml:space="preserve"> (</w:t>
      </w:r>
      <w:proofErr w:type="spellStart"/>
      <w:r w:rsidRPr="00700DD3">
        <w:rPr>
          <w:rFonts w:ascii="Arial" w:hAnsi="Arial" w:cs="Arial"/>
          <w:sz w:val="22"/>
          <w:lang w:val="en-IE"/>
        </w:rPr>
        <w:t>Petalwort</w:t>
      </w:r>
      <w:proofErr w:type="spellEnd"/>
      <w:r w:rsidRPr="00700DD3">
        <w:rPr>
          <w:rFonts w:ascii="Arial" w:hAnsi="Arial" w:cs="Arial"/>
          <w:sz w:val="22"/>
          <w:lang w:val="en-IE"/>
        </w:rPr>
        <w:t>) in the Republic of Ireland 2016–2018. Irish Wildlife Manuals, No. 109. National Parks and Wildlife Service, Department of Culture, Heritage and the Gaeltacht, Ireland</w:t>
      </w:r>
    </w:p>
    <w:p w14:paraId="4DA25492" w14:textId="77777777" w:rsidR="00354E49" w:rsidRPr="00700DD3" w:rsidRDefault="00354E49" w:rsidP="00354E49">
      <w:pPr>
        <w:pStyle w:val="ReportList1"/>
        <w:spacing w:after="0" w:line="240" w:lineRule="auto"/>
        <w:ind w:left="720"/>
        <w:jc w:val="both"/>
        <w:rPr>
          <w:rFonts w:ascii="Arial" w:hAnsi="Arial" w:cs="Arial"/>
          <w:sz w:val="22"/>
          <w:lang w:val="en-IE"/>
        </w:rPr>
      </w:pPr>
    </w:p>
    <w:p w14:paraId="7AB999F4" w14:textId="260F10CB" w:rsidR="00800408" w:rsidRPr="00700DD3" w:rsidRDefault="00800408" w:rsidP="00354E49">
      <w:pPr>
        <w:pStyle w:val="ReportList1"/>
        <w:spacing w:after="0" w:line="240" w:lineRule="auto"/>
        <w:ind w:left="720"/>
        <w:jc w:val="both"/>
        <w:rPr>
          <w:rFonts w:ascii="Arial" w:hAnsi="Arial" w:cs="Arial"/>
          <w:sz w:val="22"/>
          <w:lang w:val="en-IE"/>
        </w:rPr>
      </w:pPr>
      <w:r w:rsidRPr="00700DD3">
        <w:rPr>
          <w:rFonts w:ascii="Arial" w:hAnsi="Arial" w:cs="Arial"/>
          <w:sz w:val="22"/>
          <w:lang w:val="en-IE"/>
        </w:rPr>
        <w:t xml:space="preserve">Council Directive 92/43/EEC of 21 May 1992 on the conservation of natural habitats and of wild fauna and flora (the Habitats Directive). Official Journal of the European Communities, </w:t>
      </w:r>
      <w:r w:rsidRPr="00700DD3">
        <w:rPr>
          <w:rFonts w:ascii="Arial" w:hAnsi="Arial" w:cs="Arial"/>
          <w:i/>
          <w:sz w:val="22"/>
          <w:lang w:val="en-IE"/>
        </w:rPr>
        <w:t>L206/7</w:t>
      </w:r>
      <w:r w:rsidRPr="00700DD3">
        <w:rPr>
          <w:rFonts w:ascii="Arial" w:hAnsi="Arial" w:cs="Arial"/>
          <w:sz w:val="22"/>
          <w:lang w:val="en-IE"/>
        </w:rPr>
        <w:t>.</w:t>
      </w:r>
    </w:p>
    <w:p w14:paraId="3123A0FA" w14:textId="77777777" w:rsidR="00513AC9" w:rsidRPr="00700DD3" w:rsidRDefault="00513AC9" w:rsidP="00354E49">
      <w:pPr>
        <w:pStyle w:val="ReportList1"/>
        <w:spacing w:after="0" w:line="240" w:lineRule="auto"/>
        <w:ind w:left="720"/>
        <w:jc w:val="both"/>
        <w:rPr>
          <w:rFonts w:ascii="Arial" w:hAnsi="Arial" w:cs="Arial"/>
          <w:sz w:val="22"/>
          <w:lang w:val="en-IE"/>
        </w:rPr>
      </w:pPr>
    </w:p>
    <w:p w14:paraId="03F2B940" w14:textId="4A7ADE58" w:rsidR="00F74C61" w:rsidRPr="00700DD3" w:rsidRDefault="00F74C61" w:rsidP="00354E49">
      <w:pPr>
        <w:pStyle w:val="ReportList1"/>
        <w:spacing w:after="0" w:line="240" w:lineRule="auto"/>
        <w:ind w:left="720"/>
        <w:jc w:val="both"/>
        <w:rPr>
          <w:rFonts w:ascii="Arial" w:hAnsi="Arial" w:cs="Arial"/>
          <w:sz w:val="22"/>
          <w:lang w:val="en-IE"/>
        </w:rPr>
      </w:pPr>
      <w:proofErr w:type="spellStart"/>
      <w:r w:rsidRPr="00700DD3">
        <w:rPr>
          <w:rFonts w:ascii="Arial" w:hAnsi="Arial" w:cs="Arial"/>
          <w:sz w:val="22"/>
          <w:lang w:val="en-IE"/>
        </w:rPr>
        <w:t>Cutts</w:t>
      </w:r>
      <w:proofErr w:type="spellEnd"/>
      <w:r w:rsidRPr="00700DD3">
        <w:rPr>
          <w:rFonts w:ascii="Arial" w:hAnsi="Arial" w:cs="Arial"/>
          <w:sz w:val="22"/>
          <w:lang w:val="en-IE"/>
        </w:rPr>
        <w:t>, N., Phelps, A. and Burdon, D. (2009) Construction and Waterfowl: Defining Sensitivity, Response, Impacts and Guidance, Report to Humber INCA. ZBB710-F-2009. Institute of Estuarine and Coastal Studies University of Hull.</w:t>
      </w:r>
    </w:p>
    <w:p w14:paraId="1396DD8F" w14:textId="77777777" w:rsidR="00F74C61" w:rsidRPr="00700DD3" w:rsidRDefault="00F74C61" w:rsidP="00354E49">
      <w:pPr>
        <w:pStyle w:val="ReportList1"/>
        <w:spacing w:after="0" w:line="240" w:lineRule="auto"/>
        <w:ind w:left="720"/>
        <w:jc w:val="both"/>
        <w:rPr>
          <w:rFonts w:ascii="Arial" w:hAnsi="Arial" w:cs="Arial"/>
          <w:sz w:val="22"/>
          <w:lang w:val="en-IE"/>
        </w:rPr>
      </w:pPr>
    </w:p>
    <w:p w14:paraId="34326E6A" w14:textId="5DA6283C" w:rsidR="00513AC9" w:rsidRPr="00700DD3" w:rsidRDefault="00513AC9" w:rsidP="00354E49">
      <w:pPr>
        <w:pStyle w:val="ReportList1"/>
        <w:spacing w:after="0" w:line="240" w:lineRule="auto"/>
        <w:ind w:left="720"/>
        <w:jc w:val="both"/>
        <w:rPr>
          <w:rFonts w:ascii="Arial" w:hAnsi="Arial" w:cs="Arial"/>
          <w:sz w:val="22"/>
          <w:lang w:val="en-IE"/>
        </w:rPr>
      </w:pPr>
      <w:proofErr w:type="spellStart"/>
      <w:r w:rsidRPr="00700DD3">
        <w:rPr>
          <w:rFonts w:ascii="Arial" w:hAnsi="Arial" w:cs="Arial"/>
          <w:sz w:val="22"/>
          <w:lang w:val="en-IE"/>
        </w:rPr>
        <w:t>Cutts</w:t>
      </w:r>
      <w:proofErr w:type="spellEnd"/>
      <w:r w:rsidRPr="00700DD3">
        <w:rPr>
          <w:rFonts w:ascii="Arial" w:hAnsi="Arial" w:cs="Arial"/>
          <w:sz w:val="22"/>
          <w:lang w:val="en-IE"/>
        </w:rPr>
        <w:t xml:space="preserve">, N., Hemingway, K., Spencer, J. (2013) </w:t>
      </w:r>
      <w:proofErr w:type="spellStart"/>
      <w:r w:rsidRPr="00700DD3">
        <w:rPr>
          <w:rFonts w:ascii="Arial" w:hAnsi="Arial" w:cs="Arial"/>
          <w:sz w:val="22"/>
          <w:lang w:val="en-IE"/>
        </w:rPr>
        <w:t>Waterbird</w:t>
      </w:r>
      <w:proofErr w:type="spellEnd"/>
      <w:r w:rsidRPr="00700DD3">
        <w:rPr>
          <w:rFonts w:ascii="Arial" w:hAnsi="Arial" w:cs="Arial"/>
          <w:sz w:val="22"/>
          <w:lang w:val="en-IE"/>
        </w:rPr>
        <w:t xml:space="preserve"> Disturbance Mitigation Toolkit Informing Estuarine Planning and Construction Projects. Version 3.2. University of Hull</w:t>
      </w:r>
    </w:p>
    <w:p w14:paraId="5B6827FA" w14:textId="77777777" w:rsidR="007523F2" w:rsidRPr="00700DD3" w:rsidRDefault="007523F2" w:rsidP="00354E49">
      <w:pPr>
        <w:pStyle w:val="ReportList1"/>
        <w:spacing w:after="0" w:line="240" w:lineRule="auto"/>
        <w:ind w:left="720"/>
        <w:jc w:val="both"/>
        <w:rPr>
          <w:rFonts w:ascii="Arial" w:hAnsi="Arial" w:cs="Arial"/>
          <w:sz w:val="22"/>
          <w:lang w:val="en-IE"/>
        </w:rPr>
      </w:pPr>
    </w:p>
    <w:p w14:paraId="3D5426F8" w14:textId="45D28746" w:rsidR="00800408" w:rsidRPr="00700DD3" w:rsidRDefault="00800408" w:rsidP="00354E49">
      <w:pPr>
        <w:pStyle w:val="BigBox"/>
        <w:spacing w:before="0" w:after="0"/>
        <w:ind w:left="720"/>
        <w:rPr>
          <w:rFonts w:ascii="Arial" w:hAnsi="Arial" w:cs="Arial"/>
          <w:kern w:val="32"/>
          <w:sz w:val="22"/>
          <w:szCs w:val="22"/>
          <w:lang w:val="en-IE"/>
        </w:rPr>
      </w:pPr>
      <w:r w:rsidRPr="00700DD3">
        <w:rPr>
          <w:rFonts w:ascii="Arial" w:hAnsi="Arial" w:cs="Arial"/>
          <w:kern w:val="32"/>
          <w:sz w:val="22"/>
          <w:szCs w:val="22"/>
          <w:lang w:val="en-IE"/>
        </w:rPr>
        <w:t xml:space="preserve">DEHLG (2010) </w:t>
      </w:r>
      <w:r w:rsidRPr="00700DD3">
        <w:rPr>
          <w:rFonts w:ascii="Arial" w:hAnsi="Arial" w:cs="Arial"/>
          <w:i/>
          <w:kern w:val="32"/>
          <w:sz w:val="22"/>
          <w:szCs w:val="22"/>
          <w:lang w:val="en-IE"/>
        </w:rPr>
        <w:t>Appropriate Assessment of Plans and Projects in Ireland – Guidance for Planning Authorities</w:t>
      </w:r>
      <w:r w:rsidRPr="00700DD3">
        <w:rPr>
          <w:rFonts w:ascii="Arial" w:hAnsi="Arial" w:cs="Arial"/>
          <w:kern w:val="32"/>
          <w:sz w:val="22"/>
          <w:szCs w:val="22"/>
          <w:lang w:val="en-IE"/>
        </w:rPr>
        <w:t>. Department of the Environment, Heritage and Local Government, Dublin.</w:t>
      </w:r>
    </w:p>
    <w:p w14:paraId="389C6006" w14:textId="77777777" w:rsidR="007523F2" w:rsidRPr="00700DD3" w:rsidRDefault="007523F2" w:rsidP="00354E49">
      <w:pPr>
        <w:pStyle w:val="BigBox"/>
        <w:spacing w:before="0" w:after="0"/>
        <w:ind w:left="720"/>
        <w:rPr>
          <w:rFonts w:ascii="Arial" w:hAnsi="Arial" w:cs="Arial"/>
          <w:kern w:val="32"/>
          <w:sz w:val="22"/>
          <w:szCs w:val="22"/>
          <w:lang w:val="en-IE"/>
        </w:rPr>
      </w:pPr>
    </w:p>
    <w:p w14:paraId="6067BF59" w14:textId="6015F595" w:rsidR="00800408" w:rsidRPr="00700DD3" w:rsidRDefault="00800408" w:rsidP="00354E49">
      <w:pPr>
        <w:pStyle w:val="BigBox"/>
        <w:spacing w:before="0" w:after="0"/>
        <w:ind w:left="720"/>
        <w:rPr>
          <w:rFonts w:ascii="Arial" w:hAnsi="Arial" w:cs="Arial"/>
          <w:kern w:val="32"/>
          <w:sz w:val="22"/>
          <w:szCs w:val="22"/>
          <w:lang w:val="en-IE"/>
        </w:rPr>
      </w:pPr>
      <w:r w:rsidRPr="00700DD3">
        <w:rPr>
          <w:rFonts w:ascii="Arial" w:hAnsi="Arial" w:cs="Arial"/>
          <w:kern w:val="32"/>
          <w:sz w:val="22"/>
          <w:szCs w:val="22"/>
          <w:lang w:val="en-IE"/>
        </w:rPr>
        <w:t xml:space="preserve">Directive 2009/147/EC of the European Parliament and of the Council of 30 November 2009 on the conservation of wild birds (the Birds Directive). Official Journal of the European Union, </w:t>
      </w:r>
      <w:r w:rsidRPr="00700DD3">
        <w:rPr>
          <w:rFonts w:ascii="Arial" w:hAnsi="Arial" w:cs="Arial"/>
          <w:i/>
          <w:kern w:val="32"/>
          <w:sz w:val="22"/>
          <w:szCs w:val="22"/>
          <w:lang w:val="en-IE"/>
        </w:rPr>
        <w:t>L20/7</w:t>
      </w:r>
      <w:r w:rsidRPr="00700DD3">
        <w:rPr>
          <w:rFonts w:ascii="Arial" w:hAnsi="Arial" w:cs="Arial"/>
          <w:kern w:val="32"/>
          <w:sz w:val="22"/>
          <w:szCs w:val="22"/>
          <w:lang w:val="en-IE"/>
        </w:rPr>
        <w:t>.</w:t>
      </w:r>
    </w:p>
    <w:p w14:paraId="457B34E3" w14:textId="77777777" w:rsidR="007523F2" w:rsidRPr="00700DD3" w:rsidRDefault="007523F2" w:rsidP="00354E49">
      <w:pPr>
        <w:pStyle w:val="BigBox"/>
        <w:spacing w:before="0" w:after="0"/>
        <w:ind w:left="720"/>
        <w:rPr>
          <w:rFonts w:ascii="Arial" w:hAnsi="Arial" w:cs="Arial"/>
          <w:kern w:val="32"/>
          <w:sz w:val="22"/>
          <w:szCs w:val="22"/>
          <w:lang w:val="en-IE"/>
        </w:rPr>
      </w:pPr>
    </w:p>
    <w:p w14:paraId="6B1DC076" w14:textId="77BB8784" w:rsidR="005E1A36" w:rsidRPr="00700DD3" w:rsidRDefault="005E1A36" w:rsidP="00354E49">
      <w:pPr>
        <w:pStyle w:val="BigBox"/>
        <w:spacing w:before="0" w:after="0"/>
        <w:ind w:left="720"/>
        <w:rPr>
          <w:rFonts w:ascii="Arial" w:hAnsi="Arial" w:cs="Arial"/>
          <w:kern w:val="32"/>
          <w:sz w:val="22"/>
          <w:szCs w:val="22"/>
          <w:lang w:val="en-IE"/>
        </w:rPr>
      </w:pPr>
      <w:r w:rsidRPr="00700DD3">
        <w:rPr>
          <w:rFonts w:ascii="Arial" w:hAnsi="Arial" w:cs="Arial"/>
          <w:kern w:val="32"/>
          <w:sz w:val="22"/>
          <w:szCs w:val="22"/>
          <w:lang w:val="en-IE"/>
        </w:rPr>
        <w:t xml:space="preserve">EC (2018). </w:t>
      </w:r>
      <w:r w:rsidRPr="00700DD3">
        <w:rPr>
          <w:rFonts w:ascii="Arial" w:hAnsi="Arial" w:cs="Arial"/>
          <w:i/>
          <w:kern w:val="32"/>
          <w:sz w:val="22"/>
          <w:szCs w:val="22"/>
          <w:lang w:val="en-IE"/>
        </w:rPr>
        <w:t>Managing Natura 2000 sites: The Provisions of Article 6 of the Habitats Directive 92/43/EEC</w:t>
      </w:r>
      <w:r w:rsidRPr="00700DD3">
        <w:rPr>
          <w:rFonts w:ascii="Arial" w:hAnsi="Arial" w:cs="Arial"/>
          <w:kern w:val="32"/>
          <w:sz w:val="22"/>
          <w:szCs w:val="22"/>
          <w:lang w:val="en-IE"/>
        </w:rPr>
        <w:t>. Environment Directorate-General of the European Commission</w:t>
      </w:r>
    </w:p>
    <w:p w14:paraId="704AD494" w14:textId="77777777" w:rsidR="007523F2" w:rsidRPr="00700DD3" w:rsidRDefault="007523F2" w:rsidP="00354E49">
      <w:pPr>
        <w:pStyle w:val="BigBox"/>
        <w:spacing w:before="0" w:after="0"/>
        <w:ind w:left="720"/>
        <w:rPr>
          <w:rFonts w:ascii="Arial" w:hAnsi="Arial" w:cs="Arial"/>
          <w:kern w:val="32"/>
          <w:sz w:val="22"/>
          <w:szCs w:val="22"/>
          <w:lang w:val="en-IE"/>
        </w:rPr>
      </w:pPr>
    </w:p>
    <w:p w14:paraId="25703FA5" w14:textId="01CA14E6" w:rsidR="00800408" w:rsidRPr="00700DD3" w:rsidRDefault="00800408" w:rsidP="00354E49">
      <w:pPr>
        <w:pStyle w:val="BigBox"/>
        <w:spacing w:before="0" w:after="0"/>
        <w:ind w:left="720"/>
        <w:rPr>
          <w:rFonts w:ascii="Arial" w:hAnsi="Arial" w:cs="Arial"/>
          <w:kern w:val="32"/>
          <w:sz w:val="22"/>
          <w:szCs w:val="22"/>
          <w:lang w:val="en-IE"/>
        </w:rPr>
      </w:pPr>
      <w:r w:rsidRPr="00700DD3">
        <w:rPr>
          <w:rFonts w:ascii="Arial" w:hAnsi="Arial" w:cs="Arial"/>
          <w:kern w:val="32"/>
          <w:sz w:val="22"/>
          <w:szCs w:val="22"/>
          <w:lang w:val="en-IE"/>
        </w:rPr>
        <w:t xml:space="preserve">EC (2001) </w:t>
      </w:r>
      <w:r w:rsidRPr="00700DD3">
        <w:rPr>
          <w:rFonts w:ascii="Arial" w:hAnsi="Arial" w:cs="Arial"/>
          <w:i/>
          <w:kern w:val="32"/>
          <w:sz w:val="22"/>
          <w:szCs w:val="22"/>
          <w:lang w:val="en-IE"/>
        </w:rPr>
        <w:t>Assessment of plans and projects significantly affecting Natura 2000 sites: Methodological guidance on the provisions of Article 6(3) and (4) of the Habitats Directive 92/43/EEC</w:t>
      </w:r>
      <w:r w:rsidRPr="00700DD3">
        <w:rPr>
          <w:rFonts w:ascii="Arial" w:hAnsi="Arial" w:cs="Arial"/>
          <w:kern w:val="32"/>
          <w:sz w:val="22"/>
          <w:szCs w:val="22"/>
          <w:lang w:val="en-IE"/>
        </w:rPr>
        <w:t>. Environment Directorate-General of the European Commission.</w:t>
      </w:r>
    </w:p>
    <w:p w14:paraId="40907B05" w14:textId="77777777" w:rsidR="007523F2" w:rsidRPr="00700DD3" w:rsidRDefault="007523F2" w:rsidP="00354E49">
      <w:pPr>
        <w:pStyle w:val="BigBox"/>
        <w:spacing w:before="0" w:after="0"/>
        <w:ind w:left="720"/>
        <w:rPr>
          <w:rFonts w:ascii="Arial" w:hAnsi="Arial" w:cs="Arial"/>
          <w:kern w:val="32"/>
          <w:sz w:val="22"/>
          <w:szCs w:val="22"/>
          <w:lang w:val="en-IE"/>
        </w:rPr>
      </w:pPr>
    </w:p>
    <w:p w14:paraId="5E465AFB" w14:textId="01CC42E4" w:rsidR="00800408" w:rsidRPr="00700DD3" w:rsidRDefault="00800408" w:rsidP="00354E49">
      <w:pPr>
        <w:pStyle w:val="BigBox"/>
        <w:spacing w:before="0" w:after="0"/>
        <w:ind w:left="720"/>
        <w:rPr>
          <w:rFonts w:ascii="Arial" w:hAnsi="Arial" w:cs="Arial"/>
          <w:bCs/>
          <w:sz w:val="22"/>
          <w:szCs w:val="22"/>
          <w:lang w:val="en-IE"/>
        </w:rPr>
      </w:pPr>
      <w:r w:rsidRPr="00700DD3">
        <w:rPr>
          <w:rFonts w:ascii="Arial" w:hAnsi="Arial" w:cs="Arial"/>
          <w:kern w:val="32"/>
          <w:sz w:val="22"/>
          <w:szCs w:val="22"/>
          <w:lang w:val="en-IE"/>
        </w:rPr>
        <w:t>EC (2007)</w:t>
      </w:r>
      <w:r w:rsidRPr="00700DD3">
        <w:rPr>
          <w:rFonts w:ascii="Arial" w:hAnsi="Arial" w:cs="Arial"/>
          <w:bCs/>
          <w:i/>
          <w:sz w:val="22"/>
          <w:szCs w:val="22"/>
          <w:lang w:val="en-IE"/>
        </w:rPr>
        <w:t xml:space="preserve"> Guidance Document on Article 6(4) of the 'Habitats Directive' 92/43/EEC. Clarification of the Concepts of Alternative Solutions, Imperative Reasons of Overriding Public Interest, Compensatory Measures, Overall Coherence</w:t>
      </w:r>
      <w:r w:rsidRPr="00700DD3">
        <w:rPr>
          <w:rFonts w:ascii="Arial" w:hAnsi="Arial" w:cs="Arial"/>
          <w:bCs/>
          <w:sz w:val="22"/>
          <w:szCs w:val="22"/>
          <w:lang w:val="en-IE"/>
        </w:rPr>
        <w:t>. Opinion of the European Commission.</w:t>
      </w:r>
    </w:p>
    <w:p w14:paraId="142EE7AB" w14:textId="77777777" w:rsidR="007523F2" w:rsidRPr="00700DD3" w:rsidRDefault="007523F2" w:rsidP="00354E49">
      <w:pPr>
        <w:pStyle w:val="BigBox"/>
        <w:spacing w:before="0" w:after="0"/>
        <w:ind w:left="720"/>
        <w:rPr>
          <w:rFonts w:ascii="Arial" w:hAnsi="Arial" w:cs="Arial"/>
          <w:bCs/>
          <w:sz w:val="22"/>
          <w:szCs w:val="22"/>
          <w:lang w:val="en-IE"/>
        </w:rPr>
      </w:pPr>
    </w:p>
    <w:p w14:paraId="38EC5C64" w14:textId="4153A80C" w:rsidR="00223659" w:rsidRPr="00700DD3" w:rsidRDefault="00223659" w:rsidP="00354E49">
      <w:pPr>
        <w:pStyle w:val="BigBox"/>
        <w:spacing w:before="0" w:after="0"/>
        <w:ind w:left="720"/>
        <w:rPr>
          <w:rFonts w:ascii="Arial" w:hAnsi="Arial" w:cs="Arial"/>
          <w:kern w:val="32"/>
          <w:sz w:val="22"/>
          <w:szCs w:val="22"/>
          <w:lang w:val="en-IE"/>
        </w:rPr>
      </w:pPr>
      <w:r w:rsidRPr="00700DD3">
        <w:rPr>
          <w:rFonts w:ascii="Arial" w:hAnsi="Arial" w:cs="Arial"/>
          <w:kern w:val="32"/>
          <w:sz w:val="22"/>
          <w:szCs w:val="22"/>
          <w:lang w:val="en-IE"/>
        </w:rPr>
        <w:t xml:space="preserve">EC (2021) </w:t>
      </w:r>
      <w:r w:rsidRPr="00700DD3">
        <w:rPr>
          <w:rFonts w:ascii="Arial" w:hAnsi="Arial" w:cs="Arial"/>
          <w:i/>
          <w:kern w:val="32"/>
          <w:sz w:val="22"/>
          <w:szCs w:val="22"/>
          <w:lang w:val="en-IE"/>
        </w:rPr>
        <w:t xml:space="preserve">Assessment of plans and Projects </w:t>
      </w:r>
      <w:r w:rsidRPr="00700DD3">
        <w:rPr>
          <w:rFonts w:ascii="Arial" w:hAnsi="Arial" w:cs="Arial"/>
          <w:i/>
          <w:iCs/>
          <w:kern w:val="32"/>
          <w:sz w:val="22"/>
          <w:szCs w:val="22"/>
          <w:lang w:val="en-IE"/>
        </w:rPr>
        <w:t xml:space="preserve">in relation to </w:t>
      </w:r>
      <w:r w:rsidRPr="00700DD3">
        <w:rPr>
          <w:rFonts w:ascii="Arial" w:hAnsi="Arial" w:cs="Arial"/>
          <w:i/>
          <w:kern w:val="32"/>
          <w:sz w:val="22"/>
          <w:szCs w:val="22"/>
          <w:lang w:val="en-IE"/>
        </w:rPr>
        <w:t>Natura 2000 sites: Methodological guidance on the provisions of Article 6(3) and (4) of the Habitats Directive 92/43/EEC</w:t>
      </w:r>
      <w:r w:rsidRPr="00700DD3">
        <w:rPr>
          <w:rFonts w:ascii="Arial" w:hAnsi="Arial" w:cs="Arial"/>
          <w:kern w:val="32"/>
          <w:sz w:val="22"/>
          <w:szCs w:val="22"/>
          <w:lang w:val="en-IE"/>
        </w:rPr>
        <w:t>. Environment Directorate-General of the European Commission.</w:t>
      </w:r>
    </w:p>
    <w:p w14:paraId="33F09164" w14:textId="77777777" w:rsidR="001A78E1" w:rsidRPr="00700DD3" w:rsidRDefault="001A78E1" w:rsidP="00354E49">
      <w:pPr>
        <w:pStyle w:val="BigBox"/>
        <w:spacing w:before="0" w:after="0"/>
        <w:ind w:left="720"/>
        <w:rPr>
          <w:rFonts w:ascii="Arial" w:hAnsi="Arial" w:cs="Arial"/>
          <w:kern w:val="32"/>
          <w:sz w:val="22"/>
          <w:szCs w:val="22"/>
          <w:lang w:val="en-IE"/>
        </w:rPr>
      </w:pPr>
    </w:p>
    <w:p w14:paraId="272522D5" w14:textId="641DBAFA" w:rsidR="001A78E1" w:rsidRPr="00700DD3" w:rsidRDefault="001A78E1" w:rsidP="00354E49">
      <w:pPr>
        <w:pStyle w:val="BigBox"/>
        <w:spacing w:before="0" w:after="0"/>
        <w:ind w:left="720"/>
        <w:rPr>
          <w:rFonts w:ascii="Arial" w:hAnsi="Arial" w:cs="Arial"/>
          <w:kern w:val="32"/>
          <w:sz w:val="22"/>
          <w:szCs w:val="22"/>
          <w:lang w:val="en-IE"/>
        </w:rPr>
      </w:pPr>
      <w:r w:rsidRPr="00700DD3">
        <w:rPr>
          <w:rFonts w:ascii="Arial" w:hAnsi="Arial" w:cs="Arial"/>
          <w:kern w:val="32"/>
          <w:sz w:val="22"/>
          <w:szCs w:val="22"/>
          <w:lang w:val="en-IE"/>
        </w:rPr>
        <w:t>EPA (2024) Unified GIS Application &lt;https://gis.epa.ie/EPAMaps/&gt; [Accessed 16/05/2024]. Environmental Protection Agency, Wexford.</w:t>
      </w:r>
    </w:p>
    <w:p w14:paraId="4162B34B" w14:textId="77777777" w:rsidR="007523F2" w:rsidRPr="00700DD3" w:rsidRDefault="007523F2" w:rsidP="00354E49">
      <w:pPr>
        <w:pStyle w:val="BigBox"/>
        <w:spacing w:before="0" w:after="0"/>
        <w:ind w:left="720"/>
        <w:rPr>
          <w:rFonts w:ascii="Arial" w:hAnsi="Arial" w:cs="Arial"/>
          <w:kern w:val="32"/>
          <w:sz w:val="22"/>
          <w:szCs w:val="22"/>
          <w:lang w:val="en-IE"/>
        </w:rPr>
      </w:pPr>
    </w:p>
    <w:p w14:paraId="4C1D384F" w14:textId="02852369" w:rsidR="00800408" w:rsidRPr="00700DD3" w:rsidRDefault="00800408" w:rsidP="00354E49">
      <w:pPr>
        <w:pStyle w:val="ReportList1"/>
        <w:spacing w:after="0" w:line="240" w:lineRule="auto"/>
        <w:ind w:left="720"/>
        <w:jc w:val="both"/>
        <w:rPr>
          <w:rFonts w:ascii="Arial" w:hAnsi="Arial" w:cs="Arial"/>
          <w:i/>
          <w:color w:val="222222"/>
          <w:sz w:val="22"/>
          <w:shd w:val="clear" w:color="auto" w:fill="FFFFFF"/>
          <w:lang w:val="en-IE"/>
        </w:rPr>
      </w:pPr>
      <w:r w:rsidRPr="00700DD3">
        <w:rPr>
          <w:rFonts w:ascii="Arial" w:hAnsi="Arial" w:cs="Arial"/>
          <w:color w:val="222222"/>
          <w:sz w:val="22"/>
          <w:shd w:val="clear" w:color="auto" w:fill="FFFFFF"/>
          <w:lang w:val="en-IE"/>
        </w:rPr>
        <w:t xml:space="preserve">European Communities (Birds and Natural Habitats) Regulations, 2011. </w:t>
      </w:r>
      <w:r w:rsidRPr="00700DD3">
        <w:rPr>
          <w:rFonts w:ascii="Arial" w:hAnsi="Arial" w:cs="Arial"/>
          <w:i/>
          <w:color w:val="222222"/>
          <w:sz w:val="22"/>
          <w:shd w:val="clear" w:color="auto" w:fill="FFFFFF"/>
          <w:lang w:val="en-IE"/>
        </w:rPr>
        <w:t>SI No. 477/2011.</w:t>
      </w:r>
    </w:p>
    <w:p w14:paraId="48AC1A7B" w14:textId="77777777" w:rsidR="007523F2" w:rsidRPr="00700DD3" w:rsidRDefault="007523F2" w:rsidP="00354E49">
      <w:pPr>
        <w:pStyle w:val="ReportList1"/>
        <w:spacing w:after="0" w:line="240" w:lineRule="auto"/>
        <w:ind w:left="720"/>
        <w:jc w:val="both"/>
        <w:rPr>
          <w:rFonts w:ascii="Arial" w:hAnsi="Arial" w:cs="Arial"/>
          <w:i/>
          <w:color w:val="222222"/>
          <w:sz w:val="22"/>
          <w:shd w:val="clear" w:color="auto" w:fill="FFFFFF"/>
          <w:lang w:val="en-IE"/>
        </w:rPr>
      </w:pPr>
    </w:p>
    <w:p w14:paraId="18060279" w14:textId="67D2C712" w:rsidR="00800408" w:rsidRPr="00700DD3" w:rsidRDefault="00800408" w:rsidP="00354E49">
      <w:pPr>
        <w:pStyle w:val="ReportList1"/>
        <w:spacing w:after="0" w:line="240" w:lineRule="auto"/>
        <w:ind w:left="720"/>
        <w:jc w:val="both"/>
        <w:rPr>
          <w:rFonts w:ascii="Arial" w:hAnsi="Arial" w:cs="Arial"/>
          <w:i/>
          <w:color w:val="222222"/>
          <w:sz w:val="22"/>
          <w:shd w:val="clear" w:color="auto" w:fill="FFFFFF"/>
          <w:lang w:val="en-IE"/>
        </w:rPr>
      </w:pPr>
      <w:r w:rsidRPr="00700DD3">
        <w:rPr>
          <w:rFonts w:ascii="Arial" w:hAnsi="Arial" w:cs="Arial"/>
          <w:color w:val="222222"/>
          <w:sz w:val="22"/>
          <w:shd w:val="clear" w:color="auto" w:fill="FFFFFF"/>
          <w:lang w:val="en-IE"/>
        </w:rPr>
        <w:t xml:space="preserve">European Communities (Birds and Natural Habitats) (Amendment) Regulations, 2013. </w:t>
      </w:r>
      <w:r w:rsidRPr="00700DD3">
        <w:rPr>
          <w:rFonts w:ascii="Arial" w:hAnsi="Arial" w:cs="Arial"/>
          <w:i/>
          <w:color w:val="222222"/>
          <w:sz w:val="22"/>
          <w:shd w:val="clear" w:color="auto" w:fill="FFFFFF"/>
          <w:lang w:val="en-IE"/>
        </w:rPr>
        <w:t>SI No. 499/2013.</w:t>
      </w:r>
    </w:p>
    <w:p w14:paraId="1C2BE0BF" w14:textId="336F4E50" w:rsidR="007523F2" w:rsidRDefault="007523F2" w:rsidP="00354E49">
      <w:pPr>
        <w:pStyle w:val="ReportList1"/>
        <w:spacing w:after="0" w:line="240" w:lineRule="auto"/>
        <w:ind w:left="720"/>
        <w:jc w:val="both"/>
        <w:rPr>
          <w:rFonts w:ascii="Arial" w:hAnsi="Arial" w:cs="Arial"/>
          <w:i/>
          <w:color w:val="222222"/>
          <w:sz w:val="22"/>
          <w:shd w:val="clear" w:color="auto" w:fill="FFFFFF"/>
          <w:lang w:val="en-IE"/>
        </w:rPr>
      </w:pPr>
    </w:p>
    <w:p w14:paraId="501C2928" w14:textId="218ACA7A" w:rsidR="00E30350" w:rsidRDefault="00E30350" w:rsidP="00354E49">
      <w:pPr>
        <w:pStyle w:val="ReportList1"/>
        <w:spacing w:after="0" w:line="240" w:lineRule="auto"/>
        <w:ind w:left="720"/>
        <w:jc w:val="both"/>
        <w:rPr>
          <w:rFonts w:ascii="Arial" w:hAnsi="Arial" w:cs="Arial"/>
          <w:i/>
          <w:color w:val="222222"/>
          <w:sz w:val="22"/>
          <w:shd w:val="clear" w:color="auto" w:fill="FFFFFF"/>
          <w:lang w:val="en-IE"/>
        </w:rPr>
      </w:pPr>
    </w:p>
    <w:p w14:paraId="14AB8CF6" w14:textId="60C84DF9" w:rsidR="00E30350" w:rsidRDefault="00E30350" w:rsidP="00E30350">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6</w:t>
      </w:r>
      <w:r>
        <w:rPr>
          <w:rFonts w:ascii="Arial" w:hAnsi="Arial" w:cs="Arial"/>
          <w:sz w:val="22"/>
          <w:szCs w:val="22"/>
          <w:lang w:val="en-IE"/>
        </w:rPr>
        <w:t>1</w:t>
      </w:r>
      <w:r w:rsidRPr="002858B4">
        <w:rPr>
          <w:rFonts w:ascii="Arial" w:hAnsi="Arial" w:cs="Arial"/>
          <w:sz w:val="22"/>
          <w:szCs w:val="22"/>
          <w:lang w:val="en-IE"/>
        </w:rPr>
        <w:t>]</w:t>
      </w:r>
    </w:p>
    <w:p w14:paraId="6486764C" w14:textId="77777777" w:rsidR="00E30350" w:rsidRPr="00700DD3" w:rsidRDefault="00E30350" w:rsidP="00354E49">
      <w:pPr>
        <w:pStyle w:val="ReportList1"/>
        <w:spacing w:after="0" w:line="240" w:lineRule="auto"/>
        <w:ind w:left="720"/>
        <w:jc w:val="both"/>
        <w:rPr>
          <w:rFonts w:ascii="Arial" w:hAnsi="Arial" w:cs="Arial"/>
          <w:i/>
          <w:color w:val="222222"/>
          <w:sz w:val="22"/>
          <w:shd w:val="clear" w:color="auto" w:fill="FFFFFF"/>
          <w:lang w:val="en-IE"/>
        </w:rPr>
      </w:pPr>
    </w:p>
    <w:p w14:paraId="39999248" w14:textId="52C652F4" w:rsidR="00800408" w:rsidRPr="00700DD3" w:rsidRDefault="00800408" w:rsidP="00354E49">
      <w:pPr>
        <w:pStyle w:val="ReportList1"/>
        <w:spacing w:after="0" w:line="240" w:lineRule="auto"/>
        <w:ind w:left="720"/>
        <w:jc w:val="both"/>
        <w:rPr>
          <w:rFonts w:ascii="Arial" w:hAnsi="Arial" w:cs="Arial"/>
          <w:i/>
          <w:color w:val="222222"/>
          <w:sz w:val="22"/>
          <w:shd w:val="clear" w:color="auto" w:fill="FFFFFF"/>
          <w:lang w:val="en-IE"/>
        </w:rPr>
      </w:pPr>
      <w:r w:rsidRPr="00700DD3">
        <w:rPr>
          <w:rFonts w:ascii="Arial" w:hAnsi="Arial" w:cs="Arial"/>
          <w:color w:val="222222"/>
          <w:sz w:val="22"/>
          <w:shd w:val="clear" w:color="auto" w:fill="FFFFFF"/>
          <w:lang w:val="en-IE"/>
        </w:rPr>
        <w:t xml:space="preserve">European Communities (Birds and Natural Habitats) (Amendment) Regulations, 2015. </w:t>
      </w:r>
      <w:r w:rsidRPr="00700DD3">
        <w:rPr>
          <w:rFonts w:ascii="Arial" w:hAnsi="Arial" w:cs="Arial"/>
          <w:i/>
          <w:color w:val="222222"/>
          <w:sz w:val="22"/>
          <w:shd w:val="clear" w:color="auto" w:fill="FFFFFF"/>
          <w:lang w:val="en-IE"/>
        </w:rPr>
        <w:t>SI No. 355/2015.</w:t>
      </w:r>
    </w:p>
    <w:p w14:paraId="4DF478C4" w14:textId="77777777" w:rsidR="00F558CB" w:rsidRPr="00700DD3" w:rsidRDefault="00F558CB" w:rsidP="00354E49">
      <w:pPr>
        <w:pStyle w:val="ReportList1"/>
        <w:spacing w:after="0" w:line="240" w:lineRule="auto"/>
        <w:ind w:left="720"/>
        <w:jc w:val="both"/>
        <w:rPr>
          <w:rFonts w:ascii="Arial" w:hAnsi="Arial" w:cs="Arial"/>
          <w:i/>
          <w:color w:val="222222"/>
          <w:sz w:val="22"/>
          <w:shd w:val="clear" w:color="auto" w:fill="FFFFFF"/>
          <w:lang w:val="en-IE"/>
        </w:rPr>
      </w:pPr>
    </w:p>
    <w:p w14:paraId="2F215E8A" w14:textId="4BB7AD28" w:rsidR="00F558CB" w:rsidRPr="00700DD3" w:rsidRDefault="00F558CB" w:rsidP="00354E49">
      <w:pPr>
        <w:pStyle w:val="ReportList1"/>
        <w:spacing w:after="0" w:line="240" w:lineRule="auto"/>
        <w:ind w:left="720"/>
        <w:jc w:val="both"/>
        <w:rPr>
          <w:rFonts w:ascii="Arial" w:hAnsi="Arial" w:cs="Arial"/>
          <w:iCs/>
          <w:color w:val="222222"/>
          <w:sz w:val="22"/>
          <w:shd w:val="clear" w:color="auto" w:fill="FFFFFF"/>
          <w:lang w:val="en-IE"/>
        </w:rPr>
      </w:pPr>
      <w:r w:rsidRPr="00700DD3">
        <w:rPr>
          <w:rFonts w:ascii="Arial" w:hAnsi="Arial" w:cs="Arial"/>
          <w:iCs/>
          <w:color w:val="222222"/>
          <w:sz w:val="22"/>
          <w:shd w:val="clear" w:color="auto" w:fill="FFFFFF"/>
          <w:lang w:val="en-IE"/>
        </w:rPr>
        <w:lastRenderedPageBreak/>
        <w:t>European Communities (European Union Habitats) (South Dublin Bay Special Area of Conservation 000210) Regulations, 2019.</w:t>
      </w:r>
    </w:p>
    <w:p w14:paraId="1D6932E9" w14:textId="77777777" w:rsidR="007523F2" w:rsidRPr="00700DD3" w:rsidRDefault="007523F2" w:rsidP="00354E49">
      <w:pPr>
        <w:pStyle w:val="ReportList1"/>
        <w:spacing w:after="0" w:line="240" w:lineRule="auto"/>
        <w:ind w:left="720"/>
        <w:jc w:val="both"/>
        <w:rPr>
          <w:rFonts w:ascii="Arial" w:hAnsi="Arial" w:cs="Arial"/>
          <w:i/>
          <w:color w:val="222222"/>
          <w:sz w:val="22"/>
          <w:shd w:val="clear" w:color="auto" w:fill="FFFFFF"/>
          <w:lang w:val="en-IE"/>
        </w:rPr>
      </w:pPr>
    </w:p>
    <w:p w14:paraId="52682844" w14:textId="71100680" w:rsidR="009B2C64" w:rsidRPr="00700DD3" w:rsidRDefault="009B2C64" w:rsidP="00354E49">
      <w:pPr>
        <w:pStyle w:val="ReportList1"/>
        <w:spacing w:after="0" w:line="240" w:lineRule="auto"/>
        <w:ind w:left="720"/>
        <w:jc w:val="both"/>
        <w:rPr>
          <w:rFonts w:ascii="Arial" w:hAnsi="Arial" w:cs="Arial"/>
          <w:sz w:val="22"/>
          <w:shd w:val="clear" w:color="auto" w:fill="FFFFFF"/>
          <w:lang w:val="en-IE"/>
        </w:rPr>
      </w:pPr>
      <w:proofErr w:type="spellStart"/>
      <w:r w:rsidRPr="00700DD3">
        <w:rPr>
          <w:rFonts w:ascii="Arial" w:hAnsi="Arial" w:cs="Arial"/>
          <w:sz w:val="22"/>
          <w:shd w:val="clear" w:color="auto" w:fill="FFFFFF"/>
          <w:lang w:val="en-IE"/>
        </w:rPr>
        <w:t>Hardey</w:t>
      </w:r>
      <w:proofErr w:type="spellEnd"/>
      <w:r w:rsidRPr="00700DD3">
        <w:rPr>
          <w:rFonts w:ascii="Arial" w:hAnsi="Arial" w:cs="Arial"/>
          <w:sz w:val="22"/>
          <w:shd w:val="clear" w:color="auto" w:fill="FFFFFF"/>
          <w:lang w:val="en-IE"/>
        </w:rPr>
        <w:t xml:space="preserve">, J. Crick, H. </w:t>
      </w:r>
      <w:proofErr w:type="spellStart"/>
      <w:r w:rsidRPr="00700DD3">
        <w:rPr>
          <w:rFonts w:ascii="Arial" w:hAnsi="Arial" w:cs="Arial"/>
          <w:sz w:val="22"/>
          <w:shd w:val="clear" w:color="auto" w:fill="FFFFFF"/>
          <w:lang w:val="en-IE"/>
        </w:rPr>
        <w:t>Wernham</w:t>
      </w:r>
      <w:proofErr w:type="spellEnd"/>
      <w:r w:rsidRPr="00700DD3">
        <w:rPr>
          <w:rFonts w:ascii="Arial" w:hAnsi="Arial" w:cs="Arial"/>
          <w:sz w:val="22"/>
          <w:shd w:val="clear" w:color="auto" w:fill="FFFFFF"/>
          <w:lang w:val="en-IE"/>
        </w:rPr>
        <w:t>, C. Helen Riley, H. Etheridge, B. Thompson, D.</w:t>
      </w:r>
      <w:r w:rsidR="003C4EAE" w:rsidRPr="00700DD3">
        <w:rPr>
          <w:rFonts w:ascii="Arial" w:hAnsi="Arial" w:cs="Arial"/>
          <w:sz w:val="22"/>
          <w:shd w:val="clear" w:color="auto" w:fill="FFFFFF"/>
          <w:lang w:val="en-IE"/>
        </w:rPr>
        <w:t xml:space="preserve"> </w:t>
      </w:r>
      <w:r w:rsidR="00265DDD" w:rsidRPr="00700DD3">
        <w:rPr>
          <w:rFonts w:ascii="Arial" w:hAnsi="Arial" w:cs="Arial"/>
          <w:sz w:val="22"/>
          <w:shd w:val="clear" w:color="auto" w:fill="FFFFFF"/>
          <w:lang w:val="en-IE"/>
        </w:rPr>
        <w:t xml:space="preserve">(2013) </w:t>
      </w:r>
      <w:r w:rsidR="003C4EAE" w:rsidRPr="00700DD3">
        <w:rPr>
          <w:rFonts w:ascii="Arial" w:hAnsi="Arial" w:cs="Arial"/>
          <w:sz w:val="22"/>
          <w:shd w:val="clear" w:color="auto" w:fill="FFFFFF"/>
          <w:lang w:val="en-IE"/>
        </w:rPr>
        <w:t>Raptors: A Field Guide for Surveys and Monitoring. The Stationary Office.</w:t>
      </w:r>
    </w:p>
    <w:p w14:paraId="4DEB9712" w14:textId="77777777" w:rsidR="005338AB" w:rsidRPr="00700DD3" w:rsidRDefault="005338AB" w:rsidP="00354E49">
      <w:pPr>
        <w:pStyle w:val="ReportList1"/>
        <w:spacing w:after="0" w:line="240" w:lineRule="auto"/>
        <w:ind w:left="720"/>
        <w:jc w:val="both"/>
        <w:rPr>
          <w:rFonts w:ascii="Arial" w:hAnsi="Arial" w:cs="Arial"/>
          <w:sz w:val="22"/>
          <w:shd w:val="clear" w:color="auto" w:fill="FFFFFF"/>
          <w:lang w:val="en-IE"/>
        </w:rPr>
      </w:pPr>
    </w:p>
    <w:p w14:paraId="056AD57D" w14:textId="3EFBBD37" w:rsidR="005338AB" w:rsidRPr="00700DD3" w:rsidRDefault="005338AB" w:rsidP="00354E49">
      <w:pPr>
        <w:pStyle w:val="ReportList1"/>
        <w:spacing w:after="0" w:line="240" w:lineRule="auto"/>
        <w:ind w:left="720"/>
        <w:jc w:val="both"/>
        <w:rPr>
          <w:rFonts w:ascii="Arial" w:hAnsi="Arial" w:cs="Arial"/>
          <w:sz w:val="20"/>
          <w:szCs w:val="20"/>
          <w:shd w:val="clear" w:color="auto" w:fill="FFFFFF"/>
          <w:lang w:val="en-IE"/>
        </w:rPr>
      </w:pPr>
      <w:proofErr w:type="spellStart"/>
      <w:r w:rsidRPr="00700DD3">
        <w:rPr>
          <w:rFonts w:ascii="Arial" w:hAnsi="Arial" w:cs="Arial"/>
          <w:sz w:val="22"/>
          <w:szCs w:val="20"/>
          <w:lang w:val="en-IE"/>
        </w:rPr>
        <w:t>Jessopp</w:t>
      </w:r>
      <w:proofErr w:type="spellEnd"/>
      <w:r w:rsidRPr="00700DD3">
        <w:rPr>
          <w:rFonts w:ascii="Arial" w:hAnsi="Arial" w:cs="Arial"/>
          <w:sz w:val="22"/>
          <w:szCs w:val="20"/>
          <w:lang w:val="en-IE"/>
        </w:rPr>
        <w:t xml:space="preserve">, M., Mackey, M., Luck, C., Critchley, E., Bennison, A, and Rogan, E. (2018) </w:t>
      </w:r>
      <w:proofErr w:type="gramStart"/>
      <w:r w:rsidRPr="00700DD3">
        <w:rPr>
          <w:rFonts w:ascii="Arial" w:hAnsi="Arial" w:cs="Arial"/>
          <w:i/>
          <w:iCs/>
          <w:sz w:val="22"/>
          <w:szCs w:val="20"/>
          <w:lang w:val="en-IE"/>
        </w:rPr>
        <w:t>The</w:t>
      </w:r>
      <w:proofErr w:type="gramEnd"/>
      <w:r w:rsidRPr="00700DD3">
        <w:rPr>
          <w:rFonts w:ascii="Arial" w:hAnsi="Arial" w:cs="Arial"/>
          <w:i/>
          <w:iCs/>
          <w:sz w:val="22"/>
          <w:szCs w:val="20"/>
          <w:lang w:val="en-IE"/>
        </w:rPr>
        <w:t xml:space="preserve"> seasonal distribution and abundance of seabirds in the western Irish Sea. Department of Communications, Climate Action and Environment, and National Parks</w:t>
      </w:r>
      <w:r w:rsidRPr="00700DD3">
        <w:rPr>
          <w:rFonts w:ascii="Arial" w:hAnsi="Arial" w:cs="Arial"/>
          <w:sz w:val="22"/>
          <w:szCs w:val="20"/>
          <w:lang w:val="en-IE"/>
        </w:rPr>
        <w:t xml:space="preserve"> &amp; Wildlife Service, Department of Culture, Heritage &amp; the Gaeltacht, Ireland. 90pp</w:t>
      </w:r>
    </w:p>
    <w:p w14:paraId="65FFEE3B" w14:textId="77777777" w:rsidR="001A78E1" w:rsidRPr="00700DD3" w:rsidRDefault="001A78E1" w:rsidP="00354E49">
      <w:pPr>
        <w:pStyle w:val="ReportList1"/>
        <w:spacing w:after="0" w:line="240" w:lineRule="auto"/>
        <w:ind w:left="720"/>
        <w:jc w:val="both"/>
        <w:rPr>
          <w:rFonts w:ascii="Arial" w:hAnsi="Arial" w:cs="Arial"/>
          <w:sz w:val="22"/>
          <w:shd w:val="clear" w:color="auto" w:fill="FFFFFF"/>
          <w:lang w:val="en-IE"/>
        </w:rPr>
      </w:pPr>
    </w:p>
    <w:p w14:paraId="463C8AB6" w14:textId="28D69193" w:rsidR="001A78E1" w:rsidRPr="00700DD3" w:rsidRDefault="001A78E1" w:rsidP="00354E49">
      <w:pPr>
        <w:ind w:left="720"/>
        <w:jc w:val="both"/>
        <w:rPr>
          <w:rFonts w:ascii="Arial" w:eastAsia="Calibri" w:hAnsi="Arial" w:cs="Arial"/>
          <w:color w:val="000000"/>
          <w:sz w:val="22"/>
          <w:szCs w:val="22"/>
          <w:lang w:val="en-IE" w:eastAsia="en-IE"/>
        </w:rPr>
      </w:pPr>
      <w:r w:rsidRPr="00700DD3">
        <w:rPr>
          <w:rFonts w:ascii="Arial" w:hAnsi="Arial" w:cs="Arial"/>
          <w:kern w:val="32"/>
          <w:sz w:val="22"/>
          <w:szCs w:val="22"/>
          <w:lang w:val="en-IE"/>
        </w:rPr>
        <w:t xml:space="preserve">NBDC </w:t>
      </w:r>
      <w:r w:rsidRPr="00700DD3">
        <w:rPr>
          <w:rFonts w:ascii="Arial" w:hAnsi="Arial" w:cs="Arial"/>
          <w:bCs/>
          <w:sz w:val="22"/>
          <w:szCs w:val="22"/>
          <w:lang w:val="en-IE"/>
        </w:rPr>
        <w:t xml:space="preserve">(2024) </w:t>
      </w:r>
      <w:r w:rsidRPr="00700DD3">
        <w:rPr>
          <w:rFonts w:ascii="Arial" w:hAnsi="Arial" w:cs="Arial"/>
          <w:bCs/>
          <w:i/>
          <w:sz w:val="22"/>
          <w:szCs w:val="22"/>
          <w:lang w:val="en-IE"/>
        </w:rPr>
        <w:t>Biodiversity Maps</w:t>
      </w:r>
      <w:r w:rsidRPr="00700DD3">
        <w:rPr>
          <w:rFonts w:ascii="Arial" w:hAnsi="Arial" w:cs="Arial"/>
          <w:bCs/>
          <w:sz w:val="22"/>
          <w:szCs w:val="22"/>
          <w:lang w:val="en-IE"/>
        </w:rPr>
        <w:t xml:space="preserve"> &lt;https://maps.biodiversityireland.ie/Map&gt; [Accessed 16/05/2024]. Department of Culture, Heritage and the Gaeltacht,</w:t>
      </w:r>
      <w:r w:rsidRPr="00700DD3">
        <w:rPr>
          <w:rFonts w:ascii="Arial" w:eastAsia="Calibri" w:hAnsi="Arial" w:cs="Arial"/>
          <w:color w:val="000000"/>
          <w:sz w:val="22"/>
          <w:szCs w:val="22"/>
          <w:lang w:val="en-IE" w:eastAsia="en-IE"/>
        </w:rPr>
        <w:t xml:space="preserve"> Dublin.</w:t>
      </w:r>
    </w:p>
    <w:p w14:paraId="4103F95E" w14:textId="77777777" w:rsidR="007523F2" w:rsidRPr="00700DD3" w:rsidRDefault="007523F2" w:rsidP="00354E49">
      <w:pPr>
        <w:pStyle w:val="ReportList1"/>
        <w:spacing w:after="0" w:line="240" w:lineRule="auto"/>
        <w:ind w:left="720"/>
        <w:jc w:val="both"/>
        <w:rPr>
          <w:rFonts w:ascii="Arial" w:hAnsi="Arial" w:cs="Arial"/>
          <w:i/>
          <w:sz w:val="22"/>
          <w:shd w:val="clear" w:color="auto" w:fill="FFFFFF"/>
          <w:lang w:val="en-IE"/>
        </w:rPr>
      </w:pPr>
    </w:p>
    <w:p w14:paraId="17B7E1A6" w14:textId="19F618A0" w:rsidR="00800408" w:rsidRPr="00700DD3" w:rsidRDefault="00800408" w:rsidP="00354E49">
      <w:pPr>
        <w:ind w:left="720"/>
        <w:jc w:val="both"/>
        <w:rPr>
          <w:rFonts w:ascii="Arial" w:eastAsia="Calibri" w:hAnsi="Arial" w:cs="Arial"/>
          <w:color w:val="000000"/>
          <w:sz w:val="22"/>
          <w:szCs w:val="22"/>
          <w:lang w:val="en-IE" w:eastAsia="en-IE"/>
        </w:rPr>
      </w:pPr>
      <w:r w:rsidRPr="00700DD3">
        <w:rPr>
          <w:rFonts w:ascii="Arial" w:hAnsi="Arial" w:cs="Arial"/>
          <w:kern w:val="32"/>
          <w:sz w:val="22"/>
          <w:szCs w:val="22"/>
          <w:lang w:val="en-IE"/>
        </w:rPr>
        <w:t xml:space="preserve">NPWS (2010) </w:t>
      </w:r>
      <w:r w:rsidRPr="00700DD3">
        <w:rPr>
          <w:rFonts w:ascii="Arial" w:hAnsi="Arial" w:cs="Arial"/>
          <w:i/>
          <w:kern w:val="32"/>
          <w:sz w:val="22"/>
          <w:szCs w:val="22"/>
          <w:lang w:val="en-IE"/>
        </w:rPr>
        <w:t>Circular NPW 1/10 &amp; PSSP 2/10 Appropriate Assessment under Article 6 of the Habitats Directive: Guidance for Planning Authorities</w:t>
      </w:r>
      <w:r w:rsidRPr="00700DD3">
        <w:rPr>
          <w:rFonts w:ascii="Arial" w:hAnsi="Arial" w:cs="Arial"/>
          <w:kern w:val="32"/>
          <w:sz w:val="22"/>
          <w:szCs w:val="22"/>
          <w:lang w:val="en-IE"/>
        </w:rPr>
        <w:t>. Department of the Environment, Heritage and Local Government,</w:t>
      </w:r>
      <w:r w:rsidRPr="00700DD3">
        <w:rPr>
          <w:rFonts w:ascii="Arial" w:eastAsia="Calibri" w:hAnsi="Arial" w:cs="Arial"/>
          <w:color w:val="000000"/>
          <w:sz w:val="22"/>
          <w:szCs w:val="22"/>
          <w:lang w:val="en-IE" w:eastAsia="en-IE"/>
        </w:rPr>
        <w:t xml:space="preserve"> Dublin.</w:t>
      </w:r>
    </w:p>
    <w:p w14:paraId="111B5EB6" w14:textId="77777777" w:rsidR="007523F2" w:rsidRPr="00700DD3" w:rsidRDefault="007523F2" w:rsidP="00354E49">
      <w:pPr>
        <w:ind w:left="720"/>
        <w:jc w:val="both"/>
        <w:rPr>
          <w:rFonts w:ascii="Arial" w:eastAsia="Calibri" w:hAnsi="Arial" w:cs="Arial"/>
          <w:color w:val="000000"/>
          <w:sz w:val="22"/>
          <w:szCs w:val="22"/>
          <w:lang w:val="en-IE" w:eastAsia="en-IE"/>
        </w:rPr>
      </w:pPr>
    </w:p>
    <w:p w14:paraId="62B9604C" w14:textId="620D2283" w:rsidR="00037612" w:rsidRPr="00700DD3" w:rsidRDefault="00037612" w:rsidP="00354E49">
      <w:pPr>
        <w:ind w:left="720"/>
        <w:jc w:val="both"/>
        <w:rPr>
          <w:rFonts w:ascii="Arial" w:eastAsia="Calibri" w:hAnsi="Arial" w:cs="Arial"/>
          <w:color w:val="000000"/>
          <w:sz w:val="22"/>
          <w:szCs w:val="22"/>
          <w:lang w:val="en-IE" w:eastAsia="en-IE"/>
        </w:rPr>
      </w:pPr>
      <w:r w:rsidRPr="00700DD3">
        <w:rPr>
          <w:rFonts w:ascii="Arial" w:eastAsia="Calibri" w:hAnsi="Arial" w:cs="Arial"/>
          <w:color w:val="000000"/>
          <w:sz w:val="22"/>
          <w:szCs w:val="22"/>
          <w:lang w:val="en-IE" w:eastAsia="en-IE"/>
        </w:rPr>
        <w:t xml:space="preserve">NPWS (2011). </w:t>
      </w:r>
      <w:r w:rsidRPr="00700DD3">
        <w:rPr>
          <w:rFonts w:ascii="Arial" w:eastAsia="Calibri" w:hAnsi="Arial" w:cs="Arial"/>
          <w:i/>
          <w:iCs/>
          <w:color w:val="000000"/>
          <w:sz w:val="22"/>
          <w:szCs w:val="22"/>
          <w:lang w:val="en-IE" w:eastAsia="en-IE"/>
        </w:rPr>
        <w:t xml:space="preserve">Site Synopsis for the </w:t>
      </w:r>
      <w:proofErr w:type="spellStart"/>
      <w:r w:rsidRPr="00700DD3">
        <w:rPr>
          <w:rFonts w:ascii="Arial" w:eastAsia="Calibri" w:hAnsi="Arial" w:cs="Arial"/>
          <w:i/>
          <w:iCs/>
          <w:color w:val="000000"/>
          <w:sz w:val="22"/>
          <w:szCs w:val="22"/>
          <w:lang w:val="en-IE" w:eastAsia="en-IE"/>
        </w:rPr>
        <w:t>Rockabill</w:t>
      </w:r>
      <w:proofErr w:type="spellEnd"/>
      <w:r w:rsidRPr="00700DD3">
        <w:rPr>
          <w:rFonts w:ascii="Arial" w:eastAsia="Calibri" w:hAnsi="Arial" w:cs="Arial"/>
          <w:i/>
          <w:iCs/>
          <w:color w:val="000000"/>
          <w:sz w:val="22"/>
          <w:szCs w:val="22"/>
          <w:lang w:val="en-IE" w:eastAsia="en-IE"/>
        </w:rPr>
        <w:t xml:space="preserve"> to </w:t>
      </w:r>
      <w:proofErr w:type="spellStart"/>
      <w:r w:rsidRPr="00700DD3">
        <w:rPr>
          <w:rFonts w:ascii="Arial" w:eastAsia="Calibri" w:hAnsi="Arial" w:cs="Arial"/>
          <w:i/>
          <w:iCs/>
          <w:color w:val="000000"/>
          <w:sz w:val="22"/>
          <w:szCs w:val="22"/>
          <w:lang w:val="en-IE" w:eastAsia="en-IE"/>
        </w:rPr>
        <w:t>Howth</w:t>
      </w:r>
      <w:proofErr w:type="spellEnd"/>
      <w:r w:rsidRPr="00700DD3">
        <w:rPr>
          <w:rFonts w:ascii="Arial" w:eastAsia="Calibri" w:hAnsi="Arial" w:cs="Arial"/>
          <w:i/>
          <w:iCs/>
          <w:color w:val="000000"/>
          <w:sz w:val="22"/>
          <w:szCs w:val="22"/>
          <w:lang w:val="en-IE" w:eastAsia="en-IE"/>
        </w:rPr>
        <w:t xml:space="preserve"> Head Coast SPA [004113]</w:t>
      </w:r>
      <w:r w:rsidRPr="00700DD3">
        <w:rPr>
          <w:rFonts w:ascii="Arial" w:eastAsia="Calibri" w:hAnsi="Arial" w:cs="Arial"/>
          <w:color w:val="000000"/>
          <w:sz w:val="22"/>
          <w:szCs w:val="22"/>
          <w:lang w:val="en-IE" w:eastAsia="en-IE"/>
        </w:rPr>
        <w:t>. Published 06/12/2011. NPWS, Department of Arts, Heritage and the Gaeltacht, Dublin.</w:t>
      </w:r>
    </w:p>
    <w:p w14:paraId="2CF1F6D9" w14:textId="77777777" w:rsidR="007523F2" w:rsidRPr="00700DD3" w:rsidRDefault="007523F2" w:rsidP="00354E49">
      <w:pPr>
        <w:ind w:left="720"/>
        <w:jc w:val="both"/>
        <w:rPr>
          <w:rFonts w:ascii="Arial" w:eastAsia="Calibri" w:hAnsi="Arial" w:cs="Arial"/>
          <w:color w:val="000000"/>
          <w:sz w:val="22"/>
          <w:szCs w:val="22"/>
          <w:lang w:val="en-IE" w:eastAsia="en-IE"/>
        </w:rPr>
      </w:pPr>
    </w:p>
    <w:p w14:paraId="1ED8675A" w14:textId="43F2D3EE" w:rsidR="005E1A36" w:rsidRPr="00700DD3" w:rsidRDefault="005E1A36" w:rsidP="00354E49">
      <w:pPr>
        <w:ind w:left="720"/>
        <w:jc w:val="both"/>
        <w:rPr>
          <w:rFonts w:ascii="Arial" w:eastAsia="Calibri" w:hAnsi="Arial" w:cs="Arial"/>
          <w:i/>
          <w:iCs/>
          <w:color w:val="000000"/>
          <w:sz w:val="22"/>
          <w:szCs w:val="22"/>
          <w:lang w:val="en-IE" w:eastAsia="en-IE"/>
        </w:rPr>
      </w:pPr>
      <w:r w:rsidRPr="00700DD3">
        <w:rPr>
          <w:rFonts w:ascii="Arial" w:eastAsia="Calibri" w:hAnsi="Arial" w:cs="Arial"/>
          <w:color w:val="000000"/>
          <w:sz w:val="22"/>
          <w:szCs w:val="22"/>
          <w:lang w:val="en-IE" w:eastAsia="en-IE"/>
        </w:rPr>
        <w:t>NPWS (2013a).</w:t>
      </w:r>
      <w:r w:rsidRPr="00700DD3">
        <w:rPr>
          <w:rFonts w:ascii="Arial" w:eastAsia="Calibri" w:hAnsi="Arial" w:cs="Arial"/>
          <w:i/>
          <w:iCs/>
          <w:color w:val="000000"/>
          <w:sz w:val="22"/>
          <w:szCs w:val="22"/>
          <w:lang w:val="en-IE" w:eastAsia="en-IE"/>
        </w:rPr>
        <w:t xml:space="preserve"> Site Synopsis for the North Dublin Bay SAC [000206]. </w:t>
      </w:r>
      <w:r w:rsidRPr="00700DD3">
        <w:rPr>
          <w:rFonts w:ascii="Arial" w:eastAsia="Calibri" w:hAnsi="Arial" w:cs="Arial"/>
          <w:color w:val="000000"/>
          <w:sz w:val="22"/>
          <w:szCs w:val="22"/>
          <w:lang w:val="en-IE" w:eastAsia="en-IE"/>
        </w:rPr>
        <w:t>NPWS, Department of Arts, Heritage and the Gaeltacht, Dublin.</w:t>
      </w:r>
    </w:p>
    <w:p w14:paraId="6F01B95D" w14:textId="77777777" w:rsidR="005E1A36" w:rsidRPr="00700DD3" w:rsidRDefault="005E1A36" w:rsidP="00354E49">
      <w:pPr>
        <w:ind w:left="720"/>
        <w:jc w:val="both"/>
        <w:rPr>
          <w:rFonts w:ascii="Arial" w:eastAsia="Calibri" w:hAnsi="Arial" w:cs="Arial"/>
          <w:color w:val="000000"/>
          <w:sz w:val="22"/>
          <w:szCs w:val="22"/>
          <w:lang w:val="en-IE" w:eastAsia="en-IE"/>
        </w:rPr>
      </w:pPr>
    </w:p>
    <w:p w14:paraId="3031248A" w14:textId="77777777" w:rsidR="005E1A36" w:rsidRPr="00700DD3" w:rsidRDefault="005E1A36" w:rsidP="00354E49">
      <w:pPr>
        <w:ind w:left="720"/>
        <w:jc w:val="both"/>
        <w:rPr>
          <w:rFonts w:ascii="Arial" w:eastAsia="Calibri" w:hAnsi="Arial" w:cs="Arial"/>
          <w:color w:val="000000"/>
          <w:sz w:val="22"/>
          <w:szCs w:val="22"/>
          <w:lang w:val="en-IE" w:eastAsia="en-IE"/>
        </w:rPr>
      </w:pPr>
      <w:r w:rsidRPr="00700DD3">
        <w:rPr>
          <w:rFonts w:ascii="Arial" w:eastAsia="Calibri" w:hAnsi="Arial" w:cs="Arial"/>
          <w:color w:val="000000"/>
          <w:sz w:val="22"/>
          <w:szCs w:val="22"/>
          <w:lang w:val="en-IE" w:eastAsia="en-IE"/>
        </w:rPr>
        <w:t>NPWS (2013b).</w:t>
      </w:r>
      <w:r w:rsidRPr="00700DD3">
        <w:rPr>
          <w:rFonts w:ascii="Arial" w:eastAsia="Calibri" w:hAnsi="Arial" w:cs="Arial"/>
          <w:i/>
          <w:iCs/>
          <w:color w:val="000000"/>
          <w:sz w:val="22"/>
          <w:szCs w:val="22"/>
          <w:lang w:val="en-IE" w:eastAsia="en-IE"/>
        </w:rPr>
        <w:t xml:space="preserve"> Conservation Objectives: North Dublin Bay SAC 000206. Version 1. </w:t>
      </w:r>
      <w:bookmarkStart w:id="1085" w:name="_Hlk55381774"/>
      <w:r w:rsidRPr="00700DD3">
        <w:rPr>
          <w:rFonts w:ascii="Arial" w:eastAsia="Calibri" w:hAnsi="Arial" w:cs="Arial"/>
          <w:color w:val="000000"/>
          <w:sz w:val="22"/>
          <w:szCs w:val="22"/>
          <w:lang w:val="en-IE" w:eastAsia="en-IE"/>
        </w:rPr>
        <w:t>NPWS, Department of Arts, Heritage and the Gaeltacht, Dublin.</w:t>
      </w:r>
      <w:bookmarkEnd w:id="1085"/>
    </w:p>
    <w:p w14:paraId="3A182D85" w14:textId="77777777" w:rsidR="00B86FCF" w:rsidRPr="00700DD3" w:rsidRDefault="00B86FCF" w:rsidP="00354E49">
      <w:pPr>
        <w:ind w:left="720"/>
        <w:jc w:val="both"/>
        <w:rPr>
          <w:rFonts w:ascii="Arial" w:eastAsia="Calibri" w:hAnsi="Arial" w:cs="Arial"/>
          <w:i/>
          <w:iCs/>
          <w:color w:val="000000"/>
          <w:sz w:val="22"/>
          <w:szCs w:val="22"/>
          <w:lang w:val="en-IE" w:eastAsia="en-IE"/>
        </w:rPr>
      </w:pPr>
    </w:p>
    <w:p w14:paraId="68D8C50B" w14:textId="77777777" w:rsidR="005E1A36" w:rsidRPr="00700DD3" w:rsidRDefault="005E1A36" w:rsidP="00354E49">
      <w:pPr>
        <w:ind w:left="720"/>
        <w:jc w:val="both"/>
        <w:rPr>
          <w:rFonts w:ascii="Arial" w:eastAsia="Calibri" w:hAnsi="Arial" w:cs="Arial"/>
          <w:i/>
          <w:iCs/>
          <w:color w:val="000000"/>
          <w:sz w:val="22"/>
          <w:szCs w:val="22"/>
          <w:lang w:val="en-IE" w:eastAsia="en-IE"/>
        </w:rPr>
      </w:pPr>
      <w:r w:rsidRPr="00700DD3">
        <w:rPr>
          <w:rFonts w:ascii="Arial" w:eastAsia="Calibri" w:hAnsi="Arial" w:cs="Arial"/>
          <w:i/>
          <w:iCs/>
          <w:color w:val="000000"/>
          <w:sz w:val="22"/>
          <w:szCs w:val="22"/>
          <w:lang w:val="en-IE" w:eastAsia="en-IE"/>
        </w:rPr>
        <w:t xml:space="preserve">NPWS (2013c) Conservation Objectives Supporting Document for the North Dublin Bay SAC [000206] – coastal habitats. Version 1. </w:t>
      </w:r>
      <w:r w:rsidRPr="00700DD3">
        <w:rPr>
          <w:rFonts w:ascii="Arial" w:eastAsia="Calibri" w:hAnsi="Arial" w:cs="Arial"/>
          <w:color w:val="000000"/>
          <w:sz w:val="22"/>
          <w:szCs w:val="22"/>
          <w:lang w:val="en-IE" w:eastAsia="en-IE"/>
        </w:rPr>
        <w:t>NPWS, Department of Arts, Heritage and the Gaeltacht, Dublin.</w:t>
      </w:r>
    </w:p>
    <w:p w14:paraId="5F0C2537" w14:textId="77777777" w:rsidR="005E1A36" w:rsidRPr="00700DD3" w:rsidRDefault="005E1A36" w:rsidP="00354E49">
      <w:pPr>
        <w:ind w:left="720"/>
        <w:jc w:val="both"/>
        <w:rPr>
          <w:rFonts w:ascii="Arial" w:eastAsia="Calibri" w:hAnsi="Arial" w:cs="Arial"/>
          <w:i/>
          <w:iCs/>
          <w:color w:val="000000"/>
          <w:sz w:val="22"/>
          <w:szCs w:val="22"/>
          <w:lang w:val="en-IE" w:eastAsia="en-IE"/>
        </w:rPr>
      </w:pPr>
    </w:p>
    <w:p w14:paraId="6FFC903C" w14:textId="4A3FED6C" w:rsidR="005E1A36" w:rsidRPr="00700DD3" w:rsidRDefault="005E1A36" w:rsidP="00354E49">
      <w:pPr>
        <w:ind w:left="720"/>
        <w:jc w:val="both"/>
        <w:rPr>
          <w:rFonts w:ascii="Arial" w:eastAsia="Calibri" w:hAnsi="Arial" w:cs="Arial"/>
          <w:color w:val="000000"/>
          <w:sz w:val="22"/>
          <w:szCs w:val="22"/>
          <w:lang w:val="en-IE" w:eastAsia="en-IE"/>
        </w:rPr>
      </w:pPr>
      <w:r w:rsidRPr="00700DD3">
        <w:rPr>
          <w:rFonts w:ascii="Arial" w:eastAsia="Calibri" w:hAnsi="Arial" w:cs="Arial"/>
          <w:color w:val="000000"/>
          <w:sz w:val="22"/>
          <w:szCs w:val="22"/>
          <w:lang w:val="en-IE" w:eastAsia="en-IE"/>
        </w:rPr>
        <w:t>NPWS (2013d).</w:t>
      </w:r>
      <w:r w:rsidRPr="00700DD3">
        <w:rPr>
          <w:rFonts w:ascii="Arial" w:eastAsia="Calibri" w:hAnsi="Arial" w:cs="Arial"/>
          <w:i/>
          <w:iCs/>
          <w:color w:val="000000"/>
          <w:sz w:val="22"/>
          <w:szCs w:val="22"/>
          <w:lang w:val="en-IE" w:eastAsia="en-IE"/>
        </w:rPr>
        <w:t xml:space="preserve"> Conservation Objectives Supporting Document for the North Dublin Bay SAC [000206] – marine habitats. Version 1. </w:t>
      </w:r>
      <w:r w:rsidRPr="00700DD3">
        <w:rPr>
          <w:rFonts w:ascii="Arial" w:eastAsia="Calibri" w:hAnsi="Arial" w:cs="Arial"/>
          <w:color w:val="000000"/>
          <w:sz w:val="22"/>
          <w:szCs w:val="22"/>
          <w:lang w:val="en-IE" w:eastAsia="en-IE"/>
        </w:rPr>
        <w:t>NPWS, Department of Arts, Heritage and the Gaeltacht, Dublin.</w:t>
      </w:r>
    </w:p>
    <w:p w14:paraId="118420A7" w14:textId="7C816EFC" w:rsidR="009F7C0B" w:rsidRPr="00700DD3" w:rsidRDefault="009F7C0B" w:rsidP="00354E49">
      <w:pPr>
        <w:ind w:left="720"/>
        <w:jc w:val="both"/>
        <w:rPr>
          <w:rFonts w:ascii="Arial" w:eastAsia="Calibri" w:hAnsi="Arial" w:cs="Arial"/>
          <w:color w:val="000000"/>
          <w:sz w:val="22"/>
          <w:szCs w:val="22"/>
          <w:lang w:val="en-IE" w:eastAsia="en-IE"/>
        </w:rPr>
      </w:pPr>
    </w:p>
    <w:p w14:paraId="0C8BA645" w14:textId="25458869" w:rsidR="009F7C0B" w:rsidRPr="00700DD3" w:rsidRDefault="009F7C0B" w:rsidP="00354E49">
      <w:pPr>
        <w:ind w:left="720"/>
        <w:jc w:val="both"/>
        <w:rPr>
          <w:rFonts w:ascii="Arial" w:eastAsia="Calibri" w:hAnsi="Arial" w:cs="Arial"/>
          <w:color w:val="000000"/>
          <w:sz w:val="22"/>
          <w:szCs w:val="22"/>
          <w:lang w:val="en-IE" w:eastAsia="en-IE"/>
        </w:rPr>
      </w:pPr>
      <w:r w:rsidRPr="00700DD3">
        <w:rPr>
          <w:rFonts w:ascii="Arial" w:eastAsia="Calibri" w:hAnsi="Arial" w:cs="Arial"/>
          <w:i/>
          <w:iCs/>
          <w:color w:val="000000"/>
          <w:sz w:val="22"/>
          <w:szCs w:val="22"/>
          <w:lang w:val="en-IE" w:eastAsia="en-IE"/>
        </w:rPr>
        <w:t>NPWS (2013</w:t>
      </w:r>
      <w:r w:rsidR="0043478B" w:rsidRPr="00700DD3">
        <w:rPr>
          <w:rFonts w:ascii="Arial" w:eastAsia="Calibri" w:hAnsi="Arial" w:cs="Arial"/>
          <w:i/>
          <w:iCs/>
          <w:color w:val="000000"/>
          <w:sz w:val="22"/>
          <w:szCs w:val="22"/>
          <w:lang w:val="en-IE" w:eastAsia="en-IE"/>
        </w:rPr>
        <w:t>e</w:t>
      </w:r>
      <w:r w:rsidRPr="00700DD3">
        <w:rPr>
          <w:rFonts w:ascii="Arial" w:eastAsia="Calibri" w:hAnsi="Arial" w:cs="Arial"/>
          <w:i/>
          <w:iCs/>
          <w:color w:val="000000"/>
          <w:sz w:val="22"/>
          <w:szCs w:val="22"/>
          <w:lang w:val="en-IE" w:eastAsia="en-IE"/>
        </w:rPr>
        <w:t xml:space="preserve">) Conservation Objectives: South Dublin Bay SAC 000210. Version 1. </w:t>
      </w:r>
      <w:r w:rsidRPr="00700DD3">
        <w:rPr>
          <w:rFonts w:ascii="Arial" w:eastAsia="Calibri" w:hAnsi="Arial" w:cs="Arial"/>
          <w:color w:val="000000"/>
          <w:sz w:val="22"/>
          <w:szCs w:val="22"/>
          <w:lang w:val="en-IE" w:eastAsia="en-IE"/>
        </w:rPr>
        <w:t>National Parks and Wildlife Service, Department of Arts, Heritage and the Gaeltacht.</w:t>
      </w:r>
    </w:p>
    <w:p w14:paraId="778ED96A" w14:textId="4034039C" w:rsidR="0006666F" w:rsidRPr="00700DD3" w:rsidRDefault="0006666F" w:rsidP="00354E49">
      <w:pPr>
        <w:ind w:left="720"/>
        <w:jc w:val="both"/>
        <w:rPr>
          <w:rFonts w:ascii="Arial" w:eastAsia="Calibri" w:hAnsi="Arial" w:cs="Arial"/>
          <w:color w:val="000000"/>
          <w:sz w:val="22"/>
          <w:szCs w:val="22"/>
          <w:lang w:val="en-IE" w:eastAsia="en-IE"/>
        </w:rPr>
      </w:pPr>
    </w:p>
    <w:p w14:paraId="267B5915" w14:textId="5CCE5591" w:rsidR="0006666F" w:rsidRPr="00700DD3" w:rsidRDefault="0006666F" w:rsidP="00354E49">
      <w:pPr>
        <w:ind w:left="720"/>
        <w:jc w:val="both"/>
        <w:rPr>
          <w:rFonts w:ascii="Arial" w:eastAsia="Calibri" w:hAnsi="Arial" w:cs="Arial"/>
          <w:color w:val="000000"/>
          <w:sz w:val="22"/>
          <w:szCs w:val="22"/>
          <w:lang w:val="en-IE" w:eastAsia="en-IE"/>
        </w:rPr>
      </w:pPr>
      <w:r w:rsidRPr="00700DD3">
        <w:rPr>
          <w:rFonts w:ascii="Arial" w:eastAsia="Calibri" w:hAnsi="Arial" w:cs="Arial"/>
          <w:color w:val="000000"/>
          <w:sz w:val="22"/>
          <w:szCs w:val="22"/>
          <w:lang w:val="en-IE" w:eastAsia="en-IE"/>
        </w:rPr>
        <w:t xml:space="preserve">NPWS (2013f). </w:t>
      </w:r>
      <w:r w:rsidRPr="00700DD3">
        <w:rPr>
          <w:rFonts w:ascii="Arial" w:eastAsia="Calibri" w:hAnsi="Arial" w:cs="Arial"/>
          <w:i/>
          <w:iCs/>
          <w:color w:val="000000"/>
          <w:sz w:val="22"/>
          <w:szCs w:val="22"/>
          <w:lang w:val="en-IE" w:eastAsia="en-IE"/>
        </w:rPr>
        <w:t xml:space="preserve">South Dublin Bay SAC (site code </w:t>
      </w:r>
      <w:r w:rsidR="00B86FCF" w:rsidRPr="00700DD3">
        <w:rPr>
          <w:rFonts w:ascii="Arial" w:eastAsia="Calibri" w:hAnsi="Arial" w:cs="Arial"/>
          <w:i/>
          <w:iCs/>
          <w:color w:val="000000"/>
          <w:sz w:val="22"/>
          <w:szCs w:val="22"/>
          <w:lang w:val="en-IE" w:eastAsia="en-IE"/>
        </w:rPr>
        <w:t>000</w:t>
      </w:r>
      <w:r w:rsidRPr="00700DD3">
        <w:rPr>
          <w:rFonts w:ascii="Arial" w:eastAsia="Calibri" w:hAnsi="Arial" w:cs="Arial"/>
          <w:i/>
          <w:iCs/>
          <w:color w:val="000000"/>
          <w:sz w:val="22"/>
          <w:szCs w:val="22"/>
          <w:lang w:val="en-IE" w:eastAsia="en-IE"/>
        </w:rPr>
        <w:t>210) Conservation objectives supporting document- marine habitat</w:t>
      </w:r>
      <w:r w:rsidR="00E203BA" w:rsidRPr="00700DD3">
        <w:rPr>
          <w:rFonts w:ascii="Arial" w:eastAsia="Calibri" w:hAnsi="Arial" w:cs="Arial"/>
          <w:i/>
          <w:iCs/>
          <w:color w:val="000000"/>
          <w:sz w:val="22"/>
          <w:szCs w:val="22"/>
          <w:lang w:val="en-IE" w:eastAsia="en-IE"/>
        </w:rPr>
        <w:t>.</w:t>
      </w:r>
      <w:r w:rsidRPr="00700DD3">
        <w:rPr>
          <w:rFonts w:ascii="Arial" w:eastAsia="Calibri" w:hAnsi="Arial" w:cs="Arial"/>
          <w:color w:val="000000"/>
          <w:sz w:val="22"/>
          <w:szCs w:val="22"/>
          <w:lang w:val="en-IE" w:eastAsia="en-IE"/>
        </w:rPr>
        <w:t xml:space="preserve"> </w:t>
      </w:r>
      <w:r w:rsidR="00E203BA" w:rsidRPr="00700DD3">
        <w:rPr>
          <w:rFonts w:ascii="Arial" w:eastAsia="Calibri" w:hAnsi="Arial" w:cs="Arial"/>
          <w:i/>
          <w:iCs/>
          <w:color w:val="000000"/>
          <w:sz w:val="22"/>
          <w:szCs w:val="22"/>
          <w:lang w:val="en-IE" w:eastAsia="en-IE"/>
        </w:rPr>
        <w:t xml:space="preserve">Version 1. </w:t>
      </w:r>
      <w:r w:rsidR="00E203BA" w:rsidRPr="00700DD3">
        <w:rPr>
          <w:rFonts w:ascii="Arial" w:eastAsia="Calibri" w:hAnsi="Arial" w:cs="Arial"/>
          <w:color w:val="000000"/>
          <w:sz w:val="22"/>
          <w:szCs w:val="22"/>
          <w:lang w:val="en-IE" w:eastAsia="en-IE"/>
        </w:rPr>
        <w:t>National Parks and Wildlife Service, Department of Arts, Heritage and the Gaeltacht, Dublin.</w:t>
      </w:r>
    </w:p>
    <w:p w14:paraId="207A40BD" w14:textId="4D6E1B2E" w:rsidR="006614FE" w:rsidRPr="00700DD3" w:rsidRDefault="006614FE" w:rsidP="00354E49">
      <w:pPr>
        <w:ind w:left="720"/>
        <w:jc w:val="both"/>
        <w:rPr>
          <w:rFonts w:ascii="Arial" w:eastAsia="Calibri" w:hAnsi="Arial" w:cs="Arial"/>
          <w:i/>
          <w:iCs/>
          <w:color w:val="000000"/>
          <w:sz w:val="22"/>
          <w:szCs w:val="22"/>
          <w:lang w:val="en-IE" w:eastAsia="en-IE"/>
        </w:rPr>
      </w:pPr>
    </w:p>
    <w:p w14:paraId="14158769" w14:textId="10DAD3C5" w:rsidR="006614FE" w:rsidRPr="00700DD3" w:rsidRDefault="006614FE" w:rsidP="00354E49">
      <w:pPr>
        <w:ind w:left="720"/>
        <w:jc w:val="both"/>
        <w:rPr>
          <w:rFonts w:ascii="Arial" w:eastAsia="Calibri" w:hAnsi="Arial" w:cs="Arial"/>
          <w:color w:val="000000"/>
          <w:sz w:val="22"/>
          <w:szCs w:val="22"/>
          <w:lang w:val="en-IE" w:eastAsia="en-IE"/>
        </w:rPr>
      </w:pPr>
      <w:r w:rsidRPr="00700DD3">
        <w:rPr>
          <w:rFonts w:ascii="Arial" w:eastAsia="Calibri" w:hAnsi="Arial" w:cs="Arial"/>
          <w:color w:val="000000"/>
          <w:sz w:val="22"/>
          <w:szCs w:val="22"/>
          <w:lang w:val="en-IE" w:eastAsia="en-IE"/>
        </w:rPr>
        <w:t>NPWS (2013</w:t>
      </w:r>
      <w:r w:rsidR="00E203BA" w:rsidRPr="00700DD3">
        <w:rPr>
          <w:rFonts w:ascii="Arial" w:eastAsia="Calibri" w:hAnsi="Arial" w:cs="Arial"/>
          <w:color w:val="000000"/>
          <w:sz w:val="22"/>
          <w:szCs w:val="22"/>
          <w:lang w:val="en-IE" w:eastAsia="en-IE"/>
        </w:rPr>
        <w:t>g</w:t>
      </w:r>
      <w:r w:rsidRPr="00700DD3">
        <w:rPr>
          <w:rFonts w:ascii="Arial" w:eastAsia="Calibri" w:hAnsi="Arial" w:cs="Arial"/>
          <w:i/>
          <w:iCs/>
          <w:color w:val="000000"/>
          <w:sz w:val="22"/>
          <w:szCs w:val="22"/>
          <w:lang w:val="en-IE" w:eastAsia="en-IE"/>
        </w:rPr>
        <w:t xml:space="preserve">) Conservation Objectives: </w:t>
      </w:r>
      <w:proofErr w:type="spellStart"/>
      <w:r w:rsidRPr="00700DD3">
        <w:rPr>
          <w:rFonts w:ascii="Arial" w:eastAsia="Calibri" w:hAnsi="Arial" w:cs="Arial"/>
          <w:i/>
          <w:iCs/>
          <w:color w:val="000000"/>
          <w:sz w:val="22"/>
          <w:szCs w:val="22"/>
          <w:lang w:val="en-IE" w:eastAsia="en-IE"/>
        </w:rPr>
        <w:t>Rockabill</w:t>
      </w:r>
      <w:proofErr w:type="spellEnd"/>
      <w:r w:rsidRPr="00700DD3">
        <w:rPr>
          <w:rFonts w:ascii="Arial" w:eastAsia="Calibri" w:hAnsi="Arial" w:cs="Arial"/>
          <w:i/>
          <w:iCs/>
          <w:color w:val="000000"/>
          <w:sz w:val="22"/>
          <w:szCs w:val="22"/>
          <w:lang w:val="en-IE" w:eastAsia="en-IE"/>
        </w:rPr>
        <w:t xml:space="preserve"> to </w:t>
      </w:r>
      <w:proofErr w:type="spellStart"/>
      <w:r w:rsidRPr="00700DD3">
        <w:rPr>
          <w:rFonts w:ascii="Arial" w:eastAsia="Calibri" w:hAnsi="Arial" w:cs="Arial"/>
          <w:i/>
          <w:iCs/>
          <w:color w:val="000000"/>
          <w:sz w:val="22"/>
          <w:szCs w:val="22"/>
          <w:lang w:val="en-IE" w:eastAsia="en-IE"/>
        </w:rPr>
        <w:t>Dalkey</w:t>
      </w:r>
      <w:proofErr w:type="spellEnd"/>
      <w:r w:rsidRPr="00700DD3">
        <w:rPr>
          <w:rFonts w:ascii="Arial" w:eastAsia="Calibri" w:hAnsi="Arial" w:cs="Arial"/>
          <w:i/>
          <w:iCs/>
          <w:color w:val="000000"/>
          <w:sz w:val="22"/>
          <w:szCs w:val="22"/>
          <w:lang w:val="en-IE" w:eastAsia="en-IE"/>
        </w:rPr>
        <w:t xml:space="preserve"> Island SAC 003000. </w:t>
      </w:r>
      <w:r w:rsidRPr="00700DD3">
        <w:rPr>
          <w:rFonts w:ascii="Arial" w:eastAsia="Calibri" w:hAnsi="Arial" w:cs="Arial"/>
          <w:color w:val="000000"/>
          <w:sz w:val="22"/>
          <w:szCs w:val="22"/>
          <w:lang w:val="en-IE" w:eastAsia="en-IE"/>
        </w:rPr>
        <w:t>Version 1. National Parks and Wildlife Service, Department of Arts, Heritage and the Gaeltacht</w:t>
      </w:r>
      <w:r w:rsidR="00E203BA" w:rsidRPr="00700DD3">
        <w:rPr>
          <w:rFonts w:ascii="Arial" w:eastAsia="Calibri" w:hAnsi="Arial" w:cs="Arial"/>
          <w:color w:val="000000"/>
          <w:sz w:val="22"/>
          <w:szCs w:val="22"/>
          <w:lang w:val="en-IE" w:eastAsia="en-IE"/>
        </w:rPr>
        <w:t>, Dublin.</w:t>
      </w:r>
    </w:p>
    <w:p w14:paraId="6F1C3B22" w14:textId="77777777" w:rsidR="0006666F" w:rsidRPr="00700DD3" w:rsidRDefault="0006666F" w:rsidP="00354E49">
      <w:pPr>
        <w:ind w:left="720"/>
        <w:jc w:val="both"/>
        <w:rPr>
          <w:rFonts w:ascii="Arial" w:eastAsia="Calibri" w:hAnsi="Arial" w:cs="Arial"/>
          <w:color w:val="000000"/>
          <w:sz w:val="22"/>
          <w:szCs w:val="22"/>
          <w:lang w:val="en-IE" w:eastAsia="en-IE"/>
        </w:rPr>
      </w:pPr>
    </w:p>
    <w:p w14:paraId="60A878C2" w14:textId="2CF1BF45" w:rsidR="0006666F" w:rsidRPr="00700DD3" w:rsidRDefault="0006666F" w:rsidP="00354E49">
      <w:pPr>
        <w:ind w:left="720"/>
        <w:jc w:val="both"/>
        <w:rPr>
          <w:rFonts w:ascii="Arial" w:eastAsia="Calibri" w:hAnsi="Arial" w:cs="Arial"/>
          <w:color w:val="000000"/>
          <w:sz w:val="22"/>
          <w:szCs w:val="22"/>
          <w:lang w:val="en-IE" w:eastAsia="en-IE"/>
        </w:rPr>
      </w:pPr>
      <w:r w:rsidRPr="00700DD3">
        <w:rPr>
          <w:rFonts w:ascii="Arial" w:eastAsia="Calibri" w:hAnsi="Arial" w:cs="Arial"/>
          <w:color w:val="000000"/>
          <w:sz w:val="22"/>
          <w:szCs w:val="22"/>
          <w:lang w:val="en-IE" w:eastAsia="en-IE"/>
        </w:rPr>
        <w:t>NPWS (2013</w:t>
      </w:r>
      <w:r w:rsidR="00E203BA" w:rsidRPr="00700DD3">
        <w:rPr>
          <w:rFonts w:ascii="Arial" w:eastAsia="Calibri" w:hAnsi="Arial" w:cs="Arial"/>
          <w:color w:val="000000"/>
          <w:sz w:val="22"/>
          <w:szCs w:val="22"/>
          <w:lang w:val="en-IE" w:eastAsia="en-IE"/>
        </w:rPr>
        <w:t>h</w:t>
      </w:r>
      <w:r w:rsidRPr="00700DD3">
        <w:rPr>
          <w:rFonts w:ascii="Arial" w:eastAsia="Calibri" w:hAnsi="Arial" w:cs="Arial"/>
          <w:color w:val="000000"/>
          <w:sz w:val="22"/>
          <w:szCs w:val="22"/>
          <w:lang w:val="en-IE" w:eastAsia="en-IE"/>
        </w:rPr>
        <w:t xml:space="preserve">) </w:t>
      </w:r>
      <w:proofErr w:type="spellStart"/>
      <w:r w:rsidRPr="00700DD3">
        <w:rPr>
          <w:rFonts w:ascii="Arial" w:eastAsia="Calibri" w:hAnsi="Arial" w:cs="Arial"/>
          <w:i/>
          <w:iCs/>
          <w:color w:val="000000"/>
          <w:sz w:val="22"/>
          <w:szCs w:val="22"/>
          <w:lang w:val="en-IE" w:eastAsia="en-IE"/>
        </w:rPr>
        <w:t>Rockabill</w:t>
      </w:r>
      <w:proofErr w:type="spellEnd"/>
      <w:r w:rsidRPr="00700DD3">
        <w:rPr>
          <w:rFonts w:ascii="Arial" w:eastAsia="Calibri" w:hAnsi="Arial" w:cs="Arial"/>
          <w:i/>
          <w:iCs/>
          <w:color w:val="000000"/>
          <w:sz w:val="22"/>
          <w:szCs w:val="22"/>
          <w:lang w:val="en-IE" w:eastAsia="en-IE"/>
        </w:rPr>
        <w:t xml:space="preserve"> to </w:t>
      </w:r>
      <w:proofErr w:type="spellStart"/>
      <w:r w:rsidRPr="00700DD3">
        <w:rPr>
          <w:rFonts w:ascii="Arial" w:eastAsia="Calibri" w:hAnsi="Arial" w:cs="Arial"/>
          <w:i/>
          <w:iCs/>
          <w:color w:val="000000"/>
          <w:sz w:val="22"/>
          <w:szCs w:val="22"/>
          <w:lang w:val="en-IE" w:eastAsia="en-IE"/>
        </w:rPr>
        <w:t>Dalkey</w:t>
      </w:r>
      <w:proofErr w:type="spellEnd"/>
      <w:r w:rsidRPr="00700DD3">
        <w:rPr>
          <w:rFonts w:ascii="Arial" w:eastAsia="Calibri" w:hAnsi="Arial" w:cs="Arial"/>
          <w:i/>
          <w:iCs/>
          <w:color w:val="000000"/>
          <w:sz w:val="22"/>
          <w:szCs w:val="22"/>
          <w:lang w:val="en-IE" w:eastAsia="en-IE"/>
        </w:rPr>
        <w:t xml:space="preserve"> Island SAC (site code: 3000) Conservation objectives supporting document - Marine Habitats and Species Version 1</w:t>
      </w:r>
      <w:r w:rsidRPr="00700DD3">
        <w:rPr>
          <w:rFonts w:ascii="Arial" w:eastAsia="Calibri" w:hAnsi="Arial" w:cs="Arial"/>
          <w:color w:val="000000"/>
          <w:sz w:val="22"/>
          <w:szCs w:val="22"/>
          <w:lang w:val="en-IE" w:eastAsia="en-IE"/>
        </w:rPr>
        <w:t>.</w:t>
      </w:r>
      <w:r w:rsidR="00E203BA" w:rsidRPr="00700DD3">
        <w:rPr>
          <w:rFonts w:ascii="Arial" w:eastAsia="Calibri" w:hAnsi="Arial" w:cs="Arial"/>
          <w:color w:val="000000"/>
          <w:sz w:val="22"/>
          <w:szCs w:val="22"/>
          <w:lang w:val="en-IE" w:eastAsia="en-IE"/>
        </w:rPr>
        <w:t xml:space="preserve"> National Parks and Wildlife Service, Department of Arts, Heritage and the Gaeltacht, Dublin.</w:t>
      </w:r>
    </w:p>
    <w:p w14:paraId="5A3AA8BF" w14:textId="77777777" w:rsidR="00BD2ED2" w:rsidRPr="00700DD3" w:rsidRDefault="00BD2ED2" w:rsidP="00354E49">
      <w:pPr>
        <w:ind w:left="720"/>
        <w:jc w:val="both"/>
        <w:rPr>
          <w:rFonts w:ascii="Arial" w:eastAsia="Calibri" w:hAnsi="Arial" w:cs="Arial"/>
          <w:i/>
          <w:iCs/>
          <w:color w:val="000000"/>
          <w:sz w:val="22"/>
          <w:szCs w:val="22"/>
          <w:lang w:val="en-IE" w:eastAsia="en-IE"/>
        </w:rPr>
      </w:pPr>
    </w:p>
    <w:p w14:paraId="3A595357" w14:textId="02772D96" w:rsidR="00E30350" w:rsidRDefault="00E30350" w:rsidP="00E30350">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6</w:t>
      </w:r>
      <w:r>
        <w:rPr>
          <w:rFonts w:ascii="Arial" w:hAnsi="Arial" w:cs="Arial"/>
          <w:sz w:val="22"/>
          <w:szCs w:val="22"/>
          <w:lang w:val="en-IE"/>
        </w:rPr>
        <w:t>2</w:t>
      </w:r>
      <w:r w:rsidRPr="002858B4">
        <w:rPr>
          <w:rFonts w:ascii="Arial" w:hAnsi="Arial" w:cs="Arial"/>
          <w:sz w:val="22"/>
          <w:szCs w:val="22"/>
          <w:lang w:val="en-IE"/>
        </w:rPr>
        <w:t>]</w:t>
      </w:r>
    </w:p>
    <w:p w14:paraId="0726F4EB" w14:textId="77777777" w:rsidR="00E30350" w:rsidRDefault="00E30350" w:rsidP="00354E49">
      <w:pPr>
        <w:ind w:left="720"/>
        <w:jc w:val="both"/>
        <w:rPr>
          <w:rFonts w:ascii="Arial" w:eastAsia="Calibri" w:hAnsi="Arial" w:cs="Arial"/>
          <w:color w:val="000000"/>
          <w:sz w:val="22"/>
          <w:szCs w:val="22"/>
          <w:lang w:val="en-IE" w:eastAsia="en-IE"/>
        </w:rPr>
      </w:pPr>
    </w:p>
    <w:p w14:paraId="1F580BD4" w14:textId="430DE56A" w:rsidR="00BD2ED2" w:rsidRPr="00700DD3" w:rsidRDefault="00BD2ED2" w:rsidP="00354E49">
      <w:pPr>
        <w:ind w:left="720"/>
        <w:jc w:val="both"/>
        <w:rPr>
          <w:rFonts w:ascii="Arial" w:eastAsia="Calibri" w:hAnsi="Arial" w:cs="Arial"/>
          <w:i/>
          <w:iCs/>
          <w:color w:val="000000"/>
          <w:sz w:val="22"/>
          <w:szCs w:val="22"/>
          <w:lang w:val="en-IE" w:eastAsia="en-IE"/>
        </w:rPr>
      </w:pPr>
      <w:r w:rsidRPr="00700DD3">
        <w:rPr>
          <w:rFonts w:ascii="Arial" w:eastAsia="Calibri" w:hAnsi="Arial" w:cs="Arial"/>
          <w:color w:val="000000"/>
          <w:sz w:val="22"/>
          <w:szCs w:val="22"/>
          <w:lang w:val="en-IE" w:eastAsia="en-IE"/>
        </w:rPr>
        <w:t>NPWS (2013</w:t>
      </w:r>
      <w:r w:rsidR="00E203BA" w:rsidRPr="00700DD3">
        <w:rPr>
          <w:rFonts w:ascii="Arial" w:eastAsia="Calibri" w:hAnsi="Arial" w:cs="Arial"/>
          <w:color w:val="000000"/>
          <w:sz w:val="22"/>
          <w:szCs w:val="22"/>
          <w:lang w:val="en-IE" w:eastAsia="en-IE"/>
        </w:rPr>
        <w:t>i</w:t>
      </w:r>
      <w:r w:rsidRPr="00700DD3">
        <w:rPr>
          <w:rFonts w:ascii="Arial" w:eastAsia="Calibri" w:hAnsi="Arial" w:cs="Arial"/>
          <w:color w:val="000000"/>
          <w:sz w:val="22"/>
          <w:szCs w:val="22"/>
          <w:lang w:val="en-IE" w:eastAsia="en-IE"/>
        </w:rPr>
        <w:t>).</w:t>
      </w:r>
      <w:r w:rsidRPr="00700DD3">
        <w:rPr>
          <w:rFonts w:ascii="Arial" w:eastAsia="Calibri" w:hAnsi="Arial" w:cs="Arial"/>
          <w:i/>
          <w:iCs/>
          <w:color w:val="000000"/>
          <w:sz w:val="22"/>
          <w:szCs w:val="22"/>
          <w:lang w:val="en-IE" w:eastAsia="en-IE"/>
        </w:rPr>
        <w:t xml:space="preserve"> Site Synopsis for the </w:t>
      </w:r>
      <w:proofErr w:type="spellStart"/>
      <w:r w:rsidRPr="00700DD3">
        <w:rPr>
          <w:rFonts w:ascii="Arial" w:eastAsia="Calibri" w:hAnsi="Arial" w:cs="Arial"/>
          <w:i/>
          <w:iCs/>
          <w:color w:val="000000"/>
          <w:sz w:val="22"/>
          <w:szCs w:val="22"/>
          <w:lang w:val="en-IE" w:eastAsia="en-IE"/>
        </w:rPr>
        <w:t>Howth</w:t>
      </w:r>
      <w:proofErr w:type="spellEnd"/>
      <w:r w:rsidRPr="00700DD3">
        <w:rPr>
          <w:rFonts w:ascii="Arial" w:eastAsia="Calibri" w:hAnsi="Arial" w:cs="Arial"/>
          <w:i/>
          <w:iCs/>
          <w:color w:val="000000"/>
          <w:sz w:val="22"/>
          <w:szCs w:val="22"/>
          <w:lang w:val="en-IE" w:eastAsia="en-IE"/>
        </w:rPr>
        <w:t xml:space="preserve"> Head SAC [000202]. </w:t>
      </w:r>
      <w:r w:rsidRPr="00700DD3">
        <w:rPr>
          <w:rFonts w:ascii="Arial" w:eastAsia="Calibri" w:hAnsi="Arial" w:cs="Arial"/>
          <w:color w:val="000000"/>
          <w:sz w:val="22"/>
          <w:szCs w:val="22"/>
          <w:lang w:val="en-IE" w:eastAsia="en-IE"/>
        </w:rPr>
        <w:t>NPWS, Department of Arts, Heritage and the Gaeltacht, Dublin.</w:t>
      </w:r>
    </w:p>
    <w:p w14:paraId="0807F703" w14:textId="77777777" w:rsidR="005E1A36" w:rsidRPr="00700DD3" w:rsidRDefault="005E1A36" w:rsidP="00354E49">
      <w:pPr>
        <w:autoSpaceDE w:val="0"/>
        <w:autoSpaceDN w:val="0"/>
        <w:adjustRightInd w:val="0"/>
        <w:ind w:left="720"/>
        <w:jc w:val="both"/>
        <w:rPr>
          <w:rFonts w:ascii="Arial" w:hAnsi="Arial" w:cs="Arial"/>
          <w:bCs/>
          <w:i/>
          <w:sz w:val="22"/>
          <w:szCs w:val="22"/>
          <w:lang w:val="en-IE"/>
        </w:rPr>
      </w:pPr>
      <w:r w:rsidRPr="00700DD3">
        <w:rPr>
          <w:rFonts w:ascii="Arial" w:hAnsi="Arial" w:cs="Arial"/>
          <w:bCs/>
          <w:iCs/>
          <w:sz w:val="22"/>
          <w:szCs w:val="22"/>
          <w:lang w:val="en-IE"/>
        </w:rPr>
        <w:t>NPWS (2014a).</w:t>
      </w:r>
      <w:r w:rsidRPr="00700DD3">
        <w:rPr>
          <w:rFonts w:ascii="Arial" w:hAnsi="Arial" w:cs="Arial"/>
          <w:bCs/>
          <w:i/>
          <w:sz w:val="22"/>
          <w:szCs w:val="22"/>
          <w:lang w:val="en-IE"/>
        </w:rPr>
        <w:t xml:space="preserve"> Conservation Objectives Supporting Document for the North Bull Island SPA [004006] and the South Dublin Bay and River </w:t>
      </w:r>
      <w:proofErr w:type="spellStart"/>
      <w:r w:rsidRPr="00700DD3">
        <w:rPr>
          <w:rFonts w:ascii="Arial" w:hAnsi="Arial" w:cs="Arial"/>
          <w:bCs/>
          <w:i/>
          <w:sz w:val="22"/>
          <w:szCs w:val="22"/>
          <w:lang w:val="en-IE"/>
        </w:rPr>
        <w:t>Tolka</w:t>
      </w:r>
      <w:proofErr w:type="spellEnd"/>
      <w:r w:rsidRPr="00700DD3">
        <w:rPr>
          <w:rFonts w:ascii="Arial" w:hAnsi="Arial" w:cs="Arial"/>
          <w:bCs/>
          <w:i/>
          <w:sz w:val="22"/>
          <w:szCs w:val="22"/>
          <w:lang w:val="en-IE"/>
        </w:rPr>
        <w:t xml:space="preserve"> Estuary SPA [004024]. Version 1. </w:t>
      </w:r>
      <w:r w:rsidRPr="00700DD3">
        <w:rPr>
          <w:rFonts w:ascii="Arial" w:hAnsi="Arial" w:cs="Arial"/>
          <w:bCs/>
          <w:iCs/>
          <w:sz w:val="22"/>
          <w:szCs w:val="22"/>
          <w:lang w:val="en-IE"/>
        </w:rPr>
        <w:t>NPWS, Department of Arts, Heritage and the Gaeltacht, Dublin.</w:t>
      </w:r>
    </w:p>
    <w:p w14:paraId="349BDBA6" w14:textId="77777777" w:rsidR="005E1A36" w:rsidRPr="00700DD3" w:rsidRDefault="005E1A36" w:rsidP="00354E49">
      <w:pPr>
        <w:ind w:left="720"/>
        <w:jc w:val="both"/>
        <w:rPr>
          <w:rFonts w:ascii="Arial" w:eastAsia="Calibri" w:hAnsi="Arial" w:cs="Arial"/>
          <w:color w:val="000000"/>
          <w:sz w:val="22"/>
          <w:szCs w:val="22"/>
          <w:lang w:val="en-IE" w:eastAsia="en-IE"/>
        </w:rPr>
      </w:pPr>
    </w:p>
    <w:p w14:paraId="5A463390" w14:textId="77777777" w:rsidR="005E1A36" w:rsidRPr="00700DD3" w:rsidRDefault="005E1A36" w:rsidP="00354E49">
      <w:pPr>
        <w:autoSpaceDE w:val="0"/>
        <w:autoSpaceDN w:val="0"/>
        <w:adjustRightInd w:val="0"/>
        <w:ind w:left="720"/>
        <w:jc w:val="both"/>
        <w:rPr>
          <w:rFonts w:ascii="Arial" w:hAnsi="Arial" w:cs="Arial"/>
          <w:bCs/>
          <w:i/>
          <w:sz w:val="22"/>
          <w:szCs w:val="22"/>
          <w:lang w:val="en-IE"/>
        </w:rPr>
      </w:pPr>
      <w:r w:rsidRPr="00700DD3">
        <w:rPr>
          <w:rFonts w:ascii="Arial" w:hAnsi="Arial" w:cs="Arial"/>
          <w:bCs/>
          <w:iCs/>
          <w:sz w:val="22"/>
          <w:szCs w:val="22"/>
          <w:lang w:val="en-IE"/>
        </w:rPr>
        <w:t>NPWS (2014b).</w:t>
      </w:r>
      <w:r w:rsidRPr="00700DD3">
        <w:rPr>
          <w:rFonts w:ascii="Arial" w:hAnsi="Arial" w:cs="Arial"/>
          <w:bCs/>
          <w:i/>
          <w:sz w:val="22"/>
          <w:szCs w:val="22"/>
          <w:lang w:val="en-IE"/>
        </w:rPr>
        <w:t xml:space="preserve"> Site Synopsis for the North Bull Island SPA [004006]. </w:t>
      </w:r>
      <w:r w:rsidRPr="00700DD3">
        <w:rPr>
          <w:rFonts w:ascii="Arial" w:hAnsi="Arial" w:cs="Arial"/>
          <w:bCs/>
          <w:iCs/>
          <w:sz w:val="22"/>
          <w:szCs w:val="22"/>
          <w:lang w:val="en-IE"/>
        </w:rPr>
        <w:t>Published 25/03/2014.</w:t>
      </w:r>
      <w:r w:rsidRPr="00700DD3">
        <w:rPr>
          <w:rFonts w:ascii="Arial" w:hAnsi="Arial" w:cs="Arial"/>
          <w:bCs/>
          <w:i/>
          <w:sz w:val="22"/>
          <w:szCs w:val="22"/>
          <w:lang w:val="en-IE"/>
        </w:rPr>
        <w:t xml:space="preserve"> </w:t>
      </w:r>
      <w:r w:rsidRPr="00700DD3">
        <w:rPr>
          <w:rFonts w:ascii="Arial" w:hAnsi="Arial" w:cs="Arial"/>
          <w:bCs/>
          <w:iCs/>
          <w:sz w:val="22"/>
          <w:szCs w:val="22"/>
          <w:lang w:val="en-IE"/>
        </w:rPr>
        <w:t>NPWS, Department of Arts, Heritage and the Gaeltacht, Dublin.</w:t>
      </w:r>
    </w:p>
    <w:p w14:paraId="5235075C" w14:textId="77777777" w:rsidR="005E1A36" w:rsidRPr="00700DD3" w:rsidRDefault="005E1A36" w:rsidP="00354E49">
      <w:pPr>
        <w:autoSpaceDE w:val="0"/>
        <w:autoSpaceDN w:val="0"/>
        <w:adjustRightInd w:val="0"/>
        <w:ind w:left="720"/>
        <w:jc w:val="both"/>
        <w:rPr>
          <w:rFonts w:ascii="Arial" w:hAnsi="Arial" w:cs="Arial"/>
          <w:bCs/>
          <w:i/>
          <w:sz w:val="22"/>
          <w:szCs w:val="22"/>
          <w:lang w:val="en-IE"/>
        </w:rPr>
      </w:pPr>
    </w:p>
    <w:p w14:paraId="00EDD51C" w14:textId="3C1E8F80" w:rsidR="0006666F" w:rsidRPr="00700DD3" w:rsidRDefault="006614FE" w:rsidP="00354E49">
      <w:pPr>
        <w:autoSpaceDE w:val="0"/>
        <w:autoSpaceDN w:val="0"/>
        <w:adjustRightInd w:val="0"/>
        <w:ind w:left="720"/>
        <w:jc w:val="both"/>
        <w:rPr>
          <w:rFonts w:ascii="Arial" w:hAnsi="Arial" w:cs="Arial"/>
          <w:bCs/>
          <w:iCs/>
          <w:sz w:val="22"/>
          <w:szCs w:val="22"/>
          <w:lang w:val="en-IE"/>
        </w:rPr>
      </w:pPr>
      <w:r w:rsidRPr="00700DD3">
        <w:rPr>
          <w:rFonts w:ascii="Arial" w:hAnsi="Arial" w:cs="Arial"/>
          <w:bCs/>
          <w:iCs/>
          <w:sz w:val="22"/>
          <w:szCs w:val="22"/>
          <w:lang w:val="en-IE"/>
        </w:rPr>
        <w:t>NPWS (2014</w:t>
      </w:r>
      <w:r w:rsidR="0006666F" w:rsidRPr="00700DD3">
        <w:rPr>
          <w:rFonts w:ascii="Arial" w:hAnsi="Arial" w:cs="Arial"/>
          <w:bCs/>
          <w:iCs/>
          <w:sz w:val="22"/>
          <w:szCs w:val="22"/>
          <w:lang w:val="en-IE"/>
        </w:rPr>
        <w:t>c</w:t>
      </w:r>
      <w:r w:rsidRPr="00700DD3">
        <w:rPr>
          <w:rFonts w:ascii="Arial" w:hAnsi="Arial" w:cs="Arial"/>
          <w:bCs/>
          <w:iCs/>
          <w:sz w:val="22"/>
          <w:szCs w:val="22"/>
          <w:lang w:val="en-IE"/>
        </w:rPr>
        <w:t xml:space="preserve">). </w:t>
      </w:r>
      <w:r w:rsidRPr="00700DD3">
        <w:rPr>
          <w:rFonts w:ascii="Arial" w:hAnsi="Arial" w:cs="Arial"/>
          <w:bCs/>
          <w:i/>
          <w:sz w:val="22"/>
          <w:szCs w:val="22"/>
          <w:lang w:val="en-IE"/>
        </w:rPr>
        <w:t xml:space="preserve">Site Synopsis for the </w:t>
      </w:r>
      <w:proofErr w:type="spellStart"/>
      <w:r w:rsidRPr="00700DD3">
        <w:rPr>
          <w:rFonts w:ascii="Arial" w:hAnsi="Arial" w:cs="Arial"/>
          <w:sz w:val="22"/>
          <w:szCs w:val="22"/>
          <w:lang w:val="en-IE"/>
        </w:rPr>
        <w:t>Rockabill</w:t>
      </w:r>
      <w:proofErr w:type="spellEnd"/>
      <w:r w:rsidRPr="00700DD3">
        <w:rPr>
          <w:rFonts w:ascii="Arial" w:hAnsi="Arial" w:cs="Arial"/>
          <w:sz w:val="22"/>
          <w:szCs w:val="22"/>
          <w:lang w:val="en-IE"/>
        </w:rPr>
        <w:t xml:space="preserve"> to </w:t>
      </w:r>
      <w:proofErr w:type="spellStart"/>
      <w:r w:rsidRPr="00700DD3">
        <w:rPr>
          <w:rFonts w:ascii="Arial" w:hAnsi="Arial" w:cs="Arial"/>
          <w:sz w:val="22"/>
          <w:szCs w:val="22"/>
          <w:lang w:val="en-IE"/>
        </w:rPr>
        <w:t>Dalkey</w:t>
      </w:r>
      <w:proofErr w:type="spellEnd"/>
      <w:r w:rsidRPr="00700DD3">
        <w:rPr>
          <w:rFonts w:ascii="Arial" w:hAnsi="Arial" w:cs="Arial"/>
          <w:sz w:val="22"/>
          <w:szCs w:val="22"/>
          <w:lang w:val="en-IE"/>
        </w:rPr>
        <w:t xml:space="preserve"> Island SAC [003000</w:t>
      </w:r>
      <w:r w:rsidRPr="00700DD3">
        <w:rPr>
          <w:rFonts w:ascii="Arial" w:hAnsi="Arial" w:cs="Arial"/>
          <w:bCs/>
          <w:i/>
          <w:sz w:val="22"/>
          <w:szCs w:val="22"/>
          <w:lang w:val="en-IE"/>
        </w:rPr>
        <w:t xml:space="preserve">]. </w:t>
      </w:r>
      <w:r w:rsidRPr="00700DD3">
        <w:rPr>
          <w:rFonts w:ascii="Arial" w:hAnsi="Arial" w:cs="Arial"/>
          <w:bCs/>
          <w:iCs/>
          <w:sz w:val="22"/>
          <w:szCs w:val="22"/>
          <w:lang w:val="en-IE"/>
        </w:rPr>
        <w:t>Published 10/02/2014.</w:t>
      </w:r>
      <w:r w:rsidRPr="00700DD3">
        <w:rPr>
          <w:rFonts w:ascii="Arial" w:hAnsi="Arial" w:cs="Arial"/>
          <w:bCs/>
          <w:i/>
          <w:sz w:val="22"/>
          <w:szCs w:val="22"/>
          <w:lang w:val="en-IE"/>
        </w:rPr>
        <w:t xml:space="preserve"> </w:t>
      </w:r>
      <w:r w:rsidRPr="00700DD3">
        <w:rPr>
          <w:rFonts w:ascii="Arial" w:hAnsi="Arial" w:cs="Arial"/>
          <w:bCs/>
          <w:iCs/>
          <w:sz w:val="22"/>
          <w:szCs w:val="22"/>
          <w:lang w:val="en-IE"/>
        </w:rPr>
        <w:t>NPWS, Department of Arts, Heritage and the Gaeltacht, Dublin</w:t>
      </w:r>
      <w:r w:rsidR="00AA133E" w:rsidRPr="00700DD3">
        <w:rPr>
          <w:rFonts w:ascii="Arial" w:hAnsi="Arial" w:cs="Arial"/>
          <w:bCs/>
          <w:iCs/>
          <w:sz w:val="22"/>
          <w:szCs w:val="22"/>
          <w:lang w:val="en-IE"/>
        </w:rPr>
        <w:t>.</w:t>
      </w:r>
    </w:p>
    <w:p w14:paraId="1444C2B1" w14:textId="205ACCB3" w:rsidR="0006666F" w:rsidRPr="00700DD3" w:rsidRDefault="0006666F" w:rsidP="00354E49">
      <w:pPr>
        <w:autoSpaceDE w:val="0"/>
        <w:autoSpaceDN w:val="0"/>
        <w:adjustRightInd w:val="0"/>
        <w:ind w:left="720"/>
        <w:jc w:val="both"/>
        <w:rPr>
          <w:rFonts w:ascii="Arial" w:hAnsi="Arial" w:cs="Arial"/>
          <w:bCs/>
          <w:iCs/>
          <w:sz w:val="22"/>
          <w:szCs w:val="22"/>
          <w:lang w:val="en-IE"/>
        </w:rPr>
      </w:pPr>
    </w:p>
    <w:p w14:paraId="55519EA2" w14:textId="77777777" w:rsidR="005E1A36" w:rsidRPr="00700DD3" w:rsidRDefault="005E1A36" w:rsidP="00354E49">
      <w:pPr>
        <w:autoSpaceDE w:val="0"/>
        <w:autoSpaceDN w:val="0"/>
        <w:adjustRightInd w:val="0"/>
        <w:ind w:left="720"/>
        <w:jc w:val="both"/>
        <w:rPr>
          <w:rFonts w:ascii="Arial" w:hAnsi="Arial" w:cs="Arial"/>
          <w:bCs/>
          <w:i/>
          <w:sz w:val="22"/>
          <w:szCs w:val="22"/>
          <w:lang w:val="en-IE"/>
        </w:rPr>
      </w:pPr>
      <w:r w:rsidRPr="00700DD3">
        <w:rPr>
          <w:rFonts w:ascii="Arial" w:hAnsi="Arial" w:cs="Arial"/>
          <w:bCs/>
          <w:iCs/>
          <w:sz w:val="22"/>
          <w:szCs w:val="22"/>
          <w:lang w:val="en-IE"/>
        </w:rPr>
        <w:t xml:space="preserve">NPWS (2015a). </w:t>
      </w:r>
      <w:r w:rsidRPr="00700DD3">
        <w:rPr>
          <w:rFonts w:ascii="Arial" w:hAnsi="Arial" w:cs="Arial"/>
          <w:bCs/>
          <w:i/>
          <w:sz w:val="22"/>
          <w:szCs w:val="22"/>
          <w:lang w:val="en-IE"/>
        </w:rPr>
        <w:t xml:space="preserve">Site Synopsis for the South Dublin Bay and River </w:t>
      </w:r>
      <w:proofErr w:type="spellStart"/>
      <w:r w:rsidRPr="00700DD3">
        <w:rPr>
          <w:rFonts w:ascii="Arial" w:hAnsi="Arial" w:cs="Arial"/>
          <w:bCs/>
          <w:i/>
          <w:sz w:val="22"/>
          <w:szCs w:val="22"/>
          <w:lang w:val="en-IE"/>
        </w:rPr>
        <w:t>Tolka</w:t>
      </w:r>
      <w:proofErr w:type="spellEnd"/>
      <w:r w:rsidRPr="00700DD3">
        <w:rPr>
          <w:rFonts w:ascii="Arial" w:hAnsi="Arial" w:cs="Arial"/>
          <w:bCs/>
          <w:i/>
          <w:sz w:val="22"/>
          <w:szCs w:val="22"/>
          <w:lang w:val="en-IE"/>
        </w:rPr>
        <w:t xml:space="preserve"> Estuary SPA [004024].</w:t>
      </w:r>
      <w:r w:rsidRPr="00700DD3">
        <w:rPr>
          <w:rFonts w:ascii="Arial" w:hAnsi="Arial" w:cs="Arial"/>
          <w:bCs/>
          <w:iCs/>
          <w:sz w:val="22"/>
          <w:szCs w:val="22"/>
          <w:lang w:val="en-IE"/>
        </w:rPr>
        <w:t xml:space="preserve"> Published 30/05/2015. NPWS, Department of Arts, Heritage and the Gaeltacht, Dublin.</w:t>
      </w:r>
    </w:p>
    <w:p w14:paraId="373F9334" w14:textId="77777777" w:rsidR="005E1A36" w:rsidRPr="00700DD3" w:rsidRDefault="005E1A36" w:rsidP="00354E49">
      <w:pPr>
        <w:autoSpaceDE w:val="0"/>
        <w:autoSpaceDN w:val="0"/>
        <w:adjustRightInd w:val="0"/>
        <w:ind w:left="720"/>
        <w:jc w:val="both"/>
        <w:rPr>
          <w:rFonts w:ascii="Arial" w:hAnsi="Arial" w:cs="Arial"/>
          <w:bCs/>
          <w:i/>
          <w:sz w:val="22"/>
          <w:szCs w:val="22"/>
          <w:lang w:val="en-IE"/>
        </w:rPr>
      </w:pPr>
    </w:p>
    <w:p w14:paraId="1CFF1061" w14:textId="77777777" w:rsidR="005E1A36" w:rsidRPr="00700DD3" w:rsidRDefault="005E1A36" w:rsidP="00354E49">
      <w:pPr>
        <w:autoSpaceDE w:val="0"/>
        <w:autoSpaceDN w:val="0"/>
        <w:adjustRightInd w:val="0"/>
        <w:ind w:left="720"/>
        <w:jc w:val="both"/>
        <w:rPr>
          <w:rFonts w:ascii="Arial" w:hAnsi="Arial" w:cs="Arial"/>
          <w:bCs/>
          <w:i/>
          <w:sz w:val="22"/>
          <w:szCs w:val="22"/>
          <w:lang w:val="en-IE"/>
        </w:rPr>
      </w:pPr>
      <w:r w:rsidRPr="00700DD3">
        <w:rPr>
          <w:rFonts w:ascii="Arial" w:hAnsi="Arial" w:cs="Arial"/>
          <w:bCs/>
          <w:iCs/>
          <w:sz w:val="22"/>
          <w:szCs w:val="22"/>
          <w:lang w:val="en-IE"/>
        </w:rPr>
        <w:t>NPWS (2015b).</w:t>
      </w:r>
      <w:r w:rsidRPr="00700DD3">
        <w:rPr>
          <w:rFonts w:ascii="Arial" w:hAnsi="Arial" w:cs="Arial"/>
          <w:bCs/>
          <w:i/>
          <w:sz w:val="22"/>
          <w:szCs w:val="22"/>
          <w:lang w:val="en-IE"/>
        </w:rPr>
        <w:t xml:space="preserve"> Conservation Objectives for the South Dublin Bay and River </w:t>
      </w:r>
      <w:proofErr w:type="spellStart"/>
      <w:r w:rsidRPr="00700DD3">
        <w:rPr>
          <w:rFonts w:ascii="Arial" w:hAnsi="Arial" w:cs="Arial"/>
          <w:bCs/>
          <w:i/>
          <w:sz w:val="22"/>
          <w:szCs w:val="22"/>
          <w:lang w:val="en-IE"/>
        </w:rPr>
        <w:t>Tolka</w:t>
      </w:r>
      <w:proofErr w:type="spellEnd"/>
      <w:r w:rsidRPr="00700DD3">
        <w:rPr>
          <w:rFonts w:ascii="Arial" w:hAnsi="Arial" w:cs="Arial"/>
          <w:bCs/>
          <w:i/>
          <w:sz w:val="22"/>
          <w:szCs w:val="22"/>
          <w:lang w:val="en-IE"/>
        </w:rPr>
        <w:t xml:space="preserve"> Estuary SPA [004024]. Version 1. </w:t>
      </w:r>
      <w:r w:rsidRPr="00700DD3">
        <w:rPr>
          <w:rFonts w:ascii="Arial" w:hAnsi="Arial" w:cs="Arial"/>
          <w:bCs/>
          <w:iCs/>
          <w:sz w:val="22"/>
          <w:szCs w:val="22"/>
          <w:lang w:val="en-IE"/>
        </w:rPr>
        <w:t>NPWS, Department of Arts, Heritage and the Gaeltacht, Dublin.</w:t>
      </w:r>
    </w:p>
    <w:p w14:paraId="00240E97" w14:textId="77777777" w:rsidR="005E1A36" w:rsidRPr="00700DD3" w:rsidRDefault="005E1A36" w:rsidP="00354E49">
      <w:pPr>
        <w:autoSpaceDE w:val="0"/>
        <w:autoSpaceDN w:val="0"/>
        <w:adjustRightInd w:val="0"/>
        <w:ind w:left="720"/>
        <w:jc w:val="both"/>
        <w:rPr>
          <w:rFonts w:ascii="Arial" w:hAnsi="Arial" w:cs="Arial"/>
          <w:bCs/>
          <w:i/>
          <w:sz w:val="22"/>
          <w:szCs w:val="22"/>
          <w:highlight w:val="green"/>
          <w:lang w:val="en-IE"/>
        </w:rPr>
      </w:pPr>
    </w:p>
    <w:p w14:paraId="025076EC" w14:textId="094FAD9E" w:rsidR="005E1A36" w:rsidRPr="00700DD3" w:rsidRDefault="005E1A36" w:rsidP="00354E49">
      <w:pPr>
        <w:autoSpaceDE w:val="0"/>
        <w:autoSpaceDN w:val="0"/>
        <w:adjustRightInd w:val="0"/>
        <w:ind w:left="720"/>
        <w:jc w:val="both"/>
        <w:rPr>
          <w:rFonts w:ascii="Arial" w:hAnsi="Arial" w:cs="Arial"/>
          <w:bCs/>
          <w:iCs/>
          <w:sz w:val="22"/>
          <w:szCs w:val="22"/>
          <w:lang w:val="en-IE"/>
        </w:rPr>
      </w:pPr>
      <w:r w:rsidRPr="00700DD3">
        <w:rPr>
          <w:rFonts w:ascii="Arial" w:hAnsi="Arial" w:cs="Arial"/>
          <w:bCs/>
          <w:iCs/>
          <w:sz w:val="22"/>
          <w:szCs w:val="22"/>
          <w:lang w:val="en-IE"/>
        </w:rPr>
        <w:t>NPWS (2015c).</w:t>
      </w:r>
      <w:r w:rsidRPr="00700DD3">
        <w:rPr>
          <w:rFonts w:ascii="Arial" w:hAnsi="Arial" w:cs="Arial"/>
          <w:bCs/>
          <w:i/>
          <w:sz w:val="22"/>
          <w:szCs w:val="22"/>
          <w:lang w:val="en-IE"/>
        </w:rPr>
        <w:t xml:space="preserve"> Conservation Objectives for the North Bull Island SPA [004006]. Version 1. </w:t>
      </w:r>
      <w:r w:rsidRPr="00700DD3">
        <w:rPr>
          <w:rFonts w:ascii="Arial" w:hAnsi="Arial" w:cs="Arial"/>
          <w:bCs/>
          <w:iCs/>
          <w:sz w:val="22"/>
          <w:szCs w:val="22"/>
          <w:lang w:val="en-IE"/>
        </w:rPr>
        <w:t>NPWS, Department of Arts, Heritage and the Gaeltacht, Dublin.</w:t>
      </w:r>
    </w:p>
    <w:p w14:paraId="50C431B5" w14:textId="4BA55967" w:rsidR="0043478B" w:rsidRPr="00700DD3" w:rsidRDefault="0043478B" w:rsidP="00354E49">
      <w:pPr>
        <w:autoSpaceDE w:val="0"/>
        <w:autoSpaceDN w:val="0"/>
        <w:adjustRightInd w:val="0"/>
        <w:ind w:left="720"/>
        <w:jc w:val="both"/>
        <w:rPr>
          <w:rFonts w:ascii="Arial" w:hAnsi="Arial" w:cs="Arial"/>
          <w:bCs/>
          <w:iCs/>
          <w:sz w:val="22"/>
          <w:szCs w:val="22"/>
          <w:lang w:val="en-IE"/>
        </w:rPr>
      </w:pPr>
    </w:p>
    <w:p w14:paraId="2163B018" w14:textId="5FE4D640" w:rsidR="0043478B" w:rsidRPr="00700DD3" w:rsidRDefault="0043478B" w:rsidP="00354E49">
      <w:pPr>
        <w:autoSpaceDE w:val="0"/>
        <w:autoSpaceDN w:val="0"/>
        <w:adjustRightInd w:val="0"/>
        <w:ind w:left="720"/>
        <w:jc w:val="both"/>
        <w:rPr>
          <w:rFonts w:ascii="Arial" w:hAnsi="Arial" w:cs="Arial"/>
          <w:bCs/>
          <w:iCs/>
          <w:sz w:val="22"/>
          <w:szCs w:val="22"/>
          <w:lang w:val="en-IE"/>
        </w:rPr>
      </w:pPr>
      <w:r w:rsidRPr="00700DD3">
        <w:rPr>
          <w:rFonts w:ascii="Arial" w:hAnsi="Arial" w:cs="Arial"/>
          <w:bCs/>
          <w:iCs/>
          <w:sz w:val="22"/>
          <w:szCs w:val="22"/>
          <w:lang w:val="en-IE"/>
        </w:rPr>
        <w:t xml:space="preserve">NPWS (2015d). </w:t>
      </w:r>
      <w:r w:rsidRPr="00700DD3">
        <w:rPr>
          <w:rFonts w:ascii="Arial" w:hAnsi="Arial" w:cs="Arial"/>
          <w:bCs/>
          <w:i/>
          <w:sz w:val="22"/>
          <w:szCs w:val="22"/>
          <w:lang w:val="en-IE"/>
        </w:rPr>
        <w:t>Site Synopsis for the South Dublin Bay SAC [000210]</w:t>
      </w:r>
      <w:r w:rsidRPr="00700DD3">
        <w:rPr>
          <w:rFonts w:ascii="Arial" w:hAnsi="Arial" w:cs="Arial"/>
          <w:bCs/>
          <w:iCs/>
          <w:sz w:val="22"/>
          <w:szCs w:val="22"/>
          <w:lang w:val="en-IE"/>
        </w:rPr>
        <w:t>. Published 10/12/2015. NPWS, Department of Arts, Heritage and the Gaeltacht, Dublin.</w:t>
      </w:r>
    </w:p>
    <w:p w14:paraId="68FC3A40" w14:textId="77777777" w:rsidR="00BD2ED2" w:rsidRPr="00700DD3" w:rsidRDefault="00BD2ED2" w:rsidP="00354E49">
      <w:pPr>
        <w:autoSpaceDE w:val="0"/>
        <w:autoSpaceDN w:val="0"/>
        <w:adjustRightInd w:val="0"/>
        <w:ind w:left="720"/>
        <w:jc w:val="both"/>
        <w:rPr>
          <w:rFonts w:ascii="Arial" w:hAnsi="Arial" w:cs="Arial"/>
          <w:bCs/>
          <w:iCs/>
          <w:sz w:val="22"/>
          <w:szCs w:val="22"/>
          <w:lang w:val="en-IE"/>
        </w:rPr>
      </w:pPr>
    </w:p>
    <w:p w14:paraId="7CC83515" w14:textId="1BB3B5DC" w:rsidR="00BD2ED2" w:rsidRPr="00700DD3" w:rsidRDefault="00BD2ED2" w:rsidP="00354E49">
      <w:pPr>
        <w:autoSpaceDE w:val="0"/>
        <w:autoSpaceDN w:val="0"/>
        <w:adjustRightInd w:val="0"/>
        <w:ind w:left="720"/>
        <w:jc w:val="both"/>
        <w:rPr>
          <w:rFonts w:ascii="Arial" w:hAnsi="Arial" w:cs="Arial"/>
          <w:bCs/>
          <w:iCs/>
          <w:sz w:val="22"/>
          <w:szCs w:val="22"/>
          <w:lang w:val="en-IE"/>
        </w:rPr>
      </w:pPr>
      <w:r w:rsidRPr="00700DD3">
        <w:rPr>
          <w:rFonts w:ascii="Arial" w:hAnsi="Arial" w:cs="Arial"/>
          <w:bCs/>
          <w:iCs/>
          <w:sz w:val="22"/>
          <w:szCs w:val="22"/>
          <w:lang w:val="en-IE"/>
        </w:rPr>
        <w:t xml:space="preserve">NPWS (2015e). </w:t>
      </w:r>
      <w:r w:rsidRPr="00700DD3">
        <w:rPr>
          <w:rFonts w:ascii="Arial" w:hAnsi="Arial" w:cs="Arial"/>
          <w:bCs/>
          <w:i/>
          <w:sz w:val="22"/>
          <w:szCs w:val="22"/>
          <w:lang w:val="en-IE"/>
        </w:rPr>
        <w:t xml:space="preserve">Site Synopsis for the </w:t>
      </w:r>
      <w:proofErr w:type="spellStart"/>
      <w:r w:rsidRPr="00700DD3">
        <w:rPr>
          <w:rFonts w:ascii="Arial" w:hAnsi="Arial" w:cs="Arial"/>
          <w:bCs/>
          <w:i/>
          <w:sz w:val="22"/>
          <w:szCs w:val="22"/>
          <w:lang w:val="en-IE"/>
        </w:rPr>
        <w:t>Dalkey</w:t>
      </w:r>
      <w:proofErr w:type="spellEnd"/>
      <w:r w:rsidRPr="00700DD3">
        <w:rPr>
          <w:rFonts w:ascii="Arial" w:hAnsi="Arial" w:cs="Arial"/>
          <w:bCs/>
          <w:i/>
          <w:sz w:val="22"/>
          <w:szCs w:val="22"/>
          <w:lang w:val="en-IE"/>
        </w:rPr>
        <w:t xml:space="preserve"> Islands SPA [004172]</w:t>
      </w:r>
      <w:r w:rsidRPr="00700DD3">
        <w:rPr>
          <w:rFonts w:ascii="Arial" w:hAnsi="Arial" w:cs="Arial"/>
          <w:bCs/>
          <w:iCs/>
          <w:sz w:val="22"/>
          <w:szCs w:val="22"/>
          <w:lang w:val="en-IE"/>
        </w:rPr>
        <w:t>. Published 20/1/2015. NPWS, Department of Arts, Heritage and the Gaeltacht, Dublin.</w:t>
      </w:r>
    </w:p>
    <w:p w14:paraId="62FD39A0" w14:textId="54F0F896" w:rsidR="00037612" w:rsidRPr="00700DD3" w:rsidRDefault="00037612" w:rsidP="00354E49">
      <w:pPr>
        <w:autoSpaceDE w:val="0"/>
        <w:autoSpaceDN w:val="0"/>
        <w:adjustRightInd w:val="0"/>
        <w:ind w:left="720"/>
        <w:jc w:val="both"/>
        <w:rPr>
          <w:rFonts w:ascii="Arial" w:hAnsi="Arial" w:cs="Arial"/>
          <w:bCs/>
          <w:iCs/>
          <w:sz w:val="22"/>
          <w:szCs w:val="22"/>
          <w:lang w:val="en-IE"/>
        </w:rPr>
      </w:pPr>
    </w:p>
    <w:p w14:paraId="3B7D78C5" w14:textId="358CACFB" w:rsidR="00037612" w:rsidRPr="00700DD3" w:rsidRDefault="00037612" w:rsidP="00354E49">
      <w:pPr>
        <w:autoSpaceDE w:val="0"/>
        <w:autoSpaceDN w:val="0"/>
        <w:adjustRightInd w:val="0"/>
        <w:ind w:left="720"/>
        <w:jc w:val="both"/>
        <w:rPr>
          <w:rFonts w:ascii="Arial" w:hAnsi="Arial" w:cs="Arial"/>
          <w:bCs/>
          <w:iCs/>
          <w:sz w:val="22"/>
          <w:szCs w:val="22"/>
          <w:lang w:val="en-IE"/>
        </w:rPr>
      </w:pPr>
      <w:r w:rsidRPr="00700DD3">
        <w:rPr>
          <w:rFonts w:ascii="Arial" w:hAnsi="Arial" w:cs="Arial"/>
          <w:bCs/>
          <w:iCs/>
          <w:sz w:val="22"/>
          <w:szCs w:val="22"/>
          <w:lang w:val="en-IE"/>
        </w:rPr>
        <w:t>NPWS (2016</w:t>
      </w:r>
      <w:r w:rsidR="0006666F" w:rsidRPr="00700DD3">
        <w:rPr>
          <w:rFonts w:ascii="Arial" w:hAnsi="Arial" w:cs="Arial"/>
          <w:bCs/>
          <w:iCs/>
          <w:sz w:val="22"/>
          <w:szCs w:val="22"/>
          <w:lang w:val="en-IE"/>
        </w:rPr>
        <w:t>a</w:t>
      </w:r>
      <w:r w:rsidRPr="00700DD3">
        <w:rPr>
          <w:rFonts w:ascii="Arial" w:hAnsi="Arial" w:cs="Arial"/>
          <w:bCs/>
          <w:iCs/>
          <w:sz w:val="22"/>
          <w:szCs w:val="22"/>
          <w:lang w:val="en-IE"/>
        </w:rPr>
        <w:t xml:space="preserve">) </w:t>
      </w:r>
      <w:r w:rsidRPr="00700DD3">
        <w:rPr>
          <w:rFonts w:ascii="Arial" w:hAnsi="Arial" w:cs="Arial"/>
          <w:bCs/>
          <w:i/>
          <w:sz w:val="22"/>
          <w:szCs w:val="22"/>
          <w:lang w:val="en-IE"/>
        </w:rPr>
        <w:t xml:space="preserve">Conservation Objectives: </w:t>
      </w:r>
      <w:proofErr w:type="spellStart"/>
      <w:r w:rsidRPr="00700DD3">
        <w:rPr>
          <w:rFonts w:ascii="Arial" w:hAnsi="Arial" w:cs="Arial"/>
          <w:bCs/>
          <w:i/>
          <w:sz w:val="22"/>
          <w:szCs w:val="22"/>
          <w:lang w:val="en-IE"/>
        </w:rPr>
        <w:t>Howth</w:t>
      </w:r>
      <w:proofErr w:type="spellEnd"/>
      <w:r w:rsidRPr="00700DD3">
        <w:rPr>
          <w:rFonts w:ascii="Arial" w:hAnsi="Arial" w:cs="Arial"/>
          <w:bCs/>
          <w:i/>
          <w:sz w:val="22"/>
          <w:szCs w:val="22"/>
          <w:lang w:val="en-IE"/>
        </w:rPr>
        <w:t xml:space="preserve"> Head SAC [000202]</w:t>
      </w:r>
      <w:r w:rsidRPr="00700DD3">
        <w:rPr>
          <w:rFonts w:ascii="Arial" w:hAnsi="Arial" w:cs="Arial"/>
          <w:bCs/>
          <w:iCs/>
          <w:sz w:val="22"/>
          <w:szCs w:val="22"/>
          <w:lang w:val="en-IE"/>
        </w:rPr>
        <w:t>. Version 1. National Parks and Wildlife Service, Department of Arts, Heritage, Regional, Rural and Gaeltacht Affairs.</w:t>
      </w:r>
    </w:p>
    <w:p w14:paraId="70D4F292" w14:textId="780F011C" w:rsidR="0006666F" w:rsidRPr="00700DD3" w:rsidRDefault="0006666F" w:rsidP="00354E49">
      <w:pPr>
        <w:autoSpaceDE w:val="0"/>
        <w:autoSpaceDN w:val="0"/>
        <w:adjustRightInd w:val="0"/>
        <w:ind w:left="720"/>
        <w:jc w:val="both"/>
        <w:rPr>
          <w:rFonts w:ascii="Arial" w:hAnsi="Arial" w:cs="Arial"/>
          <w:bCs/>
          <w:iCs/>
          <w:sz w:val="22"/>
          <w:szCs w:val="22"/>
          <w:lang w:val="en-IE"/>
        </w:rPr>
      </w:pPr>
    </w:p>
    <w:p w14:paraId="72AA8E06" w14:textId="7F5B4CF1" w:rsidR="0006666F" w:rsidRPr="00700DD3" w:rsidRDefault="0006666F" w:rsidP="00354E49">
      <w:pPr>
        <w:autoSpaceDE w:val="0"/>
        <w:autoSpaceDN w:val="0"/>
        <w:adjustRightInd w:val="0"/>
        <w:ind w:left="720"/>
        <w:jc w:val="both"/>
        <w:rPr>
          <w:rFonts w:ascii="Arial" w:hAnsi="Arial" w:cs="Arial"/>
          <w:bCs/>
          <w:iCs/>
          <w:sz w:val="22"/>
          <w:szCs w:val="22"/>
          <w:lang w:val="en-IE"/>
        </w:rPr>
      </w:pPr>
      <w:r w:rsidRPr="00700DD3">
        <w:rPr>
          <w:rFonts w:ascii="Arial" w:hAnsi="Arial" w:cs="Arial"/>
          <w:bCs/>
          <w:iCs/>
          <w:sz w:val="22"/>
          <w:szCs w:val="22"/>
          <w:lang w:val="en-IE"/>
        </w:rPr>
        <w:t xml:space="preserve">NPWS (2016b) </w:t>
      </w:r>
      <w:proofErr w:type="spellStart"/>
      <w:r w:rsidRPr="00700DD3">
        <w:rPr>
          <w:rFonts w:ascii="Arial" w:hAnsi="Arial" w:cs="Arial"/>
          <w:bCs/>
          <w:i/>
          <w:sz w:val="22"/>
          <w:szCs w:val="22"/>
          <w:lang w:val="en-IE"/>
        </w:rPr>
        <w:t>Howth</w:t>
      </w:r>
      <w:proofErr w:type="spellEnd"/>
      <w:r w:rsidRPr="00700DD3">
        <w:rPr>
          <w:rFonts w:ascii="Arial" w:hAnsi="Arial" w:cs="Arial"/>
          <w:bCs/>
          <w:i/>
          <w:sz w:val="22"/>
          <w:szCs w:val="22"/>
          <w:lang w:val="en-IE"/>
        </w:rPr>
        <w:t xml:space="preserve"> Head SAC 000202. Conservation Objectives </w:t>
      </w:r>
      <w:proofErr w:type="gramStart"/>
      <w:r w:rsidRPr="00700DD3">
        <w:rPr>
          <w:rFonts w:ascii="Arial" w:hAnsi="Arial" w:cs="Arial"/>
          <w:bCs/>
          <w:i/>
          <w:sz w:val="22"/>
          <w:szCs w:val="22"/>
          <w:lang w:val="en-IE"/>
        </w:rPr>
        <w:t>Supporting</w:t>
      </w:r>
      <w:proofErr w:type="gramEnd"/>
      <w:r w:rsidRPr="00700DD3">
        <w:rPr>
          <w:rFonts w:ascii="Arial" w:hAnsi="Arial" w:cs="Arial"/>
          <w:bCs/>
          <w:i/>
          <w:sz w:val="22"/>
          <w:szCs w:val="22"/>
          <w:lang w:val="en-IE"/>
        </w:rPr>
        <w:t xml:space="preserve"> documentations - Coastal Habitats</w:t>
      </w:r>
      <w:r w:rsidRPr="00700DD3">
        <w:rPr>
          <w:rFonts w:ascii="Arial" w:hAnsi="Arial" w:cs="Arial"/>
          <w:bCs/>
          <w:iCs/>
          <w:sz w:val="22"/>
          <w:szCs w:val="22"/>
          <w:lang w:val="en-IE"/>
        </w:rPr>
        <w:t>. Version 1. National Parks and Wildlife Service, Department of Arts, Heritage, Regional, Rural and Gaeltacht Affairs.</w:t>
      </w:r>
    </w:p>
    <w:p w14:paraId="37D2FF8C" w14:textId="2353825F" w:rsidR="007B68BF" w:rsidRPr="00700DD3" w:rsidRDefault="007B68BF" w:rsidP="00354E49">
      <w:pPr>
        <w:autoSpaceDE w:val="0"/>
        <w:autoSpaceDN w:val="0"/>
        <w:adjustRightInd w:val="0"/>
        <w:ind w:left="720"/>
        <w:jc w:val="both"/>
        <w:rPr>
          <w:rFonts w:ascii="Arial" w:hAnsi="Arial" w:cs="Arial"/>
          <w:bCs/>
          <w:iCs/>
          <w:sz w:val="22"/>
          <w:szCs w:val="22"/>
          <w:lang w:val="en-IE"/>
        </w:rPr>
      </w:pPr>
    </w:p>
    <w:p w14:paraId="1AC87337" w14:textId="77777777" w:rsidR="00037612" w:rsidRPr="00700DD3" w:rsidRDefault="00037612" w:rsidP="00354E49">
      <w:pPr>
        <w:ind w:left="720"/>
        <w:jc w:val="both"/>
        <w:rPr>
          <w:rFonts w:ascii="Arial" w:hAnsi="Arial" w:cs="Arial"/>
          <w:bCs/>
          <w:sz w:val="22"/>
          <w:szCs w:val="22"/>
          <w:lang w:val="en-IE"/>
        </w:rPr>
      </w:pPr>
      <w:r w:rsidRPr="00700DD3">
        <w:rPr>
          <w:rFonts w:ascii="Arial" w:hAnsi="Arial" w:cs="Arial"/>
          <w:bCs/>
          <w:sz w:val="22"/>
          <w:szCs w:val="22"/>
          <w:lang w:val="en-IE"/>
        </w:rPr>
        <w:t xml:space="preserve">NPWS (2019a) </w:t>
      </w:r>
      <w:proofErr w:type="gramStart"/>
      <w:r w:rsidRPr="00700DD3">
        <w:rPr>
          <w:rFonts w:ascii="Arial" w:hAnsi="Arial" w:cs="Arial"/>
          <w:bCs/>
          <w:i/>
          <w:iCs/>
          <w:sz w:val="22"/>
          <w:szCs w:val="22"/>
          <w:lang w:val="en-IE"/>
        </w:rPr>
        <w:t>The</w:t>
      </w:r>
      <w:proofErr w:type="gramEnd"/>
      <w:r w:rsidRPr="00700DD3">
        <w:rPr>
          <w:rFonts w:ascii="Arial" w:hAnsi="Arial" w:cs="Arial"/>
          <w:bCs/>
          <w:i/>
          <w:iCs/>
          <w:sz w:val="22"/>
          <w:szCs w:val="22"/>
          <w:lang w:val="en-IE"/>
        </w:rPr>
        <w:t xml:space="preserve"> Status of EU Protected Habitats and Species in Ireland. Volume 1: Summary Overview.</w:t>
      </w:r>
      <w:r w:rsidRPr="00700DD3">
        <w:rPr>
          <w:rFonts w:ascii="Arial" w:hAnsi="Arial" w:cs="Arial"/>
          <w:bCs/>
          <w:sz w:val="22"/>
          <w:szCs w:val="22"/>
          <w:lang w:val="en-IE"/>
        </w:rPr>
        <w:t xml:space="preserve"> National Parks &amp; Wildlife Service, Department of Culture, Heritage and the Gaeltacht, Dublin.</w:t>
      </w:r>
    </w:p>
    <w:p w14:paraId="16F8BDB4" w14:textId="77777777" w:rsidR="00037612" w:rsidRPr="00700DD3" w:rsidRDefault="00037612" w:rsidP="00354E49">
      <w:pPr>
        <w:ind w:left="720"/>
        <w:jc w:val="both"/>
        <w:rPr>
          <w:rFonts w:ascii="Arial" w:hAnsi="Arial" w:cs="Arial"/>
          <w:sz w:val="22"/>
          <w:szCs w:val="22"/>
          <w:lang w:val="en-IE"/>
        </w:rPr>
      </w:pPr>
    </w:p>
    <w:p w14:paraId="5F92691F" w14:textId="77777777" w:rsidR="00037612" w:rsidRPr="00700DD3" w:rsidRDefault="00037612" w:rsidP="00354E49">
      <w:pPr>
        <w:ind w:left="720"/>
        <w:jc w:val="both"/>
        <w:rPr>
          <w:rFonts w:ascii="Arial" w:hAnsi="Arial" w:cs="Arial"/>
          <w:bCs/>
          <w:sz w:val="22"/>
          <w:szCs w:val="22"/>
          <w:lang w:val="en-IE"/>
        </w:rPr>
      </w:pPr>
      <w:r w:rsidRPr="00700DD3">
        <w:rPr>
          <w:rFonts w:ascii="Arial" w:hAnsi="Arial" w:cs="Arial"/>
          <w:bCs/>
          <w:sz w:val="22"/>
          <w:szCs w:val="22"/>
          <w:lang w:val="en-IE"/>
        </w:rPr>
        <w:t xml:space="preserve">NPWS (2019b) </w:t>
      </w:r>
      <w:proofErr w:type="gramStart"/>
      <w:r w:rsidRPr="00700DD3">
        <w:rPr>
          <w:rFonts w:ascii="Arial" w:hAnsi="Arial" w:cs="Arial"/>
          <w:bCs/>
          <w:i/>
          <w:iCs/>
          <w:sz w:val="22"/>
          <w:szCs w:val="22"/>
          <w:lang w:val="en-IE"/>
        </w:rPr>
        <w:t>The</w:t>
      </w:r>
      <w:proofErr w:type="gramEnd"/>
      <w:r w:rsidRPr="00700DD3">
        <w:rPr>
          <w:rFonts w:ascii="Arial" w:hAnsi="Arial" w:cs="Arial"/>
          <w:bCs/>
          <w:i/>
          <w:iCs/>
          <w:sz w:val="22"/>
          <w:szCs w:val="22"/>
          <w:lang w:val="en-IE"/>
        </w:rPr>
        <w:t xml:space="preserve"> Status of EU Protected Habitats and Species in Ireland. Volume 2: Habitat Assessment.</w:t>
      </w:r>
      <w:r w:rsidRPr="00700DD3">
        <w:rPr>
          <w:rFonts w:ascii="Arial" w:hAnsi="Arial" w:cs="Arial"/>
          <w:bCs/>
          <w:sz w:val="22"/>
          <w:szCs w:val="22"/>
          <w:lang w:val="en-IE"/>
        </w:rPr>
        <w:t xml:space="preserve"> National Parks &amp; Wildlife Service, Department of Culture, Heritage and the Gaeltacht, Dublin.</w:t>
      </w:r>
    </w:p>
    <w:p w14:paraId="0ED7B616" w14:textId="77777777" w:rsidR="00037612" w:rsidRPr="00700DD3" w:rsidRDefault="00037612" w:rsidP="00354E49">
      <w:pPr>
        <w:ind w:left="720"/>
        <w:jc w:val="both"/>
        <w:rPr>
          <w:rFonts w:ascii="Arial" w:hAnsi="Arial" w:cs="Arial"/>
          <w:bCs/>
          <w:sz w:val="22"/>
          <w:szCs w:val="22"/>
          <w:lang w:val="en-IE"/>
        </w:rPr>
      </w:pPr>
    </w:p>
    <w:p w14:paraId="54B61417" w14:textId="5997B4F4" w:rsidR="00037612" w:rsidRPr="00700DD3" w:rsidRDefault="00037612" w:rsidP="00354E49">
      <w:pPr>
        <w:ind w:left="720"/>
        <w:jc w:val="both"/>
        <w:rPr>
          <w:rFonts w:ascii="Arial" w:hAnsi="Arial" w:cs="Arial"/>
          <w:bCs/>
          <w:sz w:val="22"/>
          <w:szCs w:val="22"/>
          <w:lang w:val="en-IE"/>
        </w:rPr>
      </w:pPr>
      <w:r w:rsidRPr="00700DD3">
        <w:rPr>
          <w:rFonts w:ascii="Arial" w:hAnsi="Arial" w:cs="Arial"/>
          <w:bCs/>
          <w:sz w:val="22"/>
          <w:szCs w:val="22"/>
          <w:lang w:val="en-IE"/>
        </w:rPr>
        <w:t xml:space="preserve">NPWS (2019c) </w:t>
      </w:r>
      <w:proofErr w:type="gramStart"/>
      <w:r w:rsidRPr="00700DD3">
        <w:rPr>
          <w:rFonts w:ascii="Arial" w:hAnsi="Arial" w:cs="Arial"/>
          <w:bCs/>
          <w:i/>
          <w:iCs/>
          <w:sz w:val="22"/>
          <w:szCs w:val="22"/>
          <w:lang w:val="en-IE"/>
        </w:rPr>
        <w:t>The</w:t>
      </w:r>
      <w:proofErr w:type="gramEnd"/>
      <w:r w:rsidRPr="00700DD3">
        <w:rPr>
          <w:rFonts w:ascii="Arial" w:hAnsi="Arial" w:cs="Arial"/>
          <w:bCs/>
          <w:i/>
          <w:iCs/>
          <w:sz w:val="22"/>
          <w:szCs w:val="22"/>
          <w:lang w:val="en-IE"/>
        </w:rPr>
        <w:t xml:space="preserve"> Status of EU Protected Habitats and Species in Ireland. Volume 3: Species Assessment.</w:t>
      </w:r>
      <w:r w:rsidRPr="00700DD3">
        <w:rPr>
          <w:rFonts w:ascii="Arial" w:hAnsi="Arial" w:cs="Arial"/>
          <w:bCs/>
          <w:sz w:val="22"/>
          <w:szCs w:val="22"/>
          <w:lang w:val="en-IE"/>
        </w:rPr>
        <w:t xml:space="preserve"> National Parks &amp; Wildlife Service, Department of Culture, Heritage and the Gaeltacht, Dublin.</w:t>
      </w:r>
    </w:p>
    <w:p w14:paraId="2C05D17A" w14:textId="77777777" w:rsidR="007523F2" w:rsidRPr="00700DD3" w:rsidRDefault="007523F2" w:rsidP="00354E49">
      <w:pPr>
        <w:ind w:left="720"/>
        <w:jc w:val="both"/>
        <w:rPr>
          <w:rFonts w:ascii="Arial" w:hAnsi="Arial" w:cs="Arial"/>
          <w:bCs/>
          <w:sz w:val="22"/>
          <w:szCs w:val="22"/>
          <w:lang w:val="en-IE"/>
        </w:rPr>
      </w:pPr>
    </w:p>
    <w:p w14:paraId="3B88C738" w14:textId="34FA4E9E" w:rsidR="006614FE" w:rsidRDefault="006614FE" w:rsidP="00354E49">
      <w:pPr>
        <w:ind w:left="720"/>
        <w:jc w:val="both"/>
        <w:rPr>
          <w:rFonts w:ascii="Arial" w:eastAsia="Calibri" w:hAnsi="Arial" w:cs="Arial"/>
          <w:color w:val="000000"/>
          <w:sz w:val="22"/>
          <w:szCs w:val="22"/>
          <w:lang w:val="en-IE" w:eastAsia="en-IE"/>
        </w:rPr>
      </w:pPr>
      <w:r w:rsidRPr="00700DD3">
        <w:rPr>
          <w:rFonts w:ascii="Arial" w:eastAsia="Calibri" w:hAnsi="Arial" w:cs="Arial"/>
          <w:color w:val="000000"/>
          <w:sz w:val="22"/>
          <w:szCs w:val="22"/>
          <w:lang w:val="en-IE" w:eastAsia="en-IE"/>
        </w:rPr>
        <w:t xml:space="preserve">NPWS (2022b) </w:t>
      </w:r>
      <w:r w:rsidRPr="00700DD3">
        <w:rPr>
          <w:rFonts w:ascii="Arial" w:eastAsia="Calibri" w:hAnsi="Arial" w:cs="Arial"/>
          <w:i/>
          <w:iCs/>
          <w:color w:val="000000"/>
          <w:sz w:val="22"/>
          <w:szCs w:val="22"/>
          <w:lang w:val="en-IE" w:eastAsia="en-IE"/>
        </w:rPr>
        <w:t xml:space="preserve">Conservation </w:t>
      </w:r>
      <w:r w:rsidR="00193A87" w:rsidRPr="00700DD3">
        <w:rPr>
          <w:rFonts w:ascii="Arial" w:eastAsia="Calibri" w:hAnsi="Arial" w:cs="Arial"/>
          <w:i/>
          <w:iCs/>
          <w:color w:val="000000"/>
          <w:sz w:val="22"/>
          <w:szCs w:val="22"/>
          <w:lang w:val="en-IE" w:eastAsia="en-IE"/>
        </w:rPr>
        <w:t>O</w:t>
      </w:r>
      <w:r w:rsidRPr="00700DD3">
        <w:rPr>
          <w:rFonts w:ascii="Arial" w:eastAsia="Calibri" w:hAnsi="Arial" w:cs="Arial"/>
          <w:i/>
          <w:iCs/>
          <w:color w:val="000000"/>
          <w:sz w:val="22"/>
          <w:szCs w:val="22"/>
          <w:lang w:val="en-IE" w:eastAsia="en-IE"/>
        </w:rPr>
        <w:t xml:space="preserve">bjectives for </w:t>
      </w:r>
      <w:proofErr w:type="spellStart"/>
      <w:r w:rsidRPr="00700DD3">
        <w:rPr>
          <w:rFonts w:ascii="Arial" w:eastAsia="Calibri" w:hAnsi="Arial" w:cs="Arial"/>
          <w:i/>
          <w:iCs/>
          <w:color w:val="000000"/>
          <w:sz w:val="22"/>
          <w:szCs w:val="22"/>
          <w:lang w:val="en-IE" w:eastAsia="en-IE"/>
        </w:rPr>
        <w:t>Howth</w:t>
      </w:r>
      <w:proofErr w:type="spellEnd"/>
      <w:r w:rsidRPr="00700DD3">
        <w:rPr>
          <w:rFonts w:ascii="Arial" w:eastAsia="Calibri" w:hAnsi="Arial" w:cs="Arial"/>
          <w:i/>
          <w:iCs/>
          <w:color w:val="000000"/>
          <w:sz w:val="22"/>
          <w:szCs w:val="22"/>
          <w:lang w:val="en-IE" w:eastAsia="en-IE"/>
        </w:rPr>
        <w:t xml:space="preserve"> Head Coast SPA [004113]</w:t>
      </w:r>
      <w:r w:rsidRPr="00700DD3">
        <w:rPr>
          <w:rFonts w:ascii="Arial" w:eastAsia="Calibri" w:hAnsi="Arial" w:cs="Arial"/>
          <w:color w:val="000000"/>
          <w:sz w:val="22"/>
          <w:szCs w:val="22"/>
          <w:lang w:val="en-IE" w:eastAsia="en-IE"/>
        </w:rPr>
        <w:t>. Generic Version 9.0. Department of Housing, Local Government and Heritage.</w:t>
      </w:r>
    </w:p>
    <w:p w14:paraId="01A6E5A2" w14:textId="77777777" w:rsidR="00E30350" w:rsidRPr="00700DD3" w:rsidRDefault="00E30350" w:rsidP="00354E49">
      <w:pPr>
        <w:ind w:left="720"/>
        <w:jc w:val="both"/>
        <w:rPr>
          <w:rFonts w:ascii="Arial" w:eastAsia="Calibri" w:hAnsi="Arial" w:cs="Arial"/>
          <w:color w:val="000000"/>
          <w:sz w:val="22"/>
          <w:szCs w:val="22"/>
          <w:lang w:val="en-IE" w:eastAsia="en-IE"/>
        </w:rPr>
      </w:pPr>
    </w:p>
    <w:p w14:paraId="0529E4C0" w14:textId="77777777" w:rsidR="007523F2" w:rsidRPr="00700DD3" w:rsidRDefault="007523F2" w:rsidP="00354E49">
      <w:pPr>
        <w:ind w:left="720"/>
        <w:jc w:val="both"/>
        <w:rPr>
          <w:rFonts w:ascii="Arial" w:eastAsia="Calibri" w:hAnsi="Arial" w:cs="Arial"/>
          <w:color w:val="000000"/>
          <w:sz w:val="22"/>
          <w:szCs w:val="22"/>
          <w:lang w:val="en-IE" w:eastAsia="en-IE"/>
        </w:rPr>
      </w:pPr>
    </w:p>
    <w:p w14:paraId="53AC0BBB" w14:textId="126F1713" w:rsidR="00E30350" w:rsidRDefault="00E30350" w:rsidP="00E30350">
      <w:pPr>
        <w:pStyle w:val="ListParagraph"/>
        <w:ind w:left="1212"/>
        <w:jc w:val="center"/>
        <w:rPr>
          <w:rFonts w:ascii="Arial" w:hAnsi="Arial" w:cs="Arial"/>
          <w:sz w:val="22"/>
          <w:szCs w:val="22"/>
          <w:lang w:val="en-IE"/>
        </w:rPr>
      </w:pPr>
      <w:r w:rsidRPr="002858B4">
        <w:rPr>
          <w:rFonts w:ascii="Arial" w:hAnsi="Arial" w:cs="Arial"/>
          <w:sz w:val="22"/>
          <w:szCs w:val="22"/>
          <w:lang w:val="en-IE"/>
        </w:rPr>
        <w:t xml:space="preserve">[Page </w:t>
      </w:r>
      <w:r>
        <w:rPr>
          <w:rFonts w:ascii="Arial" w:hAnsi="Arial" w:cs="Arial"/>
          <w:sz w:val="22"/>
          <w:szCs w:val="22"/>
          <w:lang w:val="en-IE"/>
        </w:rPr>
        <w:t>6</w:t>
      </w:r>
      <w:r>
        <w:rPr>
          <w:rFonts w:ascii="Arial" w:hAnsi="Arial" w:cs="Arial"/>
          <w:sz w:val="22"/>
          <w:szCs w:val="22"/>
          <w:lang w:val="en-IE"/>
        </w:rPr>
        <w:t>3</w:t>
      </w:r>
      <w:r w:rsidRPr="002858B4">
        <w:rPr>
          <w:rFonts w:ascii="Arial" w:hAnsi="Arial" w:cs="Arial"/>
          <w:sz w:val="22"/>
          <w:szCs w:val="22"/>
          <w:lang w:val="en-IE"/>
        </w:rPr>
        <w:t>]</w:t>
      </w:r>
    </w:p>
    <w:p w14:paraId="796F836C" w14:textId="77777777" w:rsidR="00E30350" w:rsidRDefault="00E30350" w:rsidP="00E30350">
      <w:pPr>
        <w:pStyle w:val="ListParagraph"/>
        <w:ind w:left="1212"/>
        <w:jc w:val="center"/>
        <w:rPr>
          <w:rFonts w:ascii="Arial" w:hAnsi="Arial" w:cs="Arial"/>
          <w:sz w:val="22"/>
          <w:szCs w:val="22"/>
          <w:lang w:val="en-IE"/>
        </w:rPr>
      </w:pPr>
    </w:p>
    <w:p w14:paraId="3A7F6013" w14:textId="0518A90A" w:rsidR="00BD2ED2" w:rsidRPr="00700DD3" w:rsidRDefault="00BD2ED2" w:rsidP="00354E49">
      <w:pPr>
        <w:ind w:left="720"/>
        <w:jc w:val="both"/>
        <w:rPr>
          <w:rFonts w:ascii="Arial" w:eastAsia="Calibri" w:hAnsi="Arial" w:cs="Arial"/>
          <w:color w:val="000000"/>
          <w:sz w:val="22"/>
          <w:szCs w:val="22"/>
          <w:lang w:val="en-IE" w:eastAsia="en-IE"/>
        </w:rPr>
      </w:pPr>
      <w:r w:rsidRPr="00700DD3">
        <w:rPr>
          <w:rFonts w:ascii="Arial" w:eastAsia="Calibri" w:hAnsi="Arial" w:cs="Arial"/>
          <w:color w:val="000000"/>
          <w:sz w:val="22"/>
          <w:szCs w:val="22"/>
          <w:lang w:val="en-IE" w:eastAsia="en-IE"/>
        </w:rPr>
        <w:t xml:space="preserve">NPWS (2022c) </w:t>
      </w:r>
      <w:r w:rsidRPr="00700DD3">
        <w:rPr>
          <w:rFonts w:ascii="Arial" w:eastAsia="Calibri" w:hAnsi="Arial" w:cs="Arial"/>
          <w:i/>
          <w:iCs/>
          <w:color w:val="000000"/>
          <w:sz w:val="22"/>
          <w:szCs w:val="22"/>
          <w:lang w:val="en-IE" w:eastAsia="en-IE"/>
        </w:rPr>
        <w:t xml:space="preserve">Conservation </w:t>
      </w:r>
      <w:r w:rsidR="00193A87" w:rsidRPr="00700DD3">
        <w:rPr>
          <w:rFonts w:ascii="Arial" w:eastAsia="Calibri" w:hAnsi="Arial" w:cs="Arial"/>
          <w:i/>
          <w:iCs/>
          <w:color w:val="000000"/>
          <w:sz w:val="22"/>
          <w:szCs w:val="22"/>
          <w:lang w:val="en-IE" w:eastAsia="en-IE"/>
        </w:rPr>
        <w:t>O</w:t>
      </w:r>
      <w:r w:rsidRPr="00700DD3">
        <w:rPr>
          <w:rFonts w:ascii="Arial" w:eastAsia="Calibri" w:hAnsi="Arial" w:cs="Arial"/>
          <w:i/>
          <w:iCs/>
          <w:color w:val="000000"/>
          <w:sz w:val="22"/>
          <w:szCs w:val="22"/>
          <w:lang w:val="en-IE" w:eastAsia="en-IE"/>
        </w:rPr>
        <w:t xml:space="preserve">bjectives for </w:t>
      </w:r>
      <w:proofErr w:type="spellStart"/>
      <w:r w:rsidRPr="00700DD3">
        <w:rPr>
          <w:rFonts w:ascii="Arial" w:eastAsia="Calibri" w:hAnsi="Arial" w:cs="Arial"/>
          <w:i/>
          <w:iCs/>
          <w:color w:val="000000"/>
          <w:sz w:val="22"/>
          <w:szCs w:val="22"/>
          <w:lang w:val="en-IE" w:eastAsia="en-IE"/>
        </w:rPr>
        <w:t>Dalkey</w:t>
      </w:r>
      <w:proofErr w:type="spellEnd"/>
      <w:r w:rsidRPr="00700DD3">
        <w:rPr>
          <w:rFonts w:ascii="Arial" w:eastAsia="Calibri" w:hAnsi="Arial" w:cs="Arial"/>
          <w:i/>
          <w:iCs/>
          <w:color w:val="000000"/>
          <w:sz w:val="22"/>
          <w:szCs w:val="22"/>
          <w:lang w:val="en-IE" w:eastAsia="en-IE"/>
        </w:rPr>
        <w:t xml:space="preserve"> Islands SPA [004172</w:t>
      </w:r>
      <w:r w:rsidRPr="00700DD3">
        <w:rPr>
          <w:rFonts w:ascii="Arial" w:eastAsia="Calibri" w:hAnsi="Arial" w:cs="Arial"/>
          <w:color w:val="000000"/>
          <w:sz w:val="22"/>
          <w:szCs w:val="22"/>
          <w:lang w:val="en-IE" w:eastAsia="en-IE"/>
        </w:rPr>
        <w:t>]. Generic Version 9.0. Department of Housing, Local Government and Heritage.</w:t>
      </w:r>
    </w:p>
    <w:p w14:paraId="389978A4" w14:textId="77777777" w:rsidR="007523F2" w:rsidRPr="00700DD3" w:rsidRDefault="007523F2" w:rsidP="00354E49">
      <w:pPr>
        <w:ind w:left="720"/>
        <w:jc w:val="both"/>
        <w:rPr>
          <w:rFonts w:ascii="Arial" w:eastAsia="Calibri" w:hAnsi="Arial" w:cs="Arial"/>
          <w:color w:val="000000"/>
          <w:sz w:val="22"/>
          <w:szCs w:val="22"/>
          <w:lang w:val="en-IE" w:eastAsia="en-IE"/>
        </w:rPr>
      </w:pPr>
    </w:p>
    <w:p w14:paraId="1F83DB3E" w14:textId="4FDC469B" w:rsidR="00193A87" w:rsidRPr="00700DD3" w:rsidRDefault="00193A87" w:rsidP="00354E49">
      <w:pPr>
        <w:ind w:left="720"/>
        <w:jc w:val="both"/>
        <w:rPr>
          <w:rFonts w:ascii="Arial" w:eastAsia="Calibri" w:hAnsi="Arial" w:cs="Arial"/>
          <w:color w:val="000000"/>
          <w:sz w:val="22"/>
          <w:szCs w:val="22"/>
          <w:lang w:val="en-IE" w:eastAsia="en-IE"/>
        </w:rPr>
      </w:pPr>
      <w:r w:rsidRPr="00700DD3">
        <w:rPr>
          <w:rFonts w:ascii="Arial" w:eastAsia="Calibri" w:hAnsi="Arial" w:cs="Arial"/>
          <w:color w:val="000000"/>
          <w:sz w:val="22"/>
          <w:szCs w:val="22"/>
          <w:lang w:val="en-IE" w:eastAsia="en-IE"/>
        </w:rPr>
        <w:t xml:space="preserve">NPWS (2023a) </w:t>
      </w:r>
      <w:r w:rsidRPr="00700DD3">
        <w:rPr>
          <w:rFonts w:ascii="Arial" w:eastAsia="Calibri" w:hAnsi="Arial" w:cs="Arial"/>
          <w:i/>
          <w:iCs/>
          <w:color w:val="000000"/>
          <w:sz w:val="22"/>
          <w:szCs w:val="22"/>
          <w:lang w:val="en-IE" w:eastAsia="en-IE"/>
        </w:rPr>
        <w:t xml:space="preserve">Site Synopsis for the North-west Irish Sea SPA [004236] </w:t>
      </w:r>
      <w:r w:rsidRPr="00700DD3">
        <w:rPr>
          <w:rFonts w:ascii="Arial" w:eastAsia="Calibri" w:hAnsi="Arial" w:cs="Arial"/>
          <w:color w:val="000000"/>
          <w:sz w:val="22"/>
          <w:szCs w:val="22"/>
          <w:lang w:val="en-IE" w:eastAsia="en-IE"/>
        </w:rPr>
        <w:t>Version 1. National Parks and Wildlife Service, Department of Housing, Local Government and Heritage.</w:t>
      </w:r>
    </w:p>
    <w:p w14:paraId="5DAC64C3" w14:textId="77777777" w:rsidR="00193A87" w:rsidRPr="00700DD3" w:rsidRDefault="00193A87" w:rsidP="00354E49">
      <w:pPr>
        <w:ind w:left="720"/>
        <w:jc w:val="both"/>
        <w:rPr>
          <w:rFonts w:ascii="Arial" w:eastAsia="Calibri" w:hAnsi="Arial" w:cs="Arial"/>
          <w:color w:val="000000"/>
          <w:sz w:val="22"/>
          <w:szCs w:val="22"/>
          <w:lang w:val="en-IE" w:eastAsia="en-IE"/>
        </w:rPr>
      </w:pPr>
    </w:p>
    <w:p w14:paraId="35057E08" w14:textId="381541AE" w:rsidR="00193A87" w:rsidRPr="00700DD3" w:rsidRDefault="00193A87" w:rsidP="00354E49">
      <w:pPr>
        <w:ind w:left="720"/>
        <w:jc w:val="both"/>
        <w:rPr>
          <w:rFonts w:ascii="Arial" w:eastAsia="Calibri" w:hAnsi="Arial" w:cs="Arial"/>
          <w:color w:val="000000"/>
          <w:sz w:val="22"/>
          <w:szCs w:val="22"/>
          <w:lang w:val="en-IE" w:eastAsia="en-IE"/>
        </w:rPr>
      </w:pPr>
      <w:r w:rsidRPr="00700DD3">
        <w:rPr>
          <w:rFonts w:ascii="Arial" w:eastAsia="Calibri" w:hAnsi="Arial" w:cs="Arial"/>
          <w:color w:val="000000"/>
          <w:sz w:val="22"/>
          <w:szCs w:val="22"/>
          <w:lang w:val="en-IE" w:eastAsia="en-IE"/>
        </w:rPr>
        <w:lastRenderedPageBreak/>
        <w:t xml:space="preserve">NPWS (2023b) </w:t>
      </w:r>
      <w:r w:rsidRPr="00700DD3">
        <w:rPr>
          <w:rFonts w:ascii="Arial" w:eastAsia="Calibri" w:hAnsi="Arial" w:cs="Arial"/>
          <w:i/>
          <w:iCs/>
          <w:color w:val="000000"/>
          <w:sz w:val="22"/>
          <w:szCs w:val="22"/>
          <w:lang w:val="en-IE" w:eastAsia="en-IE"/>
        </w:rPr>
        <w:t xml:space="preserve">Conservation Objectives for the North-west Irish Sea SPA [004236] </w:t>
      </w:r>
      <w:r w:rsidRPr="00700DD3">
        <w:rPr>
          <w:rFonts w:ascii="Arial" w:eastAsia="Calibri" w:hAnsi="Arial" w:cs="Arial"/>
          <w:color w:val="000000"/>
          <w:sz w:val="22"/>
          <w:szCs w:val="22"/>
          <w:lang w:val="en-IE" w:eastAsia="en-IE"/>
        </w:rPr>
        <w:t>Version 1. National Parks and Wildlife Service, Department of Housing, Local Government and Heritage.</w:t>
      </w:r>
    </w:p>
    <w:p w14:paraId="35EEC03C" w14:textId="77777777" w:rsidR="00193A87" w:rsidRPr="00700DD3" w:rsidRDefault="00193A87" w:rsidP="00354E49">
      <w:pPr>
        <w:ind w:left="720"/>
        <w:jc w:val="both"/>
        <w:rPr>
          <w:rFonts w:ascii="Arial" w:eastAsia="Calibri" w:hAnsi="Arial" w:cs="Arial"/>
          <w:color w:val="000000"/>
          <w:sz w:val="22"/>
          <w:szCs w:val="22"/>
          <w:lang w:val="en-IE" w:eastAsia="en-IE"/>
        </w:rPr>
      </w:pPr>
    </w:p>
    <w:p w14:paraId="7851F058" w14:textId="77777777" w:rsidR="00193A87" w:rsidRPr="00700DD3" w:rsidRDefault="00193A87" w:rsidP="00354E49">
      <w:pPr>
        <w:ind w:left="720"/>
        <w:jc w:val="both"/>
        <w:rPr>
          <w:rFonts w:ascii="Arial" w:eastAsia="Calibri" w:hAnsi="Arial" w:cs="Arial"/>
          <w:color w:val="000000"/>
          <w:sz w:val="22"/>
          <w:szCs w:val="22"/>
          <w:lang w:val="en-IE" w:eastAsia="en-IE"/>
        </w:rPr>
      </w:pPr>
      <w:r w:rsidRPr="00700DD3">
        <w:rPr>
          <w:rFonts w:ascii="Arial" w:hAnsi="Arial" w:cs="Arial"/>
          <w:kern w:val="32"/>
          <w:sz w:val="22"/>
          <w:szCs w:val="22"/>
          <w:lang w:val="en-IE"/>
        </w:rPr>
        <w:t xml:space="preserve">NPWS </w:t>
      </w:r>
      <w:r w:rsidRPr="00700DD3">
        <w:rPr>
          <w:rFonts w:ascii="Arial" w:hAnsi="Arial" w:cs="Arial"/>
          <w:bCs/>
          <w:sz w:val="22"/>
          <w:szCs w:val="22"/>
          <w:lang w:val="en-IE"/>
        </w:rPr>
        <w:t xml:space="preserve">(2024) </w:t>
      </w:r>
      <w:r w:rsidRPr="00700DD3">
        <w:rPr>
          <w:rFonts w:ascii="Arial" w:hAnsi="Arial" w:cs="Arial"/>
          <w:bCs/>
          <w:i/>
          <w:sz w:val="22"/>
          <w:szCs w:val="22"/>
          <w:lang w:val="en-IE"/>
        </w:rPr>
        <w:t>Online Map Viewer</w:t>
      </w:r>
      <w:r w:rsidRPr="00700DD3">
        <w:rPr>
          <w:rFonts w:ascii="Arial" w:hAnsi="Arial" w:cs="Arial"/>
          <w:bCs/>
          <w:sz w:val="22"/>
          <w:szCs w:val="22"/>
          <w:lang w:val="en-IE"/>
        </w:rPr>
        <w:t xml:space="preserve"> &lt;http://webgis.npws.ie/npwsviewer/&gt; [Accessed 16/05/2024]. Department of Culture, Heritage and the Gaeltacht,</w:t>
      </w:r>
      <w:r w:rsidRPr="00700DD3">
        <w:rPr>
          <w:rFonts w:ascii="Arial" w:eastAsia="Calibri" w:hAnsi="Arial" w:cs="Arial"/>
          <w:color w:val="000000"/>
          <w:sz w:val="22"/>
          <w:szCs w:val="22"/>
          <w:lang w:val="en-IE" w:eastAsia="en-IE"/>
        </w:rPr>
        <w:t xml:space="preserve"> Dublin.</w:t>
      </w:r>
    </w:p>
    <w:p w14:paraId="48969299" w14:textId="77777777" w:rsidR="007523F2" w:rsidRPr="00700DD3" w:rsidRDefault="007523F2" w:rsidP="00354E49">
      <w:pPr>
        <w:ind w:left="720"/>
        <w:jc w:val="both"/>
        <w:rPr>
          <w:rFonts w:ascii="Arial" w:eastAsia="Calibri" w:hAnsi="Arial" w:cs="Arial"/>
          <w:color w:val="000000"/>
          <w:sz w:val="22"/>
          <w:szCs w:val="22"/>
          <w:lang w:val="en-IE" w:eastAsia="en-IE"/>
        </w:rPr>
      </w:pPr>
    </w:p>
    <w:p w14:paraId="00630609" w14:textId="5382E1E8" w:rsidR="009C3567" w:rsidRPr="00700DD3" w:rsidRDefault="009C3567" w:rsidP="00354E49">
      <w:pPr>
        <w:ind w:left="720"/>
        <w:jc w:val="both"/>
        <w:rPr>
          <w:rFonts w:ascii="Arial" w:hAnsi="Arial" w:cs="Arial"/>
          <w:sz w:val="22"/>
          <w:szCs w:val="22"/>
          <w:lang w:val="en-IE"/>
        </w:rPr>
      </w:pPr>
      <w:r w:rsidRPr="00700DD3">
        <w:rPr>
          <w:rFonts w:ascii="Arial" w:hAnsi="Arial" w:cs="Arial"/>
          <w:sz w:val="22"/>
          <w:szCs w:val="22"/>
          <w:lang w:val="en-IE"/>
        </w:rPr>
        <w:t xml:space="preserve">OPR (2021) </w:t>
      </w:r>
      <w:r w:rsidRPr="00700DD3">
        <w:rPr>
          <w:rFonts w:ascii="Arial" w:hAnsi="Arial" w:cs="Arial"/>
          <w:i/>
          <w:iCs/>
          <w:sz w:val="22"/>
          <w:szCs w:val="22"/>
          <w:lang w:val="en-IE"/>
        </w:rPr>
        <w:t>Practice Note PN01: Appropriate Assessment Screening for Development Management</w:t>
      </w:r>
      <w:r w:rsidRPr="00700DD3">
        <w:rPr>
          <w:rFonts w:ascii="Arial" w:hAnsi="Arial" w:cs="Arial"/>
          <w:sz w:val="22"/>
          <w:szCs w:val="22"/>
          <w:lang w:val="en-IE"/>
        </w:rPr>
        <w:t>. Office of the Planning Regulator, Dublin.</w:t>
      </w:r>
    </w:p>
    <w:p w14:paraId="5F215174" w14:textId="77777777" w:rsidR="007523F2" w:rsidRPr="00700DD3" w:rsidRDefault="007523F2" w:rsidP="00354E49">
      <w:pPr>
        <w:ind w:left="720"/>
        <w:jc w:val="both"/>
        <w:rPr>
          <w:rFonts w:ascii="Arial" w:hAnsi="Arial" w:cs="Arial"/>
          <w:sz w:val="22"/>
          <w:szCs w:val="22"/>
          <w:lang w:val="en-IE"/>
        </w:rPr>
      </w:pPr>
    </w:p>
    <w:p w14:paraId="3A8CA568" w14:textId="54F88BC5" w:rsidR="007523F2" w:rsidRPr="00700DD3" w:rsidRDefault="00921E6D" w:rsidP="00354E49">
      <w:pPr>
        <w:pStyle w:val="ReportList1"/>
        <w:spacing w:after="0" w:line="240" w:lineRule="auto"/>
        <w:ind w:left="720"/>
        <w:jc w:val="both"/>
        <w:rPr>
          <w:rFonts w:ascii="Arial" w:hAnsi="Arial" w:cs="Arial"/>
          <w:i/>
          <w:sz w:val="22"/>
          <w:szCs w:val="20"/>
          <w:shd w:val="clear" w:color="auto" w:fill="FFFFFF"/>
          <w:lang w:val="en-IE"/>
        </w:rPr>
      </w:pPr>
      <w:r w:rsidRPr="00700DD3">
        <w:rPr>
          <w:rFonts w:ascii="Arial" w:hAnsi="Arial" w:cs="Arial"/>
          <w:iCs/>
          <w:sz w:val="22"/>
          <w:szCs w:val="20"/>
          <w:shd w:val="clear" w:color="auto" w:fill="FFFFFF"/>
          <w:lang w:val="en-IE"/>
        </w:rPr>
        <w:t xml:space="preserve">O’Neill, L. et al. (2009). </w:t>
      </w:r>
      <w:r w:rsidRPr="00700DD3">
        <w:rPr>
          <w:rFonts w:ascii="Arial" w:hAnsi="Arial" w:cs="Arial"/>
          <w:i/>
          <w:sz w:val="22"/>
          <w:szCs w:val="20"/>
          <w:shd w:val="clear" w:color="auto" w:fill="FFFFFF"/>
          <w:lang w:val="en-IE"/>
        </w:rPr>
        <w:t>Ranging behaviour and socio-biology of Eurasian otters (</w:t>
      </w:r>
      <w:proofErr w:type="spellStart"/>
      <w:r w:rsidRPr="00700DD3">
        <w:rPr>
          <w:rFonts w:ascii="Arial" w:hAnsi="Arial" w:cs="Arial"/>
          <w:i/>
          <w:sz w:val="22"/>
          <w:szCs w:val="20"/>
          <w:shd w:val="clear" w:color="auto" w:fill="FFFFFF"/>
          <w:lang w:val="en-IE"/>
        </w:rPr>
        <w:t>Lutra</w:t>
      </w:r>
      <w:proofErr w:type="spellEnd"/>
      <w:r w:rsidRPr="00700DD3">
        <w:rPr>
          <w:rFonts w:ascii="Arial" w:hAnsi="Arial" w:cs="Arial"/>
          <w:i/>
          <w:sz w:val="22"/>
          <w:szCs w:val="20"/>
          <w:shd w:val="clear" w:color="auto" w:fill="FFFFFF"/>
          <w:lang w:val="en-IE"/>
        </w:rPr>
        <w:t xml:space="preserve"> </w:t>
      </w:r>
      <w:proofErr w:type="spellStart"/>
      <w:r w:rsidRPr="00700DD3">
        <w:rPr>
          <w:rFonts w:ascii="Arial" w:hAnsi="Arial" w:cs="Arial"/>
          <w:i/>
          <w:sz w:val="22"/>
          <w:szCs w:val="20"/>
          <w:shd w:val="clear" w:color="auto" w:fill="FFFFFF"/>
          <w:lang w:val="en-IE"/>
        </w:rPr>
        <w:t>lutra</w:t>
      </w:r>
      <w:proofErr w:type="spellEnd"/>
      <w:r w:rsidRPr="00700DD3">
        <w:rPr>
          <w:rFonts w:ascii="Arial" w:hAnsi="Arial" w:cs="Arial"/>
          <w:i/>
          <w:sz w:val="22"/>
          <w:szCs w:val="20"/>
          <w:shd w:val="clear" w:color="auto" w:fill="FFFFFF"/>
          <w:lang w:val="en-IE"/>
        </w:rPr>
        <w:t>) on lowland mesotrophic river systems.</w:t>
      </w:r>
      <w:r w:rsidRPr="00700DD3">
        <w:rPr>
          <w:rFonts w:ascii="Arial" w:hAnsi="Arial" w:cs="Arial"/>
          <w:iCs/>
          <w:sz w:val="22"/>
          <w:szCs w:val="20"/>
          <w:shd w:val="clear" w:color="auto" w:fill="FFFFFF"/>
          <w:lang w:val="en-IE"/>
        </w:rPr>
        <w:t xml:space="preserve"> European Journal of Wildlife Research.</w:t>
      </w:r>
    </w:p>
    <w:p w14:paraId="23ACA963" w14:textId="1C3EB69E" w:rsidR="00800408" w:rsidRPr="00700DD3" w:rsidRDefault="00800408" w:rsidP="00354E49">
      <w:pPr>
        <w:ind w:left="720"/>
        <w:jc w:val="both"/>
        <w:rPr>
          <w:rFonts w:ascii="Arial" w:hAnsi="Arial" w:cs="Arial"/>
          <w:sz w:val="22"/>
          <w:szCs w:val="22"/>
          <w:lang w:val="en-IE"/>
        </w:rPr>
      </w:pPr>
      <w:r w:rsidRPr="00700DD3">
        <w:rPr>
          <w:rFonts w:ascii="Arial" w:hAnsi="Arial" w:cs="Arial"/>
          <w:sz w:val="22"/>
          <w:szCs w:val="22"/>
          <w:lang w:val="en-IE"/>
        </w:rPr>
        <w:t xml:space="preserve">People </w:t>
      </w:r>
      <w:proofErr w:type="gramStart"/>
      <w:r w:rsidRPr="00700DD3">
        <w:rPr>
          <w:rFonts w:ascii="Arial" w:hAnsi="Arial" w:cs="Arial"/>
          <w:sz w:val="22"/>
          <w:szCs w:val="22"/>
          <w:lang w:val="en-IE"/>
        </w:rPr>
        <w:t>Over</w:t>
      </w:r>
      <w:proofErr w:type="gramEnd"/>
      <w:r w:rsidRPr="00700DD3">
        <w:rPr>
          <w:rFonts w:ascii="Arial" w:hAnsi="Arial" w:cs="Arial"/>
          <w:sz w:val="22"/>
          <w:szCs w:val="22"/>
          <w:lang w:val="en-IE"/>
        </w:rPr>
        <w:t xml:space="preserve"> Wind and Peter </w:t>
      </w:r>
      <w:proofErr w:type="spellStart"/>
      <w:r w:rsidRPr="00700DD3">
        <w:rPr>
          <w:rFonts w:ascii="Arial" w:hAnsi="Arial" w:cs="Arial"/>
          <w:sz w:val="22"/>
          <w:szCs w:val="22"/>
          <w:lang w:val="en-IE"/>
        </w:rPr>
        <w:t>Sweetman</w:t>
      </w:r>
      <w:proofErr w:type="spellEnd"/>
      <w:r w:rsidRPr="00700DD3">
        <w:rPr>
          <w:rFonts w:ascii="Arial" w:hAnsi="Arial" w:cs="Arial"/>
          <w:sz w:val="22"/>
          <w:szCs w:val="22"/>
          <w:lang w:val="en-IE"/>
        </w:rPr>
        <w:t xml:space="preserve"> </w:t>
      </w:r>
      <w:r w:rsidRPr="00700DD3">
        <w:rPr>
          <w:rFonts w:ascii="Arial" w:hAnsi="Arial" w:cs="Arial"/>
          <w:i/>
          <w:sz w:val="22"/>
          <w:szCs w:val="22"/>
          <w:lang w:val="en-IE"/>
        </w:rPr>
        <w:t>v</w:t>
      </w:r>
      <w:r w:rsidRPr="00700DD3">
        <w:rPr>
          <w:rFonts w:ascii="Arial" w:hAnsi="Arial" w:cs="Arial"/>
          <w:sz w:val="22"/>
          <w:szCs w:val="22"/>
          <w:lang w:val="en-IE"/>
        </w:rPr>
        <w:t xml:space="preserve">. </w:t>
      </w:r>
      <w:proofErr w:type="spellStart"/>
      <w:r w:rsidRPr="00700DD3">
        <w:rPr>
          <w:rFonts w:ascii="Arial" w:hAnsi="Arial" w:cs="Arial"/>
          <w:sz w:val="22"/>
          <w:szCs w:val="22"/>
          <w:lang w:val="en-IE"/>
        </w:rPr>
        <w:t>Coillte</w:t>
      </w:r>
      <w:proofErr w:type="spellEnd"/>
      <w:r w:rsidRPr="00700DD3">
        <w:rPr>
          <w:rFonts w:ascii="Arial" w:hAnsi="Arial" w:cs="Arial"/>
          <w:sz w:val="22"/>
          <w:szCs w:val="22"/>
          <w:lang w:val="en-IE"/>
        </w:rPr>
        <w:t xml:space="preserve"> </w:t>
      </w:r>
      <w:proofErr w:type="spellStart"/>
      <w:r w:rsidRPr="00700DD3">
        <w:rPr>
          <w:rFonts w:ascii="Arial" w:hAnsi="Arial" w:cs="Arial"/>
          <w:sz w:val="22"/>
          <w:szCs w:val="22"/>
          <w:lang w:val="en-IE"/>
        </w:rPr>
        <w:t>Teoranta</w:t>
      </w:r>
      <w:proofErr w:type="spellEnd"/>
      <w:r w:rsidRPr="00700DD3">
        <w:rPr>
          <w:rFonts w:ascii="Arial" w:hAnsi="Arial" w:cs="Arial"/>
          <w:sz w:val="22"/>
          <w:szCs w:val="22"/>
          <w:lang w:val="en-IE"/>
        </w:rPr>
        <w:t xml:space="preserve"> [2018] C-323/17.</w:t>
      </w:r>
    </w:p>
    <w:p w14:paraId="2CF09F52" w14:textId="77777777" w:rsidR="007523F2" w:rsidRPr="00700DD3" w:rsidRDefault="007523F2" w:rsidP="00354E49">
      <w:pPr>
        <w:ind w:left="720"/>
        <w:jc w:val="both"/>
        <w:rPr>
          <w:rFonts w:ascii="Arial" w:hAnsi="Arial" w:cs="Arial"/>
          <w:sz w:val="22"/>
          <w:szCs w:val="22"/>
          <w:lang w:val="en-IE"/>
        </w:rPr>
      </w:pPr>
    </w:p>
    <w:p w14:paraId="31EAED65" w14:textId="40B25DC6" w:rsidR="00800408" w:rsidRPr="00700DD3" w:rsidRDefault="00800408" w:rsidP="00354E49">
      <w:pPr>
        <w:ind w:left="720"/>
        <w:jc w:val="both"/>
        <w:rPr>
          <w:rFonts w:ascii="Arial" w:hAnsi="Arial" w:cs="Arial"/>
          <w:sz w:val="22"/>
          <w:szCs w:val="22"/>
          <w:lang w:val="en-IE"/>
        </w:rPr>
      </w:pPr>
      <w:r w:rsidRPr="00700DD3">
        <w:rPr>
          <w:rFonts w:ascii="Arial" w:hAnsi="Arial" w:cs="Arial"/>
          <w:sz w:val="22"/>
          <w:szCs w:val="22"/>
          <w:lang w:val="en-IE"/>
        </w:rPr>
        <w:t xml:space="preserve">Planning and Development Act, 2000. </w:t>
      </w:r>
      <w:r w:rsidRPr="00700DD3">
        <w:rPr>
          <w:rFonts w:ascii="Arial" w:hAnsi="Arial" w:cs="Arial"/>
          <w:i/>
          <w:sz w:val="22"/>
          <w:szCs w:val="22"/>
          <w:lang w:val="en-IE"/>
        </w:rPr>
        <w:t>No. 30 of 2000</w:t>
      </w:r>
      <w:r w:rsidRPr="00700DD3">
        <w:rPr>
          <w:rFonts w:ascii="Arial" w:hAnsi="Arial" w:cs="Arial"/>
          <w:sz w:val="22"/>
          <w:szCs w:val="22"/>
          <w:lang w:val="en-IE"/>
        </w:rPr>
        <w:t>.</w:t>
      </w:r>
    </w:p>
    <w:p w14:paraId="15C44A5A" w14:textId="77777777" w:rsidR="007523F2" w:rsidRPr="00700DD3" w:rsidRDefault="007523F2" w:rsidP="00354E49">
      <w:pPr>
        <w:ind w:left="720"/>
        <w:jc w:val="both"/>
        <w:rPr>
          <w:rFonts w:ascii="Arial" w:hAnsi="Arial" w:cs="Arial"/>
          <w:sz w:val="22"/>
          <w:szCs w:val="22"/>
          <w:lang w:val="en-IE"/>
        </w:rPr>
      </w:pPr>
    </w:p>
    <w:p w14:paraId="1CA1F889" w14:textId="266514DF" w:rsidR="00800408" w:rsidRPr="00700DD3" w:rsidRDefault="00800408" w:rsidP="00354E49">
      <w:pPr>
        <w:ind w:left="720"/>
        <w:jc w:val="both"/>
        <w:rPr>
          <w:rFonts w:ascii="Arial" w:hAnsi="Arial" w:cs="Arial"/>
          <w:sz w:val="22"/>
          <w:szCs w:val="22"/>
          <w:lang w:val="en-IE"/>
        </w:rPr>
      </w:pPr>
      <w:r w:rsidRPr="00700DD3">
        <w:rPr>
          <w:rFonts w:ascii="Arial" w:hAnsi="Arial" w:cs="Arial"/>
          <w:sz w:val="22"/>
          <w:szCs w:val="22"/>
          <w:lang w:val="en-IE"/>
        </w:rPr>
        <w:t xml:space="preserve">Planning and Development (Amendment) Act, 2002. </w:t>
      </w:r>
      <w:r w:rsidRPr="00700DD3">
        <w:rPr>
          <w:rFonts w:ascii="Arial" w:hAnsi="Arial" w:cs="Arial"/>
          <w:i/>
          <w:sz w:val="22"/>
          <w:szCs w:val="22"/>
          <w:lang w:val="en-IE"/>
        </w:rPr>
        <w:t>No. 32 of 2002</w:t>
      </w:r>
      <w:r w:rsidRPr="00700DD3">
        <w:rPr>
          <w:rFonts w:ascii="Arial" w:hAnsi="Arial" w:cs="Arial"/>
          <w:sz w:val="22"/>
          <w:szCs w:val="22"/>
          <w:lang w:val="en-IE"/>
        </w:rPr>
        <w:t>.</w:t>
      </w:r>
    </w:p>
    <w:p w14:paraId="0EDE6F01" w14:textId="77777777" w:rsidR="007523F2" w:rsidRPr="00700DD3" w:rsidRDefault="007523F2" w:rsidP="00354E49">
      <w:pPr>
        <w:ind w:left="720"/>
        <w:jc w:val="both"/>
        <w:rPr>
          <w:rFonts w:ascii="Arial" w:hAnsi="Arial" w:cs="Arial"/>
          <w:sz w:val="22"/>
          <w:szCs w:val="22"/>
          <w:lang w:val="en-IE"/>
        </w:rPr>
      </w:pPr>
    </w:p>
    <w:p w14:paraId="0CC86621" w14:textId="77777777" w:rsidR="00800408" w:rsidRPr="00700DD3" w:rsidRDefault="00800408" w:rsidP="00354E49">
      <w:pPr>
        <w:ind w:left="720"/>
        <w:jc w:val="both"/>
        <w:rPr>
          <w:rFonts w:ascii="Arial" w:hAnsi="Arial" w:cs="Arial"/>
          <w:sz w:val="22"/>
          <w:szCs w:val="22"/>
          <w:lang w:val="en-IE"/>
        </w:rPr>
      </w:pPr>
      <w:r w:rsidRPr="00700DD3">
        <w:rPr>
          <w:rFonts w:ascii="Arial" w:hAnsi="Arial" w:cs="Arial"/>
          <w:sz w:val="22"/>
          <w:szCs w:val="22"/>
          <w:lang w:val="en-IE"/>
        </w:rPr>
        <w:t xml:space="preserve">Planning and Development (Strategic Infrastructure) Act, 2006. </w:t>
      </w:r>
      <w:r w:rsidRPr="00700DD3">
        <w:rPr>
          <w:rFonts w:ascii="Arial" w:hAnsi="Arial" w:cs="Arial"/>
          <w:i/>
          <w:sz w:val="22"/>
          <w:szCs w:val="22"/>
          <w:lang w:val="en-IE"/>
        </w:rPr>
        <w:t>No. 27 of 2006</w:t>
      </w:r>
      <w:r w:rsidRPr="00700DD3">
        <w:rPr>
          <w:rFonts w:ascii="Arial" w:hAnsi="Arial" w:cs="Arial"/>
          <w:sz w:val="22"/>
          <w:szCs w:val="22"/>
          <w:lang w:val="en-IE"/>
        </w:rPr>
        <w:t>.</w:t>
      </w:r>
    </w:p>
    <w:p w14:paraId="5E374F0B" w14:textId="77777777" w:rsidR="00354E49" w:rsidRPr="00700DD3" w:rsidRDefault="00354E49" w:rsidP="00354E49">
      <w:pPr>
        <w:ind w:left="720"/>
        <w:jc w:val="both"/>
        <w:rPr>
          <w:rFonts w:ascii="Arial" w:hAnsi="Arial" w:cs="Arial"/>
          <w:sz w:val="22"/>
          <w:szCs w:val="22"/>
          <w:lang w:val="en-IE"/>
        </w:rPr>
      </w:pPr>
    </w:p>
    <w:p w14:paraId="7F02C8F7" w14:textId="0655317D" w:rsidR="00800408" w:rsidRPr="00700DD3" w:rsidRDefault="00800408" w:rsidP="00354E49">
      <w:pPr>
        <w:ind w:left="720"/>
        <w:jc w:val="both"/>
        <w:rPr>
          <w:rFonts w:ascii="Arial" w:hAnsi="Arial" w:cs="Arial"/>
          <w:sz w:val="22"/>
          <w:szCs w:val="22"/>
          <w:lang w:val="en-IE"/>
        </w:rPr>
      </w:pPr>
      <w:r w:rsidRPr="00700DD3">
        <w:rPr>
          <w:rFonts w:ascii="Arial" w:hAnsi="Arial" w:cs="Arial"/>
          <w:sz w:val="22"/>
          <w:szCs w:val="22"/>
          <w:lang w:val="en-IE"/>
        </w:rPr>
        <w:t xml:space="preserve">Planning and Development (Amendment) Act, 2010. </w:t>
      </w:r>
      <w:r w:rsidRPr="00700DD3">
        <w:rPr>
          <w:rFonts w:ascii="Arial" w:hAnsi="Arial" w:cs="Arial"/>
          <w:i/>
          <w:sz w:val="22"/>
          <w:szCs w:val="22"/>
          <w:lang w:val="en-IE"/>
        </w:rPr>
        <w:t>No. 30 of 2010</w:t>
      </w:r>
      <w:r w:rsidRPr="00700DD3">
        <w:rPr>
          <w:rFonts w:ascii="Arial" w:hAnsi="Arial" w:cs="Arial"/>
          <w:sz w:val="22"/>
          <w:szCs w:val="22"/>
          <w:lang w:val="en-IE"/>
        </w:rPr>
        <w:t>.</w:t>
      </w:r>
    </w:p>
    <w:p w14:paraId="0D583DC3" w14:textId="77777777" w:rsidR="007523F2" w:rsidRPr="00700DD3" w:rsidRDefault="007523F2" w:rsidP="00354E49">
      <w:pPr>
        <w:ind w:left="720"/>
        <w:jc w:val="both"/>
        <w:rPr>
          <w:rFonts w:ascii="Arial" w:hAnsi="Arial" w:cs="Arial"/>
          <w:sz w:val="22"/>
          <w:szCs w:val="22"/>
          <w:lang w:val="en-IE"/>
        </w:rPr>
      </w:pPr>
    </w:p>
    <w:p w14:paraId="28E4A8CA" w14:textId="0D4621E8" w:rsidR="00800408" w:rsidRPr="00700DD3" w:rsidRDefault="00800408" w:rsidP="00354E49">
      <w:pPr>
        <w:ind w:left="720"/>
        <w:jc w:val="both"/>
        <w:rPr>
          <w:rFonts w:ascii="Arial" w:hAnsi="Arial" w:cs="Arial"/>
          <w:color w:val="262626"/>
          <w:sz w:val="22"/>
          <w:szCs w:val="22"/>
          <w:lang w:val="en-IE"/>
        </w:rPr>
      </w:pPr>
      <w:proofErr w:type="spellStart"/>
      <w:r w:rsidRPr="00700DD3">
        <w:rPr>
          <w:rFonts w:ascii="Arial" w:hAnsi="Arial" w:cs="Arial"/>
          <w:sz w:val="22"/>
          <w:szCs w:val="22"/>
          <w:lang w:val="en-IE" w:eastAsia="en-IE"/>
        </w:rPr>
        <w:t>Rossmore</w:t>
      </w:r>
      <w:proofErr w:type="spellEnd"/>
      <w:r w:rsidRPr="00700DD3">
        <w:rPr>
          <w:rFonts w:ascii="Arial" w:hAnsi="Arial" w:cs="Arial"/>
          <w:sz w:val="22"/>
          <w:szCs w:val="22"/>
          <w:lang w:val="en-IE" w:eastAsia="en-IE"/>
        </w:rPr>
        <w:t xml:space="preserve"> </w:t>
      </w:r>
      <w:r w:rsidRPr="00700DD3">
        <w:rPr>
          <w:rFonts w:ascii="Arial" w:hAnsi="Arial" w:cs="Arial"/>
          <w:i/>
          <w:sz w:val="22"/>
          <w:szCs w:val="22"/>
          <w:lang w:val="en-IE" w:eastAsia="en-IE"/>
        </w:rPr>
        <w:t>v</w:t>
      </w:r>
      <w:r w:rsidRPr="00700DD3">
        <w:rPr>
          <w:rFonts w:ascii="Arial" w:hAnsi="Arial" w:cs="Arial"/>
          <w:sz w:val="22"/>
          <w:szCs w:val="22"/>
          <w:lang w:val="en-IE" w:eastAsia="en-IE"/>
        </w:rPr>
        <w:t xml:space="preserve">. </w:t>
      </w:r>
      <w:proofErr w:type="gramStart"/>
      <w:r w:rsidRPr="00700DD3">
        <w:rPr>
          <w:rFonts w:ascii="Arial" w:hAnsi="Arial" w:cs="Arial"/>
          <w:sz w:val="22"/>
          <w:szCs w:val="22"/>
          <w:lang w:val="en-IE" w:eastAsia="en-IE"/>
        </w:rPr>
        <w:t>An</w:t>
      </w:r>
      <w:proofErr w:type="gramEnd"/>
      <w:r w:rsidRPr="00700DD3">
        <w:rPr>
          <w:rFonts w:ascii="Arial" w:hAnsi="Arial" w:cs="Arial"/>
          <w:sz w:val="22"/>
          <w:szCs w:val="22"/>
          <w:lang w:val="en-IE" w:eastAsia="en-IE"/>
        </w:rPr>
        <w:t xml:space="preserve"> Bord </w:t>
      </w:r>
      <w:proofErr w:type="spellStart"/>
      <w:r w:rsidRPr="00700DD3">
        <w:rPr>
          <w:rFonts w:ascii="Arial" w:hAnsi="Arial" w:cs="Arial"/>
          <w:sz w:val="22"/>
          <w:szCs w:val="22"/>
          <w:lang w:val="en-IE" w:eastAsia="en-IE"/>
        </w:rPr>
        <w:t>Pleanála</w:t>
      </w:r>
      <w:proofErr w:type="spellEnd"/>
      <w:r w:rsidRPr="00700DD3">
        <w:rPr>
          <w:rFonts w:ascii="Arial" w:hAnsi="Arial" w:cs="Arial"/>
          <w:color w:val="262626"/>
          <w:sz w:val="22"/>
          <w:szCs w:val="22"/>
          <w:lang w:val="en-IE"/>
        </w:rPr>
        <w:t xml:space="preserve"> [2014] IEHC 557.</w:t>
      </w:r>
    </w:p>
    <w:p w14:paraId="568F805F" w14:textId="77777777" w:rsidR="007523F2" w:rsidRPr="00700DD3" w:rsidRDefault="007523F2" w:rsidP="00354E49">
      <w:pPr>
        <w:ind w:left="720"/>
        <w:jc w:val="both"/>
        <w:rPr>
          <w:rFonts w:ascii="Arial" w:hAnsi="Arial" w:cs="Arial"/>
          <w:color w:val="262626"/>
          <w:sz w:val="22"/>
          <w:szCs w:val="22"/>
          <w:lang w:val="en-IE"/>
        </w:rPr>
      </w:pPr>
    </w:p>
    <w:p w14:paraId="2B747D49" w14:textId="25597B62" w:rsidR="00DC0759" w:rsidRPr="00700DD3" w:rsidRDefault="00800408" w:rsidP="00354E49">
      <w:pPr>
        <w:ind w:left="720"/>
        <w:jc w:val="both"/>
        <w:rPr>
          <w:rFonts w:ascii="Arial" w:hAnsi="Arial" w:cs="Arial"/>
          <w:sz w:val="22"/>
          <w:szCs w:val="22"/>
          <w:highlight w:val="yellow"/>
          <w:lang w:val="en-IE"/>
        </w:rPr>
      </w:pPr>
      <w:proofErr w:type="spellStart"/>
      <w:r w:rsidRPr="00700DD3">
        <w:rPr>
          <w:rFonts w:ascii="Arial" w:hAnsi="Arial" w:cs="Arial"/>
          <w:kern w:val="32"/>
          <w:sz w:val="22"/>
          <w:szCs w:val="22"/>
          <w:lang w:val="en-IE"/>
        </w:rPr>
        <w:t>Sweetman</w:t>
      </w:r>
      <w:proofErr w:type="spellEnd"/>
      <w:r w:rsidRPr="00700DD3">
        <w:rPr>
          <w:rFonts w:ascii="Arial" w:hAnsi="Arial" w:cs="Arial"/>
          <w:kern w:val="32"/>
          <w:sz w:val="22"/>
          <w:szCs w:val="22"/>
          <w:lang w:val="en-IE"/>
        </w:rPr>
        <w:t xml:space="preserve"> &amp; Others </w:t>
      </w:r>
      <w:r w:rsidRPr="00700DD3">
        <w:rPr>
          <w:rFonts w:ascii="Arial" w:hAnsi="Arial" w:cs="Arial"/>
          <w:i/>
          <w:kern w:val="32"/>
          <w:sz w:val="22"/>
          <w:szCs w:val="22"/>
          <w:lang w:val="en-IE"/>
        </w:rPr>
        <w:t>v</w:t>
      </w:r>
      <w:r w:rsidRPr="00700DD3">
        <w:rPr>
          <w:rFonts w:ascii="Arial" w:hAnsi="Arial" w:cs="Arial"/>
          <w:kern w:val="32"/>
          <w:sz w:val="22"/>
          <w:szCs w:val="22"/>
          <w:lang w:val="en-IE"/>
        </w:rPr>
        <w:t xml:space="preserve">. </w:t>
      </w:r>
      <w:proofErr w:type="gramStart"/>
      <w:r w:rsidRPr="00700DD3">
        <w:rPr>
          <w:rFonts w:ascii="Arial" w:hAnsi="Arial" w:cs="Arial"/>
          <w:kern w:val="32"/>
          <w:sz w:val="22"/>
          <w:szCs w:val="22"/>
          <w:lang w:val="en-IE"/>
        </w:rPr>
        <w:t>An</w:t>
      </w:r>
      <w:proofErr w:type="gramEnd"/>
      <w:r w:rsidRPr="00700DD3">
        <w:rPr>
          <w:rFonts w:ascii="Arial" w:hAnsi="Arial" w:cs="Arial"/>
          <w:kern w:val="32"/>
          <w:sz w:val="22"/>
          <w:szCs w:val="22"/>
          <w:lang w:val="en-IE"/>
        </w:rPr>
        <w:t xml:space="preserve"> Bord </w:t>
      </w:r>
      <w:proofErr w:type="spellStart"/>
      <w:r w:rsidRPr="00700DD3">
        <w:rPr>
          <w:rFonts w:ascii="Arial" w:hAnsi="Arial" w:cs="Arial"/>
          <w:kern w:val="32"/>
          <w:sz w:val="22"/>
          <w:szCs w:val="22"/>
          <w:lang w:val="en-IE"/>
        </w:rPr>
        <w:t>Pleanála</w:t>
      </w:r>
      <w:proofErr w:type="spellEnd"/>
      <w:r w:rsidRPr="00700DD3">
        <w:rPr>
          <w:rFonts w:ascii="Arial" w:hAnsi="Arial" w:cs="Arial"/>
          <w:kern w:val="32"/>
          <w:sz w:val="22"/>
          <w:szCs w:val="22"/>
          <w:lang w:val="en-IE"/>
        </w:rPr>
        <w:t xml:space="preserve"> [2013] C-258/11.</w:t>
      </w:r>
    </w:p>
    <w:p w14:paraId="32715504" w14:textId="77777777" w:rsidR="003A5587" w:rsidRPr="00700DD3" w:rsidRDefault="003A5587" w:rsidP="002966A4">
      <w:pPr>
        <w:rPr>
          <w:rFonts w:ascii="Arial" w:hAnsi="Arial" w:cs="Arial"/>
          <w:sz w:val="22"/>
          <w:szCs w:val="22"/>
          <w:highlight w:val="yellow"/>
          <w:lang w:val="en-IE"/>
        </w:rPr>
        <w:sectPr w:rsidR="003A5587" w:rsidRPr="00700DD3" w:rsidSect="002966A4">
          <w:pgSz w:w="11906" w:h="16838"/>
          <w:pgMar w:top="1440" w:right="1440" w:bottom="1440" w:left="1440" w:header="709" w:footer="709" w:gutter="0"/>
          <w:paperSrc w:first="15" w:other="15"/>
          <w:cols w:space="708"/>
          <w:docGrid w:linePitch="360"/>
        </w:sectPr>
      </w:pPr>
    </w:p>
    <w:p w14:paraId="4D54428A" w14:textId="77777777" w:rsidR="007523F2" w:rsidRPr="00700DD3" w:rsidRDefault="007523F2" w:rsidP="002966A4">
      <w:pPr>
        <w:pStyle w:val="RODAppendix"/>
        <w:rPr>
          <w:rFonts w:ascii="Arial" w:hAnsi="Arial"/>
        </w:rPr>
      </w:pPr>
    </w:p>
    <w:p w14:paraId="34899647" w14:textId="77777777" w:rsidR="007523F2" w:rsidRPr="00700DD3" w:rsidRDefault="007523F2" w:rsidP="002966A4">
      <w:pPr>
        <w:pStyle w:val="RODAppendix"/>
        <w:rPr>
          <w:rFonts w:ascii="Arial" w:hAnsi="Arial"/>
        </w:rPr>
      </w:pPr>
    </w:p>
    <w:p w14:paraId="1D56FC16" w14:textId="77777777" w:rsidR="007523F2" w:rsidRPr="00700DD3" w:rsidRDefault="007523F2" w:rsidP="002966A4">
      <w:pPr>
        <w:pStyle w:val="RODAppendix"/>
        <w:rPr>
          <w:rFonts w:ascii="Arial" w:hAnsi="Arial"/>
        </w:rPr>
      </w:pPr>
    </w:p>
    <w:p w14:paraId="2D1186C0" w14:textId="77777777" w:rsidR="007523F2" w:rsidRPr="00700DD3" w:rsidRDefault="007523F2" w:rsidP="002966A4">
      <w:pPr>
        <w:pStyle w:val="RODAppendix"/>
        <w:rPr>
          <w:rFonts w:ascii="Arial" w:hAnsi="Arial"/>
        </w:rPr>
      </w:pPr>
    </w:p>
    <w:p w14:paraId="146B346B" w14:textId="77777777" w:rsidR="007523F2" w:rsidRPr="00700DD3" w:rsidRDefault="007523F2" w:rsidP="002966A4">
      <w:pPr>
        <w:pStyle w:val="RODAppendix"/>
        <w:rPr>
          <w:rFonts w:ascii="Arial" w:hAnsi="Arial"/>
        </w:rPr>
      </w:pPr>
    </w:p>
    <w:p w14:paraId="6FC696FA" w14:textId="77777777" w:rsidR="007523F2" w:rsidRPr="00700DD3" w:rsidRDefault="007523F2" w:rsidP="002966A4">
      <w:pPr>
        <w:pStyle w:val="RODAppendix"/>
        <w:rPr>
          <w:rFonts w:ascii="Arial" w:hAnsi="Arial"/>
        </w:rPr>
      </w:pPr>
    </w:p>
    <w:p w14:paraId="309AF82C" w14:textId="77777777" w:rsidR="007523F2" w:rsidRPr="00700DD3" w:rsidRDefault="007523F2" w:rsidP="002966A4">
      <w:pPr>
        <w:pStyle w:val="RODAppendix"/>
        <w:rPr>
          <w:rFonts w:ascii="Arial" w:hAnsi="Arial"/>
        </w:rPr>
      </w:pPr>
    </w:p>
    <w:p w14:paraId="442F737F" w14:textId="77777777" w:rsidR="007523F2" w:rsidRPr="00700DD3" w:rsidRDefault="007523F2" w:rsidP="002966A4">
      <w:pPr>
        <w:pStyle w:val="RODAppendix"/>
        <w:rPr>
          <w:rFonts w:ascii="Arial" w:hAnsi="Arial"/>
        </w:rPr>
      </w:pPr>
    </w:p>
    <w:p w14:paraId="6B6E9BDC" w14:textId="77777777" w:rsidR="007523F2" w:rsidRPr="00700DD3" w:rsidRDefault="007523F2" w:rsidP="002966A4">
      <w:pPr>
        <w:pStyle w:val="RODAppendix"/>
        <w:rPr>
          <w:rFonts w:ascii="Arial" w:hAnsi="Arial"/>
        </w:rPr>
      </w:pPr>
    </w:p>
    <w:p w14:paraId="0D5E4721" w14:textId="77777777" w:rsidR="007523F2" w:rsidRPr="00700DD3" w:rsidRDefault="007523F2" w:rsidP="002966A4">
      <w:pPr>
        <w:pStyle w:val="RODAppendix"/>
        <w:rPr>
          <w:rFonts w:ascii="Arial" w:hAnsi="Arial"/>
        </w:rPr>
      </w:pPr>
    </w:p>
    <w:p w14:paraId="74DB685E" w14:textId="77777777" w:rsidR="007523F2" w:rsidRPr="00700DD3" w:rsidRDefault="007523F2" w:rsidP="002966A4">
      <w:pPr>
        <w:pStyle w:val="RODAppendix"/>
        <w:rPr>
          <w:rFonts w:ascii="Arial" w:hAnsi="Arial"/>
        </w:rPr>
      </w:pPr>
    </w:p>
    <w:p w14:paraId="203FE4DF" w14:textId="77777777" w:rsidR="007523F2" w:rsidRPr="00700DD3" w:rsidRDefault="007523F2" w:rsidP="002966A4">
      <w:pPr>
        <w:pStyle w:val="RODAppendix"/>
        <w:rPr>
          <w:rFonts w:ascii="Arial" w:hAnsi="Arial"/>
        </w:rPr>
      </w:pPr>
    </w:p>
    <w:p w14:paraId="4E3C0944" w14:textId="77777777" w:rsidR="007523F2" w:rsidRPr="00700DD3" w:rsidRDefault="007523F2" w:rsidP="002966A4">
      <w:pPr>
        <w:pStyle w:val="RODAppendix"/>
        <w:rPr>
          <w:rFonts w:ascii="Arial" w:hAnsi="Arial"/>
        </w:rPr>
      </w:pPr>
    </w:p>
    <w:p w14:paraId="703C4FC4" w14:textId="77777777" w:rsidR="007523F2" w:rsidRPr="00700DD3" w:rsidRDefault="007523F2" w:rsidP="002966A4">
      <w:pPr>
        <w:pStyle w:val="RODAppendix"/>
        <w:rPr>
          <w:rFonts w:ascii="Arial" w:hAnsi="Arial"/>
          <w:szCs w:val="28"/>
        </w:rPr>
      </w:pPr>
    </w:p>
    <w:p w14:paraId="0BE44C66" w14:textId="55BA1F60" w:rsidR="00600382" w:rsidRPr="00700DD3" w:rsidRDefault="00600382" w:rsidP="002966A4">
      <w:pPr>
        <w:pStyle w:val="Appendix"/>
        <w:rPr>
          <w:rFonts w:ascii="Arial" w:hAnsi="Arial"/>
          <w:szCs w:val="28"/>
          <w:lang w:val="en-IE"/>
        </w:rPr>
      </w:pPr>
      <w:r w:rsidRPr="00700DD3">
        <w:rPr>
          <w:rFonts w:ascii="Arial" w:hAnsi="Arial"/>
          <w:szCs w:val="28"/>
          <w:lang w:val="en-IE"/>
        </w:rPr>
        <w:t xml:space="preserve">Appendix </w:t>
      </w:r>
      <w:r w:rsidR="00646A88" w:rsidRPr="00700DD3">
        <w:rPr>
          <w:rFonts w:ascii="Arial" w:hAnsi="Arial"/>
          <w:szCs w:val="28"/>
          <w:lang w:val="en-IE"/>
        </w:rPr>
        <w:t>A</w:t>
      </w:r>
    </w:p>
    <w:p w14:paraId="4BFDC3F1" w14:textId="77777777" w:rsidR="004219AD" w:rsidRPr="00700DD3" w:rsidRDefault="004219AD" w:rsidP="002966A4">
      <w:pPr>
        <w:pStyle w:val="Appendix"/>
        <w:rPr>
          <w:rFonts w:ascii="Arial" w:hAnsi="Arial"/>
          <w:szCs w:val="28"/>
          <w:lang w:val="en-IE"/>
        </w:rPr>
      </w:pPr>
    </w:p>
    <w:p w14:paraId="05F88EA5" w14:textId="7ECEE57E" w:rsidR="009A3D26" w:rsidRPr="00700DD3" w:rsidRDefault="009A3D26" w:rsidP="002966A4">
      <w:pPr>
        <w:jc w:val="center"/>
        <w:rPr>
          <w:rFonts w:ascii="Arial" w:hAnsi="Arial" w:cs="Arial"/>
          <w:b/>
          <w:caps/>
          <w:sz w:val="28"/>
          <w:szCs w:val="28"/>
          <w:lang w:val="en-IE"/>
        </w:rPr>
      </w:pPr>
      <w:r w:rsidRPr="00700DD3">
        <w:rPr>
          <w:rFonts w:ascii="Arial" w:hAnsi="Arial" w:cs="Arial"/>
          <w:b/>
          <w:caps/>
          <w:sz w:val="28"/>
          <w:szCs w:val="28"/>
          <w:lang w:val="en-IE"/>
        </w:rPr>
        <w:t>dETAILED DESCRIPTION OF THE PROPOSED DEVELOPMENT</w:t>
      </w:r>
    </w:p>
    <w:p w14:paraId="4449CEA6" w14:textId="2C75852A" w:rsidR="00354E49" w:rsidRDefault="00354E49" w:rsidP="002966A4">
      <w:pPr>
        <w:rPr>
          <w:rFonts w:ascii="Arial" w:hAnsi="Arial" w:cs="Arial"/>
          <w:b/>
          <w:caps/>
          <w:sz w:val="28"/>
          <w:szCs w:val="28"/>
          <w:lang w:val="en-IE"/>
        </w:rPr>
      </w:pPr>
    </w:p>
    <w:p w14:paraId="33825C53" w14:textId="1257BC2A" w:rsidR="001B4BF7" w:rsidRDefault="001B4BF7" w:rsidP="002966A4">
      <w:pPr>
        <w:rPr>
          <w:rFonts w:ascii="Arial" w:hAnsi="Arial" w:cs="Arial"/>
          <w:b/>
          <w:caps/>
          <w:sz w:val="28"/>
          <w:szCs w:val="28"/>
          <w:lang w:val="en-IE"/>
        </w:rPr>
      </w:pPr>
    </w:p>
    <w:p w14:paraId="4ADA61E3" w14:textId="36EA1802" w:rsidR="001B4BF7" w:rsidRDefault="001B4BF7" w:rsidP="002966A4">
      <w:pPr>
        <w:rPr>
          <w:rFonts w:ascii="Arial" w:hAnsi="Arial" w:cs="Arial"/>
          <w:b/>
          <w:caps/>
          <w:sz w:val="28"/>
          <w:szCs w:val="28"/>
          <w:lang w:val="en-IE"/>
        </w:rPr>
      </w:pPr>
    </w:p>
    <w:p w14:paraId="4DA7D6B3" w14:textId="3AE45FED" w:rsidR="001B4BF7" w:rsidRDefault="001B4BF7" w:rsidP="002966A4">
      <w:pPr>
        <w:rPr>
          <w:rFonts w:ascii="Arial" w:hAnsi="Arial" w:cs="Arial"/>
          <w:b/>
          <w:caps/>
          <w:sz w:val="28"/>
          <w:szCs w:val="28"/>
          <w:lang w:val="en-IE"/>
        </w:rPr>
      </w:pPr>
    </w:p>
    <w:p w14:paraId="6640EB33" w14:textId="2A3CC93D" w:rsidR="001B4BF7" w:rsidRDefault="001B4BF7" w:rsidP="002966A4">
      <w:pPr>
        <w:rPr>
          <w:rFonts w:ascii="Arial" w:hAnsi="Arial" w:cs="Arial"/>
          <w:b/>
          <w:caps/>
          <w:sz w:val="28"/>
          <w:szCs w:val="28"/>
          <w:lang w:val="en-IE"/>
        </w:rPr>
      </w:pPr>
    </w:p>
    <w:p w14:paraId="7900EAF2" w14:textId="33423230" w:rsidR="001B4BF7" w:rsidRDefault="001B4BF7" w:rsidP="002966A4">
      <w:pPr>
        <w:rPr>
          <w:rFonts w:ascii="Arial" w:hAnsi="Arial" w:cs="Arial"/>
          <w:b/>
          <w:caps/>
          <w:sz w:val="28"/>
          <w:szCs w:val="28"/>
          <w:lang w:val="en-IE"/>
        </w:rPr>
      </w:pPr>
    </w:p>
    <w:p w14:paraId="0D8C210D" w14:textId="53DC9962" w:rsidR="001B4BF7" w:rsidRDefault="001B4BF7" w:rsidP="002966A4">
      <w:pPr>
        <w:rPr>
          <w:rFonts w:ascii="Arial" w:hAnsi="Arial" w:cs="Arial"/>
          <w:b/>
          <w:caps/>
          <w:sz w:val="28"/>
          <w:szCs w:val="28"/>
          <w:lang w:val="en-IE"/>
        </w:rPr>
      </w:pPr>
    </w:p>
    <w:p w14:paraId="50F51E24" w14:textId="6692273D" w:rsidR="001B4BF7" w:rsidRDefault="001B4BF7" w:rsidP="002966A4">
      <w:pPr>
        <w:rPr>
          <w:rFonts w:ascii="Arial" w:hAnsi="Arial" w:cs="Arial"/>
          <w:b/>
          <w:caps/>
          <w:sz w:val="28"/>
          <w:szCs w:val="28"/>
          <w:lang w:val="en-IE"/>
        </w:rPr>
      </w:pPr>
    </w:p>
    <w:p w14:paraId="0FF83909" w14:textId="40B0DAFF" w:rsidR="001B4BF7" w:rsidRDefault="001B4BF7" w:rsidP="002966A4">
      <w:pPr>
        <w:rPr>
          <w:rFonts w:ascii="Arial" w:hAnsi="Arial" w:cs="Arial"/>
          <w:b/>
          <w:caps/>
          <w:sz w:val="28"/>
          <w:szCs w:val="28"/>
          <w:lang w:val="en-IE"/>
        </w:rPr>
      </w:pPr>
    </w:p>
    <w:p w14:paraId="5BCE4279" w14:textId="12D913FF" w:rsidR="001B4BF7" w:rsidRDefault="001B4BF7" w:rsidP="002966A4">
      <w:pPr>
        <w:rPr>
          <w:rFonts w:ascii="Arial" w:hAnsi="Arial" w:cs="Arial"/>
          <w:b/>
          <w:caps/>
          <w:sz w:val="28"/>
          <w:szCs w:val="28"/>
          <w:lang w:val="en-IE"/>
        </w:rPr>
      </w:pPr>
    </w:p>
    <w:p w14:paraId="2CE0D0AA" w14:textId="47B1D7FC" w:rsidR="001B4BF7" w:rsidRDefault="001B4BF7" w:rsidP="002966A4">
      <w:pPr>
        <w:rPr>
          <w:rFonts w:ascii="Arial" w:hAnsi="Arial" w:cs="Arial"/>
          <w:b/>
          <w:caps/>
          <w:sz w:val="28"/>
          <w:szCs w:val="28"/>
          <w:lang w:val="en-IE"/>
        </w:rPr>
      </w:pPr>
    </w:p>
    <w:p w14:paraId="0CB7AA4E" w14:textId="7D0D17F2" w:rsidR="001B4BF7" w:rsidRDefault="001B4BF7" w:rsidP="002966A4">
      <w:pPr>
        <w:rPr>
          <w:rFonts w:ascii="Arial" w:hAnsi="Arial" w:cs="Arial"/>
          <w:b/>
          <w:caps/>
          <w:sz w:val="28"/>
          <w:szCs w:val="28"/>
          <w:lang w:val="en-IE"/>
        </w:rPr>
      </w:pPr>
    </w:p>
    <w:p w14:paraId="7A5CA628" w14:textId="4F5F477D" w:rsidR="001B4BF7" w:rsidRDefault="001B4BF7" w:rsidP="002966A4">
      <w:pPr>
        <w:rPr>
          <w:rFonts w:ascii="Arial" w:hAnsi="Arial" w:cs="Arial"/>
          <w:b/>
          <w:caps/>
          <w:sz w:val="28"/>
          <w:szCs w:val="28"/>
          <w:lang w:val="en-IE"/>
        </w:rPr>
      </w:pPr>
    </w:p>
    <w:p w14:paraId="15466319" w14:textId="48548402" w:rsidR="001B4BF7" w:rsidRDefault="001B4BF7" w:rsidP="002966A4">
      <w:pPr>
        <w:rPr>
          <w:rFonts w:ascii="Arial" w:hAnsi="Arial" w:cs="Arial"/>
          <w:b/>
          <w:caps/>
          <w:sz w:val="28"/>
          <w:szCs w:val="28"/>
          <w:lang w:val="en-IE"/>
        </w:rPr>
      </w:pPr>
    </w:p>
    <w:p w14:paraId="6D5916F7" w14:textId="0DD3048F" w:rsidR="001B4BF7" w:rsidRDefault="001B4BF7" w:rsidP="002966A4">
      <w:pPr>
        <w:rPr>
          <w:rFonts w:ascii="Arial" w:hAnsi="Arial" w:cs="Arial"/>
          <w:b/>
          <w:caps/>
          <w:sz w:val="28"/>
          <w:szCs w:val="28"/>
          <w:lang w:val="en-IE"/>
        </w:rPr>
      </w:pPr>
    </w:p>
    <w:p w14:paraId="73629B1E" w14:textId="28E5BE71" w:rsidR="001B4BF7" w:rsidRDefault="001B4BF7" w:rsidP="002966A4">
      <w:pPr>
        <w:rPr>
          <w:rFonts w:ascii="Arial" w:hAnsi="Arial" w:cs="Arial"/>
          <w:b/>
          <w:caps/>
          <w:sz w:val="28"/>
          <w:szCs w:val="28"/>
          <w:lang w:val="en-IE"/>
        </w:rPr>
      </w:pPr>
    </w:p>
    <w:p w14:paraId="10C7C84D" w14:textId="5B5BDDE1" w:rsidR="001B4BF7" w:rsidRDefault="001B4BF7" w:rsidP="002966A4">
      <w:pPr>
        <w:rPr>
          <w:rFonts w:ascii="Arial" w:hAnsi="Arial" w:cs="Arial"/>
          <w:b/>
          <w:caps/>
          <w:sz w:val="28"/>
          <w:szCs w:val="28"/>
          <w:lang w:val="en-IE"/>
        </w:rPr>
      </w:pPr>
    </w:p>
    <w:p w14:paraId="6E5BEB82" w14:textId="5766D435" w:rsidR="001B4BF7" w:rsidRDefault="001B4BF7" w:rsidP="002966A4">
      <w:pPr>
        <w:rPr>
          <w:rFonts w:ascii="Arial" w:hAnsi="Arial" w:cs="Arial"/>
          <w:b/>
          <w:caps/>
          <w:sz w:val="28"/>
          <w:szCs w:val="28"/>
          <w:lang w:val="en-IE"/>
        </w:rPr>
      </w:pPr>
    </w:p>
    <w:p w14:paraId="1EE7EA5F" w14:textId="4216EE51" w:rsidR="001B4BF7" w:rsidRDefault="001B4BF7" w:rsidP="002966A4">
      <w:pPr>
        <w:rPr>
          <w:rFonts w:ascii="Arial" w:hAnsi="Arial" w:cs="Arial"/>
          <w:b/>
          <w:caps/>
          <w:sz w:val="28"/>
          <w:szCs w:val="28"/>
          <w:lang w:val="en-IE"/>
        </w:rPr>
      </w:pPr>
    </w:p>
    <w:p w14:paraId="04C16EEC" w14:textId="0BC910E1" w:rsidR="001B4BF7" w:rsidRDefault="001B4BF7" w:rsidP="002966A4">
      <w:pPr>
        <w:rPr>
          <w:rFonts w:ascii="Arial" w:hAnsi="Arial" w:cs="Arial"/>
          <w:b/>
          <w:caps/>
          <w:sz w:val="28"/>
          <w:szCs w:val="28"/>
          <w:lang w:val="en-IE"/>
        </w:rPr>
      </w:pPr>
    </w:p>
    <w:p w14:paraId="3B99439B" w14:textId="01C3702C" w:rsidR="001B4BF7" w:rsidRDefault="001B4BF7" w:rsidP="002966A4">
      <w:pPr>
        <w:rPr>
          <w:rFonts w:ascii="Arial" w:hAnsi="Arial" w:cs="Arial"/>
          <w:b/>
          <w:caps/>
          <w:sz w:val="28"/>
          <w:szCs w:val="28"/>
          <w:lang w:val="en-IE"/>
        </w:rPr>
      </w:pPr>
    </w:p>
    <w:p w14:paraId="41B2F9D0" w14:textId="0A267264" w:rsidR="001B4BF7" w:rsidRDefault="001B4BF7" w:rsidP="002966A4">
      <w:pPr>
        <w:rPr>
          <w:rFonts w:ascii="Arial" w:hAnsi="Arial" w:cs="Arial"/>
          <w:b/>
          <w:caps/>
          <w:sz w:val="28"/>
          <w:szCs w:val="28"/>
          <w:lang w:val="en-IE"/>
        </w:rPr>
      </w:pPr>
    </w:p>
    <w:p w14:paraId="7FFF17ED" w14:textId="7845E8BD" w:rsidR="001B4BF7" w:rsidRDefault="001B4BF7" w:rsidP="002966A4">
      <w:pPr>
        <w:rPr>
          <w:rFonts w:ascii="Arial" w:hAnsi="Arial" w:cs="Arial"/>
          <w:b/>
          <w:caps/>
          <w:sz w:val="28"/>
          <w:szCs w:val="28"/>
          <w:lang w:val="en-IE"/>
        </w:rPr>
      </w:pPr>
    </w:p>
    <w:p w14:paraId="2CFE8E6D" w14:textId="3CAAB780" w:rsidR="001B4BF7" w:rsidRDefault="001B4BF7" w:rsidP="002966A4">
      <w:pPr>
        <w:rPr>
          <w:rFonts w:ascii="Arial" w:hAnsi="Arial" w:cs="Arial"/>
          <w:b/>
          <w:caps/>
          <w:sz w:val="28"/>
          <w:szCs w:val="28"/>
          <w:lang w:val="en-IE"/>
        </w:rPr>
      </w:pPr>
    </w:p>
    <w:p w14:paraId="7C4E8369" w14:textId="6B145225" w:rsidR="001B4BF7" w:rsidRDefault="001B4BF7" w:rsidP="002966A4">
      <w:pPr>
        <w:rPr>
          <w:rFonts w:ascii="Arial" w:hAnsi="Arial" w:cs="Arial"/>
          <w:b/>
          <w:caps/>
          <w:sz w:val="28"/>
          <w:szCs w:val="28"/>
          <w:lang w:val="en-IE"/>
        </w:rPr>
      </w:pPr>
    </w:p>
    <w:p w14:paraId="05A05127" w14:textId="7255F472" w:rsidR="001B4BF7" w:rsidRDefault="001B4BF7" w:rsidP="002966A4">
      <w:pPr>
        <w:rPr>
          <w:rFonts w:ascii="Arial" w:hAnsi="Arial" w:cs="Arial"/>
          <w:b/>
          <w:caps/>
          <w:sz w:val="28"/>
          <w:szCs w:val="28"/>
          <w:lang w:val="en-IE"/>
        </w:rPr>
      </w:pPr>
    </w:p>
    <w:p w14:paraId="668FAADA" w14:textId="309A6DB3" w:rsidR="001B4BF7" w:rsidRDefault="001B4BF7" w:rsidP="002966A4">
      <w:pPr>
        <w:rPr>
          <w:rFonts w:ascii="Arial" w:hAnsi="Arial" w:cs="Arial"/>
          <w:b/>
          <w:caps/>
          <w:sz w:val="28"/>
          <w:szCs w:val="28"/>
          <w:lang w:val="en-IE"/>
        </w:rPr>
      </w:pPr>
    </w:p>
    <w:p w14:paraId="2F6F3336" w14:textId="580C6785" w:rsidR="001B4BF7" w:rsidRDefault="001B4BF7" w:rsidP="002966A4">
      <w:pPr>
        <w:rPr>
          <w:rFonts w:ascii="Arial" w:hAnsi="Arial" w:cs="Arial"/>
          <w:b/>
          <w:caps/>
          <w:sz w:val="28"/>
          <w:szCs w:val="28"/>
          <w:lang w:val="en-IE"/>
        </w:rPr>
      </w:pPr>
    </w:p>
    <w:p w14:paraId="6EEC4F67" w14:textId="7AAF0672" w:rsidR="001B4BF7" w:rsidRDefault="001B4BF7" w:rsidP="002966A4">
      <w:pPr>
        <w:rPr>
          <w:rFonts w:ascii="Arial" w:hAnsi="Arial" w:cs="Arial"/>
          <w:b/>
          <w:caps/>
          <w:sz w:val="28"/>
          <w:szCs w:val="28"/>
          <w:lang w:val="en-IE"/>
        </w:rPr>
      </w:pPr>
    </w:p>
    <w:p w14:paraId="0A27BFD7" w14:textId="77777777" w:rsidR="001B4BF7" w:rsidRPr="001B4BF7" w:rsidRDefault="001B4BF7" w:rsidP="001B4BF7">
      <w:pPr>
        <w:widowControl w:val="0"/>
        <w:numPr>
          <w:ilvl w:val="0"/>
          <w:numId w:val="72"/>
        </w:numPr>
        <w:tabs>
          <w:tab w:val="left" w:pos="818"/>
        </w:tabs>
        <w:autoSpaceDE w:val="0"/>
        <w:autoSpaceDN w:val="0"/>
        <w:spacing w:before="82"/>
        <w:ind w:left="818" w:hanging="718"/>
        <w:rPr>
          <w:rFonts w:ascii="Arial" w:eastAsia="Arial" w:hAnsi="Arial" w:cs="Arial"/>
          <w:b/>
          <w:sz w:val="28"/>
          <w:szCs w:val="22"/>
          <w:lang w:val="en-US" w:eastAsia="en-US"/>
        </w:rPr>
      </w:pPr>
      <w:r w:rsidRPr="001B4BF7">
        <w:rPr>
          <w:rFonts w:ascii="Arial" w:eastAsia="Arial" w:hAnsi="Arial" w:cs="Arial"/>
          <w:b/>
          <w:sz w:val="28"/>
          <w:szCs w:val="22"/>
          <w:lang w:val="en-US" w:eastAsia="en-US"/>
        </w:rPr>
        <w:t>DESCRIPTION</w:t>
      </w:r>
      <w:r w:rsidRPr="001B4BF7">
        <w:rPr>
          <w:rFonts w:ascii="Arial" w:eastAsia="Arial" w:hAnsi="Arial" w:cs="Arial"/>
          <w:b/>
          <w:spacing w:val="-8"/>
          <w:sz w:val="28"/>
          <w:szCs w:val="22"/>
          <w:lang w:val="en-US" w:eastAsia="en-US"/>
        </w:rPr>
        <w:t xml:space="preserve"> </w:t>
      </w:r>
      <w:r w:rsidRPr="001B4BF7">
        <w:rPr>
          <w:rFonts w:ascii="Arial" w:eastAsia="Arial" w:hAnsi="Arial" w:cs="Arial"/>
          <w:b/>
          <w:sz w:val="28"/>
          <w:szCs w:val="22"/>
          <w:lang w:val="en-US" w:eastAsia="en-US"/>
        </w:rPr>
        <w:t>OF</w:t>
      </w:r>
      <w:r w:rsidRPr="001B4BF7">
        <w:rPr>
          <w:rFonts w:ascii="Arial" w:eastAsia="Arial" w:hAnsi="Arial" w:cs="Arial"/>
          <w:b/>
          <w:spacing w:val="-8"/>
          <w:sz w:val="28"/>
          <w:szCs w:val="22"/>
          <w:lang w:val="en-US" w:eastAsia="en-US"/>
        </w:rPr>
        <w:t xml:space="preserve"> </w:t>
      </w:r>
      <w:r w:rsidRPr="001B4BF7">
        <w:rPr>
          <w:rFonts w:ascii="Arial" w:eastAsia="Arial" w:hAnsi="Arial" w:cs="Arial"/>
          <w:b/>
          <w:sz w:val="28"/>
          <w:szCs w:val="22"/>
          <w:lang w:val="en-US" w:eastAsia="en-US"/>
        </w:rPr>
        <w:t>THE</w:t>
      </w:r>
      <w:r w:rsidRPr="001B4BF7">
        <w:rPr>
          <w:rFonts w:ascii="Arial" w:eastAsia="Arial" w:hAnsi="Arial" w:cs="Arial"/>
          <w:b/>
          <w:spacing w:val="-9"/>
          <w:sz w:val="28"/>
          <w:szCs w:val="22"/>
          <w:lang w:val="en-US" w:eastAsia="en-US"/>
        </w:rPr>
        <w:t xml:space="preserve"> </w:t>
      </w:r>
      <w:r w:rsidRPr="001B4BF7">
        <w:rPr>
          <w:rFonts w:ascii="Arial" w:eastAsia="Arial" w:hAnsi="Arial" w:cs="Arial"/>
          <w:b/>
          <w:sz w:val="28"/>
          <w:szCs w:val="22"/>
          <w:lang w:val="en-US" w:eastAsia="en-US"/>
        </w:rPr>
        <w:t>PROPOSED</w:t>
      </w:r>
      <w:r w:rsidRPr="001B4BF7">
        <w:rPr>
          <w:rFonts w:ascii="Arial" w:eastAsia="Arial" w:hAnsi="Arial" w:cs="Arial"/>
          <w:b/>
          <w:spacing w:val="-7"/>
          <w:sz w:val="28"/>
          <w:szCs w:val="22"/>
          <w:lang w:val="en-US" w:eastAsia="en-US"/>
        </w:rPr>
        <w:t xml:space="preserve"> </w:t>
      </w:r>
      <w:r w:rsidRPr="001B4BF7">
        <w:rPr>
          <w:rFonts w:ascii="Arial" w:eastAsia="Arial" w:hAnsi="Arial" w:cs="Arial"/>
          <w:b/>
          <w:spacing w:val="-2"/>
          <w:sz w:val="28"/>
          <w:szCs w:val="22"/>
          <w:lang w:val="en-US" w:eastAsia="en-US"/>
        </w:rPr>
        <w:t>DEVELOPMENT</w:t>
      </w:r>
    </w:p>
    <w:p w14:paraId="31F74B96" w14:textId="77777777" w:rsidR="001B4BF7" w:rsidRPr="001B4BF7" w:rsidRDefault="001B4BF7" w:rsidP="001B4BF7">
      <w:pPr>
        <w:widowControl w:val="0"/>
        <w:numPr>
          <w:ilvl w:val="1"/>
          <w:numId w:val="72"/>
        </w:numPr>
        <w:tabs>
          <w:tab w:val="left" w:pos="818"/>
        </w:tabs>
        <w:autoSpaceDE w:val="0"/>
        <w:autoSpaceDN w:val="0"/>
        <w:spacing w:before="242"/>
        <w:ind w:left="818" w:hanging="718"/>
        <w:rPr>
          <w:rFonts w:ascii="Arial" w:eastAsia="Arial" w:hAnsi="Arial" w:cs="Arial"/>
          <w:b/>
          <w:szCs w:val="22"/>
          <w:lang w:val="en-US" w:eastAsia="en-US"/>
        </w:rPr>
      </w:pPr>
      <w:r w:rsidRPr="001B4BF7">
        <w:rPr>
          <w:rFonts w:ascii="Arial" w:eastAsia="Arial" w:hAnsi="Arial" w:cs="Arial"/>
          <w:b/>
          <w:szCs w:val="22"/>
          <w:lang w:val="en-US" w:eastAsia="en-US"/>
        </w:rPr>
        <w:t>Description</w:t>
      </w:r>
      <w:r w:rsidRPr="001B4BF7">
        <w:rPr>
          <w:rFonts w:ascii="Arial" w:eastAsia="Arial" w:hAnsi="Arial" w:cs="Arial"/>
          <w:b/>
          <w:spacing w:val="-8"/>
          <w:szCs w:val="22"/>
          <w:lang w:val="en-US" w:eastAsia="en-US"/>
        </w:rPr>
        <w:t xml:space="preserve"> </w:t>
      </w:r>
      <w:r w:rsidRPr="001B4BF7">
        <w:rPr>
          <w:rFonts w:ascii="Arial" w:eastAsia="Arial" w:hAnsi="Arial" w:cs="Arial"/>
          <w:b/>
          <w:szCs w:val="22"/>
          <w:lang w:val="en-US" w:eastAsia="en-US"/>
        </w:rPr>
        <w:t>of</w:t>
      </w:r>
      <w:r w:rsidRPr="001B4BF7">
        <w:rPr>
          <w:rFonts w:ascii="Arial" w:eastAsia="Arial" w:hAnsi="Arial" w:cs="Arial"/>
          <w:b/>
          <w:spacing w:val="-8"/>
          <w:szCs w:val="22"/>
          <w:lang w:val="en-US" w:eastAsia="en-US"/>
        </w:rPr>
        <w:t xml:space="preserve"> </w:t>
      </w:r>
      <w:r w:rsidRPr="001B4BF7">
        <w:rPr>
          <w:rFonts w:ascii="Arial" w:eastAsia="Arial" w:hAnsi="Arial" w:cs="Arial"/>
          <w:b/>
          <w:szCs w:val="22"/>
          <w:lang w:val="en-US" w:eastAsia="en-US"/>
        </w:rPr>
        <w:t>Proposed</w:t>
      </w:r>
      <w:r w:rsidRPr="001B4BF7">
        <w:rPr>
          <w:rFonts w:ascii="Arial" w:eastAsia="Arial" w:hAnsi="Arial" w:cs="Arial"/>
          <w:b/>
          <w:spacing w:val="-6"/>
          <w:szCs w:val="22"/>
          <w:lang w:val="en-US" w:eastAsia="en-US"/>
        </w:rPr>
        <w:t xml:space="preserve"> </w:t>
      </w:r>
      <w:r w:rsidRPr="001B4BF7">
        <w:rPr>
          <w:rFonts w:ascii="Arial" w:eastAsia="Arial" w:hAnsi="Arial" w:cs="Arial"/>
          <w:b/>
          <w:spacing w:val="-2"/>
          <w:szCs w:val="22"/>
          <w:lang w:val="en-US" w:eastAsia="en-US"/>
        </w:rPr>
        <w:t>Development</w:t>
      </w:r>
    </w:p>
    <w:p w14:paraId="771B80F9" w14:textId="77777777" w:rsidR="001B4BF7" w:rsidRPr="001B4BF7" w:rsidRDefault="001B4BF7" w:rsidP="001B4BF7">
      <w:pPr>
        <w:widowControl w:val="0"/>
        <w:autoSpaceDE w:val="0"/>
        <w:autoSpaceDN w:val="0"/>
        <w:spacing w:before="119"/>
        <w:ind w:right="113"/>
        <w:jc w:val="both"/>
        <w:rPr>
          <w:rFonts w:ascii="Arial" w:eastAsia="Arial" w:hAnsi="Arial" w:cs="Arial"/>
          <w:sz w:val="22"/>
          <w:szCs w:val="22"/>
          <w:lang w:val="en-US" w:eastAsia="en-US"/>
        </w:rPr>
      </w:pPr>
      <w:r w:rsidRPr="001B4BF7">
        <w:rPr>
          <w:rFonts w:ascii="Arial" w:eastAsia="Arial" w:hAnsi="Arial" w:cs="Arial"/>
          <w:sz w:val="22"/>
          <w:szCs w:val="22"/>
          <w:lang w:val="en-US" w:eastAsia="en-US"/>
        </w:rPr>
        <w:t>The description of the proposed development outlined below should be read in conjunction with drawings contained in Appendix A of this Report. The proposed development consists of the construction of a new approx. 150m five span Point Bridge which is described in section 2.1.1 and</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the upgrade works</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to the existing Tom Clarke Bridge described in section 2.1.2 of this Chapter. Common elements to both structures, namely lighting, drainage, power supply and control building are</w:t>
      </w:r>
      <w:r w:rsidRPr="001B4BF7">
        <w:rPr>
          <w:rFonts w:ascii="Arial" w:eastAsia="Arial" w:hAnsi="Arial" w:cs="Arial"/>
          <w:spacing w:val="80"/>
          <w:sz w:val="22"/>
          <w:szCs w:val="22"/>
          <w:lang w:val="en-US" w:eastAsia="en-US"/>
        </w:rPr>
        <w:t xml:space="preserve"> </w:t>
      </w:r>
      <w:r w:rsidRPr="001B4BF7">
        <w:rPr>
          <w:rFonts w:ascii="Arial" w:eastAsia="Arial" w:hAnsi="Arial" w:cs="Arial"/>
          <w:sz w:val="22"/>
          <w:szCs w:val="22"/>
          <w:lang w:val="en-US" w:eastAsia="en-US"/>
        </w:rPr>
        <w:t>described in section 2.1.3 of this Chapter.</w:t>
      </w:r>
    </w:p>
    <w:p w14:paraId="752FB53C" w14:textId="77777777" w:rsidR="001B4BF7" w:rsidRPr="001B4BF7" w:rsidRDefault="001B4BF7" w:rsidP="001B4BF7">
      <w:pPr>
        <w:widowControl w:val="0"/>
        <w:numPr>
          <w:ilvl w:val="2"/>
          <w:numId w:val="72"/>
        </w:numPr>
        <w:tabs>
          <w:tab w:val="left" w:pos="819"/>
        </w:tabs>
        <w:autoSpaceDE w:val="0"/>
        <w:autoSpaceDN w:val="0"/>
        <w:spacing w:before="183"/>
        <w:ind w:left="819" w:hanging="719"/>
        <w:rPr>
          <w:rFonts w:ascii="Arial" w:eastAsia="Arial" w:hAnsi="Arial" w:cs="Arial"/>
          <w:b/>
          <w:sz w:val="22"/>
          <w:szCs w:val="22"/>
          <w:lang w:val="en-US" w:eastAsia="en-US"/>
        </w:rPr>
      </w:pPr>
      <w:r w:rsidRPr="001B4BF7">
        <w:rPr>
          <w:rFonts w:ascii="Arial" w:eastAsia="Arial" w:hAnsi="Arial" w:cs="Arial"/>
          <w:b/>
          <w:sz w:val="22"/>
          <w:szCs w:val="22"/>
          <w:lang w:val="en-US" w:eastAsia="en-US"/>
        </w:rPr>
        <w:t>Proposed</w:t>
      </w:r>
      <w:r w:rsidRPr="001B4BF7">
        <w:rPr>
          <w:rFonts w:ascii="Arial" w:eastAsia="Arial" w:hAnsi="Arial" w:cs="Arial"/>
          <w:b/>
          <w:spacing w:val="-6"/>
          <w:sz w:val="22"/>
          <w:szCs w:val="22"/>
          <w:lang w:val="en-US" w:eastAsia="en-US"/>
        </w:rPr>
        <w:t xml:space="preserve"> </w:t>
      </w:r>
      <w:r w:rsidRPr="001B4BF7">
        <w:rPr>
          <w:rFonts w:ascii="Arial" w:eastAsia="Arial" w:hAnsi="Arial" w:cs="Arial"/>
          <w:b/>
          <w:sz w:val="22"/>
          <w:szCs w:val="22"/>
          <w:lang w:val="en-US" w:eastAsia="en-US"/>
        </w:rPr>
        <w:t>Point</w:t>
      </w:r>
      <w:r w:rsidRPr="001B4BF7">
        <w:rPr>
          <w:rFonts w:ascii="Arial" w:eastAsia="Arial" w:hAnsi="Arial" w:cs="Arial"/>
          <w:b/>
          <w:spacing w:val="-4"/>
          <w:sz w:val="22"/>
          <w:szCs w:val="22"/>
          <w:lang w:val="en-US" w:eastAsia="en-US"/>
        </w:rPr>
        <w:t xml:space="preserve"> </w:t>
      </w:r>
      <w:r w:rsidRPr="001B4BF7">
        <w:rPr>
          <w:rFonts w:ascii="Arial" w:eastAsia="Arial" w:hAnsi="Arial" w:cs="Arial"/>
          <w:b/>
          <w:sz w:val="22"/>
          <w:szCs w:val="22"/>
          <w:lang w:val="en-US" w:eastAsia="en-US"/>
        </w:rPr>
        <w:t>Bridge</w:t>
      </w:r>
      <w:r w:rsidRPr="001B4BF7">
        <w:rPr>
          <w:rFonts w:ascii="Arial" w:eastAsia="Arial" w:hAnsi="Arial" w:cs="Arial"/>
          <w:b/>
          <w:spacing w:val="-7"/>
          <w:sz w:val="22"/>
          <w:szCs w:val="22"/>
          <w:lang w:val="en-US" w:eastAsia="en-US"/>
        </w:rPr>
        <w:t xml:space="preserve"> </w:t>
      </w:r>
      <w:r w:rsidRPr="001B4BF7">
        <w:rPr>
          <w:rFonts w:ascii="Arial" w:eastAsia="Arial" w:hAnsi="Arial" w:cs="Arial"/>
          <w:b/>
          <w:spacing w:val="-2"/>
          <w:sz w:val="22"/>
          <w:szCs w:val="22"/>
          <w:lang w:val="en-US" w:eastAsia="en-US"/>
        </w:rPr>
        <w:t>Structure</w:t>
      </w:r>
    </w:p>
    <w:p w14:paraId="4248A47A" w14:textId="77777777" w:rsidR="001B4BF7" w:rsidRPr="001B4BF7" w:rsidRDefault="001B4BF7" w:rsidP="001B4BF7">
      <w:pPr>
        <w:widowControl w:val="0"/>
        <w:numPr>
          <w:ilvl w:val="3"/>
          <w:numId w:val="72"/>
        </w:numPr>
        <w:tabs>
          <w:tab w:val="left" w:pos="1089"/>
        </w:tabs>
        <w:autoSpaceDE w:val="0"/>
        <w:autoSpaceDN w:val="0"/>
        <w:spacing w:before="179"/>
        <w:ind w:left="1089" w:hanging="989"/>
        <w:outlineLvl w:val="3"/>
        <w:rPr>
          <w:rFonts w:ascii="Arial" w:eastAsia="Arial" w:hAnsi="Arial" w:cs="Arial"/>
          <w:b/>
          <w:bCs/>
          <w:i/>
          <w:iCs/>
          <w:sz w:val="22"/>
          <w:szCs w:val="22"/>
          <w:lang w:val="en-US" w:eastAsia="en-US"/>
        </w:rPr>
      </w:pPr>
      <w:r w:rsidRPr="001B4BF7">
        <w:rPr>
          <w:rFonts w:ascii="Arial" w:eastAsia="Arial" w:hAnsi="Arial" w:cs="Arial"/>
          <w:b/>
          <w:bCs/>
          <w:i/>
          <w:iCs/>
          <w:sz w:val="22"/>
          <w:szCs w:val="22"/>
          <w:lang w:val="en-US" w:eastAsia="en-US"/>
        </w:rPr>
        <w:t>Span</w:t>
      </w:r>
      <w:r w:rsidRPr="001B4BF7">
        <w:rPr>
          <w:rFonts w:ascii="Arial" w:eastAsia="Arial" w:hAnsi="Arial" w:cs="Arial"/>
          <w:b/>
          <w:bCs/>
          <w:i/>
          <w:iCs/>
          <w:spacing w:val="-3"/>
          <w:sz w:val="22"/>
          <w:szCs w:val="22"/>
          <w:lang w:val="en-US" w:eastAsia="en-US"/>
        </w:rPr>
        <w:t xml:space="preserve"> </w:t>
      </w:r>
      <w:r w:rsidRPr="001B4BF7">
        <w:rPr>
          <w:rFonts w:ascii="Arial" w:eastAsia="Arial" w:hAnsi="Arial" w:cs="Arial"/>
          <w:b/>
          <w:bCs/>
          <w:i/>
          <w:iCs/>
          <w:spacing w:val="-2"/>
          <w:sz w:val="22"/>
          <w:szCs w:val="22"/>
          <w:lang w:val="en-US" w:eastAsia="en-US"/>
        </w:rPr>
        <w:t>Arrangement</w:t>
      </w:r>
    </w:p>
    <w:p w14:paraId="77DAA286" w14:textId="77777777" w:rsidR="001B4BF7" w:rsidRPr="001B4BF7" w:rsidRDefault="001B4BF7" w:rsidP="001B4BF7">
      <w:pPr>
        <w:widowControl w:val="0"/>
        <w:autoSpaceDE w:val="0"/>
        <w:autoSpaceDN w:val="0"/>
        <w:spacing w:before="78"/>
        <w:ind w:right="112"/>
        <w:jc w:val="both"/>
        <w:rPr>
          <w:rFonts w:ascii="Arial" w:eastAsia="Arial" w:hAnsi="Arial" w:cs="Arial"/>
          <w:sz w:val="22"/>
          <w:szCs w:val="22"/>
          <w:lang w:val="en-US" w:eastAsia="en-US"/>
        </w:rPr>
      </w:pPr>
      <w:r w:rsidRPr="001B4BF7">
        <w:rPr>
          <w:rFonts w:ascii="Arial" w:eastAsia="Arial" w:hAnsi="Arial" w:cs="Arial"/>
          <w:sz w:val="22"/>
          <w:szCs w:val="22"/>
          <w:lang w:val="en-US" w:eastAsia="en-US"/>
        </w:rPr>
        <w:t>The Point Bridge will have a five-span arrangement (four fixed spans and a central movable span across the river navigation channel) with an overall bridge length of circa 150m between the north and south abutments. The span lengths and associated bridge substructure arrangement (piers and abutments) will align with those of the Tom Clarke Bridge; each of the four fixed spans are approx. 26m in length, whilst the central movable span is approx. 46m in length.</w:t>
      </w:r>
      <w:r w:rsidRPr="001B4BF7">
        <w:rPr>
          <w:rFonts w:ascii="Arial" w:eastAsia="Arial" w:hAnsi="Arial" w:cs="Arial"/>
          <w:spacing w:val="80"/>
          <w:sz w:val="22"/>
          <w:szCs w:val="22"/>
          <w:lang w:val="en-US" w:eastAsia="en-US"/>
        </w:rPr>
        <w:t xml:space="preserve"> </w:t>
      </w:r>
      <w:r w:rsidRPr="001B4BF7">
        <w:rPr>
          <w:rFonts w:ascii="Arial" w:eastAsia="Arial" w:hAnsi="Arial" w:cs="Arial"/>
          <w:sz w:val="22"/>
          <w:szCs w:val="22"/>
          <w:lang w:val="en-US" w:eastAsia="en-US"/>
        </w:rPr>
        <w:t xml:space="preserve">The central movable span will be a single leaf rolling bascule type with an integrated below deck </w:t>
      </w:r>
      <w:r w:rsidRPr="001B4BF7">
        <w:rPr>
          <w:rFonts w:ascii="Arial" w:eastAsia="Arial" w:hAnsi="Arial" w:cs="Arial"/>
          <w:spacing w:val="-2"/>
          <w:sz w:val="22"/>
          <w:szCs w:val="22"/>
          <w:lang w:val="en-US" w:eastAsia="en-US"/>
        </w:rPr>
        <w:t>counterweight.</w:t>
      </w:r>
    </w:p>
    <w:p w14:paraId="1999F674" w14:textId="77777777" w:rsidR="001B4BF7" w:rsidRPr="001B4BF7" w:rsidRDefault="001B4BF7" w:rsidP="001B4BF7">
      <w:pPr>
        <w:widowControl w:val="0"/>
        <w:autoSpaceDE w:val="0"/>
        <w:autoSpaceDN w:val="0"/>
        <w:spacing w:before="1"/>
        <w:rPr>
          <w:rFonts w:ascii="Arial" w:eastAsia="Arial" w:hAnsi="Arial" w:cs="Arial"/>
          <w:sz w:val="22"/>
          <w:szCs w:val="22"/>
          <w:lang w:val="en-US" w:eastAsia="en-US"/>
        </w:rPr>
      </w:pPr>
    </w:p>
    <w:p w14:paraId="429078B6" w14:textId="77777777" w:rsidR="001B4BF7" w:rsidRPr="001B4BF7" w:rsidRDefault="001B4BF7" w:rsidP="001B4BF7">
      <w:pPr>
        <w:widowControl w:val="0"/>
        <w:autoSpaceDE w:val="0"/>
        <w:autoSpaceDN w:val="0"/>
        <w:spacing w:before="1"/>
        <w:ind w:right="118"/>
        <w:jc w:val="both"/>
        <w:rPr>
          <w:rFonts w:ascii="Arial" w:eastAsia="Arial" w:hAnsi="Arial" w:cs="Arial"/>
          <w:sz w:val="22"/>
          <w:szCs w:val="22"/>
          <w:lang w:val="en-US" w:eastAsia="en-US"/>
        </w:rPr>
      </w:pPr>
      <w:r w:rsidRPr="001B4BF7">
        <w:rPr>
          <w:rFonts w:ascii="Arial" w:eastAsia="Arial" w:hAnsi="Arial" w:cs="Arial"/>
          <w:sz w:val="22"/>
          <w:szCs w:val="22"/>
          <w:lang w:val="en-US" w:eastAsia="en-US"/>
        </w:rPr>
        <w:t>The river navigational channel through</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Point Bridge will have the</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same horizontal and vertical clearance as currently provided through the existing Tom Clarke Bridge when the movable span is in the open position.</w:t>
      </w:r>
    </w:p>
    <w:p w14:paraId="3B73BD47" w14:textId="77777777" w:rsidR="001B4BF7" w:rsidRPr="001B4BF7" w:rsidRDefault="001B4BF7" w:rsidP="001B4BF7">
      <w:pPr>
        <w:widowControl w:val="0"/>
        <w:numPr>
          <w:ilvl w:val="3"/>
          <w:numId w:val="72"/>
        </w:numPr>
        <w:tabs>
          <w:tab w:val="left" w:pos="1089"/>
        </w:tabs>
        <w:autoSpaceDE w:val="0"/>
        <w:autoSpaceDN w:val="0"/>
        <w:spacing w:before="182"/>
        <w:ind w:left="1089" w:hanging="989"/>
        <w:outlineLvl w:val="3"/>
        <w:rPr>
          <w:rFonts w:ascii="Arial" w:eastAsia="Arial" w:hAnsi="Arial" w:cs="Arial"/>
          <w:b/>
          <w:bCs/>
          <w:i/>
          <w:iCs/>
          <w:sz w:val="22"/>
          <w:szCs w:val="22"/>
          <w:lang w:val="en-US" w:eastAsia="en-US"/>
        </w:rPr>
      </w:pPr>
      <w:r w:rsidRPr="001B4BF7">
        <w:rPr>
          <w:rFonts w:ascii="Arial" w:eastAsia="Arial" w:hAnsi="Arial" w:cs="Arial"/>
          <w:b/>
          <w:bCs/>
          <w:i/>
          <w:iCs/>
          <w:spacing w:val="-2"/>
          <w:sz w:val="22"/>
          <w:szCs w:val="22"/>
          <w:lang w:val="en-US" w:eastAsia="en-US"/>
        </w:rPr>
        <w:t>Superstructure</w:t>
      </w:r>
    </w:p>
    <w:p w14:paraId="62311A7E" w14:textId="77777777" w:rsidR="001B4BF7" w:rsidRPr="001B4BF7" w:rsidRDefault="001B4BF7" w:rsidP="001B4BF7">
      <w:pPr>
        <w:widowControl w:val="0"/>
        <w:autoSpaceDE w:val="0"/>
        <w:autoSpaceDN w:val="0"/>
        <w:spacing w:before="78"/>
        <w:ind w:right="116"/>
        <w:jc w:val="both"/>
        <w:rPr>
          <w:rFonts w:ascii="Arial" w:eastAsia="Arial" w:hAnsi="Arial" w:cs="Arial"/>
          <w:sz w:val="22"/>
          <w:szCs w:val="22"/>
          <w:lang w:val="en-US" w:eastAsia="en-US"/>
        </w:rPr>
      </w:pPr>
      <w:r w:rsidRPr="001B4BF7">
        <w:rPr>
          <w:rFonts w:ascii="Arial" w:eastAsia="Arial" w:hAnsi="Arial" w:cs="Arial"/>
          <w:sz w:val="22"/>
          <w:szCs w:val="22"/>
          <w:lang w:val="en-US" w:eastAsia="en-US"/>
        </w:rPr>
        <w:t xml:space="preserve">The deck on the two northern fixed spans and the bascule span of the Point Bridge will typically have a width of c. 8.9m (c. 3.4m wide footway, c. 5.3m wide </w:t>
      </w:r>
      <w:proofErr w:type="spellStart"/>
      <w:r w:rsidRPr="001B4BF7">
        <w:rPr>
          <w:rFonts w:ascii="Arial" w:eastAsia="Arial" w:hAnsi="Arial" w:cs="Arial"/>
          <w:sz w:val="22"/>
          <w:szCs w:val="22"/>
          <w:lang w:val="en-US" w:eastAsia="en-US"/>
        </w:rPr>
        <w:t>cycleway</w:t>
      </w:r>
      <w:proofErr w:type="spellEnd"/>
      <w:r w:rsidRPr="001B4BF7">
        <w:rPr>
          <w:rFonts w:ascii="Arial" w:eastAsia="Arial" w:hAnsi="Arial" w:cs="Arial"/>
          <w:sz w:val="22"/>
          <w:szCs w:val="22"/>
          <w:lang w:val="en-US" w:eastAsia="en-US"/>
        </w:rPr>
        <w:t xml:space="preserve"> and a 0.2m wide raised demarcation between the footway and </w:t>
      </w:r>
      <w:proofErr w:type="spellStart"/>
      <w:r w:rsidRPr="001B4BF7">
        <w:rPr>
          <w:rFonts w:ascii="Arial" w:eastAsia="Arial" w:hAnsi="Arial" w:cs="Arial"/>
          <w:sz w:val="22"/>
          <w:szCs w:val="22"/>
          <w:lang w:val="en-US" w:eastAsia="en-US"/>
        </w:rPr>
        <w:t>cycleway</w:t>
      </w:r>
      <w:proofErr w:type="spellEnd"/>
      <w:r w:rsidRPr="001B4BF7">
        <w:rPr>
          <w:rFonts w:ascii="Arial" w:eastAsia="Arial" w:hAnsi="Arial" w:cs="Arial"/>
          <w:sz w:val="22"/>
          <w:szCs w:val="22"/>
          <w:lang w:val="en-US" w:eastAsia="en-US"/>
        </w:rPr>
        <w:t xml:space="preserve">). The southern fixed spans will have a width which varies from 8.4m at the southern abutment to 17.4m in the vicinity of the bascule pier (minimum of a 3.4m wide footway, c. 5.3m wide </w:t>
      </w:r>
      <w:proofErr w:type="spellStart"/>
      <w:r w:rsidRPr="001B4BF7">
        <w:rPr>
          <w:rFonts w:ascii="Arial" w:eastAsia="Arial" w:hAnsi="Arial" w:cs="Arial"/>
          <w:sz w:val="22"/>
          <w:szCs w:val="22"/>
          <w:lang w:val="en-US" w:eastAsia="en-US"/>
        </w:rPr>
        <w:t>cycleway</w:t>
      </w:r>
      <w:proofErr w:type="spellEnd"/>
      <w:r w:rsidRPr="001B4BF7">
        <w:rPr>
          <w:rFonts w:ascii="Arial" w:eastAsia="Arial" w:hAnsi="Arial" w:cs="Arial"/>
          <w:sz w:val="22"/>
          <w:szCs w:val="22"/>
          <w:lang w:val="en-US" w:eastAsia="en-US"/>
        </w:rPr>
        <w:t xml:space="preserve"> and a 0.2m wide raised demarcation between the footway and </w:t>
      </w:r>
      <w:proofErr w:type="spellStart"/>
      <w:r w:rsidRPr="001B4BF7">
        <w:rPr>
          <w:rFonts w:ascii="Arial" w:eastAsia="Arial" w:hAnsi="Arial" w:cs="Arial"/>
          <w:sz w:val="22"/>
          <w:szCs w:val="22"/>
          <w:lang w:val="en-US" w:eastAsia="en-US"/>
        </w:rPr>
        <w:t>cycleway</w:t>
      </w:r>
      <w:proofErr w:type="spellEnd"/>
      <w:r w:rsidRPr="001B4BF7">
        <w:rPr>
          <w:rFonts w:ascii="Arial" w:eastAsia="Arial" w:hAnsi="Arial" w:cs="Arial"/>
          <w:sz w:val="22"/>
          <w:szCs w:val="22"/>
          <w:lang w:val="en-US" w:eastAsia="en-US"/>
        </w:rPr>
        <w:t>).</w:t>
      </w:r>
    </w:p>
    <w:p w14:paraId="10D23B7A" w14:textId="77777777" w:rsidR="001B4BF7" w:rsidRPr="001B4BF7" w:rsidRDefault="001B4BF7" w:rsidP="001B4BF7">
      <w:pPr>
        <w:widowControl w:val="0"/>
        <w:autoSpaceDE w:val="0"/>
        <w:autoSpaceDN w:val="0"/>
        <w:spacing w:before="11"/>
        <w:rPr>
          <w:rFonts w:ascii="Arial" w:eastAsia="Arial" w:hAnsi="Arial" w:cs="Arial"/>
          <w:sz w:val="21"/>
          <w:szCs w:val="22"/>
          <w:lang w:val="en-US" w:eastAsia="en-US"/>
        </w:rPr>
      </w:pPr>
    </w:p>
    <w:p w14:paraId="6C4079C8" w14:textId="77777777" w:rsidR="001B4BF7" w:rsidRPr="001B4BF7" w:rsidRDefault="001B4BF7" w:rsidP="001B4BF7">
      <w:pPr>
        <w:widowControl w:val="0"/>
        <w:autoSpaceDE w:val="0"/>
        <w:autoSpaceDN w:val="0"/>
        <w:ind w:right="119"/>
        <w:jc w:val="both"/>
        <w:rPr>
          <w:rFonts w:ascii="Arial" w:eastAsia="Arial" w:hAnsi="Arial" w:cs="Arial"/>
          <w:sz w:val="22"/>
          <w:szCs w:val="22"/>
          <w:lang w:val="en-US" w:eastAsia="en-US"/>
        </w:rPr>
      </w:pPr>
      <w:r w:rsidRPr="001B4BF7">
        <w:rPr>
          <w:rFonts w:ascii="Arial" w:eastAsia="Arial" w:hAnsi="Arial" w:cs="Arial"/>
          <w:sz w:val="22"/>
          <w:szCs w:val="22"/>
          <w:lang w:val="en-US" w:eastAsia="en-US"/>
        </w:rPr>
        <w:t xml:space="preserve">The spans will have a maximum apparent deck depth when viewed in elevation of </w:t>
      </w:r>
      <w:r w:rsidRPr="001B4BF7">
        <w:rPr>
          <w:rFonts w:ascii="Arial" w:eastAsia="Arial" w:hAnsi="Arial" w:cs="Arial"/>
          <w:spacing w:val="-2"/>
          <w:sz w:val="22"/>
          <w:szCs w:val="22"/>
          <w:lang w:val="en-US" w:eastAsia="en-US"/>
        </w:rPr>
        <w:t>1.7m.</w:t>
      </w:r>
    </w:p>
    <w:p w14:paraId="008CCBEC" w14:textId="77777777" w:rsidR="001B4BF7" w:rsidRPr="001B4BF7" w:rsidRDefault="001B4BF7" w:rsidP="001B4BF7">
      <w:pPr>
        <w:widowControl w:val="0"/>
        <w:numPr>
          <w:ilvl w:val="3"/>
          <w:numId w:val="72"/>
        </w:numPr>
        <w:tabs>
          <w:tab w:val="left" w:pos="1089"/>
        </w:tabs>
        <w:autoSpaceDE w:val="0"/>
        <w:autoSpaceDN w:val="0"/>
        <w:spacing w:before="183"/>
        <w:ind w:left="1089" w:hanging="989"/>
        <w:outlineLvl w:val="3"/>
        <w:rPr>
          <w:rFonts w:ascii="Arial" w:eastAsia="Arial" w:hAnsi="Arial" w:cs="Arial"/>
          <w:b/>
          <w:bCs/>
          <w:i/>
          <w:iCs/>
          <w:sz w:val="22"/>
          <w:szCs w:val="22"/>
          <w:lang w:val="en-US" w:eastAsia="en-US"/>
        </w:rPr>
      </w:pPr>
      <w:r w:rsidRPr="001B4BF7">
        <w:rPr>
          <w:rFonts w:ascii="Arial" w:eastAsia="Arial" w:hAnsi="Arial" w:cs="Arial"/>
          <w:b/>
          <w:bCs/>
          <w:i/>
          <w:iCs/>
          <w:spacing w:val="-2"/>
          <w:sz w:val="22"/>
          <w:szCs w:val="22"/>
          <w:lang w:val="en-US" w:eastAsia="en-US"/>
        </w:rPr>
        <w:t>Substructure</w:t>
      </w:r>
    </w:p>
    <w:p w14:paraId="3477BD54" w14:textId="77777777" w:rsidR="001B4BF7" w:rsidRPr="001B4BF7" w:rsidRDefault="001B4BF7" w:rsidP="001B4BF7">
      <w:pPr>
        <w:widowControl w:val="0"/>
        <w:autoSpaceDE w:val="0"/>
        <w:autoSpaceDN w:val="0"/>
        <w:spacing w:before="78"/>
        <w:ind w:right="119"/>
        <w:jc w:val="both"/>
        <w:rPr>
          <w:rFonts w:ascii="Arial" w:eastAsia="Arial" w:hAnsi="Arial" w:cs="Arial"/>
          <w:sz w:val="22"/>
          <w:szCs w:val="22"/>
          <w:lang w:val="en-US" w:eastAsia="en-US"/>
        </w:rPr>
      </w:pPr>
      <w:r w:rsidRPr="001B4BF7">
        <w:rPr>
          <w:rFonts w:ascii="Arial" w:eastAsia="Arial" w:hAnsi="Arial" w:cs="Arial"/>
          <w:sz w:val="22"/>
          <w:szCs w:val="22"/>
          <w:lang w:val="en-US" w:eastAsia="en-US"/>
        </w:rPr>
        <w:t>The northern abutment will be of in-situ concrete construction and will be integrally connected to the steel bridge deck. The abutment will be set back from the face of</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the quay wall along North Wall Quay (Record of Protected Structures reference</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no. 5835) to ensure that the raking piles proposed for the abutment foundation do not interfere with the historic wall foundations.</w:t>
      </w:r>
    </w:p>
    <w:p w14:paraId="70A719E1" w14:textId="77777777" w:rsidR="001B4BF7" w:rsidRPr="001B4BF7" w:rsidRDefault="001B4BF7" w:rsidP="001B4BF7">
      <w:pPr>
        <w:widowControl w:val="0"/>
        <w:autoSpaceDE w:val="0"/>
        <w:autoSpaceDN w:val="0"/>
        <w:spacing w:before="11"/>
        <w:rPr>
          <w:rFonts w:ascii="Arial" w:eastAsia="Arial" w:hAnsi="Arial" w:cs="Arial"/>
          <w:sz w:val="21"/>
          <w:szCs w:val="22"/>
          <w:lang w:val="en-US" w:eastAsia="en-US"/>
        </w:rPr>
      </w:pPr>
    </w:p>
    <w:p w14:paraId="5598B453" w14:textId="77777777" w:rsidR="001B4BF7" w:rsidRPr="001B4BF7" w:rsidRDefault="001B4BF7" w:rsidP="001B4BF7">
      <w:pPr>
        <w:widowControl w:val="0"/>
        <w:autoSpaceDE w:val="0"/>
        <w:autoSpaceDN w:val="0"/>
        <w:ind w:right="114"/>
        <w:jc w:val="both"/>
        <w:rPr>
          <w:rFonts w:ascii="Arial" w:eastAsia="Arial" w:hAnsi="Arial" w:cs="Arial"/>
          <w:sz w:val="22"/>
          <w:szCs w:val="22"/>
          <w:lang w:val="en-US" w:eastAsia="en-US"/>
        </w:rPr>
      </w:pPr>
      <w:r w:rsidRPr="001B4BF7">
        <w:rPr>
          <w:rFonts w:ascii="Arial" w:eastAsia="Arial" w:hAnsi="Arial" w:cs="Arial"/>
          <w:sz w:val="22"/>
          <w:szCs w:val="22"/>
          <w:lang w:val="en-US" w:eastAsia="en-US"/>
        </w:rPr>
        <w:t xml:space="preserve">The intermediate piers located within the river channel will be formed using a combination of precast and in-situ concrete construction. The concrete piers will be supported on piled foundations. The bascule pier will be constructed using a combination of precast and in-situ concrete construction and will </w:t>
      </w:r>
      <w:proofErr w:type="spellStart"/>
      <w:r w:rsidRPr="001B4BF7">
        <w:rPr>
          <w:rFonts w:ascii="Arial" w:eastAsia="Arial" w:hAnsi="Arial" w:cs="Arial"/>
          <w:sz w:val="22"/>
          <w:szCs w:val="22"/>
          <w:lang w:val="en-US" w:eastAsia="en-US"/>
        </w:rPr>
        <w:t>abut</w:t>
      </w:r>
      <w:proofErr w:type="spellEnd"/>
      <w:r w:rsidRPr="001B4BF7">
        <w:rPr>
          <w:rFonts w:ascii="Arial" w:eastAsia="Arial" w:hAnsi="Arial" w:cs="Arial"/>
          <w:sz w:val="22"/>
          <w:szCs w:val="22"/>
          <w:lang w:val="en-US" w:eastAsia="en-US"/>
        </w:rPr>
        <w:t xml:space="preserve"> the western side of the existing Tom Clarke Bridge bascule pier. The inner chambers of both</w:t>
      </w:r>
      <w:r w:rsidRPr="001B4BF7">
        <w:rPr>
          <w:rFonts w:ascii="Arial" w:eastAsia="Arial" w:hAnsi="Arial" w:cs="Arial"/>
          <w:spacing w:val="80"/>
          <w:sz w:val="22"/>
          <w:szCs w:val="22"/>
          <w:lang w:val="en-US" w:eastAsia="en-US"/>
        </w:rPr>
        <w:t xml:space="preserve"> </w:t>
      </w:r>
      <w:r w:rsidRPr="001B4BF7">
        <w:rPr>
          <w:rFonts w:ascii="Arial" w:eastAsia="Arial" w:hAnsi="Arial" w:cs="Arial"/>
          <w:sz w:val="22"/>
          <w:szCs w:val="22"/>
          <w:lang w:val="en-US" w:eastAsia="en-US"/>
        </w:rPr>
        <w:t>piers will be connected at the interface between the piers but the pier structures will be</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structurally</w:t>
      </w:r>
      <w:r w:rsidRPr="001B4BF7">
        <w:rPr>
          <w:rFonts w:ascii="Arial" w:eastAsia="Arial" w:hAnsi="Arial" w:cs="Arial"/>
          <w:spacing w:val="39"/>
          <w:sz w:val="22"/>
          <w:szCs w:val="22"/>
          <w:lang w:val="en-US" w:eastAsia="en-US"/>
        </w:rPr>
        <w:t xml:space="preserve"> </w:t>
      </w:r>
      <w:r w:rsidRPr="001B4BF7">
        <w:rPr>
          <w:rFonts w:ascii="Arial" w:eastAsia="Arial" w:hAnsi="Arial" w:cs="Arial"/>
          <w:sz w:val="22"/>
          <w:szCs w:val="22"/>
          <w:lang w:val="en-US" w:eastAsia="en-US"/>
        </w:rPr>
        <w:t>separate.</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39"/>
          <w:sz w:val="22"/>
          <w:szCs w:val="22"/>
          <w:lang w:val="en-US" w:eastAsia="en-US"/>
        </w:rPr>
        <w:t xml:space="preserve"> </w:t>
      </w:r>
      <w:r w:rsidRPr="001B4BF7">
        <w:rPr>
          <w:rFonts w:ascii="Arial" w:eastAsia="Arial" w:hAnsi="Arial" w:cs="Arial"/>
          <w:sz w:val="22"/>
          <w:szCs w:val="22"/>
          <w:lang w:val="en-US" w:eastAsia="en-US"/>
        </w:rPr>
        <w:t>width</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(c.</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13m</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width)</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and</w:t>
      </w:r>
      <w:r w:rsidRPr="001B4BF7">
        <w:rPr>
          <w:rFonts w:ascii="Arial" w:eastAsia="Arial" w:hAnsi="Arial" w:cs="Arial"/>
          <w:spacing w:val="39"/>
          <w:sz w:val="22"/>
          <w:szCs w:val="22"/>
          <w:lang w:val="en-US" w:eastAsia="en-US"/>
        </w:rPr>
        <w:t xml:space="preserve"> </w:t>
      </w:r>
      <w:r w:rsidRPr="001B4BF7">
        <w:rPr>
          <w:rFonts w:ascii="Arial" w:eastAsia="Arial" w:hAnsi="Arial" w:cs="Arial"/>
          <w:sz w:val="22"/>
          <w:szCs w:val="22"/>
          <w:lang w:val="en-US" w:eastAsia="en-US"/>
        </w:rPr>
        <w:t>alignment</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of</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new</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pier</w:t>
      </w:r>
    </w:p>
    <w:p w14:paraId="5E4AC5D1" w14:textId="77777777" w:rsidR="001B4BF7" w:rsidRPr="001B4BF7" w:rsidRDefault="001B4BF7" w:rsidP="001B4BF7">
      <w:pPr>
        <w:widowControl w:val="0"/>
        <w:autoSpaceDE w:val="0"/>
        <w:autoSpaceDN w:val="0"/>
        <w:jc w:val="both"/>
        <w:rPr>
          <w:rFonts w:ascii="Arial" w:eastAsia="Arial" w:hAnsi="Arial" w:cs="Arial"/>
          <w:sz w:val="22"/>
          <w:szCs w:val="22"/>
          <w:lang w:val="en-US" w:eastAsia="en-US"/>
        </w:rPr>
        <w:sectPr w:rsidR="001B4BF7" w:rsidRPr="001B4BF7">
          <w:pgSz w:w="11910" w:h="16840"/>
          <w:pgMar w:top="1340" w:right="1320" w:bottom="920" w:left="1340" w:header="726" w:footer="732" w:gutter="0"/>
          <w:pgNumType w:start="3"/>
          <w:cols w:space="720"/>
        </w:sectPr>
      </w:pPr>
    </w:p>
    <w:p w14:paraId="7593D1D1" w14:textId="77777777" w:rsidR="001B4BF7" w:rsidRPr="001B4BF7" w:rsidRDefault="001B4BF7" w:rsidP="001B4BF7">
      <w:pPr>
        <w:widowControl w:val="0"/>
        <w:autoSpaceDE w:val="0"/>
        <w:autoSpaceDN w:val="0"/>
        <w:spacing w:before="83"/>
        <w:ind w:right="116"/>
        <w:jc w:val="both"/>
        <w:rPr>
          <w:rFonts w:ascii="Arial" w:eastAsia="Arial" w:hAnsi="Arial" w:cs="Arial"/>
          <w:sz w:val="22"/>
          <w:szCs w:val="22"/>
          <w:lang w:val="en-US" w:eastAsia="en-US"/>
        </w:rPr>
      </w:pPr>
      <w:proofErr w:type="gramStart"/>
      <w:r w:rsidRPr="001B4BF7">
        <w:rPr>
          <w:rFonts w:ascii="Arial" w:eastAsia="Arial" w:hAnsi="Arial" w:cs="Arial"/>
          <w:sz w:val="22"/>
          <w:szCs w:val="22"/>
          <w:lang w:val="en-US" w:eastAsia="en-US"/>
        </w:rPr>
        <w:lastRenderedPageBreak/>
        <w:t>section</w:t>
      </w:r>
      <w:proofErr w:type="gramEnd"/>
      <w:r w:rsidRPr="001B4BF7">
        <w:rPr>
          <w:rFonts w:ascii="Arial" w:eastAsia="Arial" w:hAnsi="Arial" w:cs="Arial"/>
          <w:sz w:val="22"/>
          <w:szCs w:val="22"/>
          <w:lang w:val="en-US" w:eastAsia="en-US"/>
        </w:rPr>
        <w:t xml:space="preserve"> will match the existing which will give the appearance that both piers are one </w:t>
      </w:r>
      <w:r w:rsidRPr="001B4BF7">
        <w:rPr>
          <w:rFonts w:ascii="Arial" w:eastAsia="Arial" w:hAnsi="Arial" w:cs="Arial"/>
          <w:spacing w:val="-2"/>
          <w:sz w:val="22"/>
          <w:szCs w:val="22"/>
          <w:lang w:val="en-US" w:eastAsia="en-US"/>
        </w:rPr>
        <w:t>structure.</w:t>
      </w:r>
    </w:p>
    <w:p w14:paraId="42E53889" w14:textId="77777777" w:rsidR="001B4BF7" w:rsidRPr="001B4BF7" w:rsidRDefault="001B4BF7" w:rsidP="001B4BF7">
      <w:pPr>
        <w:widowControl w:val="0"/>
        <w:autoSpaceDE w:val="0"/>
        <w:autoSpaceDN w:val="0"/>
        <w:rPr>
          <w:rFonts w:ascii="Arial" w:eastAsia="Arial" w:hAnsi="Arial" w:cs="Arial"/>
          <w:sz w:val="22"/>
          <w:szCs w:val="22"/>
          <w:lang w:val="en-US" w:eastAsia="en-US"/>
        </w:rPr>
      </w:pPr>
    </w:p>
    <w:p w14:paraId="6EB6B21D" w14:textId="77777777" w:rsidR="001B4BF7" w:rsidRPr="001B4BF7" w:rsidRDefault="001B4BF7" w:rsidP="001B4BF7">
      <w:pPr>
        <w:widowControl w:val="0"/>
        <w:autoSpaceDE w:val="0"/>
        <w:autoSpaceDN w:val="0"/>
        <w:ind w:right="119"/>
        <w:jc w:val="both"/>
        <w:rPr>
          <w:rFonts w:ascii="Arial" w:eastAsia="Arial" w:hAnsi="Arial" w:cs="Arial"/>
          <w:sz w:val="22"/>
          <w:szCs w:val="22"/>
          <w:lang w:val="en-US" w:eastAsia="en-US"/>
        </w:rPr>
      </w:pPr>
      <w:r w:rsidRPr="001B4BF7">
        <w:rPr>
          <w:rFonts w:ascii="Arial" w:eastAsia="Arial" w:hAnsi="Arial" w:cs="Arial"/>
          <w:sz w:val="22"/>
          <w:szCs w:val="22"/>
          <w:lang w:val="en-US" w:eastAsia="en-US"/>
        </w:rPr>
        <w:t xml:space="preserve">The south abutment will be of in-situ concrete construction and will be integrally connected to the in-situ concrete bridge deck. The Point Bridge abutment will </w:t>
      </w:r>
      <w:proofErr w:type="spellStart"/>
      <w:r w:rsidRPr="001B4BF7">
        <w:rPr>
          <w:rFonts w:ascii="Arial" w:eastAsia="Arial" w:hAnsi="Arial" w:cs="Arial"/>
          <w:sz w:val="22"/>
          <w:szCs w:val="22"/>
          <w:lang w:val="en-US" w:eastAsia="en-US"/>
        </w:rPr>
        <w:t>abut</w:t>
      </w:r>
      <w:proofErr w:type="spellEnd"/>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 xml:space="preserve">the western face of the Tom Clarke bridge southern abutment but will be structurally </w:t>
      </w:r>
      <w:r w:rsidRPr="001B4BF7">
        <w:rPr>
          <w:rFonts w:ascii="Arial" w:eastAsia="Arial" w:hAnsi="Arial" w:cs="Arial"/>
          <w:spacing w:val="-2"/>
          <w:sz w:val="22"/>
          <w:szCs w:val="22"/>
          <w:lang w:val="en-US" w:eastAsia="en-US"/>
        </w:rPr>
        <w:t>separate.</w:t>
      </w:r>
    </w:p>
    <w:p w14:paraId="71DBF446" w14:textId="77777777" w:rsidR="001B4BF7" w:rsidRPr="001B4BF7" w:rsidRDefault="001B4BF7" w:rsidP="001B4BF7">
      <w:pPr>
        <w:widowControl w:val="0"/>
        <w:numPr>
          <w:ilvl w:val="3"/>
          <w:numId w:val="72"/>
        </w:numPr>
        <w:tabs>
          <w:tab w:val="left" w:pos="1089"/>
        </w:tabs>
        <w:autoSpaceDE w:val="0"/>
        <w:autoSpaceDN w:val="0"/>
        <w:spacing w:before="183"/>
        <w:ind w:left="1089" w:hanging="989"/>
        <w:outlineLvl w:val="3"/>
        <w:rPr>
          <w:rFonts w:ascii="Arial" w:eastAsia="Arial" w:hAnsi="Arial" w:cs="Arial"/>
          <w:b/>
          <w:bCs/>
          <w:i/>
          <w:iCs/>
          <w:sz w:val="22"/>
          <w:szCs w:val="22"/>
          <w:lang w:val="en-US" w:eastAsia="en-US"/>
        </w:rPr>
      </w:pPr>
      <w:r w:rsidRPr="001B4BF7">
        <w:rPr>
          <w:rFonts w:ascii="Arial" w:eastAsia="Arial" w:hAnsi="Arial" w:cs="Arial"/>
          <w:b/>
          <w:bCs/>
          <w:i/>
          <w:iCs/>
          <w:sz w:val="22"/>
          <w:szCs w:val="22"/>
          <w:lang w:val="en-US" w:eastAsia="en-US"/>
        </w:rPr>
        <w:t>Bridge</w:t>
      </w:r>
      <w:r w:rsidRPr="001B4BF7">
        <w:rPr>
          <w:rFonts w:ascii="Arial" w:eastAsia="Arial" w:hAnsi="Arial" w:cs="Arial"/>
          <w:b/>
          <w:bCs/>
          <w:i/>
          <w:iCs/>
          <w:spacing w:val="-3"/>
          <w:sz w:val="22"/>
          <w:szCs w:val="22"/>
          <w:lang w:val="en-US" w:eastAsia="en-US"/>
        </w:rPr>
        <w:t xml:space="preserve"> </w:t>
      </w:r>
      <w:r w:rsidRPr="001B4BF7">
        <w:rPr>
          <w:rFonts w:ascii="Arial" w:eastAsia="Arial" w:hAnsi="Arial" w:cs="Arial"/>
          <w:b/>
          <w:bCs/>
          <w:i/>
          <w:iCs/>
          <w:spacing w:val="-2"/>
          <w:sz w:val="22"/>
          <w:szCs w:val="22"/>
          <w:lang w:val="en-US" w:eastAsia="en-US"/>
        </w:rPr>
        <w:t>Foundations</w:t>
      </w:r>
    </w:p>
    <w:p w14:paraId="1E371772" w14:textId="77777777" w:rsidR="001B4BF7" w:rsidRPr="001B4BF7" w:rsidRDefault="001B4BF7" w:rsidP="001B4BF7">
      <w:pPr>
        <w:widowControl w:val="0"/>
        <w:autoSpaceDE w:val="0"/>
        <w:autoSpaceDN w:val="0"/>
        <w:spacing w:before="79"/>
        <w:ind w:right="117"/>
        <w:jc w:val="both"/>
        <w:rPr>
          <w:rFonts w:ascii="Arial" w:eastAsia="Arial" w:hAnsi="Arial" w:cs="Arial"/>
          <w:sz w:val="22"/>
          <w:szCs w:val="22"/>
          <w:lang w:val="en-US" w:eastAsia="en-US"/>
        </w:rPr>
      </w:pPr>
      <w:r w:rsidRPr="001B4BF7">
        <w:rPr>
          <w:rFonts w:ascii="Arial" w:eastAsia="Arial" w:hAnsi="Arial" w:cs="Arial"/>
          <w:sz w:val="22"/>
          <w:szCs w:val="22"/>
          <w:lang w:val="en-US" w:eastAsia="en-US"/>
        </w:rPr>
        <w:t xml:space="preserve">The Point Bridge substructure will be supported on piled foundations. The proposed piles are large diameter bored concrete piles (approximately 900mm diameter) which will be socketed into the underlying bedrock and provided with permanent steel </w:t>
      </w:r>
      <w:r w:rsidRPr="001B4BF7">
        <w:rPr>
          <w:rFonts w:ascii="Arial" w:eastAsia="Arial" w:hAnsi="Arial" w:cs="Arial"/>
          <w:spacing w:val="-2"/>
          <w:sz w:val="22"/>
          <w:szCs w:val="22"/>
          <w:lang w:val="en-US" w:eastAsia="en-US"/>
        </w:rPr>
        <w:t>casings.</w:t>
      </w:r>
    </w:p>
    <w:p w14:paraId="428B2730" w14:textId="77777777" w:rsidR="001B4BF7" w:rsidRPr="001B4BF7" w:rsidRDefault="001B4BF7" w:rsidP="001B4BF7">
      <w:pPr>
        <w:widowControl w:val="0"/>
        <w:numPr>
          <w:ilvl w:val="3"/>
          <w:numId w:val="72"/>
        </w:numPr>
        <w:tabs>
          <w:tab w:val="left" w:pos="1089"/>
        </w:tabs>
        <w:autoSpaceDE w:val="0"/>
        <w:autoSpaceDN w:val="0"/>
        <w:spacing w:before="180"/>
        <w:ind w:left="1089" w:hanging="989"/>
        <w:outlineLvl w:val="3"/>
        <w:rPr>
          <w:rFonts w:ascii="Arial" w:eastAsia="Arial" w:hAnsi="Arial" w:cs="Arial"/>
          <w:b/>
          <w:bCs/>
          <w:i/>
          <w:iCs/>
          <w:sz w:val="22"/>
          <w:szCs w:val="22"/>
          <w:lang w:val="en-US" w:eastAsia="en-US"/>
        </w:rPr>
      </w:pPr>
      <w:r w:rsidRPr="001B4BF7">
        <w:rPr>
          <w:rFonts w:ascii="Arial" w:eastAsia="Arial" w:hAnsi="Arial" w:cs="Arial"/>
          <w:b/>
          <w:bCs/>
          <w:i/>
          <w:iCs/>
          <w:sz w:val="22"/>
          <w:szCs w:val="22"/>
          <w:lang w:val="en-US" w:eastAsia="en-US"/>
        </w:rPr>
        <w:t>Bridge</w:t>
      </w:r>
      <w:r w:rsidRPr="001B4BF7">
        <w:rPr>
          <w:rFonts w:ascii="Arial" w:eastAsia="Arial" w:hAnsi="Arial" w:cs="Arial"/>
          <w:b/>
          <w:bCs/>
          <w:i/>
          <w:iCs/>
          <w:spacing w:val="-3"/>
          <w:sz w:val="22"/>
          <w:szCs w:val="22"/>
          <w:lang w:val="en-US" w:eastAsia="en-US"/>
        </w:rPr>
        <w:t xml:space="preserve"> </w:t>
      </w:r>
      <w:r w:rsidRPr="001B4BF7">
        <w:rPr>
          <w:rFonts w:ascii="Arial" w:eastAsia="Arial" w:hAnsi="Arial" w:cs="Arial"/>
          <w:b/>
          <w:bCs/>
          <w:i/>
          <w:iCs/>
          <w:spacing w:val="-2"/>
          <w:sz w:val="22"/>
          <w:szCs w:val="22"/>
          <w:lang w:val="en-US" w:eastAsia="en-US"/>
        </w:rPr>
        <w:t>approaches</w:t>
      </w:r>
    </w:p>
    <w:p w14:paraId="6F6B2DCF" w14:textId="77777777" w:rsidR="001B4BF7" w:rsidRPr="001B4BF7" w:rsidRDefault="001B4BF7" w:rsidP="001B4BF7">
      <w:pPr>
        <w:widowControl w:val="0"/>
        <w:autoSpaceDE w:val="0"/>
        <w:autoSpaceDN w:val="0"/>
        <w:spacing w:before="79"/>
        <w:ind w:right="116"/>
        <w:jc w:val="both"/>
        <w:rPr>
          <w:rFonts w:ascii="Arial" w:eastAsia="Arial" w:hAnsi="Arial" w:cs="Arial"/>
          <w:sz w:val="22"/>
          <w:szCs w:val="22"/>
          <w:lang w:val="en-US" w:eastAsia="en-US"/>
        </w:rPr>
      </w:pPr>
      <w:r w:rsidRPr="001B4BF7">
        <w:rPr>
          <w:rFonts w:ascii="Arial" w:eastAsia="Arial" w:hAnsi="Arial" w:cs="Arial"/>
          <w:sz w:val="22"/>
          <w:szCs w:val="22"/>
          <w:lang w:val="en-US" w:eastAsia="en-US"/>
        </w:rPr>
        <w:t>The proposed development ties in with two projects namely the approved Point Junction Improvement Scheme and the BusConnects Ringsend to City Centre Core Bus Corridor (CBC) Scheme which has been submitted for planning.</w:t>
      </w:r>
    </w:p>
    <w:p w14:paraId="7DC94213" w14:textId="77777777" w:rsidR="001B4BF7" w:rsidRPr="001B4BF7" w:rsidRDefault="001B4BF7" w:rsidP="001B4BF7">
      <w:pPr>
        <w:widowControl w:val="0"/>
        <w:autoSpaceDE w:val="0"/>
        <w:autoSpaceDN w:val="0"/>
        <w:spacing w:before="1"/>
        <w:rPr>
          <w:rFonts w:ascii="Arial" w:eastAsia="Arial" w:hAnsi="Arial" w:cs="Arial"/>
          <w:sz w:val="22"/>
          <w:szCs w:val="22"/>
          <w:lang w:val="en-US" w:eastAsia="en-US"/>
        </w:rPr>
      </w:pPr>
    </w:p>
    <w:p w14:paraId="2CF8D80D" w14:textId="77777777" w:rsidR="001B4BF7" w:rsidRPr="001B4BF7" w:rsidRDefault="001B4BF7" w:rsidP="001B4BF7">
      <w:pPr>
        <w:widowControl w:val="0"/>
        <w:autoSpaceDE w:val="0"/>
        <w:autoSpaceDN w:val="0"/>
        <w:ind w:right="117"/>
        <w:jc w:val="both"/>
        <w:rPr>
          <w:rFonts w:ascii="Arial" w:eastAsia="Arial" w:hAnsi="Arial" w:cs="Arial"/>
          <w:sz w:val="22"/>
          <w:szCs w:val="22"/>
          <w:lang w:val="en-US" w:eastAsia="en-US"/>
        </w:rPr>
      </w:pPr>
      <w:r w:rsidRPr="001B4BF7">
        <w:rPr>
          <w:rFonts w:ascii="Arial" w:eastAsia="Arial" w:hAnsi="Arial" w:cs="Arial"/>
          <w:sz w:val="22"/>
          <w:szCs w:val="22"/>
          <w:lang w:val="en-US" w:eastAsia="en-US"/>
        </w:rPr>
        <w:t>The foot and cycle path on the approach to the Point Bridge from the south are to be fully designed and constructed as part of the CBC Scheme.</w:t>
      </w:r>
    </w:p>
    <w:p w14:paraId="61853C05" w14:textId="77777777" w:rsidR="001B4BF7" w:rsidRPr="001B4BF7" w:rsidRDefault="001B4BF7" w:rsidP="001B4BF7">
      <w:pPr>
        <w:widowControl w:val="0"/>
        <w:autoSpaceDE w:val="0"/>
        <w:autoSpaceDN w:val="0"/>
        <w:spacing w:before="11"/>
        <w:rPr>
          <w:rFonts w:ascii="Arial" w:eastAsia="Arial" w:hAnsi="Arial" w:cs="Arial"/>
          <w:sz w:val="21"/>
          <w:szCs w:val="22"/>
          <w:lang w:val="en-US" w:eastAsia="en-US"/>
        </w:rPr>
      </w:pPr>
    </w:p>
    <w:p w14:paraId="4F5C68BA" w14:textId="77777777" w:rsidR="001B4BF7" w:rsidRPr="001B4BF7" w:rsidRDefault="001B4BF7" w:rsidP="001B4BF7">
      <w:pPr>
        <w:widowControl w:val="0"/>
        <w:autoSpaceDE w:val="0"/>
        <w:autoSpaceDN w:val="0"/>
        <w:ind w:right="117"/>
        <w:jc w:val="both"/>
        <w:rPr>
          <w:rFonts w:ascii="Arial" w:eastAsia="Arial" w:hAnsi="Arial" w:cs="Arial"/>
          <w:sz w:val="22"/>
          <w:szCs w:val="22"/>
          <w:lang w:val="en-US" w:eastAsia="en-US"/>
        </w:rPr>
      </w:pPr>
      <w:r w:rsidRPr="001B4BF7">
        <w:rPr>
          <w:rFonts w:ascii="Arial" w:eastAsia="Arial" w:hAnsi="Arial" w:cs="Arial"/>
          <w:sz w:val="22"/>
          <w:szCs w:val="22"/>
          <w:lang w:val="en-US" w:eastAsia="en-US"/>
        </w:rPr>
        <w:t xml:space="preserve">On the northern approach to the bridge, the </w:t>
      </w:r>
      <w:proofErr w:type="spellStart"/>
      <w:r w:rsidRPr="001B4BF7">
        <w:rPr>
          <w:rFonts w:ascii="Arial" w:eastAsia="Arial" w:hAnsi="Arial" w:cs="Arial"/>
          <w:sz w:val="22"/>
          <w:szCs w:val="22"/>
          <w:lang w:val="en-US" w:eastAsia="en-US"/>
        </w:rPr>
        <w:t>signalised</w:t>
      </w:r>
      <w:proofErr w:type="spellEnd"/>
      <w:r w:rsidRPr="001B4BF7">
        <w:rPr>
          <w:rFonts w:ascii="Arial" w:eastAsia="Arial" w:hAnsi="Arial" w:cs="Arial"/>
          <w:sz w:val="22"/>
          <w:szCs w:val="22"/>
          <w:lang w:val="en-US" w:eastAsia="en-US"/>
        </w:rPr>
        <w:t xml:space="preserve"> cycle priority junction directly off</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bridge</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and</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pedestrian</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areas</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on</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2"/>
          <w:sz w:val="22"/>
          <w:szCs w:val="22"/>
          <w:lang w:val="en-US" w:eastAsia="en-US"/>
        </w:rPr>
        <w:t xml:space="preserve"> </w:t>
      </w:r>
      <w:proofErr w:type="spellStart"/>
      <w:r w:rsidRPr="001B4BF7">
        <w:rPr>
          <w:rFonts w:ascii="Arial" w:eastAsia="Arial" w:hAnsi="Arial" w:cs="Arial"/>
          <w:sz w:val="22"/>
          <w:szCs w:val="22"/>
          <w:lang w:val="en-US" w:eastAsia="en-US"/>
        </w:rPr>
        <w:t>Campshires</w:t>
      </w:r>
      <w:proofErr w:type="spellEnd"/>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south</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of the</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road</w:t>
      </w:r>
      <w:r w:rsidRPr="001B4BF7">
        <w:rPr>
          <w:rFonts w:ascii="Arial" w:eastAsia="Arial" w:hAnsi="Arial" w:cs="Arial"/>
          <w:spacing w:val="-2"/>
          <w:sz w:val="22"/>
          <w:szCs w:val="22"/>
          <w:lang w:val="en-US" w:eastAsia="en-US"/>
        </w:rPr>
        <w:t xml:space="preserve"> </w:t>
      </w:r>
      <w:proofErr w:type="spellStart"/>
      <w:r w:rsidRPr="001B4BF7">
        <w:rPr>
          <w:rFonts w:ascii="Arial" w:eastAsia="Arial" w:hAnsi="Arial" w:cs="Arial"/>
          <w:sz w:val="22"/>
          <w:szCs w:val="22"/>
          <w:lang w:val="en-US" w:eastAsia="en-US"/>
        </w:rPr>
        <w:t>kerb</w:t>
      </w:r>
      <w:proofErr w:type="spellEnd"/>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line at the</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Point Junction</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are</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to be</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fully designed</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and</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constructed</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as</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part of</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the proposed development. The road, foot and cycle paths beyond these extents are to be fully designed and constructed as part of the Point Junction Improvement Scheme.</w:t>
      </w:r>
    </w:p>
    <w:p w14:paraId="272A8A67" w14:textId="77777777" w:rsidR="001B4BF7" w:rsidRPr="001B4BF7" w:rsidRDefault="001B4BF7" w:rsidP="001B4BF7">
      <w:pPr>
        <w:widowControl w:val="0"/>
        <w:autoSpaceDE w:val="0"/>
        <w:autoSpaceDN w:val="0"/>
        <w:spacing w:before="10"/>
        <w:rPr>
          <w:rFonts w:ascii="Arial" w:eastAsia="Arial" w:hAnsi="Arial" w:cs="Arial"/>
          <w:sz w:val="21"/>
          <w:szCs w:val="22"/>
          <w:lang w:val="en-US" w:eastAsia="en-US"/>
        </w:rPr>
      </w:pPr>
    </w:p>
    <w:p w14:paraId="260C5B4D" w14:textId="77777777" w:rsidR="001B4BF7" w:rsidRPr="001B4BF7" w:rsidRDefault="001B4BF7" w:rsidP="001B4BF7">
      <w:pPr>
        <w:widowControl w:val="0"/>
        <w:autoSpaceDE w:val="0"/>
        <w:autoSpaceDN w:val="0"/>
        <w:spacing w:before="1"/>
        <w:ind w:right="118"/>
        <w:jc w:val="both"/>
        <w:rPr>
          <w:rFonts w:ascii="Arial" w:eastAsia="Arial" w:hAnsi="Arial" w:cs="Arial"/>
          <w:sz w:val="22"/>
          <w:szCs w:val="22"/>
          <w:lang w:val="en-US" w:eastAsia="en-US"/>
        </w:rPr>
      </w:pPr>
      <w:r w:rsidRPr="001B4BF7">
        <w:rPr>
          <w:rFonts w:ascii="Arial" w:eastAsia="Arial" w:hAnsi="Arial" w:cs="Arial"/>
          <w:sz w:val="22"/>
          <w:szCs w:val="22"/>
          <w:lang w:val="en-US" w:eastAsia="en-US"/>
        </w:rPr>
        <w:t xml:space="preserve">On the northern approach, the bridge will land circa 0.9m above the existing ground level of the North Wall Quay </w:t>
      </w:r>
      <w:proofErr w:type="spellStart"/>
      <w:r w:rsidRPr="001B4BF7">
        <w:rPr>
          <w:rFonts w:ascii="Arial" w:eastAsia="Arial" w:hAnsi="Arial" w:cs="Arial"/>
          <w:sz w:val="22"/>
          <w:szCs w:val="22"/>
          <w:lang w:val="en-US" w:eastAsia="en-US"/>
        </w:rPr>
        <w:t>Campshires</w:t>
      </w:r>
      <w:proofErr w:type="spellEnd"/>
      <w:r w:rsidRPr="001B4BF7">
        <w:rPr>
          <w:rFonts w:ascii="Arial" w:eastAsia="Arial" w:hAnsi="Arial" w:cs="Arial"/>
          <w:sz w:val="22"/>
          <w:szCs w:val="22"/>
          <w:lang w:val="en-US" w:eastAsia="en-US"/>
        </w:rPr>
        <w:t xml:space="preserve">. The landing level will slope to meet the road and </w:t>
      </w:r>
      <w:proofErr w:type="spellStart"/>
      <w:r w:rsidRPr="001B4BF7">
        <w:rPr>
          <w:rFonts w:ascii="Arial" w:eastAsia="Arial" w:hAnsi="Arial" w:cs="Arial"/>
          <w:sz w:val="22"/>
          <w:szCs w:val="22"/>
          <w:lang w:val="en-US" w:eastAsia="en-US"/>
        </w:rPr>
        <w:t>Campshires</w:t>
      </w:r>
      <w:proofErr w:type="spellEnd"/>
      <w:r w:rsidRPr="001B4BF7">
        <w:rPr>
          <w:rFonts w:ascii="Arial" w:eastAsia="Arial" w:hAnsi="Arial" w:cs="Arial"/>
          <w:sz w:val="22"/>
          <w:szCs w:val="22"/>
          <w:lang w:val="en-US" w:eastAsia="en-US"/>
        </w:rPr>
        <w:t xml:space="preserve"> on the eastern approach at a shallow gradient (less the 5%). Steps will be provided to tie in the slopes on the eastern and western side of the bridge landing with the existing ground level along the quay wall.</w:t>
      </w:r>
    </w:p>
    <w:p w14:paraId="43175032" w14:textId="77777777" w:rsidR="001B4BF7" w:rsidRPr="001B4BF7" w:rsidRDefault="001B4BF7" w:rsidP="001B4BF7">
      <w:pPr>
        <w:widowControl w:val="0"/>
        <w:autoSpaceDE w:val="0"/>
        <w:autoSpaceDN w:val="0"/>
        <w:spacing w:before="1"/>
        <w:rPr>
          <w:rFonts w:ascii="Arial" w:eastAsia="Arial" w:hAnsi="Arial" w:cs="Arial"/>
          <w:sz w:val="22"/>
          <w:szCs w:val="22"/>
          <w:lang w:val="en-US" w:eastAsia="en-US"/>
        </w:rPr>
      </w:pPr>
    </w:p>
    <w:p w14:paraId="706C62FB" w14:textId="77777777" w:rsidR="001B4BF7" w:rsidRPr="001B4BF7" w:rsidRDefault="001B4BF7" w:rsidP="001B4BF7">
      <w:pPr>
        <w:widowControl w:val="0"/>
        <w:autoSpaceDE w:val="0"/>
        <w:autoSpaceDN w:val="0"/>
        <w:ind w:right="113"/>
        <w:jc w:val="both"/>
        <w:rPr>
          <w:rFonts w:ascii="Arial" w:eastAsia="Arial" w:hAnsi="Arial" w:cs="Arial"/>
          <w:sz w:val="22"/>
          <w:szCs w:val="22"/>
          <w:lang w:val="en-US" w:eastAsia="en-US"/>
        </w:rPr>
      </w:pPr>
      <w:r w:rsidRPr="001B4BF7">
        <w:rPr>
          <w:rFonts w:ascii="Arial" w:eastAsia="Arial" w:hAnsi="Arial" w:cs="Arial"/>
          <w:sz w:val="22"/>
          <w:szCs w:val="22"/>
          <w:lang w:val="en-US" w:eastAsia="en-US"/>
        </w:rPr>
        <w:t>Similarly, on</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southern approach</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bridge</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end will</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be</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circa 1.4 m</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above the</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level of the pavement adjacent to the proposed St Patrick’s Rowing Club building (constructed as part of the CBC Scheme). A low retaining wall structure, constructed on</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pile</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supported</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slab</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(reclaimed</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land)</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will</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be required</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to</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ramp</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foot and</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cycle path down to the surrounding road network (constructed as part of the CBC</w:t>
      </w:r>
      <w:r w:rsidRPr="001B4BF7">
        <w:rPr>
          <w:rFonts w:ascii="Arial" w:eastAsia="Arial" w:hAnsi="Arial" w:cs="Arial"/>
          <w:spacing w:val="80"/>
          <w:sz w:val="22"/>
          <w:szCs w:val="22"/>
          <w:lang w:val="en-US" w:eastAsia="en-US"/>
        </w:rPr>
        <w:t xml:space="preserve"> </w:t>
      </w:r>
      <w:r w:rsidRPr="001B4BF7">
        <w:rPr>
          <w:rFonts w:ascii="Arial" w:eastAsia="Arial" w:hAnsi="Arial" w:cs="Arial"/>
          <w:spacing w:val="-2"/>
          <w:sz w:val="22"/>
          <w:szCs w:val="22"/>
          <w:lang w:val="en-US" w:eastAsia="en-US"/>
        </w:rPr>
        <w:t>Scheme).</w:t>
      </w:r>
    </w:p>
    <w:p w14:paraId="091E28B4" w14:textId="77777777" w:rsidR="001B4BF7" w:rsidRPr="001B4BF7" w:rsidRDefault="001B4BF7" w:rsidP="001B4BF7">
      <w:pPr>
        <w:widowControl w:val="0"/>
        <w:numPr>
          <w:ilvl w:val="3"/>
          <w:numId w:val="72"/>
        </w:numPr>
        <w:tabs>
          <w:tab w:val="left" w:pos="1089"/>
        </w:tabs>
        <w:autoSpaceDE w:val="0"/>
        <w:autoSpaceDN w:val="0"/>
        <w:spacing w:before="182"/>
        <w:ind w:left="1089" w:hanging="989"/>
        <w:outlineLvl w:val="3"/>
        <w:rPr>
          <w:rFonts w:ascii="Arial" w:eastAsia="Arial" w:hAnsi="Arial" w:cs="Arial"/>
          <w:b/>
          <w:bCs/>
          <w:i/>
          <w:iCs/>
          <w:sz w:val="22"/>
          <w:szCs w:val="22"/>
          <w:lang w:val="en-US" w:eastAsia="en-US"/>
        </w:rPr>
      </w:pPr>
      <w:r w:rsidRPr="001B4BF7">
        <w:rPr>
          <w:rFonts w:ascii="Arial" w:eastAsia="Arial" w:hAnsi="Arial" w:cs="Arial"/>
          <w:b/>
          <w:bCs/>
          <w:i/>
          <w:iCs/>
          <w:sz w:val="22"/>
          <w:szCs w:val="22"/>
          <w:lang w:val="en-US" w:eastAsia="en-US"/>
        </w:rPr>
        <w:t>Bridge</w:t>
      </w:r>
      <w:r w:rsidRPr="001B4BF7">
        <w:rPr>
          <w:rFonts w:ascii="Arial" w:eastAsia="Arial" w:hAnsi="Arial" w:cs="Arial"/>
          <w:b/>
          <w:bCs/>
          <w:i/>
          <w:iCs/>
          <w:spacing w:val="-6"/>
          <w:sz w:val="22"/>
          <w:szCs w:val="22"/>
          <w:lang w:val="en-US" w:eastAsia="en-US"/>
        </w:rPr>
        <w:t xml:space="preserve"> </w:t>
      </w:r>
      <w:r w:rsidRPr="001B4BF7">
        <w:rPr>
          <w:rFonts w:ascii="Arial" w:eastAsia="Arial" w:hAnsi="Arial" w:cs="Arial"/>
          <w:b/>
          <w:bCs/>
          <w:i/>
          <w:iCs/>
          <w:sz w:val="22"/>
          <w:szCs w:val="22"/>
          <w:lang w:val="en-US" w:eastAsia="en-US"/>
        </w:rPr>
        <w:t>Finishes</w:t>
      </w:r>
      <w:r w:rsidRPr="001B4BF7">
        <w:rPr>
          <w:rFonts w:ascii="Arial" w:eastAsia="Arial" w:hAnsi="Arial" w:cs="Arial"/>
          <w:b/>
          <w:bCs/>
          <w:i/>
          <w:iCs/>
          <w:spacing w:val="-7"/>
          <w:sz w:val="22"/>
          <w:szCs w:val="22"/>
          <w:lang w:val="en-US" w:eastAsia="en-US"/>
        </w:rPr>
        <w:t xml:space="preserve"> </w:t>
      </w:r>
      <w:r w:rsidRPr="001B4BF7">
        <w:rPr>
          <w:rFonts w:ascii="Arial" w:eastAsia="Arial" w:hAnsi="Arial" w:cs="Arial"/>
          <w:b/>
          <w:bCs/>
          <w:i/>
          <w:iCs/>
          <w:spacing w:val="-4"/>
          <w:sz w:val="22"/>
          <w:szCs w:val="22"/>
          <w:lang w:val="en-US" w:eastAsia="en-US"/>
        </w:rPr>
        <w:t>Works</w:t>
      </w:r>
    </w:p>
    <w:p w14:paraId="650C3C0F" w14:textId="77777777" w:rsidR="001B4BF7" w:rsidRPr="001B4BF7" w:rsidRDefault="001B4BF7" w:rsidP="001B4BF7">
      <w:pPr>
        <w:widowControl w:val="0"/>
        <w:autoSpaceDE w:val="0"/>
        <w:autoSpaceDN w:val="0"/>
        <w:spacing w:before="78"/>
        <w:ind w:right="118"/>
        <w:jc w:val="both"/>
        <w:rPr>
          <w:rFonts w:ascii="Arial" w:eastAsia="Arial" w:hAnsi="Arial" w:cs="Arial"/>
          <w:sz w:val="22"/>
          <w:szCs w:val="22"/>
          <w:lang w:val="en-US" w:eastAsia="en-US"/>
        </w:rPr>
      </w:pPr>
      <w:r w:rsidRPr="001B4BF7">
        <w:rPr>
          <w:rFonts w:ascii="Arial" w:eastAsia="Arial" w:hAnsi="Arial" w:cs="Arial"/>
          <w:sz w:val="22"/>
          <w:szCs w:val="22"/>
          <w:lang w:val="en-US" w:eastAsia="en-US"/>
        </w:rPr>
        <w:t>The Point Bridge deck will be provided with bespoke pedestrian parapets (1.25m high) along its western edge (fixed and movable spans) and at locations where they are required</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to combine</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with control</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barriers</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to prevent pedestrian and cyclist access to the moveable span.</w:t>
      </w:r>
    </w:p>
    <w:p w14:paraId="2168EDE8" w14:textId="77777777" w:rsidR="001B4BF7" w:rsidRPr="001B4BF7" w:rsidRDefault="001B4BF7" w:rsidP="001B4BF7">
      <w:pPr>
        <w:widowControl w:val="0"/>
        <w:autoSpaceDE w:val="0"/>
        <w:autoSpaceDN w:val="0"/>
        <w:rPr>
          <w:rFonts w:ascii="Arial" w:eastAsia="Arial" w:hAnsi="Arial" w:cs="Arial"/>
          <w:sz w:val="22"/>
          <w:szCs w:val="22"/>
          <w:lang w:val="en-US" w:eastAsia="en-US"/>
        </w:rPr>
      </w:pPr>
    </w:p>
    <w:p w14:paraId="517BAAAE" w14:textId="77777777" w:rsidR="001B4BF7" w:rsidRPr="001B4BF7" w:rsidRDefault="001B4BF7" w:rsidP="001B4BF7">
      <w:pPr>
        <w:widowControl w:val="0"/>
        <w:autoSpaceDE w:val="0"/>
        <w:autoSpaceDN w:val="0"/>
        <w:ind w:right="112"/>
        <w:jc w:val="both"/>
        <w:rPr>
          <w:rFonts w:ascii="Arial" w:eastAsia="Arial" w:hAnsi="Arial" w:cs="Arial"/>
          <w:sz w:val="22"/>
          <w:szCs w:val="22"/>
          <w:lang w:val="en-US" w:eastAsia="en-US"/>
        </w:rPr>
      </w:pPr>
      <w:r w:rsidRPr="001B4BF7">
        <w:rPr>
          <w:rFonts w:ascii="Arial" w:eastAsia="Arial" w:hAnsi="Arial" w:cs="Arial"/>
          <w:sz w:val="22"/>
          <w:szCs w:val="22"/>
          <w:lang w:val="en-US" w:eastAsia="en-US"/>
        </w:rPr>
        <w:t xml:space="preserve">A bespoke 1.45m high pedestrian and cyclist parapet will be provided on the eastern edge along the cycle path located on the Point Bridge movable and fixed spans. A 200mm </w:t>
      </w:r>
      <w:proofErr w:type="spellStart"/>
      <w:r w:rsidRPr="001B4BF7">
        <w:rPr>
          <w:rFonts w:ascii="Arial" w:eastAsia="Arial" w:hAnsi="Arial" w:cs="Arial"/>
          <w:sz w:val="22"/>
          <w:szCs w:val="22"/>
          <w:lang w:val="en-US" w:eastAsia="en-US"/>
        </w:rPr>
        <w:t>kerb</w:t>
      </w:r>
      <w:proofErr w:type="spellEnd"/>
      <w:r w:rsidRPr="001B4BF7">
        <w:rPr>
          <w:rFonts w:ascii="Arial" w:eastAsia="Arial" w:hAnsi="Arial" w:cs="Arial"/>
          <w:sz w:val="22"/>
          <w:szCs w:val="22"/>
          <w:lang w:val="en-US" w:eastAsia="en-US"/>
        </w:rPr>
        <w:t xml:space="preserve"> is proposed to divide the cycle path and footpath on the Point Bridge.</w:t>
      </w:r>
    </w:p>
    <w:p w14:paraId="104FC768" w14:textId="77777777" w:rsidR="001B4BF7" w:rsidRPr="001B4BF7" w:rsidRDefault="001B4BF7" w:rsidP="001B4BF7">
      <w:pPr>
        <w:widowControl w:val="0"/>
        <w:autoSpaceDE w:val="0"/>
        <w:autoSpaceDN w:val="0"/>
        <w:spacing w:before="1"/>
        <w:rPr>
          <w:rFonts w:ascii="Arial" w:eastAsia="Arial" w:hAnsi="Arial" w:cs="Arial"/>
          <w:sz w:val="22"/>
          <w:szCs w:val="22"/>
          <w:lang w:val="en-US" w:eastAsia="en-US"/>
        </w:rPr>
      </w:pPr>
    </w:p>
    <w:p w14:paraId="5FA18D5D" w14:textId="77777777" w:rsidR="001B4BF7" w:rsidRPr="001B4BF7" w:rsidRDefault="001B4BF7" w:rsidP="001B4BF7">
      <w:pPr>
        <w:widowControl w:val="0"/>
        <w:autoSpaceDE w:val="0"/>
        <w:autoSpaceDN w:val="0"/>
        <w:ind w:right="120"/>
        <w:jc w:val="both"/>
        <w:rPr>
          <w:rFonts w:ascii="Arial" w:eastAsia="Arial" w:hAnsi="Arial" w:cs="Arial"/>
          <w:sz w:val="22"/>
          <w:szCs w:val="22"/>
          <w:lang w:val="en-US" w:eastAsia="en-US"/>
        </w:rPr>
      </w:pPr>
      <w:r w:rsidRPr="001B4BF7">
        <w:rPr>
          <w:rFonts w:ascii="Arial" w:eastAsia="Arial" w:hAnsi="Arial" w:cs="Arial"/>
          <w:sz w:val="22"/>
          <w:szCs w:val="22"/>
          <w:lang w:val="en-US" w:eastAsia="en-US"/>
        </w:rPr>
        <w:t>The bridge will be provided with a thin combined waterproofing/surfacing pavement system over its entire deck area.</w:t>
      </w:r>
    </w:p>
    <w:p w14:paraId="53B9058C" w14:textId="77777777" w:rsidR="001B4BF7" w:rsidRPr="001B4BF7" w:rsidRDefault="001B4BF7" w:rsidP="001B4BF7">
      <w:pPr>
        <w:widowControl w:val="0"/>
        <w:autoSpaceDE w:val="0"/>
        <w:autoSpaceDN w:val="0"/>
        <w:jc w:val="both"/>
        <w:rPr>
          <w:rFonts w:ascii="Arial" w:eastAsia="Arial" w:hAnsi="Arial" w:cs="Arial"/>
          <w:sz w:val="22"/>
          <w:szCs w:val="22"/>
          <w:lang w:val="en-US" w:eastAsia="en-US"/>
        </w:rPr>
        <w:sectPr w:rsidR="001B4BF7" w:rsidRPr="001B4BF7">
          <w:pgSz w:w="11910" w:h="16840"/>
          <w:pgMar w:top="1340" w:right="1320" w:bottom="920" w:left="1340" w:header="726" w:footer="732" w:gutter="0"/>
          <w:cols w:space="720"/>
        </w:sectPr>
      </w:pPr>
    </w:p>
    <w:p w14:paraId="7C16A0C0" w14:textId="77777777" w:rsidR="001B4BF7" w:rsidRPr="001B4BF7" w:rsidRDefault="001B4BF7" w:rsidP="001B4BF7">
      <w:pPr>
        <w:widowControl w:val="0"/>
        <w:numPr>
          <w:ilvl w:val="2"/>
          <w:numId w:val="72"/>
        </w:numPr>
        <w:tabs>
          <w:tab w:val="left" w:pos="819"/>
        </w:tabs>
        <w:autoSpaceDE w:val="0"/>
        <w:autoSpaceDN w:val="0"/>
        <w:spacing w:before="86"/>
        <w:ind w:left="819" w:hanging="719"/>
        <w:rPr>
          <w:rFonts w:ascii="Arial" w:eastAsia="Arial" w:hAnsi="Arial" w:cs="Arial"/>
          <w:b/>
          <w:sz w:val="22"/>
          <w:szCs w:val="22"/>
          <w:lang w:val="en-US" w:eastAsia="en-US"/>
        </w:rPr>
      </w:pPr>
      <w:r w:rsidRPr="001B4BF7">
        <w:rPr>
          <w:rFonts w:ascii="Arial" w:eastAsia="Arial" w:hAnsi="Arial" w:cs="Arial"/>
          <w:b/>
          <w:sz w:val="22"/>
          <w:szCs w:val="22"/>
          <w:lang w:val="en-US" w:eastAsia="en-US"/>
        </w:rPr>
        <w:lastRenderedPageBreak/>
        <w:t>Tom</w:t>
      </w:r>
      <w:r w:rsidRPr="001B4BF7">
        <w:rPr>
          <w:rFonts w:ascii="Arial" w:eastAsia="Arial" w:hAnsi="Arial" w:cs="Arial"/>
          <w:b/>
          <w:spacing w:val="-8"/>
          <w:sz w:val="22"/>
          <w:szCs w:val="22"/>
          <w:lang w:val="en-US" w:eastAsia="en-US"/>
        </w:rPr>
        <w:t xml:space="preserve"> </w:t>
      </w:r>
      <w:r w:rsidRPr="001B4BF7">
        <w:rPr>
          <w:rFonts w:ascii="Arial" w:eastAsia="Arial" w:hAnsi="Arial" w:cs="Arial"/>
          <w:b/>
          <w:sz w:val="22"/>
          <w:szCs w:val="22"/>
          <w:lang w:val="en-US" w:eastAsia="en-US"/>
        </w:rPr>
        <w:t>Clarke</w:t>
      </w:r>
      <w:r w:rsidRPr="001B4BF7">
        <w:rPr>
          <w:rFonts w:ascii="Arial" w:eastAsia="Arial" w:hAnsi="Arial" w:cs="Arial"/>
          <w:b/>
          <w:spacing w:val="-5"/>
          <w:sz w:val="22"/>
          <w:szCs w:val="22"/>
          <w:lang w:val="en-US" w:eastAsia="en-US"/>
        </w:rPr>
        <w:t xml:space="preserve"> </w:t>
      </w:r>
      <w:r w:rsidRPr="001B4BF7">
        <w:rPr>
          <w:rFonts w:ascii="Arial" w:eastAsia="Arial" w:hAnsi="Arial" w:cs="Arial"/>
          <w:b/>
          <w:sz w:val="22"/>
          <w:szCs w:val="22"/>
          <w:lang w:val="en-US" w:eastAsia="en-US"/>
        </w:rPr>
        <w:t>Bridge</w:t>
      </w:r>
      <w:r w:rsidRPr="001B4BF7">
        <w:rPr>
          <w:rFonts w:ascii="Arial" w:eastAsia="Arial" w:hAnsi="Arial" w:cs="Arial"/>
          <w:b/>
          <w:spacing w:val="-5"/>
          <w:sz w:val="22"/>
          <w:szCs w:val="22"/>
          <w:lang w:val="en-US" w:eastAsia="en-US"/>
        </w:rPr>
        <w:t xml:space="preserve"> </w:t>
      </w:r>
      <w:r w:rsidRPr="001B4BF7">
        <w:rPr>
          <w:rFonts w:ascii="Arial" w:eastAsia="Arial" w:hAnsi="Arial" w:cs="Arial"/>
          <w:b/>
          <w:sz w:val="22"/>
          <w:szCs w:val="22"/>
          <w:lang w:val="en-US" w:eastAsia="en-US"/>
        </w:rPr>
        <w:t>Upgrade</w:t>
      </w:r>
      <w:r w:rsidRPr="001B4BF7">
        <w:rPr>
          <w:rFonts w:ascii="Arial" w:eastAsia="Arial" w:hAnsi="Arial" w:cs="Arial"/>
          <w:b/>
          <w:spacing w:val="-5"/>
          <w:sz w:val="22"/>
          <w:szCs w:val="22"/>
          <w:lang w:val="en-US" w:eastAsia="en-US"/>
        </w:rPr>
        <w:t xml:space="preserve"> </w:t>
      </w:r>
      <w:r w:rsidRPr="001B4BF7">
        <w:rPr>
          <w:rFonts w:ascii="Arial" w:eastAsia="Arial" w:hAnsi="Arial" w:cs="Arial"/>
          <w:b/>
          <w:spacing w:val="-2"/>
          <w:sz w:val="22"/>
          <w:szCs w:val="22"/>
          <w:lang w:val="en-US" w:eastAsia="en-US"/>
        </w:rPr>
        <w:t>Works</w:t>
      </w:r>
    </w:p>
    <w:p w14:paraId="0B21DE3D" w14:textId="77777777" w:rsidR="001B4BF7" w:rsidRPr="001B4BF7" w:rsidRDefault="001B4BF7" w:rsidP="001B4BF7">
      <w:pPr>
        <w:widowControl w:val="0"/>
        <w:autoSpaceDE w:val="0"/>
        <w:autoSpaceDN w:val="0"/>
        <w:spacing w:before="78"/>
        <w:ind w:right="118"/>
        <w:jc w:val="both"/>
        <w:rPr>
          <w:rFonts w:ascii="Arial" w:eastAsia="Arial" w:hAnsi="Arial" w:cs="Arial"/>
          <w:sz w:val="22"/>
          <w:szCs w:val="22"/>
          <w:lang w:val="en-US" w:eastAsia="en-US"/>
        </w:rPr>
      </w:pPr>
      <w:r w:rsidRPr="001B4BF7">
        <w:rPr>
          <w:rFonts w:ascii="Arial" w:eastAsia="Arial" w:hAnsi="Arial" w:cs="Arial"/>
          <w:sz w:val="22"/>
          <w:szCs w:val="22"/>
          <w:lang w:val="en-US" w:eastAsia="en-US"/>
        </w:rPr>
        <w:t>The widening of the northern and southern fixed spans is proposed to accommodate left and right turn vehicle traffic lanes onto North Wall Quay and Sir John Rogerson’s Quay (via the proposed Dodder Bridge (part of the separately BusConnects</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Ringsend to City Centre Core Bus Corridor Scheme)) respectively.</w:t>
      </w:r>
    </w:p>
    <w:p w14:paraId="2D5780A2" w14:textId="77777777" w:rsidR="001B4BF7" w:rsidRPr="001B4BF7" w:rsidRDefault="001B4BF7" w:rsidP="001B4BF7">
      <w:pPr>
        <w:widowControl w:val="0"/>
        <w:autoSpaceDE w:val="0"/>
        <w:autoSpaceDN w:val="0"/>
        <w:rPr>
          <w:rFonts w:ascii="Arial" w:eastAsia="Arial" w:hAnsi="Arial" w:cs="Arial"/>
          <w:sz w:val="22"/>
          <w:szCs w:val="22"/>
          <w:lang w:val="en-US" w:eastAsia="en-US"/>
        </w:rPr>
      </w:pPr>
    </w:p>
    <w:p w14:paraId="10EEA2B8" w14:textId="77777777" w:rsidR="001B4BF7" w:rsidRPr="001B4BF7" w:rsidRDefault="001B4BF7" w:rsidP="001B4BF7">
      <w:pPr>
        <w:widowControl w:val="0"/>
        <w:autoSpaceDE w:val="0"/>
        <w:autoSpaceDN w:val="0"/>
        <w:ind w:right="116"/>
        <w:jc w:val="both"/>
        <w:rPr>
          <w:rFonts w:ascii="Arial" w:eastAsia="Arial" w:hAnsi="Arial" w:cs="Arial"/>
          <w:sz w:val="22"/>
          <w:szCs w:val="22"/>
          <w:lang w:val="en-US" w:eastAsia="en-US"/>
        </w:rPr>
      </w:pPr>
      <w:r w:rsidRPr="001B4BF7">
        <w:rPr>
          <w:rFonts w:ascii="Arial" w:eastAsia="Arial" w:hAnsi="Arial" w:cs="Arial"/>
          <w:sz w:val="22"/>
          <w:szCs w:val="22"/>
          <w:lang w:val="en-US" w:eastAsia="en-US"/>
        </w:rPr>
        <w:t>The existing carriageway on the bridge consists of two 3.65m traffic lanes (R131 north and south bound lanes) and 1.6m wide footways on either side. The proposed upgrade works will reduce the width of the northbound and southbound traffic lanes on the northern fixed spans to 3.25m each to facilitate the addition of a 3.25m wide left turn lane to North Wall Quay on the widened bridge deck.</w:t>
      </w:r>
    </w:p>
    <w:p w14:paraId="2DE5147B" w14:textId="77777777" w:rsidR="001B4BF7" w:rsidRPr="001B4BF7" w:rsidRDefault="001B4BF7" w:rsidP="001B4BF7">
      <w:pPr>
        <w:widowControl w:val="0"/>
        <w:autoSpaceDE w:val="0"/>
        <w:autoSpaceDN w:val="0"/>
        <w:spacing w:before="10"/>
        <w:rPr>
          <w:rFonts w:ascii="Arial" w:eastAsia="Arial" w:hAnsi="Arial" w:cs="Arial"/>
          <w:sz w:val="21"/>
          <w:szCs w:val="22"/>
          <w:lang w:val="en-US" w:eastAsia="en-US"/>
        </w:rPr>
      </w:pPr>
    </w:p>
    <w:p w14:paraId="484F8FE5" w14:textId="77777777" w:rsidR="001B4BF7" w:rsidRPr="001B4BF7" w:rsidRDefault="001B4BF7" w:rsidP="001B4BF7">
      <w:pPr>
        <w:widowControl w:val="0"/>
        <w:autoSpaceDE w:val="0"/>
        <w:autoSpaceDN w:val="0"/>
        <w:spacing w:before="1"/>
        <w:ind w:right="116"/>
        <w:jc w:val="both"/>
        <w:rPr>
          <w:rFonts w:ascii="Arial" w:eastAsia="Arial" w:hAnsi="Arial" w:cs="Arial"/>
          <w:sz w:val="22"/>
          <w:szCs w:val="22"/>
          <w:lang w:val="en-US" w:eastAsia="en-US"/>
        </w:rPr>
      </w:pPr>
      <w:r w:rsidRPr="001B4BF7">
        <w:rPr>
          <w:rFonts w:ascii="Arial" w:eastAsia="Arial" w:hAnsi="Arial" w:cs="Arial"/>
          <w:sz w:val="22"/>
          <w:szCs w:val="22"/>
          <w:lang w:val="en-US" w:eastAsia="en-US"/>
        </w:rPr>
        <w:t>The</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existing</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footpaths will</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no</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longer</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be</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for</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public</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use</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and will</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be</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replaced</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with</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raised verges. The raised verges will be constructed with deterrent paving at the bridge</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ends to discourage use by the public.</w:t>
      </w:r>
    </w:p>
    <w:p w14:paraId="2F501C89" w14:textId="77777777" w:rsidR="001B4BF7" w:rsidRPr="001B4BF7" w:rsidRDefault="001B4BF7" w:rsidP="001B4BF7">
      <w:pPr>
        <w:widowControl w:val="0"/>
        <w:autoSpaceDE w:val="0"/>
        <w:autoSpaceDN w:val="0"/>
        <w:spacing w:before="1"/>
        <w:rPr>
          <w:rFonts w:ascii="Arial" w:eastAsia="Arial" w:hAnsi="Arial" w:cs="Arial"/>
          <w:sz w:val="22"/>
          <w:szCs w:val="22"/>
          <w:lang w:val="en-US" w:eastAsia="en-US"/>
        </w:rPr>
      </w:pPr>
    </w:p>
    <w:p w14:paraId="2F636D2A" w14:textId="77777777" w:rsidR="001B4BF7" w:rsidRPr="001B4BF7" w:rsidRDefault="001B4BF7" w:rsidP="001B4BF7">
      <w:pPr>
        <w:widowControl w:val="0"/>
        <w:autoSpaceDE w:val="0"/>
        <w:autoSpaceDN w:val="0"/>
        <w:rPr>
          <w:rFonts w:ascii="Arial" w:eastAsia="Arial" w:hAnsi="Arial" w:cs="Arial"/>
          <w:sz w:val="22"/>
          <w:szCs w:val="22"/>
          <w:lang w:val="en-US" w:eastAsia="en-US"/>
        </w:rPr>
      </w:pPr>
      <w:r w:rsidRPr="001B4BF7">
        <w:rPr>
          <w:rFonts w:ascii="Arial" w:eastAsia="Arial" w:hAnsi="Arial" w:cs="Arial"/>
          <w:sz w:val="22"/>
          <w:szCs w:val="22"/>
          <w:lang w:val="en-US" w:eastAsia="en-US"/>
        </w:rPr>
        <w:t>Upgrades to the bridge deck furniture, public lighting and finishes will be carried out. Upgrades</w:t>
      </w:r>
      <w:r w:rsidRPr="001B4BF7">
        <w:rPr>
          <w:rFonts w:ascii="Arial" w:eastAsia="Arial" w:hAnsi="Arial" w:cs="Arial"/>
          <w:spacing w:val="34"/>
          <w:sz w:val="22"/>
          <w:szCs w:val="22"/>
          <w:lang w:val="en-US" w:eastAsia="en-US"/>
        </w:rPr>
        <w:t xml:space="preserve"> </w:t>
      </w:r>
      <w:r w:rsidRPr="001B4BF7">
        <w:rPr>
          <w:rFonts w:ascii="Arial" w:eastAsia="Arial" w:hAnsi="Arial" w:cs="Arial"/>
          <w:sz w:val="22"/>
          <w:szCs w:val="22"/>
          <w:lang w:val="en-US" w:eastAsia="en-US"/>
        </w:rPr>
        <w:t>to</w:t>
      </w:r>
      <w:r w:rsidRPr="001B4BF7">
        <w:rPr>
          <w:rFonts w:ascii="Arial" w:eastAsia="Arial" w:hAnsi="Arial" w:cs="Arial"/>
          <w:spacing w:val="34"/>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34"/>
          <w:sz w:val="22"/>
          <w:szCs w:val="22"/>
          <w:lang w:val="en-US" w:eastAsia="en-US"/>
        </w:rPr>
        <w:t xml:space="preserve"> </w:t>
      </w:r>
      <w:r w:rsidRPr="001B4BF7">
        <w:rPr>
          <w:rFonts w:ascii="Arial" w:eastAsia="Arial" w:hAnsi="Arial" w:cs="Arial"/>
          <w:sz w:val="22"/>
          <w:szCs w:val="22"/>
          <w:lang w:val="en-US" w:eastAsia="en-US"/>
        </w:rPr>
        <w:t>movable</w:t>
      </w:r>
      <w:r w:rsidRPr="001B4BF7">
        <w:rPr>
          <w:rFonts w:ascii="Arial" w:eastAsia="Arial" w:hAnsi="Arial" w:cs="Arial"/>
          <w:spacing w:val="36"/>
          <w:sz w:val="22"/>
          <w:szCs w:val="22"/>
          <w:lang w:val="en-US" w:eastAsia="en-US"/>
        </w:rPr>
        <w:t xml:space="preserve"> </w:t>
      </w:r>
      <w:r w:rsidRPr="001B4BF7">
        <w:rPr>
          <w:rFonts w:ascii="Arial" w:eastAsia="Arial" w:hAnsi="Arial" w:cs="Arial"/>
          <w:sz w:val="22"/>
          <w:szCs w:val="22"/>
          <w:lang w:val="en-US" w:eastAsia="en-US"/>
        </w:rPr>
        <w:t>span</w:t>
      </w:r>
      <w:r w:rsidRPr="001B4BF7">
        <w:rPr>
          <w:rFonts w:ascii="Arial" w:eastAsia="Arial" w:hAnsi="Arial" w:cs="Arial"/>
          <w:spacing w:val="34"/>
          <w:sz w:val="22"/>
          <w:szCs w:val="22"/>
          <w:lang w:val="en-US" w:eastAsia="en-US"/>
        </w:rPr>
        <w:t xml:space="preserve"> </w:t>
      </w:r>
      <w:r w:rsidRPr="001B4BF7">
        <w:rPr>
          <w:rFonts w:ascii="Arial" w:eastAsia="Arial" w:hAnsi="Arial" w:cs="Arial"/>
          <w:sz w:val="22"/>
          <w:szCs w:val="22"/>
          <w:lang w:val="en-US" w:eastAsia="en-US"/>
        </w:rPr>
        <w:t>deck</w:t>
      </w:r>
      <w:r w:rsidRPr="001B4BF7">
        <w:rPr>
          <w:rFonts w:ascii="Arial" w:eastAsia="Arial" w:hAnsi="Arial" w:cs="Arial"/>
          <w:spacing w:val="35"/>
          <w:sz w:val="22"/>
          <w:szCs w:val="22"/>
          <w:lang w:val="en-US" w:eastAsia="en-US"/>
        </w:rPr>
        <w:t xml:space="preserve"> </w:t>
      </w:r>
      <w:r w:rsidRPr="001B4BF7">
        <w:rPr>
          <w:rFonts w:ascii="Arial" w:eastAsia="Arial" w:hAnsi="Arial" w:cs="Arial"/>
          <w:sz w:val="22"/>
          <w:szCs w:val="22"/>
          <w:lang w:val="en-US" w:eastAsia="en-US"/>
        </w:rPr>
        <w:t>steelwork,</w:t>
      </w:r>
      <w:r w:rsidRPr="001B4BF7">
        <w:rPr>
          <w:rFonts w:ascii="Arial" w:eastAsia="Arial" w:hAnsi="Arial" w:cs="Arial"/>
          <w:spacing w:val="35"/>
          <w:sz w:val="22"/>
          <w:szCs w:val="22"/>
          <w:lang w:val="en-US" w:eastAsia="en-US"/>
        </w:rPr>
        <w:t xml:space="preserve"> </w:t>
      </w:r>
      <w:r w:rsidRPr="001B4BF7">
        <w:rPr>
          <w:rFonts w:ascii="Arial" w:eastAsia="Arial" w:hAnsi="Arial" w:cs="Arial"/>
          <w:sz w:val="22"/>
          <w:szCs w:val="22"/>
          <w:lang w:val="en-US" w:eastAsia="en-US"/>
        </w:rPr>
        <w:t>and</w:t>
      </w:r>
      <w:r w:rsidRPr="001B4BF7">
        <w:rPr>
          <w:rFonts w:ascii="Arial" w:eastAsia="Arial" w:hAnsi="Arial" w:cs="Arial"/>
          <w:spacing w:val="36"/>
          <w:sz w:val="22"/>
          <w:szCs w:val="22"/>
          <w:lang w:val="en-US" w:eastAsia="en-US"/>
        </w:rPr>
        <w:t xml:space="preserve"> </w:t>
      </w:r>
      <w:r w:rsidRPr="001B4BF7">
        <w:rPr>
          <w:rFonts w:ascii="Arial" w:eastAsia="Arial" w:hAnsi="Arial" w:cs="Arial"/>
          <w:sz w:val="22"/>
          <w:szCs w:val="22"/>
          <w:lang w:val="en-US" w:eastAsia="en-US"/>
        </w:rPr>
        <w:t>associated</w:t>
      </w:r>
      <w:r w:rsidRPr="001B4BF7">
        <w:rPr>
          <w:rFonts w:ascii="Arial" w:eastAsia="Arial" w:hAnsi="Arial" w:cs="Arial"/>
          <w:spacing w:val="34"/>
          <w:sz w:val="22"/>
          <w:szCs w:val="22"/>
          <w:lang w:val="en-US" w:eastAsia="en-US"/>
        </w:rPr>
        <w:t xml:space="preserve"> </w:t>
      </w:r>
      <w:r w:rsidRPr="001B4BF7">
        <w:rPr>
          <w:rFonts w:ascii="Arial" w:eastAsia="Arial" w:hAnsi="Arial" w:cs="Arial"/>
          <w:sz w:val="22"/>
          <w:szCs w:val="22"/>
          <w:lang w:val="en-US" w:eastAsia="en-US"/>
        </w:rPr>
        <w:t>counterweight</w:t>
      </w:r>
      <w:r w:rsidRPr="001B4BF7">
        <w:rPr>
          <w:rFonts w:ascii="Arial" w:eastAsia="Arial" w:hAnsi="Arial" w:cs="Arial"/>
          <w:spacing w:val="37"/>
          <w:sz w:val="22"/>
          <w:szCs w:val="22"/>
          <w:lang w:val="en-US" w:eastAsia="en-US"/>
        </w:rPr>
        <w:t xml:space="preserve"> </w:t>
      </w:r>
      <w:r w:rsidRPr="001B4BF7">
        <w:rPr>
          <w:rFonts w:ascii="Arial" w:eastAsia="Arial" w:hAnsi="Arial" w:cs="Arial"/>
          <w:sz w:val="22"/>
          <w:szCs w:val="22"/>
          <w:lang w:val="en-US" w:eastAsia="en-US"/>
        </w:rPr>
        <w:t xml:space="preserve">are anticipated to be required due to changes to the bridge furniture and finishes on the span along with the provision of a new bridge control, CCTV and power supply and distribution systems to allow the integration of operation of the Point and Tom Clarke </w:t>
      </w:r>
      <w:r w:rsidRPr="001B4BF7">
        <w:rPr>
          <w:rFonts w:ascii="Arial" w:eastAsia="Arial" w:hAnsi="Arial" w:cs="Arial"/>
          <w:spacing w:val="-2"/>
          <w:sz w:val="22"/>
          <w:szCs w:val="22"/>
          <w:lang w:val="en-US" w:eastAsia="en-US"/>
        </w:rPr>
        <w:t>Bridges.</w:t>
      </w:r>
    </w:p>
    <w:p w14:paraId="145FC358" w14:textId="77777777" w:rsidR="001B4BF7" w:rsidRPr="001B4BF7" w:rsidRDefault="001B4BF7" w:rsidP="001B4BF7">
      <w:pPr>
        <w:widowControl w:val="0"/>
        <w:numPr>
          <w:ilvl w:val="2"/>
          <w:numId w:val="72"/>
        </w:numPr>
        <w:tabs>
          <w:tab w:val="left" w:pos="819"/>
        </w:tabs>
        <w:autoSpaceDE w:val="0"/>
        <w:autoSpaceDN w:val="0"/>
        <w:spacing w:before="181"/>
        <w:ind w:left="819" w:hanging="719"/>
        <w:rPr>
          <w:rFonts w:ascii="Arial" w:eastAsia="Arial" w:hAnsi="Arial" w:cs="Arial"/>
          <w:b/>
          <w:sz w:val="22"/>
          <w:szCs w:val="22"/>
          <w:lang w:val="en-US" w:eastAsia="en-US"/>
        </w:rPr>
      </w:pPr>
      <w:r w:rsidRPr="001B4BF7">
        <w:rPr>
          <w:rFonts w:ascii="Arial" w:eastAsia="Arial" w:hAnsi="Arial" w:cs="Arial"/>
          <w:b/>
          <w:sz w:val="22"/>
          <w:szCs w:val="22"/>
          <w:lang w:val="en-US" w:eastAsia="en-US"/>
        </w:rPr>
        <w:t>Common</w:t>
      </w:r>
      <w:r w:rsidRPr="001B4BF7">
        <w:rPr>
          <w:rFonts w:ascii="Arial" w:eastAsia="Arial" w:hAnsi="Arial" w:cs="Arial"/>
          <w:b/>
          <w:spacing w:val="-5"/>
          <w:sz w:val="22"/>
          <w:szCs w:val="22"/>
          <w:lang w:val="en-US" w:eastAsia="en-US"/>
        </w:rPr>
        <w:t xml:space="preserve"> </w:t>
      </w:r>
      <w:r w:rsidRPr="001B4BF7">
        <w:rPr>
          <w:rFonts w:ascii="Arial" w:eastAsia="Arial" w:hAnsi="Arial" w:cs="Arial"/>
          <w:b/>
          <w:sz w:val="22"/>
          <w:szCs w:val="22"/>
          <w:lang w:val="en-US" w:eastAsia="en-US"/>
        </w:rPr>
        <w:t>design</w:t>
      </w:r>
      <w:r w:rsidRPr="001B4BF7">
        <w:rPr>
          <w:rFonts w:ascii="Arial" w:eastAsia="Arial" w:hAnsi="Arial" w:cs="Arial"/>
          <w:b/>
          <w:spacing w:val="-5"/>
          <w:sz w:val="22"/>
          <w:szCs w:val="22"/>
          <w:lang w:val="en-US" w:eastAsia="en-US"/>
        </w:rPr>
        <w:t xml:space="preserve"> </w:t>
      </w:r>
      <w:r w:rsidRPr="001B4BF7">
        <w:rPr>
          <w:rFonts w:ascii="Arial" w:eastAsia="Arial" w:hAnsi="Arial" w:cs="Arial"/>
          <w:b/>
          <w:sz w:val="22"/>
          <w:szCs w:val="22"/>
          <w:lang w:val="en-US" w:eastAsia="en-US"/>
        </w:rPr>
        <w:t>elements</w:t>
      </w:r>
      <w:r w:rsidRPr="001B4BF7">
        <w:rPr>
          <w:rFonts w:ascii="Arial" w:eastAsia="Arial" w:hAnsi="Arial" w:cs="Arial"/>
          <w:b/>
          <w:spacing w:val="-4"/>
          <w:sz w:val="22"/>
          <w:szCs w:val="22"/>
          <w:lang w:val="en-US" w:eastAsia="en-US"/>
        </w:rPr>
        <w:t xml:space="preserve"> </w:t>
      </w:r>
      <w:r w:rsidRPr="001B4BF7">
        <w:rPr>
          <w:rFonts w:ascii="Arial" w:eastAsia="Arial" w:hAnsi="Arial" w:cs="Arial"/>
          <w:b/>
          <w:sz w:val="22"/>
          <w:szCs w:val="22"/>
          <w:lang w:val="en-US" w:eastAsia="en-US"/>
        </w:rPr>
        <w:t>for</w:t>
      </w:r>
      <w:r w:rsidRPr="001B4BF7">
        <w:rPr>
          <w:rFonts w:ascii="Arial" w:eastAsia="Arial" w:hAnsi="Arial" w:cs="Arial"/>
          <w:b/>
          <w:spacing w:val="-5"/>
          <w:sz w:val="22"/>
          <w:szCs w:val="22"/>
          <w:lang w:val="en-US" w:eastAsia="en-US"/>
        </w:rPr>
        <w:t xml:space="preserve"> </w:t>
      </w:r>
      <w:r w:rsidRPr="001B4BF7">
        <w:rPr>
          <w:rFonts w:ascii="Arial" w:eastAsia="Arial" w:hAnsi="Arial" w:cs="Arial"/>
          <w:b/>
          <w:sz w:val="22"/>
          <w:szCs w:val="22"/>
          <w:lang w:val="en-US" w:eastAsia="en-US"/>
        </w:rPr>
        <w:t>both</w:t>
      </w:r>
      <w:r w:rsidRPr="001B4BF7">
        <w:rPr>
          <w:rFonts w:ascii="Arial" w:eastAsia="Arial" w:hAnsi="Arial" w:cs="Arial"/>
          <w:b/>
          <w:spacing w:val="-4"/>
          <w:sz w:val="22"/>
          <w:szCs w:val="22"/>
          <w:lang w:val="en-US" w:eastAsia="en-US"/>
        </w:rPr>
        <w:t xml:space="preserve"> </w:t>
      </w:r>
      <w:r w:rsidRPr="001B4BF7">
        <w:rPr>
          <w:rFonts w:ascii="Arial" w:eastAsia="Arial" w:hAnsi="Arial" w:cs="Arial"/>
          <w:b/>
          <w:spacing w:val="-2"/>
          <w:sz w:val="22"/>
          <w:szCs w:val="22"/>
          <w:lang w:val="en-US" w:eastAsia="en-US"/>
        </w:rPr>
        <w:t>structures</w:t>
      </w:r>
    </w:p>
    <w:p w14:paraId="38D5CDB4" w14:textId="77777777" w:rsidR="001B4BF7" w:rsidRPr="001B4BF7" w:rsidRDefault="001B4BF7" w:rsidP="001B4BF7">
      <w:pPr>
        <w:widowControl w:val="0"/>
        <w:numPr>
          <w:ilvl w:val="3"/>
          <w:numId w:val="72"/>
        </w:numPr>
        <w:tabs>
          <w:tab w:val="left" w:pos="1089"/>
        </w:tabs>
        <w:autoSpaceDE w:val="0"/>
        <w:autoSpaceDN w:val="0"/>
        <w:spacing w:before="179"/>
        <w:ind w:left="1089" w:hanging="989"/>
        <w:outlineLvl w:val="3"/>
        <w:rPr>
          <w:rFonts w:ascii="Arial" w:eastAsia="Arial" w:hAnsi="Arial" w:cs="Arial"/>
          <w:b/>
          <w:bCs/>
          <w:i/>
          <w:iCs/>
          <w:sz w:val="22"/>
          <w:szCs w:val="22"/>
          <w:lang w:val="en-US" w:eastAsia="en-US"/>
        </w:rPr>
      </w:pPr>
      <w:r w:rsidRPr="001B4BF7">
        <w:rPr>
          <w:rFonts w:ascii="Arial" w:eastAsia="Arial" w:hAnsi="Arial" w:cs="Arial"/>
          <w:b/>
          <w:bCs/>
          <w:i/>
          <w:iCs/>
          <w:sz w:val="22"/>
          <w:szCs w:val="22"/>
          <w:lang w:val="en-US" w:eastAsia="en-US"/>
        </w:rPr>
        <w:t>Control</w:t>
      </w:r>
      <w:r w:rsidRPr="001B4BF7">
        <w:rPr>
          <w:rFonts w:ascii="Arial" w:eastAsia="Arial" w:hAnsi="Arial" w:cs="Arial"/>
          <w:b/>
          <w:bCs/>
          <w:i/>
          <w:iCs/>
          <w:spacing w:val="-6"/>
          <w:sz w:val="22"/>
          <w:szCs w:val="22"/>
          <w:lang w:val="en-US" w:eastAsia="en-US"/>
        </w:rPr>
        <w:t xml:space="preserve"> </w:t>
      </w:r>
      <w:r w:rsidRPr="001B4BF7">
        <w:rPr>
          <w:rFonts w:ascii="Arial" w:eastAsia="Arial" w:hAnsi="Arial" w:cs="Arial"/>
          <w:b/>
          <w:bCs/>
          <w:i/>
          <w:iCs/>
          <w:spacing w:val="-2"/>
          <w:sz w:val="22"/>
          <w:szCs w:val="22"/>
          <w:lang w:val="en-US" w:eastAsia="en-US"/>
        </w:rPr>
        <w:t>Building</w:t>
      </w:r>
    </w:p>
    <w:p w14:paraId="7D4137D9" w14:textId="77777777" w:rsidR="001B4BF7" w:rsidRPr="001B4BF7" w:rsidRDefault="001B4BF7" w:rsidP="001B4BF7">
      <w:pPr>
        <w:widowControl w:val="0"/>
        <w:autoSpaceDE w:val="0"/>
        <w:autoSpaceDN w:val="0"/>
        <w:spacing w:before="79"/>
        <w:ind w:right="111"/>
        <w:jc w:val="both"/>
        <w:rPr>
          <w:rFonts w:ascii="Arial" w:eastAsia="Arial" w:hAnsi="Arial" w:cs="Arial"/>
          <w:sz w:val="22"/>
          <w:szCs w:val="22"/>
          <w:lang w:val="en-US" w:eastAsia="en-US"/>
        </w:rPr>
      </w:pPr>
      <w:r w:rsidRPr="001B4BF7">
        <w:rPr>
          <w:rFonts w:ascii="Arial" w:eastAsia="Arial" w:hAnsi="Arial" w:cs="Arial"/>
          <w:sz w:val="22"/>
          <w:szCs w:val="22"/>
          <w:lang w:val="en-US" w:eastAsia="en-US"/>
        </w:rPr>
        <w:t>The existing control building on Tom Clarke Bridge will be demolished. A new control building will be constructed on the eastern side of the existing Tom Clarke Bridge bascule pier (approximately at the location of the existing Tom Clarke Bridge control room building structure). The new control room building will be a three-</w:t>
      </w:r>
      <w:proofErr w:type="spellStart"/>
      <w:r w:rsidRPr="001B4BF7">
        <w:rPr>
          <w:rFonts w:ascii="Arial" w:eastAsia="Arial" w:hAnsi="Arial" w:cs="Arial"/>
          <w:sz w:val="22"/>
          <w:szCs w:val="22"/>
          <w:lang w:val="en-US" w:eastAsia="en-US"/>
        </w:rPr>
        <w:t>storey</w:t>
      </w:r>
      <w:proofErr w:type="spellEnd"/>
      <w:r w:rsidRPr="001B4BF7">
        <w:rPr>
          <w:rFonts w:ascii="Arial" w:eastAsia="Arial" w:hAnsi="Arial" w:cs="Arial"/>
          <w:sz w:val="22"/>
          <w:szCs w:val="22"/>
          <w:lang w:val="en-US" w:eastAsia="en-US"/>
        </w:rPr>
        <w:t xml:space="preserve"> structure with external structural envelope dimensions of approx. 7.5 m x 7.5 m on plan and floor to ceiling heights of approx. 3 m. The control room will be located on the 3rd </w:t>
      </w:r>
      <w:proofErr w:type="spellStart"/>
      <w:r w:rsidRPr="001B4BF7">
        <w:rPr>
          <w:rFonts w:ascii="Arial" w:eastAsia="Arial" w:hAnsi="Arial" w:cs="Arial"/>
          <w:sz w:val="22"/>
          <w:szCs w:val="22"/>
          <w:lang w:val="en-US" w:eastAsia="en-US"/>
        </w:rPr>
        <w:t>storey</w:t>
      </w:r>
      <w:proofErr w:type="spellEnd"/>
      <w:r w:rsidRPr="001B4BF7">
        <w:rPr>
          <w:rFonts w:ascii="Arial" w:eastAsia="Arial" w:hAnsi="Arial" w:cs="Arial"/>
          <w:sz w:val="22"/>
          <w:szCs w:val="22"/>
          <w:lang w:val="en-US" w:eastAsia="en-US"/>
        </w:rPr>
        <w:t xml:space="preserve"> with a floor level of circa 10m above bridge deck level. The overall height of</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 xml:space="preserve">the building will be circa 14.5m above bridge level on the bascule pier. A feature light pole is proposed to be located at the </w:t>
      </w:r>
      <w:proofErr w:type="spellStart"/>
      <w:r w:rsidRPr="001B4BF7">
        <w:rPr>
          <w:rFonts w:ascii="Arial" w:eastAsia="Arial" w:hAnsi="Arial" w:cs="Arial"/>
          <w:sz w:val="22"/>
          <w:szCs w:val="22"/>
          <w:lang w:val="en-US" w:eastAsia="en-US"/>
        </w:rPr>
        <w:t>centre</w:t>
      </w:r>
      <w:proofErr w:type="spellEnd"/>
      <w:r w:rsidRPr="001B4BF7">
        <w:rPr>
          <w:rFonts w:ascii="Arial" w:eastAsia="Arial" w:hAnsi="Arial" w:cs="Arial"/>
          <w:sz w:val="22"/>
          <w:szCs w:val="22"/>
          <w:lang w:val="en-US" w:eastAsia="en-US"/>
        </w:rPr>
        <w:t xml:space="preserve"> of the roof of the building which is c. 8m in height.</w:t>
      </w:r>
    </w:p>
    <w:p w14:paraId="4A086848" w14:textId="77777777" w:rsidR="001B4BF7" w:rsidRPr="001B4BF7" w:rsidRDefault="001B4BF7" w:rsidP="001B4BF7">
      <w:pPr>
        <w:widowControl w:val="0"/>
        <w:numPr>
          <w:ilvl w:val="3"/>
          <w:numId w:val="72"/>
        </w:numPr>
        <w:tabs>
          <w:tab w:val="left" w:pos="1089"/>
        </w:tabs>
        <w:autoSpaceDE w:val="0"/>
        <w:autoSpaceDN w:val="0"/>
        <w:spacing w:before="185"/>
        <w:ind w:left="1089" w:hanging="989"/>
        <w:outlineLvl w:val="3"/>
        <w:rPr>
          <w:rFonts w:ascii="Arial" w:eastAsia="Arial" w:hAnsi="Arial" w:cs="Arial"/>
          <w:b/>
          <w:bCs/>
          <w:i/>
          <w:iCs/>
          <w:sz w:val="22"/>
          <w:szCs w:val="22"/>
          <w:lang w:val="en-US" w:eastAsia="en-US"/>
        </w:rPr>
      </w:pPr>
      <w:r w:rsidRPr="001B4BF7">
        <w:rPr>
          <w:rFonts w:ascii="Arial" w:eastAsia="Arial" w:hAnsi="Arial" w:cs="Arial"/>
          <w:b/>
          <w:bCs/>
          <w:i/>
          <w:iCs/>
          <w:sz w:val="22"/>
          <w:szCs w:val="22"/>
          <w:lang w:val="en-US" w:eastAsia="en-US"/>
        </w:rPr>
        <w:t>Movable</w:t>
      </w:r>
      <w:r w:rsidRPr="001B4BF7">
        <w:rPr>
          <w:rFonts w:ascii="Arial" w:eastAsia="Arial" w:hAnsi="Arial" w:cs="Arial"/>
          <w:b/>
          <w:bCs/>
          <w:i/>
          <w:iCs/>
          <w:spacing w:val="-6"/>
          <w:sz w:val="22"/>
          <w:szCs w:val="22"/>
          <w:lang w:val="en-US" w:eastAsia="en-US"/>
        </w:rPr>
        <w:t xml:space="preserve"> </w:t>
      </w:r>
      <w:r w:rsidRPr="001B4BF7">
        <w:rPr>
          <w:rFonts w:ascii="Arial" w:eastAsia="Arial" w:hAnsi="Arial" w:cs="Arial"/>
          <w:b/>
          <w:bCs/>
          <w:i/>
          <w:iCs/>
          <w:sz w:val="22"/>
          <w:szCs w:val="22"/>
          <w:lang w:val="en-US" w:eastAsia="en-US"/>
        </w:rPr>
        <w:t>Span</w:t>
      </w:r>
      <w:r w:rsidRPr="001B4BF7">
        <w:rPr>
          <w:rFonts w:ascii="Arial" w:eastAsia="Arial" w:hAnsi="Arial" w:cs="Arial"/>
          <w:b/>
          <w:bCs/>
          <w:i/>
          <w:iCs/>
          <w:spacing w:val="-4"/>
          <w:sz w:val="22"/>
          <w:szCs w:val="22"/>
          <w:lang w:val="en-US" w:eastAsia="en-US"/>
        </w:rPr>
        <w:t xml:space="preserve"> </w:t>
      </w:r>
      <w:r w:rsidRPr="001B4BF7">
        <w:rPr>
          <w:rFonts w:ascii="Arial" w:eastAsia="Arial" w:hAnsi="Arial" w:cs="Arial"/>
          <w:b/>
          <w:bCs/>
          <w:i/>
          <w:iCs/>
          <w:sz w:val="22"/>
          <w:szCs w:val="22"/>
          <w:lang w:val="en-US" w:eastAsia="en-US"/>
        </w:rPr>
        <w:t>Power</w:t>
      </w:r>
      <w:r w:rsidRPr="001B4BF7">
        <w:rPr>
          <w:rFonts w:ascii="Arial" w:eastAsia="Arial" w:hAnsi="Arial" w:cs="Arial"/>
          <w:b/>
          <w:bCs/>
          <w:i/>
          <w:iCs/>
          <w:spacing w:val="-5"/>
          <w:sz w:val="22"/>
          <w:szCs w:val="22"/>
          <w:lang w:val="en-US" w:eastAsia="en-US"/>
        </w:rPr>
        <w:t xml:space="preserve"> </w:t>
      </w:r>
      <w:r w:rsidRPr="001B4BF7">
        <w:rPr>
          <w:rFonts w:ascii="Arial" w:eastAsia="Arial" w:hAnsi="Arial" w:cs="Arial"/>
          <w:b/>
          <w:bCs/>
          <w:i/>
          <w:iCs/>
          <w:spacing w:val="-2"/>
          <w:sz w:val="22"/>
          <w:szCs w:val="22"/>
          <w:lang w:val="en-US" w:eastAsia="en-US"/>
        </w:rPr>
        <w:t>Supply</w:t>
      </w:r>
    </w:p>
    <w:p w14:paraId="3F957416" w14:textId="77777777" w:rsidR="001B4BF7" w:rsidRPr="001B4BF7" w:rsidRDefault="001B4BF7" w:rsidP="001B4BF7">
      <w:pPr>
        <w:widowControl w:val="0"/>
        <w:autoSpaceDE w:val="0"/>
        <w:autoSpaceDN w:val="0"/>
        <w:spacing w:before="75"/>
        <w:ind w:right="115"/>
        <w:jc w:val="both"/>
        <w:rPr>
          <w:rFonts w:ascii="Arial" w:eastAsia="Arial" w:hAnsi="Arial" w:cs="Arial"/>
          <w:sz w:val="22"/>
          <w:szCs w:val="22"/>
          <w:lang w:val="en-US" w:eastAsia="en-US"/>
        </w:rPr>
      </w:pPr>
      <w:r w:rsidRPr="001B4BF7">
        <w:rPr>
          <w:rFonts w:ascii="Arial" w:eastAsia="Arial" w:hAnsi="Arial" w:cs="Arial"/>
          <w:sz w:val="22"/>
          <w:szCs w:val="22"/>
          <w:lang w:val="en-US" w:eastAsia="en-US"/>
        </w:rPr>
        <w:t>This existing ESB power</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supply to</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the Tom Clarke</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Bridge will be replaced</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 xml:space="preserve">with a new upgraded single electrical service entrance (3-phase, 275 kVA, </w:t>
      </w:r>
      <w:proofErr w:type="gramStart"/>
      <w:r w:rsidRPr="001B4BF7">
        <w:rPr>
          <w:rFonts w:ascii="Arial" w:eastAsia="Arial" w:hAnsi="Arial" w:cs="Arial"/>
          <w:sz w:val="22"/>
          <w:szCs w:val="22"/>
          <w:lang w:val="en-US" w:eastAsia="en-US"/>
        </w:rPr>
        <w:t>400V</w:t>
      </w:r>
      <w:proofErr w:type="gramEnd"/>
      <w:r w:rsidRPr="001B4BF7">
        <w:rPr>
          <w:rFonts w:ascii="Arial" w:eastAsia="Arial" w:hAnsi="Arial" w:cs="Arial"/>
          <w:sz w:val="22"/>
          <w:szCs w:val="22"/>
          <w:lang w:val="en-US" w:eastAsia="en-US"/>
        </w:rPr>
        <w:t xml:space="preserve">) to power both the existing Tom Clarke Bridge and the new Point Bridge. A new ESB double MV substation is planned as part of the BusConnects Ringsend to City Centre CBC Scheme. This substation has been sized to cater for the power requirements of all three bridges (Point Bridge, Tom Clarke Bridge and Dodder Bridge) and will be located at the junction of </w:t>
      </w:r>
      <w:proofErr w:type="spellStart"/>
      <w:r w:rsidRPr="001B4BF7">
        <w:rPr>
          <w:rFonts w:ascii="Arial" w:eastAsia="Arial" w:hAnsi="Arial" w:cs="Arial"/>
          <w:sz w:val="22"/>
          <w:szCs w:val="22"/>
          <w:lang w:val="en-US" w:eastAsia="en-US"/>
        </w:rPr>
        <w:t>Thorncastle</w:t>
      </w:r>
      <w:proofErr w:type="spellEnd"/>
      <w:r w:rsidRPr="001B4BF7">
        <w:rPr>
          <w:rFonts w:ascii="Arial" w:eastAsia="Arial" w:hAnsi="Arial" w:cs="Arial"/>
          <w:sz w:val="22"/>
          <w:szCs w:val="22"/>
          <w:lang w:val="en-US" w:eastAsia="en-US"/>
        </w:rPr>
        <w:t xml:space="preserve"> street and York street at the location of the existing St Patrick’s Rowing Club Building which will be demolished and relocated to the west as part this BusConnects Ringsend to City Centre CBC Scheme.</w:t>
      </w:r>
    </w:p>
    <w:p w14:paraId="63935957" w14:textId="77777777" w:rsidR="001B4BF7" w:rsidRPr="001B4BF7" w:rsidRDefault="001B4BF7" w:rsidP="001B4BF7">
      <w:pPr>
        <w:widowControl w:val="0"/>
        <w:numPr>
          <w:ilvl w:val="3"/>
          <w:numId w:val="72"/>
        </w:numPr>
        <w:tabs>
          <w:tab w:val="left" w:pos="1089"/>
        </w:tabs>
        <w:autoSpaceDE w:val="0"/>
        <w:autoSpaceDN w:val="0"/>
        <w:spacing w:before="184"/>
        <w:ind w:left="1089" w:hanging="989"/>
        <w:outlineLvl w:val="3"/>
        <w:rPr>
          <w:rFonts w:ascii="Arial" w:eastAsia="Arial" w:hAnsi="Arial" w:cs="Arial"/>
          <w:b/>
          <w:bCs/>
          <w:i/>
          <w:iCs/>
          <w:sz w:val="22"/>
          <w:szCs w:val="22"/>
          <w:lang w:val="en-US" w:eastAsia="en-US"/>
        </w:rPr>
      </w:pPr>
      <w:r w:rsidRPr="001B4BF7">
        <w:rPr>
          <w:rFonts w:ascii="Arial" w:eastAsia="Arial" w:hAnsi="Arial" w:cs="Arial"/>
          <w:b/>
          <w:bCs/>
          <w:i/>
          <w:iCs/>
          <w:spacing w:val="-2"/>
          <w:sz w:val="22"/>
          <w:szCs w:val="22"/>
          <w:lang w:val="en-US" w:eastAsia="en-US"/>
        </w:rPr>
        <w:t>Lighting</w:t>
      </w:r>
    </w:p>
    <w:p w14:paraId="26D74748" w14:textId="77777777" w:rsidR="001B4BF7" w:rsidRPr="001B4BF7" w:rsidRDefault="001B4BF7" w:rsidP="001B4BF7">
      <w:pPr>
        <w:widowControl w:val="0"/>
        <w:autoSpaceDE w:val="0"/>
        <w:autoSpaceDN w:val="0"/>
        <w:spacing w:before="78"/>
        <w:ind w:right="114"/>
        <w:jc w:val="both"/>
        <w:rPr>
          <w:rFonts w:ascii="Arial" w:eastAsia="Arial" w:hAnsi="Arial" w:cs="Arial"/>
          <w:sz w:val="22"/>
          <w:szCs w:val="22"/>
          <w:lang w:val="en-US" w:eastAsia="en-US"/>
        </w:rPr>
      </w:pPr>
      <w:r w:rsidRPr="001B4BF7">
        <w:rPr>
          <w:rFonts w:ascii="Arial" w:eastAsia="Arial" w:hAnsi="Arial" w:cs="Arial"/>
          <w:sz w:val="22"/>
          <w:szCs w:val="22"/>
          <w:lang w:val="en-US" w:eastAsia="en-US"/>
        </w:rPr>
        <w:t xml:space="preserve">The proposed development will </w:t>
      </w:r>
      <w:proofErr w:type="spellStart"/>
      <w:r w:rsidRPr="001B4BF7">
        <w:rPr>
          <w:rFonts w:ascii="Arial" w:eastAsia="Arial" w:hAnsi="Arial" w:cs="Arial"/>
          <w:sz w:val="22"/>
          <w:szCs w:val="22"/>
          <w:lang w:val="en-US" w:eastAsia="en-US"/>
        </w:rPr>
        <w:t>utilise</w:t>
      </w:r>
      <w:proofErr w:type="spellEnd"/>
      <w:r w:rsidRPr="001B4BF7">
        <w:rPr>
          <w:rFonts w:ascii="Arial" w:eastAsia="Arial" w:hAnsi="Arial" w:cs="Arial"/>
          <w:sz w:val="22"/>
          <w:szCs w:val="22"/>
          <w:lang w:val="en-US" w:eastAsia="en-US"/>
        </w:rPr>
        <w:t xml:space="preserve"> various forms of lighting to enhance the aesthetics of the Point Bridge, Tom Clarke Bridge and the Control Room Building at night-time and to provide functional lighting to the Point Bridge and the Tom Clarke Bridge decks for pedestrian, cyclist and vehicles respectively.</w:t>
      </w:r>
    </w:p>
    <w:p w14:paraId="2BD6657B" w14:textId="77777777" w:rsidR="001B4BF7" w:rsidRPr="001B4BF7" w:rsidRDefault="001B4BF7" w:rsidP="001B4BF7">
      <w:pPr>
        <w:widowControl w:val="0"/>
        <w:autoSpaceDE w:val="0"/>
        <w:autoSpaceDN w:val="0"/>
        <w:jc w:val="both"/>
        <w:rPr>
          <w:rFonts w:ascii="Arial" w:eastAsia="Arial" w:hAnsi="Arial" w:cs="Arial"/>
          <w:sz w:val="22"/>
          <w:szCs w:val="22"/>
          <w:lang w:val="en-US" w:eastAsia="en-US"/>
        </w:rPr>
        <w:sectPr w:rsidR="001B4BF7" w:rsidRPr="001B4BF7">
          <w:pgSz w:w="11910" w:h="16840"/>
          <w:pgMar w:top="1340" w:right="1320" w:bottom="920" w:left="1340" w:header="726" w:footer="732" w:gutter="0"/>
          <w:cols w:space="720"/>
        </w:sectPr>
      </w:pPr>
    </w:p>
    <w:p w14:paraId="5AFFEEBB" w14:textId="77777777" w:rsidR="001B4BF7" w:rsidRPr="001B4BF7" w:rsidRDefault="001B4BF7" w:rsidP="001B4BF7">
      <w:pPr>
        <w:widowControl w:val="0"/>
        <w:autoSpaceDE w:val="0"/>
        <w:autoSpaceDN w:val="0"/>
        <w:spacing w:before="83"/>
        <w:ind w:right="120"/>
        <w:jc w:val="both"/>
        <w:rPr>
          <w:rFonts w:ascii="Arial" w:eastAsia="Arial" w:hAnsi="Arial" w:cs="Arial"/>
          <w:sz w:val="22"/>
          <w:szCs w:val="22"/>
          <w:lang w:val="en-US" w:eastAsia="en-US"/>
        </w:rPr>
      </w:pPr>
      <w:r w:rsidRPr="001B4BF7">
        <w:rPr>
          <w:rFonts w:ascii="Arial" w:eastAsia="Arial" w:hAnsi="Arial" w:cs="Arial"/>
          <w:sz w:val="22"/>
          <w:szCs w:val="22"/>
          <w:lang w:val="en-US" w:eastAsia="en-US"/>
        </w:rPr>
        <w:lastRenderedPageBreak/>
        <w:t>Functional (Public) low level lighting is proposed for the Point Bridge viewing area integrated with the seating, planters and along the footpath /cycle path in the parapet top rail. Discrete feature pole lighting is proposed at the entrance to the bridge from the north and south to mark the bridge threshold.</w:t>
      </w:r>
    </w:p>
    <w:p w14:paraId="27766DFA" w14:textId="77777777" w:rsidR="001B4BF7" w:rsidRPr="001B4BF7" w:rsidRDefault="001B4BF7" w:rsidP="001B4BF7">
      <w:pPr>
        <w:widowControl w:val="0"/>
        <w:autoSpaceDE w:val="0"/>
        <w:autoSpaceDN w:val="0"/>
        <w:rPr>
          <w:rFonts w:ascii="Arial" w:eastAsia="Arial" w:hAnsi="Arial" w:cs="Arial"/>
          <w:sz w:val="22"/>
          <w:szCs w:val="22"/>
          <w:lang w:val="en-US" w:eastAsia="en-US"/>
        </w:rPr>
      </w:pPr>
    </w:p>
    <w:p w14:paraId="0565D4D5" w14:textId="77777777" w:rsidR="001B4BF7" w:rsidRPr="001B4BF7" w:rsidRDefault="001B4BF7" w:rsidP="001B4BF7">
      <w:pPr>
        <w:widowControl w:val="0"/>
        <w:autoSpaceDE w:val="0"/>
        <w:autoSpaceDN w:val="0"/>
        <w:spacing w:before="1"/>
        <w:ind w:right="114"/>
        <w:jc w:val="both"/>
        <w:rPr>
          <w:rFonts w:ascii="Arial" w:eastAsia="Arial" w:hAnsi="Arial" w:cs="Arial"/>
          <w:sz w:val="22"/>
          <w:szCs w:val="22"/>
          <w:lang w:val="en-US" w:eastAsia="en-US"/>
        </w:rPr>
      </w:pPr>
      <w:r w:rsidRPr="001B4BF7">
        <w:rPr>
          <w:rFonts w:ascii="Arial" w:eastAsia="Arial" w:hAnsi="Arial" w:cs="Arial"/>
          <w:sz w:val="22"/>
          <w:szCs w:val="22"/>
          <w:lang w:val="en-US" w:eastAsia="en-US"/>
        </w:rPr>
        <w:t>The existing regular grid of pole lighting on Tom Clarke Bridge will be replaced as</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part of the proposed development. Functional (Public) lighting will be provided via luminaries located in the bespoke low-level safety barriers and some discrete pole lighting on the bridge approaches.</w:t>
      </w:r>
    </w:p>
    <w:p w14:paraId="2EA2AE05" w14:textId="77777777" w:rsidR="001B4BF7" w:rsidRPr="001B4BF7" w:rsidRDefault="001B4BF7" w:rsidP="001B4BF7">
      <w:pPr>
        <w:widowControl w:val="0"/>
        <w:autoSpaceDE w:val="0"/>
        <w:autoSpaceDN w:val="0"/>
        <w:spacing w:before="11"/>
        <w:rPr>
          <w:rFonts w:ascii="Arial" w:eastAsia="Arial" w:hAnsi="Arial" w:cs="Arial"/>
          <w:sz w:val="21"/>
          <w:szCs w:val="22"/>
          <w:lang w:val="en-US" w:eastAsia="en-US"/>
        </w:rPr>
      </w:pPr>
    </w:p>
    <w:p w14:paraId="31FAC9F6" w14:textId="77777777" w:rsidR="001B4BF7" w:rsidRPr="001B4BF7" w:rsidRDefault="001B4BF7" w:rsidP="001B4BF7">
      <w:pPr>
        <w:widowControl w:val="0"/>
        <w:autoSpaceDE w:val="0"/>
        <w:autoSpaceDN w:val="0"/>
        <w:ind w:right="119"/>
        <w:jc w:val="both"/>
        <w:rPr>
          <w:rFonts w:ascii="Arial" w:eastAsia="Arial" w:hAnsi="Arial" w:cs="Arial"/>
          <w:sz w:val="22"/>
          <w:szCs w:val="22"/>
          <w:lang w:val="en-US" w:eastAsia="en-US"/>
        </w:rPr>
      </w:pPr>
      <w:r w:rsidRPr="001B4BF7">
        <w:rPr>
          <w:rFonts w:ascii="Arial" w:eastAsia="Arial" w:hAnsi="Arial" w:cs="Arial"/>
          <w:sz w:val="22"/>
          <w:szCs w:val="22"/>
          <w:lang w:val="en-US" w:eastAsia="en-US"/>
        </w:rPr>
        <w:t>Discrete architectural feature lighting is proposed along the Point Bridge and Tom Clarke</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Bridge</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deck</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external</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edge</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and</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to</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control</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building</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exterior</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(using</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wall</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wash projectors and pole top feature lighting luminaries). The control building lighting will be illuminated at dusk and then reduced to minimal lighting at set times each</w:t>
      </w:r>
      <w:r w:rsidRPr="001B4BF7">
        <w:rPr>
          <w:rFonts w:ascii="Arial" w:eastAsia="Arial" w:hAnsi="Arial" w:cs="Arial"/>
          <w:spacing w:val="40"/>
          <w:sz w:val="22"/>
          <w:szCs w:val="22"/>
          <w:lang w:val="en-US" w:eastAsia="en-US"/>
        </w:rPr>
        <w:t xml:space="preserve"> </w:t>
      </w:r>
      <w:r w:rsidRPr="001B4BF7">
        <w:rPr>
          <w:rFonts w:ascii="Arial" w:eastAsia="Arial" w:hAnsi="Arial" w:cs="Arial"/>
          <w:spacing w:val="-2"/>
          <w:sz w:val="22"/>
          <w:szCs w:val="22"/>
          <w:lang w:val="en-US" w:eastAsia="en-US"/>
        </w:rPr>
        <w:t>evening.</w:t>
      </w:r>
    </w:p>
    <w:p w14:paraId="7D22BB87" w14:textId="77777777" w:rsidR="001B4BF7" w:rsidRPr="001B4BF7" w:rsidRDefault="001B4BF7" w:rsidP="001B4BF7">
      <w:pPr>
        <w:widowControl w:val="0"/>
        <w:numPr>
          <w:ilvl w:val="3"/>
          <w:numId w:val="72"/>
        </w:numPr>
        <w:tabs>
          <w:tab w:val="left" w:pos="1089"/>
        </w:tabs>
        <w:autoSpaceDE w:val="0"/>
        <w:autoSpaceDN w:val="0"/>
        <w:spacing w:before="183"/>
        <w:ind w:left="1089" w:hanging="989"/>
        <w:outlineLvl w:val="3"/>
        <w:rPr>
          <w:rFonts w:ascii="Arial" w:eastAsia="Arial" w:hAnsi="Arial" w:cs="Arial"/>
          <w:b/>
          <w:bCs/>
          <w:i/>
          <w:iCs/>
          <w:sz w:val="22"/>
          <w:szCs w:val="22"/>
          <w:lang w:val="en-US" w:eastAsia="en-US"/>
        </w:rPr>
      </w:pPr>
      <w:r w:rsidRPr="001B4BF7">
        <w:rPr>
          <w:rFonts w:ascii="Arial" w:eastAsia="Arial" w:hAnsi="Arial" w:cs="Arial"/>
          <w:b/>
          <w:bCs/>
          <w:i/>
          <w:iCs/>
          <w:spacing w:val="-2"/>
          <w:sz w:val="22"/>
          <w:szCs w:val="22"/>
          <w:lang w:val="en-US" w:eastAsia="en-US"/>
        </w:rPr>
        <w:t>Drainage</w:t>
      </w:r>
    </w:p>
    <w:p w14:paraId="38813017" w14:textId="77777777" w:rsidR="001B4BF7" w:rsidRPr="001B4BF7" w:rsidRDefault="001B4BF7" w:rsidP="001B4BF7">
      <w:pPr>
        <w:widowControl w:val="0"/>
        <w:autoSpaceDE w:val="0"/>
        <w:autoSpaceDN w:val="0"/>
        <w:spacing w:before="80"/>
        <w:jc w:val="both"/>
        <w:rPr>
          <w:rFonts w:ascii="Arial" w:eastAsia="Arial" w:hAnsi="Arial" w:cs="Arial"/>
          <w:b/>
          <w:sz w:val="22"/>
          <w:szCs w:val="22"/>
          <w:lang w:val="en-US" w:eastAsia="en-US"/>
        </w:rPr>
      </w:pPr>
      <w:r w:rsidRPr="001B4BF7">
        <w:rPr>
          <w:rFonts w:ascii="Arial" w:eastAsia="Arial" w:hAnsi="Arial" w:cs="Arial"/>
          <w:b/>
          <w:sz w:val="22"/>
          <w:szCs w:val="22"/>
          <w:lang w:val="en-US" w:eastAsia="en-US"/>
        </w:rPr>
        <w:t>Point</w:t>
      </w:r>
      <w:r w:rsidRPr="001B4BF7">
        <w:rPr>
          <w:rFonts w:ascii="Arial" w:eastAsia="Arial" w:hAnsi="Arial" w:cs="Arial"/>
          <w:b/>
          <w:spacing w:val="-2"/>
          <w:sz w:val="22"/>
          <w:szCs w:val="22"/>
          <w:lang w:val="en-US" w:eastAsia="en-US"/>
        </w:rPr>
        <w:t xml:space="preserve"> Bridge</w:t>
      </w:r>
    </w:p>
    <w:p w14:paraId="4F1EBA8C" w14:textId="77777777" w:rsidR="001B4BF7" w:rsidRPr="001B4BF7" w:rsidRDefault="001B4BF7" w:rsidP="001B4BF7">
      <w:pPr>
        <w:widowControl w:val="0"/>
        <w:autoSpaceDE w:val="0"/>
        <w:autoSpaceDN w:val="0"/>
        <w:spacing w:before="79"/>
        <w:ind w:right="112"/>
        <w:jc w:val="both"/>
        <w:rPr>
          <w:rFonts w:ascii="Arial" w:eastAsia="Arial" w:hAnsi="Arial" w:cs="Arial"/>
          <w:sz w:val="22"/>
          <w:szCs w:val="22"/>
          <w:lang w:val="en-US" w:eastAsia="en-US"/>
        </w:rPr>
      </w:pPr>
      <w:r w:rsidRPr="001B4BF7">
        <w:rPr>
          <w:rFonts w:ascii="Arial" w:eastAsia="Arial" w:hAnsi="Arial" w:cs="Arial"/>
          <w:sz w:val="22"/>
          <w:szCs w:val="22"/>
          <w:lang w:val="en-US" w:eastAsia="en-US"/>
        </w:rPr>
        <w:t>Surface water drainage on the fixed spans and bascule pier of the Point Bridge will</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 xml:space="preserve">be provided via bespoke continuous or intermittent drainage channel inlets and the collected surface water will be brought through to the existing road surface water drainage network. Surface water collected on the movable span will be </w:t>
      </w:r>
      <w:proofErr w:type="spellStart"/>
      <w:r w:rsidRPr="001B4BF7">
        <w:rPr>
          <w:rFonts w:ascii="Arial" w:eastAsia="Arial" w:hAnsi="Arial" w:cs="Arial"/>
          <w:sz w:val="22"/>
          <w:szCs w:val="22"/>
          <w:lang w:val="en-US" w:eastAsia="en-US"/>
        </w:rPr>
        <w:t>channelled</w:t>
      </w:r>
      <w:proofErr w:type="spellEnd"/>
      <w:r w:rsidRPr="001B4BF7">
        <w:rPr>
          <w:rFonts w:ascii="Arial" w:eastAsia="Arial" w:hAnsi="Arial" w:cs="Arial"/>
          <w:sz w:val="22"/>
          <w:szCs w:val="22"/>
          <w:lang w:val="en-US" w:eastAsia="en-US"/>
        </w:rPr>
        <w:t xml:space="preserve"> along the eastern deck edge parapet upstand to a bespoke single drainage gulley, and discharged into the road drainage network on North Wall Quay.</w:t>
      </w:r>
    </w:p>
    <w:p w14:paraId="68E75EAE" w14:textId="77777777" w:rsidR="001B4BF7" w:rsidRPr="001B4BF7" w:rsidRDefault="001B4BF7" w:rsidP="001B4BF7">
      <w:pPr>
        <w:widowControl w:val="0"/>
        <w:autoSpaceDE w:val="0"/>
        <w:autoSpaceDN w:val="0"/>
        <w:rPr>
          <w:rFonts w:ascii="Arial" w:eastAsia="Arial" w:hAnsi="Arial" w:cs="Arial"/>
          <w:sz w:val="22"/>
          <w:szCs w:val="22"/>
          <w:lang w:val="en-US" w:eastAsia="en-US"/>
        </w:rPr>
      </w:pPr>
    </w:p>
    <w:p w14:paraId="0F28208A" w14:textId="77777777" w:rsidR="001B4BF7" w:rsidRPr="001B4BF7" w:rsidRDefault="001B4BF7" w:rsidP="001B4BF7">
      <w:pPr>
        <w:widowControl w:val="0"/>
        <w:autoSpaceDE w:val="0"/>
        <w:autoSpaceDN w:val="0"/>
        <w:jc w:val="both"/>
        <w:rPr>
          <w:rFonts w:ascii="Arial" w:eastAsia="Arial" w:hAnsi="Arial" w:cs="Arial"/>
          <w:b/>
          <w:sz w:val="22"/>
          <w:szCs w:val="22"/>
          <w:lang w:val="en-US" w:eastAsia="en-US"/>
        </w:rPr>
      </w:pPr>
      <w:r w:rsidRPr="001B4BF7">
        <w:rPr>
          <w:rFonts w:ascii="Arial" w:eastAsia="Arial" w:hAnsi="Arial" w:cs="Arial"/>
          <w:b/>
          <w:sz w:val="22"/>
          <w:szCs w:val="22"/>
          <w:lang w:val="en-US" w:eastAsia="en-US"/>
        </w:rPr>
        <w:t>Tom</w:t>
      </w:r>
      <w:r w:rsidRPr="001B4BF7">
        <w:rPr>
          <w:rFonts w:ascii="Arial" w:eastAsia="Arial" w:hAnsi="Arial" w:cs="Arial"/>
          <w:b/>
          <w:spacing w:val="-6"/>
          <w:sz w:val="22"/>
          <w:szCs w:val="22"/>
          <w:lang w:val="en-US" w:eastAsia="en-US"/>
        </w:rPr>
        <w:t xml:space="preserve"> </w:t>
      </w:r>
      <w:r w:rsidRPr="001B4BF7">
        <w:rPr>
          <w:rFonts w:ascii="Arial" w:eastAsia="Arial" w:hAnsi="Arial" w:cs="Arial"/>
          <w:b/>
          <w:sz w:val="22"/>
          <w:szCs w:val="22"/>
          <w:lang w:val="en-US" w:eastAsia="en-US"/>
        </w:rPr>
        <w:t>Clarke</w:t>
      </w:r>
      <w:r w:rsidRPr="001B4BF7">
        <w:rPr>
          <w:rFonts w:ascii="Arial" w:eastAsia="Arial" w:hAnsi="Arial" w:cs="Arial"/>
          <w:b/>
          <w:spacing w:val="-3"/>
          <w:sz w:val="22"/>
          <w:szCs w:val="22"/>
          <w:lang w:val="en-US" w:eastAsia="en-US"/>
        </w:rPr>
        <w:t xml:space="preserve"> </w:t>
      </w:r>
      <w:r w:rsidRPr="001B4BF7">
        <w:rPr>
          <w:rFonts w:ascii="Arial" w:eastAsia="Arial" w:hAnsi="Arial" w:cs="Arial"/>
          <w:b/>
          <w:spacing w:val="-2"/>
          <w:sz w:val="22"/>
          <w:szCs w:val="22"/>
          <w:lang w:val="en-US" w:eastAsia="en-US"/>
        </w:rPr>
        <w:t>Bridge</w:t>
      </w:r>
    </w:p>
    <w:p w14:paraId="1175141E" w14:textId="77777777" w:rsidR="001B4BF7" w:rsidRPr="001B4BF7" w:rsidRDefault="001B4BF7" w:rsidP="001B4BF7">
      <w:pPr>
        <w:widowControl w:val="0"/>
        <w:autoSpaceDE w:val="0"/>
        <w:autoSpaceDN w:val="0"/>
        <w:spacing w:before="78"/>
        <w:ind w:right="118"/>
        <w:jc w:val="both"/>
        <w:rPr>
          <w:rFonts w:ascii="Arial" w:eastAsia="Arial" w:hAnsi="Arial" w:cs="Arial"/>
          <w:sz w:val="22"/>
          <w:szCs w:val="22"/>
          <w:lang w:val="en-US" w:eastAsia="en-US"/>
        </w:rPr>
      </w:pPr>
      <w:r w:rsidRPr="001B4BF7">
        <w:rPr>
          <w:rFonts w:ascii="Arial" w:eastAsia="Arial" w:hAnsi="Arial" w:cs="Arial"/>
          <w:sz w:val="22"/>
          <w:szCs w:val="22"/>
          <w:lang w:val="en-US" w:eastAsia="en-US"/>
        </w:rPr>
        <w:t xml:space="preserve">As part of the bridge deck upgrade works, the existing drainage system on the fixed spans will be replaced with a continuous </w:t>
      </w:r>
      <w:proofErr w:type="spellStart"/>
      <w:r w:rsidRPr="001B4BF7">
        <w:rPr>
          <w:rFonts w:ascii="Arial" w:eastAsia="Arial" w:hAnsi="Arial" w:cs="Arial"/>
          <w:sz w:val="22"/>
          <w:szCs w:val="22"/>
          <w:lang w:val="en-US" w:eastAsia="en-US"/>
        </w:rPr>
        <w:t>kerb</w:t>
      </w:r>
      <w:proofErr w:type="spellEnd"/>
      <w:r w:rsidRPr="001B4BF7">
        <w:rPr>
          <w:rFonts w:ascii="Arial" w:eastAsia="Arial" w:hAnsi="Arial" w:cs="Arial"/>
          <w:sz w:val="22"/>
          <w:szCs w:val="22"/>
          <w:lang w:val="en-US" w:eastAsia="en-US"/>
        </w:rPr>
        <w:t xml:space="preserve"> drainage system. The surface water collected in the </w:t>
      </w:r>
      <w:proofErr w:type="spellStart"/>
      <w:r w:rsidRPr="001B4BF7">
        <w:rPr>
          <w:rFonts w:ascii="Arial" w:eastAsia="Arial" w:hAnsi="Arial" w:cs="Arial"/>
          <w:sz w:val="22"/>
          <w:szCs w:val="22"/>
          <w:lang w:val="en-US" w:eastAsia="en-US"/>
        </w:rPr>
        <w:t>kerb</w:t>
      </w:r>
      <w:proofErr w:type="spellEnd"/>
      <w:r w:rsidRPr="001B4BF7">
        <w:rPr>
          <w:rFonts w:ascii="Arial" w:eastAsia="Arial" w:hAnsi="Arial" w:cs="Arial"/>
          <w:sz w:val="22"/>
          <w:szCs w:val="22"/>
          <w:lang w:val="en-US" w:eastAsia="en-US"/>
        </w:rPr>
        <w:t xml:space="preserve"> drainage system will outfall to the existing road surface water drainage network on the north and south sides. The movable span (bascule) existing drainage</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 xml:space="preserve">system will not be altered as part of the upgrade works and will continue to outfall directly into the River </w:t>
      </w:r>
      <w:proofErr w:type="spellStart"/>
      <w:r w:rsidRPr="001B4BF7">
        <w:rPr>
          <w:rFonts w:ascii="Arial" w:eastAsia="Arial" w:hAnsi="Arial" w:cs="Arial"/>
          <w:sz w:val="22"/>
          <w:szCs w:val="22"/>
          <w:lang w:val="en-US" w:eastAsia="en-US"/>
        </w:rPr>
        <w:t>Liffey</w:t>
      </w:r>
      <w:proofErr w:type="spellEnd"/>
      <w:r w:rsidRPr="001B4BF7">
        <w:rPr>
          <w:rFonts w:ascii="Arial" w:eastAsia="Arial" w:hAnsi="Arial" w:cs="Arial"/>
          <w:sz w:val="22"/>
          <w:szCs w:val="22"/>
          <w:lang w:val="en-US" w:eastAsia="en-US"/>
        </w:rPr>
        <w:t>.</w:t>
      </w:r>
    </w:p>
    <w:p w14:paraId="53918F66" w14:textId="77777777" w:rsidR="001B4BF7" w:rsidRPr="001B4BF7" w:rsidRDefault="001B4BF7" w:rsidP="001B4BF7">
      <w:pPr>
        <w:widowControl w:val="0"/>
        <w:autoSpaceDE w:val="0"/>
        <w:autoSpaceDN w:val="0"/>
        <w:spacing w:before="3"/>
        <w:rPr>
          <w:rFonts w:ascii="Arial" w:eastAsia="Arial" w:hAnsi="Arial" w:cs="Arial"/>
          <w:sz w:val="22"/>
          <w:szCs w:val="22"/>
          <w:lang w:val="en-US" w:eastAsia="en-US"/>
        </w:rPr>
      </w:pPr>
    </w:p>
    <w:p w14:paraId="1237275B" w14:textId="77777777" w:rsidR="001B4BF7" w:rsidRPr="001B4BF7" w:rsidRDefault="001B4BF7" w:rsidP="001B4BF7">
      <w:pPr>
        <w:widowControl w:val="0"/>
        <w:autoSpaceDE w:val="0"/>
        <w:autoSpaceDN w:val="0"/>
        <w:jc w:val="both"/>
        <w:rPr>
          <w:rFonts w:ascii="Arial" w:eastAsia="Arial" w:hAnsi="Arial" w:cs="Arial"/>
          <w:b/>
          <w:sz w:val="22"/>
          <w:szCs w:val="22"/>
          <w:lang w:val="en-US" w:eastAsia="en-US"/>
        </w:rPr>
      </w:pPr>
      <w:r w:rsidRPr="001B4BF7">
        <w:rPr>
          <w:rFonts w:ascii="Arial" w:eastAsia="Arial" w:hAnsi="Arial" w:cs="Arial"/>
          <w:b/>
          <w:sz w:val="22"/>
          <w:szCs w:val="22"/>
          <w:lang w:val="en-US" w:eastAsia="en-US"/>
        </w:rPr>
        <w:t>Bridge</w:t>
      </w:r>
      <w:r w:rsidRPr="001B4BF7">
        <w:rPr>
          <w:rFonts w:ascii="Arial" w:eastAsia="Arial" w:hAnsi="Arial" w:cs="Arial"/>
          <w:b/>
          <w:spacing w:val="-5"/>
          <w:sz w:val="22"/>
          <w:szCs w:val="22"/>
          <w:lang w:val="en-US" w:eastAsia="en-US"/>
        </w:rPr>
        <w:t xml:space="preserve"> </w:t>
      </w:r>
      <w:r w:rsidRPr="001B4BF7">
        <w:rPr>
          <w:rFonts w:ascii="Arial" w:eastAsia="Arial" w:hAnsi="Arial" w:cs="Arial"/>
          <w:b/>
          <w:spacing w:val="-2"/>
          <w:sz w:val="22"/>
          <w:szCs w:val="22"/>
          <w:lang w:val="en-US" w:eastAsia="en-US"/>
        </w:rPr>
        <w:t>Approaches</w:t>
      </w:r>
    </w:p>
    <w:p w14:paraId="68ED85BA" w14:textId="77777777" w:rsidR="001B4BF7" w:rsidRPr="001B4BF7" w:rsidRDefault="001B4BF7" w:rsidP="001B4BF7">
      <w:pPr>
        <w:widowControl w:val="0"/>
        <w:autoSpaceDE w:val="0"/>
        <w:autoSpaceDN w:val="0"/>
        <w:spacing w:before="81"/>
        <w:jc w:val="both"/>
        <w:rPr>
          <w:rFonts w:ascii="Arial" w:eastAsia="Arial" w:hAnsi="Arial" w:cs="Arial"/>
          <w:i/>
          <w:sz w:val="22"/>
          <w:szCs w:val="22"/>
          <w:lang w:val="en-US" w:eastAsia="en-US"/>
        </w:rPr>
      </w:pPr>
      <w:r w:rsidRPr="001B4BF7">
        <w:rPr>
          <w:rFonts w:ascii="Arial" w:eastAsia="Arial" w:hAnsi="Arial" w:cs="Arial"/>
          <w:i/>
          <w:sz w:val="22"/>
          <w:szCs w:val="22"/>
          <w:u w:val="single"/>
          <w:lang w:val="en-US" w:eastAsia="en-US"/>
        </w:rPr>
        <w:t>Northern</w:t>
      </w:r>
      <w:r w:rsidRPr="001B4BF7">
        <w:rPr>
          <w:rFonts w:ascii="Arial" w:eastAsia="Arial" w:hAnsi="Arial" w:cs="Arial"/>
          <w:i/>
          <w:spacing w:val="-5"/>
          <w:sz w:val="22"/>
          <w:szCs w:val="22"/>
          <w:u w:val="single"/>
          <w:lang w:val="en-US" w:eastAsia="en-US"/>
        </w:rPr>
        <w:t xml:space="preserve"> </w:t>
      </w:r>
      <w:r w:rsidRPr="001B4BF7">
        <w:rPr>
          <w:rFonts w:ascii="Arial" w:eastAsia="Arial" w:hAnsi="Arial" w:cs="Arial"/>
          <w:i/>
          <w:spacing w:val="-2"/>
          <w:sz w:val="22"/>
          <w:szCs w:val="22"/>
          <w:u w:val="single"/>
          <w:lang w:val="en-US" w:eastAsia="en-US"/>
        </w:rPr>
        <w:t>Approach</w:t>
      </w:r>
    </w:p>
    <w:p w14:paraId="7B302F32" w14:textId="77777777" w:rsidR="001B4BF7" w:rsidRPr="001B4BF7" w:rsidRDefault="001B4BF7" w:rsidP="001B4BF7">
      <w:pPr>
        <w:widowControl w:val="0"/>
        <w:autoSpaceDE w:val="0"/>
        <w:autoSpaceDN w:val="0"/>
        <w:spacing w:before="78"/>
        <w:ind w:right="117"/>
        <w:jc w:val="both"/>
        <w:rPr>
          <w:rFonts w:ascii="Arial" w:eastAsia="Arial" w:hAnsi="Arial" w:cs="Arial"/>
          <w:sz w:val="22"/>
          <w:szCs w:val="22"/>
          <w:lang w:val="en-US" w:eastAsia="en-US"/>
        </w:rPr>
      </w:pPr>
      <w:r w:rsidRPr="001B4BF7">
        <w:rPr>
          <w:rFonts w:ascii="Arial" w:eastAsia="Arial" w:hAnsi="Arial" w:cs="Arial"/>
          <w:sz w:val="22"/>
          <w:szCs w:val="22"/>
          <w:lang w:val="en-US" w:eastAsia="en-US"/>
        </w:rPr>
        <w:t xml:space="preserve">Surface water drainage on the Point Bridge northern approach (North Wall Quay </w:t>
      </w:r>
      <w:proofErr w:type="spellStart"/>
      <w:r w:rsidRPr="001B4BF7">
        <w:rPr>
          <w:rFonts w:ascii="Arial" w:eastAsia="Arial" w:hAnsi="Arial" w:cs="Arial"/>
          <w:sz w:val="22"/>
          <w:szCs w:val="22"/>
          <w:lang w:val="en-US" w:eastAsia="en-US"/>
        </w:rPr>
        <w:t>Campshires</w:t>
      </w:r>
      <w:proofErr w:type="spellEnd"/>
      <w:r w:rsidRPr="001B4BF7">
        <w:rPr>
          <w:rFonts w:ascii="Arial" w:eastAsia="Arial" w:hAnsi="Arial" w:cs="Arial"/>
          <w:sz w:val="22"/>
          <w:szCs w:val="22"/>
          <w:lang w:val="en-US" w:eastAsia="en-US"/>
        </w:rPr>
        <w:t>) will be provided via intermittent drainage channels inlets or gullies located at the paved area low points. Connections will be provided to the road</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surface water drainage network.</w:t>
      </w:r>
    </w:p>
    <w:p w14:paraId="028F9052" w14:textId="77777777" w:rsidR="001B4BF7" w:rsidRPr="001B4BF7" w:rsidRDefault="001B4BF7" w:rsidP="001B4BF7">
      <w:pPr>
        <w:widowControl w:val="0"/>
        <w:autoSpaceDE w:val="0"/>
        <w:autoSpaceDN w:val="0"/>
        <w:rPr>
          <w:rFonts w:ascii="Arial" w:eastAsia="Arial" w:hAnsi="Arial" w:cs="Arial"/>
          <w:sz w:val="22"/>
          <w:szCs w:val="22"/>
          <w:lang w:val="en-US" w:eastAsia="en-US"/>
        </w:rPr>
      </w:pPr>
    </w:p>
    <w:p w14:paraId="58A056B4" w14:textId="77777777" w:rsidR="001B4BF7" w:rsidRPr="001B4BF7" w:rsidRDefault="001B4BF7" w:rsidP="001B4BF7">
      <w:pPr>
        <w:widowControl w:val="0"/>
        <w:autoSpaceDE w:val="0"/>
        <w:autoSpaceDN w:val="0"/>
        <w:ind w:right="121"/>
        <w:jc w:val="both"/>
        <w:rPr>
          <w:rFonts w:ascii="Arial" w:eastAsia="Arial" w:hAnsi="Arial" w:cs="Arial"/>
          <w:sz w:val="22"/>
          <w:szCs w:val="22"/>
          <w:lang w:val="en-US" w:eastAsia="en-US"/>
        </w:rPr>
      </w:pPr>
      <w:r w:rsidRPr="001B4BF7">
        <w:rPr>
          <w:rFonts w:ascii="Arial" w:eastAsia="Arial" w:hAnsi="Arial" w:cs="Arial"/>
          <w:sz w:val="22"/>
          <w:szCs w:val="22"/>
          <w:lang w:val="en-US" w:eastAsia="en-US"/>
        </w:rPr>
        <w:t>The road drainage gullies on the northern approach to Tom Clarke Bridge will be connected to the existing road surface water drainage network at the Point Junction.</w:t>
      </w:r>
    </w:p>
    <w:p w14:paraId="1A2B2B16" w14:textId="77777777" w:rsidR="001B4BF7" w:rsidRPr="001B4BF7" w:rsidRDefault="001B4BF7" w:rsidP="001B4BF7">
      <w:pPr>
        <w:widowControl w:val="0"/>
        <w:autoSpaceDE w:val="0"/>
        <w:autoSpaceDN w:val="0"/>
        <w:rPr>
          <w:rFonts w:ascii="Arial" w:eastAsia="Arial" w:hAnsi="Arial" w:cs="Arial"/>
          <w:sz w:val="22"/>
          <w:szCs w:val="22"/>
          <w:lang w:val="en-US" w:eastAsia="en-US"/>
        </w:rPr>
      </w:pPr>
    </w:p>
    <w:p w14:paraId="0520A07F" w14:textId="77777777" w:rsidR="001B4BF7" w:rsidRPr="001B4BF7" w:rsidRDefault="001B4BF7" w:rsidP="001B4BF7">
      <w:pPr>
        <w:widowControl w:val="0"/>
        <w:autoSpaceDE w:val="0"/>
        <w:autoSpaceDN w:val="0"/>
        <w:ind w:right="116"/>
        <w:jc w:val="both"/>
        <w:rPr>
          <w:rFonts w:ascii="Arial" w:eastAsia="Arial" w:hAnsi="Arial" w:cs="Arial"/>
          <w:sz w:val="22"/>
          <w:szCs w:val="22"/>
          <w:lang w:val="en-US" w:eastAsia="en-US"/>
        </w:rPr>
      </w:pPr>
      <w:r w:rsidRPr="001B4BF7">
        <w:rPr>
          <w:rFonts w:ascii="Arial" w:eastAsia="Arial" w:hAnsi="Arial" w:cs="Arial"/>
          <w:sz w:val="22"/>
          <w:szCs w:val="22"/>
          <w:lang w:val="en-US" w:eastAsia="en-US"/>
        </w:rPr>
        <w:t xml:space="preserve">The deck widening works proposed to the fixed spans of the Tom Clarke </w:t>
      </w:r>
      <w:proofErr w:type="gramStart"/>
      <w:r w:rsidRPr="001B4BF7">
        <w:rPr>
          <w:rFonts w:ascii="Arial" w:eastAsia="Arial" w:hAnsi="Arial" w:cs="Arial"/>
          <w:sz w:val="22"/>
          <w:szCs w:val="22"/>
          <w:lang w:val="en-US" w:eastAsia="en-US"/>
        </w:rPr>
        <w:t>bridge</w:t>
      </w:r>
      <w:proofErr w:type="gramEnd"/>
      <w:r w:rsidRPr="001B4BF7">
        <w:rPr>
          <w:rFonts w:ascii="Arial" w:eastAsia="Arial" w:hAnsi="Arial" w:cs="Arial"/>
          <w:sz w:val="22"/>
          <w:szCs w:val="22"/>
          <w:lang w:val="en-US" w:eastAsia="en-US"/>
        </w:rPr>
        <w:t xml:space="preserve"> will require the demolition of the existing Point Junction road drainage river outfalls directly to the east and west of the existing Tom Clarke Bridge northern abutment. Construction of a replacement road drainage outfall with petrol interceptor is</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required. The replacement outfall will be located either to the east or west of the proposed Point Bridge.</w:t>
      </w:r>
    </w:p>
    <w:p w14:paraId="4FB9CFC6" w14:textId="77777777" w:rsidR="001B4BF7" w:rsidRPr="001B4BF7" w:rsidRDefault="001B4BF7" w:rsidP="001B4BF7">
      <w:pPr>
        <w:widowControl w:val="0"/>
        <w:autoSpaceDE w:val="0"/>
        <w:autoSpaceDN w:val="0"/>
        <w:jc w:val="both"/>
        <w:rPr>
          <w:rFonts w:ascii="Arial" w:eastAsia="Arial" w:hAnsi="Arial" w:cs="Arial"/>
          <w:sz w:val="22"/>
          <w:szCs w:val="22"/>
          <w:lang w:val="en-US" w:eastAsia="en-US"/>
        </w:rPr>
        <w:sectPr w:rsidR="001B4BF7" w:rsidRPr="001B4BF7">
          <w:pgSz w:w="11910" w:h="16840"/>
          <w:pgMar w:top="1340" w:right="1320" w:bottom="920" w:left="1340" w:header="726" w:footer="732" w:gutter="0"/>
          <w:cols w:space="720"/>
        </w:sectPr>
      </w:pPr>
    </w:p>
    <w:p w14:paraId="2664BC24" w14:textId="77777777" w:rsidR="001B4BF7" w:rsidRPr="001B4BF7" w:rsidRDefault="001B4BF7" w:rsidP="001B4BF7">
      <w:pPr>
        <w:widowControl w:val="0"/>
        <w:autoSpaceDE w:val="0"/>
        <w:autoSpaceDN w:val="0"/>
        <w:spacing w:before="86"/>
        <w:jc w:val="both"/>
        <w:rPr>
          <w:rFonts w:ascii="Arial" w:eastAsia="Arial" w:hAnsi="Arial" w:cs="Arial"/>
          <w:i/>
          <w:sz w:val="22"/>
          <w:szCs w:val="22"/>
          <w:lang w:val="en-US" w:eastAsia="en-US"/>
        </w:rPr>
      </w:pPr>
      <w:r w:rsidRPr="001B4BF7">
        <w:rPr>
          <w:rFonts w:ascii="Arial" w:eastAsia="Arial" w:hAnsi="Arial" w:cs="Arial"/>
          <w:i/>
          <w:sz w:val="22"/>
          <w:szCs w:val="22"/>
          <w:u w:val="single"/>
          <w:lang w:val="en-US" w:eastAsia="en-US"/>
        </w:rPr>
        <w:lastRenderedPageBreak/>
        <w:t>Southern</w:t>
      </w:r>
      <w:r w:rsidRPr="001B4BF7">
        <w:rPr>
          <w:rFonts w:ascii="Arial" w:eastAsia="Arial" w:hAnsi="Arial" w:cs="Arial"/>
          <w:i/>
          <w:spacing w:val="-5"/>
          <w:sz w:val="22"/>
          <w:szCs w:val="22"/>
          <w:u w:val="single"/>
          <w:lang w:val="en-US" w:eastAsia="en-US"/>
        </w:rPr>
        <w:t xml:space="preserve"> </w:t>
      </w:r>
      <w:r w:rsidRPr="001B4BF7">
        <w:rPr>
          <w:rFonts w:ascii="Arial" w:eastAsia="Arial" w:hAnsi="Arial" w:cs="Arial"/>
          <w:i/>
          <w:spacing w:val="-2"/>
          <w:sz w:val="22"/>
          <w:szCs w:val="22"/>
          <w:u w:val="single"/>
          <w:lang w:val="en-US" w:eastAsia="en-US"/>
        </w:rPr>
        <w:t>Approach</w:t>
      </w:r>
    </w:p>
    <w:p w14:paraId="0192896C" w14:textId="77777777" w:rsidR="001B4BF7" w:rsidRPr="001B4BF7" w:rsidRDefault="001B4BF7" w:rsidP="001B4BF7">
      <w:pPr>
        <w:widowControl w:val="0"/>
        <w:autoSpaceDE w:val="0"/>
        <w:autoSpaceDN w:val="0"/>
        <w:spacing w:before="78"/>
        <w:ind w:right="116"/>
        <w:jc w:val="both"/>
        <w:rPr>
          <w:rFonts w:ascii="Arial" w:eastAsia="Arial" w:hAnsi="Arial" w:cs="Arial"/>
          <w:sz w:val="22"/>
          <w:szCs w:val="22"/>
          <w:lang w:val="en-US" w:eastAsia="en-US"/>
        </w:rPr>
      </w:pPr>
      <w:r w:rsidRPr="001B4BF7">
        <w:rPr>
          <w:rFonts w:ascii="Arial" w:eastAsia="Arial" w:hAnsi="Arial" w:cs="Arial"/>
          <w:sz w:val="22"/>
          <w:szCs w:val="22"/>
          <w:lang w:val="en-US" w:eastAsia="en-US"/>
        </w:rPr>
        <w:t xml:space="preserve">The drainage required on the bridge southern approaches is proposed to be developed as part of the BusConnects Ringsend to City Centre Core Bus Corridor </w:t>
      </w:r>
      <w:r w:rsidRPr="001B4BF7">
        <w:rPr>
          <w:rFonts w:ascii="Arial" w:eastAsia="Arial" w:hAnsi="Arial" w:cs="Arial"/>
          <w:spacing w:val="-2"/>
          <w:sz w:val="22"/>
          <w:szCs w:val="22"/>
          <w:lang w:val="en-US" w:eastAsia="en-US"/>
        </w:rPr>
        <w:t>Scheme.</w:t>
      </w:r>
    </w:p>
    <w:p w14:paraId="6DAEADA1" w14:textId="77777777" w:rsidR="001B4BF7" w:rsidRPr="001B4BF7" w:rsidRDefault="001B4BF7" w:rsidP="001B4BF7">
      <w:pPr>
        <w:widowControl w:val="0"/>
        <w:numPr>
          <w:ilvl w:val="3"/>
          <w:numId w:val="72"/>
        </w:numPr>
        <w:tabs>
          <w:tab w:val="left" w:pos="1089"/>
        </w:tabs>
        <w:autoSpaceDE w:val="0"/>
        <w:autoSpaceDN w:val="0"/>
        <w:spacing w:before="182"/>
        <w:ind w:left="1089" w:hanging="989"/>
        <w:outlineLvl w:val="3"/>
        <w:rPr>
          <w:rFonts w:ascii="Arial" w:eastAsia="Arial" w:hAnsi="Arial" w:cs="Arial"/>
          <w:b/>
          <w:bCs/>
          <w:i/>
          <w:iCs/>
          <w:sz w:val="22"/>
          <w:szCs w:val="22"/>
          <w:lang w:val="en-US" w:eastAsia="en-US"/>
        </w:rPr>
      </w:pPr>
      <w:r w:rsidRPr="001B4BF7">
        <w:rPr>
          <w:rFonts w:ascii="Arial" w:eastAsia="Arial" w:hAnsi="Arial" w:cs="Arial"/>
          <w:b/>
          <w:bCs/>
          <w:i/>
          <w:iCs/>
          <w:sz w:val="22"/>
          <w:szCs w:val="22"/>
          <w:lang w:val="en-US" w:eastAsia="en-US"/>
        </w:rPr>
        <w:t>Vessel</w:t>
      </w:r>
      <w:r w:rsidRPr="001B4BF7">
        <w:rPr>
          <w:rFonts w:ascii="Arial" w:eastAsia="Arial" w:hAnsi="Arial" w:cs="Arial"/>
          <w:b/>
          <w:bCs/>
          <w:i/>
          <w:iCs/>
          <w:spacing w:val="-6"/>
          <w:sz w:val="22"/>
          <w:szCs w:val="22"/>
          <w:lang w:val="en-US" w:eastAsia="en-US"/>
        </w:rPr>
        <w:t xml:space="preserve"> </w:t>
      </w:r>
      <w:r w:rsidRPr="001B4BF7">
        <w:rPr>
          <w:rFonts w:ascii="Arial" w:eastAsia="Arial" w:hAnsi="Arial" w:cs="Arial"/>
          <w:b/>
          <w:bCs/>
          <w:i/>
          <w:iCs/>
          <w:sz w:val="22"/>
          <w:szCs w:val="22"/>
          <w:lang w:val="en-US" w:eastAsia="en-US"/>
        </w:rPr>
        <w:t>Collision</w:t>
      </w:r>
      <w:r w:rsidRPr="001B4BF7">
        <w:rPr>
          <w:rFonts w:ascii="Arial" w:eastAsia="Arial" w:hAnsi="Arial" w:cs="Arial"/>
          <w:b/>
          <w:bCs/>
          <w:i/>
          <w:iCs/>
          <w:spacing w:val="-7"/>
          <w:sz w:val="22"/>
          <w:szCs w:val="22"/>
          <w:lang w:val="en-US" w:eastAsia="en-US"/>
        </w:rPr>
        <w:t xml:space="preserve"> </w:t>
      </w:r>
      <w:r w:rsidRPr="001B4BF7">
        <w:rPr>
          <w:rFonts w:ascii="Arial" w:eastAsia="Arial" w:hAnsi="Arial" w:cs="Arial"/>
          <w:b/>
          <w:bCs/>
          <w:i/>
          <w:iCs/>
          <w:sz w:val="22"/>
          <w:szCs w:val="22"/>
          <w:lang w:val="en-US" w:eastAsia="en-US"/>
        </w:rPr>
        <w:t>Protection</w:t>
      </w:r>
      <w:r w:rsidRPr="001B4BF7">
        <w:rPr>
          <w:rFonts w:ascii="Arial" w:eastAsia="Arial" w:hAnsi="Arial" w:cs="Arial"/>
          <w:b/>
          <w:bCs/>
          <w:i/>
          <w:iCs/>
          <w:spacing w:val="-9"/>
          <w:sz w:val="22"/>
          <w:szCs w:val="22"/>
          <w:lang w:val="en-US" w:eastAsia="en-US"/>
        </w:rPr>
        <w:t xml:space="preserve"> </w:t>
      </w:r>
      <w:r w:rsidRPr="001B4BF7">
        <w:rPr>
          <w:rFonts w:ascii="Arial" w:eastAsia="Arial" w:hAnsi="Arial" w:cs="Arial"/>
          <w:b/>
          <w:bCs/>
          <w:i/>
          <w:iCs/>
          <w:spacing w:val="-2"/>
          <w:sz w:val="22"/>
          <w:szCs w:val="22"/>
          <w:lang w:val="en-US" w:eastAsia="en-US"/>
        </w:rPr>
        <w:t>Structures</w:t>
      </w:r>
    </w:p>
    <w:p w14:paraId="6147D892" w14:textId="77777777" w:rsidR="001B4BF7" w:rsidRPr="001B4BF7" w:rsidRDefault="001B4BF7" w:rsidP="001B4BF7">
      <w:pPr>
        <w:widowControl w:val="0"/>
        <w:autoSpaceDE w:val="0"/>
        <w:autoSpaceDN w:val="0"/>
        <w:spacing w:before="78"/>
        <w:ind w:right="116"/>
        <w:jc w:val="both"/>
        <w:rPr>
          <w:rFonts w:ascii="Arial" w:eastAsia="Arial" w:hAnsi="Arial" w:cs="Arial"/>
          <w:sz w:val="22"/>
          <w:szCs w:val="22"/>
          <w:lang w:val="en-US" w:eastAsia="en-US"/>
        </w:rPr>
      </w:pPr>
      <w:r w:rsidRPr="001B4BF7">
        <w:rPr>
          <w:rFonts w:ascii="Arial" w:eastAsia="Arial" w:hAnsi="Arial" w:cs="Arial"/>
          <w:sz w:val="22"/>
          <w:szCs w:val="22"/>
          <w:lang w:val="en-US" w:eastAsia="en-US"/>
        </w:rPr>
        <w:t>The existing vessel protection structures will be removed and new structure will be provided on the western approach of Point Bridge. These structures will be formed using groups of large diameter bored concrete piles (circa 1200mm diameter) which will be socketed into the underlying bedrock and provided with permanent steel casings. These piles will be connected together with a reinforced concrete pile cap located below low water springs tide level. The pile cap in turn will support several smaller diameter steel piles (circa 750-900mm diameter) which will be visible above water level.</w:t>
      </w:r>
    </w:p>
    <w:p w14:paraId="1C4C51C0" w14:textId="77777777" w:rsidR="001B4BF7" w:rsidRPr="001B4BF7" w:rsidRDefault="001B4BF7" w:rsidP="001B4BF7">
      <w:pPr>
        <w:widowControl w:val="0"/>
        <w:autoSpaceDE w:val="0"/>
        <w:autoSpaceDN w:val="0"/>
        <w:spacing w:before="11"/>
        <w:rPr>
          <w:rFonts w:ascii="Arial" w:eastAsia="Arial" w:hAnsi="Arial" w:cs="Arial"/>
          <w:sz w:val="20"/>
          <w:szCs w:val="22"/>
          <w:lang w:val="en-US" w:eastAsia="en-US"/>
        </w:rPr>
      </w:pPr>
    </w:p>
    <w:p w14:paraId="36E8FE21" w14:textId="77777777" w:rsidR="001B4BF7" w:rsidRPr="001B4BF7" w:rsidRDefault="001B4BF7" w:rsidP="001B4BF7">
      <w:pPr>
        <w:widowControl w:val="0"/>
        <w:numPr>
          <w:ilvl w:val="1"/>
          <w:numId w:val="72"/>
        </w:numPr>
        <w:tabs>
          <w:tab w:val="left" w:pos="818"/>
        </w:tabs>
        <w:autoSpaceDE w:val="0"/>
        <w:autoSpaceDN w:val="0"/>
        <w:ind w:left="818" w:hanging="718"/>
        <w:rPr>
          <w:rFonts w:ascii="Arial" w:eastAsia="Arial" w:hAnsi="Arial" w:cs="Arial"/>
          <w:b/>
          <w:szCs w:val="22"/>
          <w:lang w:val="en-US" w:eastAsia="en-US"/>
        </w:rPr>
      </w:pPr>
      <w:r w:rsidRPr="001B4BF7">
        <w:rPr>
          <w:rFonts w:ascii="Arial" w:eastAsia="Arial" w:hAnsi="Arial" w:cs="Arial"/>
          <w:b/>
          <w:szCs w:val="22"/>
          <w:lang w:val="en-US" w:eastAsia="en-US"/>
        </w:rPr>
        <w:t>Work</w:t>
      </w:r>
      <w:r w:rsidRPr="001B4BF7">
        <w:rPr>
          <w:rFonts w:ascii="Arial" w:eastAsia="Arial" w:hAnsi="Arial" w:cs="Arial"/>
          <w:b/>
          <w:spacing w:val="-3"/>
          <w:szCs w:val="22"/>
          <w:lang w:val="en-US" w:eastAsia="en-US"/>
        </w:rPr>
        <w:t xml:space="preserve"> </w:t>
      </w:r>
      <w:proofErr w:type="spellStart"/>
      <w:r w:rsidRPr="001B4BF7">
        <w:rPr>
          <w:rFonts w:ascii="Arial" w:eastAsia="Arial" w:hAnsi="Arial" w:cs="Arial"/>
          <w:b/>
          <w:spacing w:val="-2"/>
          <w:szCs w:val="22"/>
          <w:lang w:val="en-US" w:eastAsia="en-US"/>
        </w:rPr>
        <w:t>Programme</w:t>
      </w:r>
      <w:proofErr w:type="spellEnd"/>
    </w:p>
    <w:p w14:paraId="236A077D" w14:textId="77777777" w:rsidR="001B4BF7" w:rsidRPr="001B4BF7" w:rsidRDefault="001B4BF7" w:rsidP="001B4BF7">
      <w:pPr>
        <w:widowControl w:val="0"/>
        <w:autoSpaceDE w:val="0"/>
        <w:autoSpaceDN w:val="0"/>
        <w:spacing w:before="119"/>
        <w:ind w:right="114"/>
        <w:jc w:val="both"/>
        <w:rPr>
          <w:rFonts w:ascii="Arial" w:eastAsia="Arial" w:hAnsi="Arial" w:cs="Arial"/>
          <w:sz w:val="22"/>
          <w:szCs w:val="22"/>
          <w:lang w:val="en-US" w:eastAsia="en-US"/>
        </w:rPr>
      </w:pPr>
      <w:r w:rsidRPr="001B4BF7">
        <w:rPr>
          <w:rFonts w:ascii="Arial" w:eastAsia="Arial" w:hAnsi="Arial" w:cs="Arial"/>
          <w:sz w:val="22"/>
          <w:szCs w:val="22"/>
          <w:lang w:val="en-US" w:eastAsia="en-US"/>
        </w:rPr>
        <w:t xml:space="preserve">The construction </w:t>
      </w:r>
      <w:proofErr w:type="spellStart"/>
      <w:r w:rsidRPr="001B4BF7">
        <w:rPr>
          <w:rFonts w:ascii="Arial" w:eastAsia="Arial" w:hAnsi="Arial" w:cs="Arial"/>
          <w:sz w:val="22"/>
          <w:szCs w:val="22"/>
          <w:lang w:val="en-US" w:eastAsia="en-US"/>
        </w:rPr>
        <w:t>programme</w:t>
      </w:r>
      <w:proofErr w:type="spellEnd"/>
      <w:r w:rsidRPr="001B4BF7">
        <w:rPr>
          <w:rFonts w:ascii="Arial" w:eastAsia="Arial" w:hAnsi="Arial" w:cs="Arial"/>
          <w:sz w:val="22"/>
          <w:szCs w:val="22"/>
          <w:lang w:val="en-US" w:eastAsia="en-US"/>
        </w:rPr>
        <w:t xml:space="preserve"> for the proposed development is anticipated to be approximately 15 months. The current project </w:t>
      </w:r>
      <w:proofErr w:type="spellStart"/>
      <w:r w:rsidRPr="001B4BF7">
        <w:rPr>
          <w:rFonts w:ascii="Arial" w:eastAsia="Arial" w:hAnsi="Arial" w:cs="Arial"/>
          <w:sz w:val="22"/>
          <w:szCs w:val="22"/>
          <w:lang w:val="en-US" w:eastAsia="en-US"/>
        </w:rPr>
        <w:t>programme</w:t>
      </w:r>
      <w:proofErr w:type="spellEnd"/>
      <w:r w:rsidRPr="001B4BF7">
        <w:rPr>
          <w:rFonts w:ascii="Arial" w:eastAsia="Arial" w:hAnsi="Arial" w:cs="Arial"/>
          <w:sz w:val="22"/>
          <w:szCs w:val="22"/>
          <w:lang w:val="en-US" w:eastAsia="en-US"/>
        </w:rPr>
        <w:t xml:space="preserve"> shows construction commencing on site in Q1 2027.</w:t>
      </w:r>
    </w:p>
    <w:p w14:paraId="35AE1589" w14:textId="77777777" w:rsidR="001B4BF7" w:rsidRPr="001B4BF7" w:rsidRDefault="001B4BF7" w:rsidP="001B4BF7">
      <w:pPr>
        <w:widowControl w:val="0"/>
        <w:autoSpaceDE w:val="0"/>
        <w:autoSpaceDN w:val="0"/>
        <w:spacing w:before="10"/>
        <w:rPr>
          <w:rFonts w:ascii="Arial" w:eastAsia="Arial" w:hAnsi="Arial" w:cs="Arial"/>
          <w:sz w:val="20"/>
          <w:szCs w:val="22"/>
          <w:lang w:val="en-US" w:eastAsia="en-US"/>
        </w:rPr>
      </w:pPr>
    </w:p>
    <w:p w14:paraId="727CFB6A" w14:textId="77777777" w:rsidR="001B4BF7" w:rsidRPr="001B4BF7" w:rsidRDefault="001B4BF7" w:rsidP="001B4BF7">
      <w:pPr>
        <w:widowControl w:val="0"/>
        <w:numPr>
          <w:ilvl w:val="1"/>
          <w:numId w:val="72"/>
        </w:numPr>
        <w:tabs>
          <w:tab w:val="left" w:pos="818"/>
        </w:tabs>
        <w:autoSpaceDE w:val="0"/>
        <w:autoSpaceDN w:val="0"/>
        <w:ind w:left="818" w:hanging="718"/>
        <w:rPr>
          <w:rFonts w:ascii="Arial" w:eastAsia="Arial" w:hAnsi="Arial" w:cs="Arial"/>
          <w:b/>
          <w:szCs w:val="22"/>
          <w:lang w:val="en-US" w:eastAsia="en-US"/>
        </w:rPr>
      </w:pPr>
      <w:r w:rsidRPr="001B4BF7">
        <w:rPr>
          <w:rFonts w:ascii="Arial" w:eastAsia="Arial" w:hAnsi="Arial" w:cs="Arial"/>
          <w:b/>
          <w:szCs w:val="22"/>
          <w:lang w:val="en-US" w:eastAsia="en-US"/>
        </w:rPr>
        <w:t>Main</w:t>
      </w:r>
      <w:r w:rsidRPr="001B4BF7">
        <w:rPr>
          <w:rFonts w:ascii="Arial" w:eastAsia="Arial" w:hAnsi="Arial" w:cs="Arial"/>
          <w:b/>
          <w:spacing w:val="-5"/>
          <w:szCs w:val="22"/>
          <w:lang w:val="en-US" w:eastAsia="en-US"/>
        </w:rPr>
        <w:t xml:space="preserve"> </w:t>
      </w:r>
      <w:r w:rsidRPr="001B4BF7">
        <w:rPr>
          <w:rFonts w:ascii="Arial" w:eastAsia="Arial" w:hAnsi="Arial" w:cs="Arial"/>
          <w:b/>
          <w:szCs w:val="22"/>
          <w:lang w:val="en-US" w:eastAsia="en-US"/>
        </w:rPr>
        <w:t>Construction</w:t>
      </w:r>
      <w:r w:rsidRPr="001B4BF7">
        <w:rPr>
          <w:rFonts w:ascii="Arial" w:eastAsia="Arial" w:hAnsi="Arial" w:cs="Arial"/>
          <w:b/>
          <w:spacing w:val="-4"/>
          <w:szCs w:val="22"/>
          <w:lang w:val="en-US" w:eastAsia="en-US"/>
        </w:rPr>
        <w:t xml:space="preserve"> </w:t>
      </w:r>
      <w:r w:rsidRPr="001B4BF7">
        <w:rPr>
          <w:rFonts w:ascii="Arial" w:eastAsia="Arial" w:hAnsi="Arial" w:cs="Arial"/>
          <w:b/>
          <w:szCs w:val="22"/>
          <w:lang w:val="en-US" w:eastAsia="en-US"/>
        </w:rPr>
        <w:t>Elements</w:t>
      </w:r>
      <w:r w:rsidRPr="001B4BF7">
        <w:rPr>
          <w:rFonts w:ascii="Arial" w:eastAsia="Arial" w:hAnsi="Arial" w:cs="Arial"/>
          <w:b/>
          <w:spacing w:val="-4"/>
          <w:szCs w:val="22"/>
          <w:lang w:val="en-US" w:eastAsia="en-US"/>
        </w:rPr>
        <w:t xml:space="preserve"> </w:t>
      </w:r>
      <w:r w:rsidRPr="001B4BF7">
        <w:rPr>
          <w:rFonts w:ascii="Arial" w:eastAsia="Arial" w:hAnsi="Arial" w:cs="Arial"/>
          <w:b/>
          <w:szCs w:val="22"/>
          <w:lang w:val="en-US" w:eastAsia="en-US"/>
        </w:rPr>
        <w:t>and</w:t>
      </w:r>
      <w:r w:rsidRPr="001B4BF7">
        <w:rPr>
          <w:rFonts w:ascii="Arial" w:eastAsia="Arial" w:hAnsi="Arial" w:cs="Arial"/>
          <w:b/>
          <w:spacing w:val="-4"/>
          <w:szCs w:val="22"/>
          <w:lang w:val="en-US" w:eastAsia="en-US"/>
        </w:rPr>
        <w:t xml:space="preserve"> </w:t>
      </w:r>
      <w:r w:rsidRPr="001B4BF7">
        <w:rPr>
          <w:rFonts w:ascii="Arial" w:eastAsia="Arial" w:hAnsi="Arial" w:cs="Arial"/>
          <w:b/>
          <w:szCs w:val="22"/>
          <w:lang w:val="en-US" w:eastAsia="en-US"/>
        </w:rPr>
        <w:t>Construction</w:t>
      </w:r>
      <w:r w:rsidRPr="001B4BF7">
        <w:rPr>
          <w:rFonts w:ascii="Arial" w:eastAsia="Arial" w:hAnsi="Arial" w:cs="Arial"/>
          <w:b/>
          <w:spacing w:val="-5"/>
          <w:szCs w:val="22"/>
          <w:lang w:val="en-US" w:eastAsia="en-US"/>
        </w:rPr>
        <w:t xml:space="preserve"> </w:t>
      </w:r>
      <w:r w:rsidRPr="001B4BF7">
        <w:rPr>
          <w:rFonts w:ascii="Arial" w:eastAsia="Arial" w:hAnsi="Arial" w:cs="Arial"/>
          <w:b/>
          <w:spacing w:val="-2"/>
          <w:szCs w:val="22"/>
          <w:lang w:val="en-US" w:eastAsia="en-US"/>
        </w:rPr>
        <w:t>Sequence</w:t>
      </w:r>
    </w:p>
    <w:p w14:paraId="3FC5F8C2" w14:textId="77777777" w:rsidR="001B4BF7" w:rsidRPr="001B4BF7" w:rsidRDefault="001B4BF7" w:rsidP="001B4BF7">
      <w:pPr>
        <w:widowControl w:val="0"/>
        <w:autoSpaceDE w:val="0"/>
        <w:autoSpaceDN w:val="0"/>
        <w:spacing w:before="120"/>
        <w:ind w:right="113"/>
        <w:jc w:val="both"/>
        <w:rPr>
          <w:rFonts w:ascii="Arial" w:eastAsia="Arial" w:hAnsi="Arial" w:cs="Arial"/>
          <w:sz w:val="22"/>
          <w:szCs w:val="22"/>
          <w:lang w:val="en-US" w:eastAsia="en-US"/>
        </w:rPr>
      </w:pPr>
      <w:r w:rsidRPr="001B4BF7">
        <w:rPr>
          <w:rFonts w:ascii="Arial" w:eastAsia="Arial" w:hAnsi="Arial" w:cs="Arial"/>
          <w:sz w:val="22"/>
          <w:szCs w:val="22"/>
          <w:lang w:val="en-US" w:eastAsia="en-US"/>
        </w:rPr>
        <w:t xml:space="preserve">The assumed construction methodology at this stage has been planned so as to </w:t>
      </w:r>
      <w:proofErr w:type="spellStart"/>
      <w:r w:rsidRPr="001B4BF7">
        <w:rPr>
          <w:rFonts w:ascii="Arial" w:eastAsia="Arial" w:hAnsi="Arial" w:cs="Arial"/>
          <w:sz w:val="22"/>
          <w:szCs w:val="22"/>
          <w:lang w:val="en-US" w:eastAsia="en-US"/>
        </w:rPr>
        <w:t>minimise</w:t>
      </w:r>
      <w:proofErr w:type="spellEnd"/>
      <w:r w:rsidRPr="001B4BF7">
        <w:rPr>
          <w:rFonts w:ascii="Arial" w:eastAsia="Arial" w:hAnsi="Arial" w:cs="Arial"/>
          <w:sz w:val="22"/>
          <w:szCs w:val="22"/>
          <w:lang w:val="en-US" w:eastAsia="en-US"/>
        </w:rPr>
        <w:t xml:space="preserve"> disruption during construction, while ensuring ease of buildability. The main activities likely to take place during the construction phase are outlined below:</w:t>
      </w:r>
    </w:p>
    <w:p w14:paraId="28E51002" w14:textId="77777777" w:rsidR="001B4BF7" w:rsidRPr="001B4BF7" w:rsidRDefault="001B4BF7" w:rsidP="001B4BF7">
      <w:pPr>
        <w:widowControl w:val="0"/>
        <w:numPr>
          <w:ilvl w:val="0"/>
          <w:numId w:val="71"/>
        </w:numPr>
        <w:tabs>
          <w:tab w:val="left" w:pos="1383"/>
          <w:tab w:val="left" w:pos="1386"/>
        </w:tabs>
        <w:autoSpaceDE w:val="0"/>
        <w:autoSpaceDN w:val="0"/>
        <w:spacing w:before="81"/>
        <w:ind w:right="117"/>
        <w:rPr>
          <w:rFonts w:ascii="Arial" w:eastAsia="Arial" w:hAnsi="Arial" w:cs="Arial"/>
          <w:sz w:val="22"/>
          <w:szCs w:val="22"/>
          <w:lang w:val="en-US" w:eastAsia="en-US"/>
        </w:rPr>
      </w:pPr>
      <w:r w:rsidRPr="001B4BF7">
        <w:rPr>
          <w:rFonts w:ascii="Arial" w:eastAsia="Arial" w:hAnsi="Arial" w:cs="Arial"/>
          <w:b/>
          <w:sz w:val="22"/>
          <w:szCs w:val="22"/>
          <w:lang w:val="en-US" w:eastAsia="en-US"/>
        </w:rPr>
        <w:t xml:space="preserve">Site Set Up, Clearance </w:t>
      </w:r>
      <w:r w:rsidRPr="001B4BF7">
        <w:rPr>
          <w:rFonts w:ascii="Arial" w:eastAsia="Arial" w:hAnsi="Arial" w:cs="Arial"/>
          <w:sz w:val="22"/>
          <w:szCs w:val="22"/>
          <w:lang w:val="en-US" w:eastAsia="en-US"/>
        </w:rPr>
        <w:t>including the implementation of traffic management system, set up</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of construction compounds, removal or diversion of utilities, and complete the construction of a replacement road drainage outfall to the east or west side of Point Bridge.</w:t>
      </w:r>
    </w:p>
    <w:p w14:paraId="76A3D4EB" w14:textId="77777777" w:rsidR="001B4BF7" w:rsidRPr="001B4BF7" w:rsidRDefault="001B4BF7" w:rsidP="001B4BF7">
      <w:pPr>
        <w:widowControl w:val="0"/>
        <w:numPr>
          <w:ilvl w:val="0"/>
          <w:numId w:val="71"/>
        </w:numPr>
        <w:tabs>
          <w:tab w:val="left" w:pos="1384"/>
        </w:tabs>
        <w:autoSpaceDE w:val="0"/>
        <w:autoSpaceDN w:val="0"/>
        <w:spacing w:before="80"/>
        <w:ind w:left="1384" w:hanging="564"/>
        <w:rPr>
          <w:rFonts w:ascii="Arial" w:eastAsia="Arial" w:hAnsi="Arial" w:cs="Arial"/>
          <w:b/>
          <w:sz w:val="22"/>
          <w:szCs w:val="22"/>
          <w:lang w:val="en-US" w:eastAsia="en-US"/>
        </w:rPr>
      </w:pPr>
      <w:r w:rsidRPr="001B4BF7">
        <w:rPr>
          <w:rFonts w:ascii="Arial" w:eastAsia="Arial" w:hAnsi="Arial" w:cs="Arial"/>
          <w:b/>
          <w:sz w:val="22"/>
          <w:szCs w:val="22"/>
          <w:lang w:val="en-US" w:eastAsia="en-US"/>
        </w:rPr>
        <w:t>Undertake</w:t>
      </w:r>
      <w:r w:rsidRPr="001B4BF7">
        <w:rPr>
          <w:rFonts w:ascii="Arial" w:eastAsia="Arial" w:hAnsi="Arial" w:cs="Arial"/>
          <w:b/>
          <w:spacing w:val="-9"/>
          <w:sz w:val="22"/>
          <w:szCs w:val="22"/>
          <w:lang w:val="en-US" w:eastAsia="en-US"/>
        </w:rPr>
        <w:t xml:space="preserve"> </w:t>
      </w:r>
      <w:r w:rsidRPr="001B4BF7">
        <w:rPr>
          <w:rFonts w:ascii="Arial" w:eastAsia="Arial" w:hAnsi="Arial" w:cs="Arial"/>
          <w:b/>
          <w:sz w:val="22"/>
          <w:szCs w:val="22"/>
          <w:lang w:val="en-US" w:eastAsia="en-US"/>
        </w:rPr>
        <w:t>initial</w:t>
      </w:r>
      <w:r w:rsidRPr="001B4BF7">
        <w:rPr>
          <w:rFonts w:ascii="Arial" w:eastAsia="Arial" w:hAnsi="Arial" w:cs="Arial"/>
          <w:b/>
          <w:spacing w:val="-4"/>
          <w:sz w:val="22"/>
          <w:szCs w:val="22"/>
          <w:lang w:val="en-US" w:eastAsia="en-US"/>
        </w:rPr>
        <w:t xml:space="preserve"> </w:t>
      </w:r>
      <w:r w:rsidRPr="001B4BF7">
        <w:rPr>
          <w:rFonts w:ascii="Arial" w:eastAsia="Arial" w:hAnsi="Arial" w:cs="Arial"/>
          <w:b/>
          <w:sz w:val="22"/>
          <w:szCs w:val="22"/>
          <w:lang w:val="en-US" w:eastAsia="en-US"/>
        </w:rPr>
        <w:t>demolition</w:t>
      </w:r>
      <w:r w:rsidRPr="001B4BF7">
        <w:rPr>
          <w:rFonts w:ascii="Arial" w:eastAsia="Arial" w:hAnsi="Arial" w:cs="Arial"/>
          <w:b/>
          <w:spacing w:val="-9"/>
          <w:sz w:val="22"/>
          <w:szCs w:val="22"/>
          <w:lang w:val="en-US" w:eastAsia="en-US"/>
        </w:rPr>
        <w:t xml:space="preserve"> </w:t>
      </w:r>
      <w:r w:rsidRPr="001B4BF7">
        <w:rPr>
          <w:rFonts w:ascii="Arial" w:eastAsia="Arial" w:hAnsi="Arial" w:cs="Arial"/>
          <w:b/>
          <w:spacing w:val="-2"/>
          <w:sz w:val="22"/>
          <w:szCs w:val="22"/>
          <w:lang w:val="en-US" w:eastAsia="en-US"/>
        </w:rPr>
        <w:t>works:</w:t>
      </w:r>
    </w:p>
    <w:p w14:paraId="062C446B" w14:textId="77777777" w:rsidR="001B4BF7" w:rsidRPr="001B4BF7" w:rsidRDefault="001B4BF7" w:rsidP="001B4BF7">
      <w:pPr>
        <w:widowControl w:val="0"/>
        <w:numPr>
          <w:ilvl w:val="1"/>
          <w:numId w:val="71"/>
        </w:numPr>
        <w:tabs>
          <w:tab w:val="left" w:pos="1953"/>
        </w:tabs>
        <w:autoSpaceDE w:val="0"/>
        <w:autoSpaceDN w:val="0"/>
        <w:spacing w:before="83" w:line="237" w:lineRule="auto"/>
        <w:ind w:right="118"/>
        <w:jc w:val="both"/>
        <w:rPr>
          <w:rFonts w:ascii="Arial" w:eastAsia="Arial" w:hAnsi="Arial" w:cs="Arial"/>
          <w:sz w:val="22"/>
          <w:szCs w:val="22"/>
          <w:lang w:val="en-US" w:eastAsia="en-US"/>
        </w:rPr>
      </w:pPr>
      <w:r w:rsidRPr="001B4BF7">
        <w:rPr>
          <w:rFonts w:ascii="Arial" w:eastAsia="Arial" w:hAnsi="Arial" w:cs="Arial"/>
          <w:sz w:val="22"/>
          <w:szCs w:val="22"/>
          <w:lang w:val="en-US" w:eastAsia="en-US"/>
        </w:rPr>
        <w:t>Demolition of the bridge vessel collision protection/ mooring dolphins to the west of Tom Clarke Bridge.</w:t>
      </w:r>
    </w:p>
    <w:p w14:paraId="6B4978E3" w14:textId="77777777" w:rsidR="001B4BF7" w:rsidRPr="001B4BF7" w:rsidRDefault="001B4BF7" w:rsidP="001B4BF7">
      <w:pPr>
        <w:widowControl w:val="0"/>
        <w:numPr>
          <w:ilvl w:val="1"/>
          <w:numId w:val="71"/>
        </w:numPr>
        <w:tabs>
          <w:tab w:val="left" w:pos="1953"/>
        </w:tabs>
        <w:autoSpaceDE w:val="0"/>
        <w:autoSpaceDN w:val="0"/>
        <w:spacing w:before="80"/>
        <w:ind w:right="117"/>
        <w:jc w:val="both"/>
        <w:rPr>
          <w:rFonts w:ascii="Arial" w:eastAsia="Arial" w:hAnsi="Arial" w:cs="Arial"/>
          <w:sz w:val="22"/>
          <w:szCs w:val="22"/>
          <w:lang w:val="en-US" w:eastAsia="en-US"/>
        </w:rPr>
      </w:pPr>
      <w:r w:rsidRPr="001B4BF7">
        <w:rPr>
          <w:rFonts w:ascii="Arial" w:eastAsia="Arial" w:hAnsi="Arial" w:cs="Arial"/>
          <w:sz w:val="22"/>
          <w:szCs w:val="22"/>
          <w:lang w:val="en-US" w:eastAsia="en-US"/>
        </w:rPr>
        <w:t>Demolition of the reinforced concrete retaining wall structure supporting the left turn lane to North Wall Quay located on the north western end of Tom Clarke Bridge.</w:t>
      </w:r>
    </w:p>
    <w:p w14:paraId="7CAF8942" w14:textId="77777777" w:rsidR="001B4BF7" w:rsidRPr="001B4BF7" w:rsidRDefault="001B4BF7" w:rsidP="001B4BF7">
      <w:pPr>
        <w:widowControl w:val="0"/>
        <w:numPr>
          <w:ilvl w:val="1"/>
          <w:numId w:val="71"/>
        </w:numPr>
        <w:tabs>
          <w:tab w:val="left" w:pos="1953"/>
        </w:tabs>
        <w:autoSpaceDE w:val="0"/>
        <w:autoSpaceDN w:val="0"/>
        <w:spacing w:before="81" w:line="237" w:lineRule="auto"/>
        <w:ind w:right="122"/>
        <w:jc w:val="both"/>
        <w:rPr>
          <w:rFonts w:ascii="Arial" w:eastAsia="Arial" w:hAnsi="Arial" w:cs="Arial"/>
          <w:sz w:val="22"/>
          <w:szCs w:val="22"/>
          <w:lang w:val="en-US" w:eastAsia="en-US"/>
        </w:rPr>
      </w:pPr>
      <w:r w:rsidRPr="001B4BF7">
        <w:rPr>
          <w:rFonts w:ascii="Arial" w:eastAsia="Arial" w:hAnsi="Arial" w:cs="Arial"/>
          <w:sz w:val="22"/>
          <w:szCs w:val="22"/>
          <w:lang w:val="en-US" w:eastAsia="en-US"/>
        </w:rPr>
        <w:t>Partial demolition of the quay wall to facilitate the installation of the Point Bridge northern bridge spans.</w:t>
      </w:r>
    </w:p>
    <w:p w14:paraId="75319F49" w14:textId="77777777" w:rsidR="001B4BF7" w:rsidRPr="001B4BF7" w:rsidRDefault="001B4BF7" w:rsidP="001B4BF7">
      <w:pPr>
        <w:widowControl w:val="0"/>
        <w:numPr>
          <w:ilvl w:val="0"/>
          <w:numId w:val="71"/>
        </w:numPr>
        <w:tabs>
          <w:tab w:val="left" w:pos="1383"/>
          <w:tab w:val="left" w:pos="1386"/>
        </w:tabs>
        <w:autoSpaceDE w:val="0"/>
        <w:autoSpaceDN w:val="0"/>
        <w:spacing w:before="81"/>
        <w:ind w:right="121"/>
        <w:rPr>
          <w:rFonts w:ascii="Arial" w:eastAsia="Arial" w:hAnsi="Arial" w:cs="Arial"/>
          <w:b/>
          <w:sz w:val="22"/>
          <w:szCs w:val="22"/>
          <w:lang w:val="en-US" w:eastAsia="en-US"/>
        </w:rPr>
      </w:pPr>
      <w:r w:rsidRPr="001B4BF7">
        <w:rPr>
          <w:rFonts w:ascii="Arial" w:eastAsia="Arial" w:hAnsi="Arial" w:cs="Arial"/>
          <w:b/>
          <w:sz w:val="22"/>
          <w:szCs w:val="22"/>
          <w:lang w:val="en-US" w:eastAsia="en-US"/>
        </w:rPr>
        <w:t>Off-site Fabrication of Point Bridge Superstructure Steelwork and Movable Span MEICA (Point Bridge and Tom Clarke Bridge)</w:t>
      </w:r>
    </w:p>
    <w:p w14:paraId="0BB8AC88" w14:textId="77777777" w:rsidR="001B4BF7" w:rsidRPr="001B4BF7" w:rsidRDefault="001B4BF7" w:rsidP="001B4BF7">
      <w:pPr>
        <w:widowControl w:val="0"/>
        <w:numPr>
          <w:ilvl w:val="0"/>
          <w:numId w:val="71"/>
        </w:numPr>
        <w:tabs>
          <w:tab w:val="left" w:pos="1384"/>
        </w:tabs>
        <w:autoSpaceDE w:val="0"/>
        <w:autoSpaceDN w:val="0"/>
        <w:spacing w:before="80"/>
        <w:ind w:left="1384" w:hanging="564"/>
        <w:rPr>
          <w:rFonts w:ascii="Arial" w:eastAsia="Arial" w:hAnsi="Arial" w:cs="Arial"/>
          <w:b/>
          <w:sz w:val="22"/>
          <w:szCs w:val="22"/>
          <w:lang w:val="en-US" w:eastAsia="en-US"/>
        </w:rPr>
      </w:pPr>
      <w:r w:rsidRPr="001B4BF7">
        <w:rPr>
          <w:rFonts w:ascii="Arial" w:eastAsia="Arial" w:hAnsi="Arial" w:cs="Arial"/>
          <w:b/>
          <w:sz w:val="22"/>
          <w:szCs w:val="22"/>
          <w:lang w:val="en-US" w:eastAsia="en-US"/>
        </w:rPr>
        <w:t>Construction</w:t>
      </w:r>
      <w:r w:rsidRPr="001B4BF7">
        <w:rPr>
          <w:rFonts w:ascii="Arial" w:eastAsia="Arial" w:hAnsi="Arial" w:cs="Arial"/>
          <w:b/>
          <w:spacing w:val="-6"/>
          <w:sz w:val="22"/>
          <w:szCs w:val="22"/>
          <w:lang w:val="en-US" w:eastAsia="en-US"/>
        </w:rPr>
        <w:t xml:space="preserve"> </w:t>
      </w:r>
      <w:r w:rsidRPr="001B4BF7">
        <w:rPr>
          <w:rFonts w:ascii="Arial" w:eastAsia="Arial" w:hAnsi="Arial" w:cs="Arial"/>
          <w:b/>
          <w:sz w:val="22"/>
          <w:szCs w:val="22"/>
          <w:lang w:val="en-US" w:eastAsia="en-US"/>
        </w:rPr>
        <w:t>of</w:t>
      </w:r>
      <w:r w:rsidRPr="001B4BF7">
        <w:rPr>
          <w:rFonts w:ascii="Arial" w:eastAsia="Arial" w:hAnsi="Arial" w:cs="Arial"/>
          <w:b/>
          <w:spacing w:val="-6"/>
          <w:sz w:val="22"/>
          <w:szCs w:val="22"/>
          <w:lang w:val="en-US" w:eastAsia="en-US"/>
        </w:rPr>
        <w:t xml:space="preserve"> </w:t>
      </w:r>
      <w:r w:rsidRPr="001B4BF7">
        <w:rPr>
          <w:rFonts w:ascii="Arial" w:eastAsia="Arial" w:hAnsi="Arial" w:cs="Arial"/>
          <w:b/>
          <w:sz w:val="22"/>
          <w:szCs w:val="22"/>
          <w:lang w:val="en-US" w:eastAsia="en-US"/>
        </w:rPr>
        <w:t>the</w:t>
      </w:r>
      <w:r w:rsidRPr="001B4BF7">
        <w:rPr>
          <w:rFonts w:ascii="Arial" w:eastAsia="Arial" w:hAnsi="Arial" w:cs="Arial"/>
          <w:b/>
          <w:spacing w:val="-5"/>
          <w:sz w:val="22"/>
          <w:szCs w:val="22"/>
          <w:lang w:val="en-US" w:eastAsia="en-US"/>
        </w:rPr>
        <w:t xml:space="preserve"> </w:t>
      </w:r>
      <w:r w:rsidRPr="001B4BF7">
        <w:rPr>
          <w:rFonts w:ascii="Arial" w:eastAsia="Arial" w:hAnsi="Arial" w:cs="Arial"/>
          <w:b/>
          <w:sz w:val="22"/>
          <w:szCs w:val="22"/>
          <w:lang w:val="en-US" w:eastAsia="en-US"/>
        </w:rPr>
        <w:t>Point</w:t>
      </w:r>
      <w:r w:rsidRPr="001B4BF7">
        <w:rPr>
          <w:rFonts w:ascii="Arial" w:eastAsia="Arial" w:hAnsi="Arial" w:cs="Arial"/>
          <w:b/>
          <w:spacing w:val="-5"/>
          <w:sz w:val="22"/>
          <w:szCs w:val="22"/>
          <w:lang w:val="en-US" w:eastAsia="en-US"/>
        </w:rPr>
        <w:t xml:space="preserve"> </w:t>
      </w:r>
      <w:r w:rsidRPr="001B4BF7">
        <w:rPr>
          <w:rFonts w:ascii="Arial" w:eastAsia="Arial" w:hAnsi="Arial" w:cs="Arial"/>
          <w:b/>
          <w:sz w:val="22"/>
          <w:szCs w:val="22"/>
          <w:lang w:val="en-US" w:eastAsia="en-US"/>
        </w:rPr>
        <w:t>Bridge</w:t>
      </w:r>
      <w:r w:rsidRPr="001B4BF7">
        <w:rPr>
          <w:rFonts w:ascii="Arial" w:eastAsia="Arial" w:hAnsi="Arial" w:cs="Arial"/>
          <w:b/>
          <w:spacing w:val="-2"/>
          <w:sz w:val="22"/>
          <w:szCs w:val="22"/>
          <w:lang w:val="en-US" w:eastAsia="en-US"/>
        </w:rPr>
        <w:t xml:space="preserve"> Substructure</w:t>
      </w:r>
    </w:p>
    <w:p w14:paraId="46BF9E5E" w14:textId="77777777" w:rsidR="001B4BF7" w:rsidRPr="001B4BF7" w:rsidRDefault="001B4BF7" w:rsidP="001B4BF7">
      <w:pPr>
        <w:widowControl w:val="0"/>
        <w:numPr>
          <w:ilvl w:val="0"/>
          <w:numId w:val="70"/>
        </w:numPr>
        <w:tabs>
          <w:tab w:val="left" w:pos="1953"/>
        </w:tabs>
        <w:autoSpaceDE w:val="0"/>
        <w:autoSpaceDN w:val="0"/>
        <w:spacing w:before="81"/>
        <w:ind w:right="122"/>
        <w:rPr>
          <w:rFonts w:ascii="Arial" w:eastAsia="Arial" w:hAnsi="Arial" w:cs="Arial"/>
          <w:sz w:val="22"/>
          <w:szCs w:val="22"/>
          <w:lang w:val="en-US" w:eastAsia="en-US"/>
        </w:rPr>
      </w:pPr>
      <w:r w:rsidRPr="001B4BF7">
        <w:rPr>
          <w:rFonts w:ascii="Arial" w:eastAsia="Arial" w:hAnsi="Arial" w:cs="Arial"/>
          <w:sz w:val="22"/>
          <w:szCs w:val="22"/>
          <w:lang w:val="en-US" w:eastAsia="en-US"/>
        </w:rPr>
        <w:t xml:space="preserve">Construct Point Bridge northern abutment (located behind North Wall </w:t>
      </w:r>
      <w:r w:rsidRPr="001B4BF7">
        <w:rPr>
          <w:rFonts w:ascii="Arial" w:eastAsia="Arial" w:hAnsi="Arial" w:cs="Arial"/>
          <w:spacing w:val="-2"/>
          <w:sz w:val="22"/>
          <w:szCs w:val="22"/>
          <w:lang w:val="en-US" w:eastAsia="en-US"/>
        </w:rPr>
        <w:t>Quay);</w:t>
      </w:r>
    </w:p>
    <w:p w14:paraId="402B687F" w14:textId="77777777" w:rsidR="001B4BF7" w:rsidRPr="001B4BF7" w:rsidRDefault="001B4BF7" w:rsidP="001B4BF7">
      <w:pPr>
        <w:widowControl w:val="0"/>
        <w:numPr>
          <w:ilvl w:val="1"/>
          <w:numId w:val="70"/>
        </w:numPr>
        <w:tabs>
          <w:tab w:val="left" w:pos="2520"/>
          <w:tab w:val="left" w:pos="2522"/>
        </w:tabs>
        <w:autoSpaceDE w:val="0"/>
        <w:autoSpaceDN w:val="0"/>
        <w:spacing w:before="80"/>
        <w:ind w:right="114"/>
        <w:rPr>
          <w:rFonts w:ascii="Arial" w:eastAsia="Arial" w:hAnsi="Arial" w:cs="Arial"/>
          <w:sz w:val="22"/>
          <w:szCs w:val="22"/>
          <w:lang w:val="en-US" w:eastAsia="en-US"/>
        </w:rPr>
      </w:pPr>
      <w:r w:rsidRPr="001B4BF7">
        <w:rPr>
          <w:rFonts w:ascii="Arial" w:eastAsia="Arial" w:hAnsi="Arial" w:cs="Arial"/>
          <w:sz w:val="22"/>
          <w:szCs w:val="22"/>
          <w:lang w:val="en-US" w:eastAsia="en-US"/>
        </w:rPr>
        <w:t>Undertake</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 xml:space="preserve">the piling works (using a land-based piling rig located on the </w:t>
      </w:r>
      <w:proofErr w:type="spellStart"/>
      <w:r w:rsidRPr="001B4BF7">
        <w:rPr>
          <w:rFonts w:ascii="Arial" w:eastAsia="Arial" w:hAnsi="Arial" w:cs="Arial"/>
          <w:sz w:val="22"/>
          <w:szCs w:val="22"/>
          <w:lang w:val="en-US" w:eastAsia="en-US"/>
        </w:rPr>
        <w:t>Campshires</w:t>
      </w:r>
      <w:proofErr w:type="spellEnd"/>
      <w:r w:rsidRPr="001B4BF7">
        <w:rPr>
          <w:rFonts w:ascii="Arial" w:eastAsia="Arial" w:hAnsi="Arial" w:cs="Arial"/>
          <w:sz w:val="22"/>
          <w:szCs w:val="22"/>
          <w:lang w:val="en-US" w:eastAsia="en-US"/>
        </w:rPr>
        <w:t>) comprising of large diameter bored concrete piles (circa</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900mm</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diameter</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with</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permanent steel</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casings) socketed</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into the underlying bedrock. Cut down each pile to the required level following installation &amp; testing.</w:t>
      </w:r>
    </w:p>
    <w:p w14:paraId="5C549CA3" w14:textId="77777777" w:rsidR="001B4BF7" w:rsidRPr="001B4BF7" w:rsidRDefault="001B4BF7" w:rsidP="001B4BF7">
      <w:pPr>
        <w:widowControl w:val="0"/>
        <w:numPr>
          <w:ilvl w:val="1"/>
          <w:numId w:val="70"/>
        </w:numPr>
        <w:tabs>
          <w:tab w:val="left" w:pos="2519"/>
          <w:tab w:val="left" w:pos="2522"/>
        </w:tabs>
        <w:autoSpaceDE w:val="0"/>
        <w:autoSpaceDN w:val="0"/>
        <w:spacing w:before="81"/>
        <w:ind w:right="118"/>
        <w:rPr>
          <w:rFonts w:ascii="Arial" w:eastAsia="Arial" w:hAnsi="Arial" w:cs="Arial"/>
          <w:sz w:val="22"/>
          <w:szCs w:val="22"/>
          <w:lang w:val="en-US" w:eastAsia="en-US"/>
        </w:rPr>
      </w:pPr>
      <w:r w:rsidRPr="001B4BF7">
        <w:rPr>
          <w:rFonts w:ascii="Arial" w:eastAsia="Arial" w:hAnsi="Arial" w:cs="Arial"/>
          <w:sz w:val="22"/>
          <w:szCs w:val="22"/>
          <w:lang w:val="en-US" w:eastAsia="en-US"/>
        </w:rPr>
        <w:t>Construction of the in-situ concrete pile cap to the underside of the bridge deck beam level.</w:t>
      </w:r>
    </w:p>
    <w:p w14:paraId="350A0483" w14:textId="77777777" w:rsidR="001B4BF7" w:rsidRPr="001B4BF7" w:rsidRDefault="001B4BF7" w:rsidP="001B4BF7">
      <w:pPr>
        <w:widowControl w:val="0"/>
        <w:numPr>
          <w:ilvl w:val="1"/>
          <w:numId w:val="70"/>
        </w:numPr>
        <w:tabs>
          <w:tab w:val="left" w:pos="2518"/>
          <w:tab w:val="left" w:pos="2522"/>
        </w:tabs>
        <w:autoSpaceDE w:val="0"/>
        <w:autoSpaceDN w:val="0"/>
        <w:spacing w:before="80"/>
        <w:ind w:right="115"/>
        <w:rPr>
          <w:rFonts w:ascii="Arial" w:eastAsia="Arial" w:hAnsi="Arial" w:cs="Arial"/>
          <w:sz w:val="22"/>
          <w:szCs w:val="22"/>
          <w:lang w:val="en-US" w:eastAsia="en-US"/>
        </w:rPr>
      </w:pPr>
      <w:r w:rsidRPr="001B4BF7">
        <w:rPr>
          <w:rFonts w:ascii="Arial" w:eastAsia="Arial" w:hAnsi="Arial" w:cs="Arial"/>
          <w:sz w:val="22"/>
          <w:szCs w:val="22"/>
          <w:lang w:val="en-US" w:eastAsia="en-US"/>
        </w:rPr>
        <w:t>Construct Point Bridge southern abutment (located in front of the reclaimed land (pile supported slab) proposed to be constructed as</w:t>
      </w:r>
    </w:p>
    <w:p w14:paraId="5C5BF3A0" w14:textId="77777777" w:rsidR="001B4BF7" w:rsidRPr="001B4BF7" w:rsidRDefault="001B4BF7" w:rsidP="001B4BF7">
      <w:pPr>
        <w:widowControl w:val="0"/>
        <w:autoSpaceDE w:val="0"/>
        <w:autoSpaceDN w:val="0"/>
        <w:jc w:val="both"/>
        <w:rPr>
          <w:rFonts w:ascii="Arial" w:eastAsia="Arial" w:hAnsi="Arial" w:cs="Arial"/>
          <w:sz w:val="22"/>
          <w:szCs w:val="22"/>
          <w:lang w:val="en-US" w:eastAsia="en-US"/>
        </w:rPr>
        <w:sectPr w:rsidR="001B4BF7" w:rsidRPr="001B4BF7">
          <w:pgSz w:w="11910" w:h="16840"/>
          <w:pgMar w:top="1340" w:right="1320" w:bottom="920" w:left="1340" w:header="726" w:footer="732" w:gutter="0"/>
          <w:cols w:space="720"/>
        </w:sectPr>
      </w:pPr>
    </w:p>
    <w:p w14:paraId="4E9E1964" w14:textId="77777777" w:rsidR="001B4BF7" w:rsidRPr="001B4BF7" w:rsidRDefault="001B4BF7" w:rsidP="001B4BF7">
      <w:pPr>
        <w:widowControl w:val="0"/>
        <w:autoSpaceDE w:val="0"/>
        <w:autoSpaceDN w:val="0"/>
        <w:spacing w:before="83"/>
        <w:ind w:right="119"/>
        <w:jc w:val="both"/>
        <w:rPr>
          <w:rFonts w:ascii="Arial" w:eastAsia="Arial" w:hAnsi="Arial" w:cs="Arial"/>
          <w:sz w:val="22"/>
          <w:szCs w:val="22"/>
          <w:lang w:val="en-US" w:eastAsia="en-US"/>
        </w:rPr>
      </w:pPr>
      <w:proofErr w:type="gramStart"/>
      <w:r w:rsidRPr="001B4BF7">
        <w:rPr>
          <w:rFonts w:ascii="Arial" w:eastAsia="Arial" w:hAnsi="Arial" w:cs="Arial"/>
          <w:sz w:val="22"/>
          <w:szCs w:val="22"/>
          <w:lang w:val="en-US" w:eastAsia="en-US"/>
        </w:rPr>
        <w:lastRenderedPageBreak/>
        <w:t>part</w:t>
      </w:r>
      <w:proofErr w:type="gramEnd"/>
      <w:r w:rsidRPr="001B4BF7">
        <w:rPr>
          <w:rFonts w:ascii="Arial" w:eastAsia="Arial" w:hAnsi="Arial" w:cs="Arial"/>
          <w:sz w:val="22"/>
          <w:szCs w:val="22"/>
          <w:lang w:val="en-US" w:eastAsia="en-US"/>
        </w:rPr>
        <w:t xml:space="preserve"> of the BusConnects Ringsend to City Centre Bus Corridor </w:t>
      </w:r>
      <w:r w:rsidRPr="001B4BF7">
        <w:rPr>
          <w:rFonts w:ascii="Arial" w:eastAsia="Arial" w:hAnsi="Arial" w:cs="Arial"/>
          <w:spacing w:val="-2"/>
          <w:sz w:val="22"/>
          <w:szCs w:val="22"/>
          <w:lang w:val="en-US" w:eastAsia="en-US"/>
        </w:rPr>
        <w:t>Scheme);</w:t>
      </w:r>
    </w:p>
    <w:p w14:paraId="2240EA1F" w14:textId="77777777" w:rsidR="001B4BF7" w:rsidRPr="001B4BF7" w:rsidRDefault="001B4BF7" w:rsidP="001B4BF7">
      <w:pPr>
        <w:widowControl w:val="0"/>
        <w:numPr>
          <w:ilvl w:val="1"/>
          <w:numId w:val="70"/>
        </w:numPr>
        <w:tabs>
          <w:tab w:val="left" w:pos="2520"/>
        </w:tabs>
        <w:autoSpaceDE w:val="0"/>
        <w:autoSpaceDN w:val="0"/>
        <w:spacing w:before="83"/>
        <w:ind w:left="2520" w:hanging="567"/>
        <w:rPr>
          <w:rFonts w:ascii="Arial" w:eastAsia="Arial" w:hAnsi="Arial" w:cs="Arial"/>
          <w:sz w:val="22"/>
          <w:szCs w:val="22"/>
          <w:lang w:val="en-US" w:eastAsia="en-US"/>
        </w:rPr>
      </w:pPr>
      <w:r w:rsidRPr="001B4BF7">
        <w:rPr>
          <w:rFonts w:ascii="Arial" w:eastAsia="Arial" w:hAnsi="Arial" w:cs="Arial"/>
          <w:sz w:val="22"/>
          <w:szCs w:val="22"/>
          <w:lang w:val="en-US" w:eastAsia="en-US"/>
        </w:rPr>
        <w:t>Complete</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steps</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4(</w:t>
      </w:r>
      <w:proofErr w:type="spellStart"/>
      <w:r w:rsidRPr="001B4BF7">
        <w:rPr>
          <w:rFonts w:ascii="Arial" w:eastAsia="Arial" w:hAnsi="Arial" w:cs="Arial"/>
          <w:sz w:val="22"/>
          <w:szCs w:val="22"/>
          <w:lang w:val="en-US" w:eastAsia="en-US"/>
        </w:rPr>
        <w:t>i</w:t>
      </w:r>
      <w:proofErr w:type="spellEnd"/>
      <w:r w:rsidRPr="001B4BF7">
        <w:rPr>
          <w:rFonts w:ascii="Arial" w:eastAsia="Arial" w:hAnsi="Arial" w:cs="Arial"/>
          <w:sz w:val="22"/>
          <w:szCs w:val="22"/>
          <w:lang w:val="en-US" w:eastAsia="en-US"/>
        </w:rPr>
        <w:t>)</w:t>
      </w:r>
      <w:r w:rsidRPr="001B4BF7">
        <w:rPr>
          <w:rFonts w:ascii="Arial" w:eastAsia="Arial" w:hAnsi="Arial" w:cs="Arial"/>
          <w:spacing w:val="-5"/>
          <w:sz w:val="22"/>
          <w:szCs w:val="22"/>
          <w:lang w:val="en-US" w:eastAsia="en-US"/>
        </w:rPr>
        <w:t xml:space="preserve"> </w:t>
      </w:r>
      <w:r w:rsidRPr="001B4BF7">
        <w:rPr>
          <w:rFonts w:ascii="Arial" w:eastAsia="Arial" w:hAnsi="Arial" w:cs="Arial"/>
          <w:sz w:val="22"/>
          <w:szCs w:val="22"/>
          <w:lang w:val="en-US" w:eastAsia="en-US"/>
        </w:rPr>
        <w:t>and</w:t>
      </w:r>
      <w:r w:rsidRPr="001B4BF7">
        <w:rPr>
          <w:rFonts w:ascii="Arial" w:eastAsia="Arial" w:hAnsi="Arial" w:cs="Arial"/>
          <w:spacing w:val="-7"/>
          <w:sz w:val="22"/>
          <w:szCs w:val="22"/>
          <w:lang w:val="en-US" w:eastAsia="en-US"/>
        </w:rPr>
        <w:t xml:space="preserve"> </w:t>
      </w:r>
      <w:r w:rsidRPr="001B4BF7">
        <w:rPr>
          <w:rFonts w:ascii="Arial" w:eastAsia="Arial" w:hAnsi="Arial" w:cs="Arial"/>
          <w:sz w:val="22"/>
          <w:szCs w:val="22"/>
          <w:lang w:val="en-US" w:eastAsia="en-US"/>
        </w:rPr>
        <w:t>4(ii)</w:t>
      </w:r>
      <w:r w:rsidRPr="001B4BF7">
        <w:rPr>
          <w:rFonts w:ascii="Arial" w:eastAsia="Arial" w:hAnsi="Arial" w:cs="Arial"/>
          <w:spacing w:val="-3"/>
          <w:sz w:val="22"/>
          <w:szCs w:val="22"/>
          <w:lang w:val="en-US" w:eastAsia="en-US"/>
        </w:rPr>
        <w:t xml:space="preserve"> </w:t>
      </w:r>
      <w:r w:rsidRPr="001B4BF7">
        <w:rPr>
          <w:rFonts w:ascii="Arial" w:eastAsia="Arial" w:hAnsi="Arial" w:cs="Arial"/>
          <w:spacing w:val="-2"/>
          <w:sz w:val="22"/>
          <w:szCs w:val="22"/>
          <w:lang w:val="en-US" w:eastAsia="en-US"/>
        </w:rPr>
        <w:t>above.</w:t>
      </w:r>
    </w:p>
    <w:p w14:paraId="2F62641B" w14:textId="77777777" w:rsidR="001B4BF7" w:rsidRPr="001B4BF7" w:rsidRDefault="001B4BF7" w:rsidP="001B4BF7">
      <w:pPr>
        <w:widowControl w:val="0"/>
        <w:numPr>
          <w:ilvl w:val="1"/>
          <w:numId w:val="70"/>
        </w:numPr>
        <w:tabs>
          <w:tab w:val="left" w:pos="2522"/>
        </w:tabs>
        <w:autoSpaceDE w:val="0"/>
        <w:autoSpaceDN w:val="0"/>
        <w:spacing w:before="78"/>
        <w:ind w:right="114"/>
        <w:rPr>
          <w:rFonts w:ascii="Arial" w:eastAsia="Arial" w:hAnsi="Arial" w:cs="Arial"/>
          <w:sz w:val="22"/>
          <w:szCs w:val="22"/>
          <w:lang w:val="en-US" w:eastAsia="en-US"/>
        </w:rPr>
      </w:pPr>
      <w:r w:rsidRPr="001B4BF7">
        <w:rPr>
          <w:rFonts w:ascii="Arial" w:eastAsia="Arial" w:hAnsi="Arial" w:cs="Arial"/>
          <w:sz w:val="22"/>
          <w:szCs w:val="22"/>
          <w:lang w:val="en-US" w:eastAsia="en-US"/>
        </w:rPr>
        <w:t>Installation of masonry clad precast concrete panels to the south abutment river side face to align with face of the reclaimed land</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river wall and existing Tom Clarke Bridge southern abutment wall.</w:t>
      </w:r>
    </w:p>
    <w:p w14:paraId="6CA7262A" w14:textId="77777777" w:rsidR="001B4BF7" w:rsidRPr="001B4BF7" w:rsidRDefault="001B4BF7" w:rsidP="001B4BF7">
      <w:pPr>
        <w:widowControl w:val="0"/>
        <w:numPr>
          <w:ilvl w:val="0"/>
          <w:numId w:val="70"/>
        </w:numPr>
        <w:tabs>
          <w:tab w:val="left" w:pos="1952"/>
        </w:tabs>
        <w:autoSpaceDE w:val="0"/>
        <w:autoSpaceDN w:val="0"/>
        <w:spacing w:before="81"/>
        <w:ind w:left="1952" w:hanging="566"/>
        <w:rPr>
          <w:rFonts w:ascii="Arial" w:eastAsia="Arial" w:hAnsi="Arial" w:cs="Arial"/>
          <w:sz w:val="22"/>
          <w:szCs w:val="22"/>
          <w:lang w:val="en-US" w:eastAsia="en-US"/>
        </w:rPr>
      </w:pPr>
      <w:r w:rsidRPr="001B4BF7">
        <w:rPr>
          <w:rFonts w:ascii="Arial" w:eastAsia="Arial" w:hAnsi="Arial" w:cs="Arial"/>
          <w:sz w:val="22"/>
          <w:szCs w:val="22"/>
          <w:lang w:val="en-US" w:eastAsia="en-US"/>
        </w:rPr>
        <w:t>Construct</w:t>
      </w:r>
      <w:r w:rsidRPr="001B4BF7">
        <w:rPr>
          <w:rFonts w:ascii="Arial" w:eastAsia="Arial" w:hAnsi="Arial" w:cs="Arial"/>
          <w:spacing w:val="-7"/>
          <w:sz w:val="22"/>
          <w:szCs w:val="22"/>
          <w:lang w:val="en-US" w:eastAsia="en-US"/>
        </w:rPr>
        <w:t xml:space="preserve"> </w:t>
      </w:r>
      <w:r w:rsidRPr="001B4BF7">
        <w:rPr>
          <w:rFonts w:ascii="Arial" w:eastAsia="Arial" w:hAnsi="Arial" w:cs="Arial"/>
          <w:sz w:val="22"/>
          <w:szCs w:val="22"/>
          <w:lang w:val="en-US" w:eastAsia="en-US"/>
        </w:rPr>
        <w:t>Point</w:t>
      </w:r>
      <w:r w:rsidRPr="001B4BF7">
        <w:rPr>
          <w:rFonts w:ascii="Arial" w:eastAsia="Arial" w:hAnsi="Arial" w:cs="Arial"/>
          <w:spacing w:val="-8"/>
          <w:sz w:val="22"/>
          <w:szCs w:val="22"/>
          <w:lang w:val="en-US" w:eastAsia="en-US"/>
        </w:rPr>
        <w:t xml:space="preserve"> </w:t>
      </w:r>
      <w:r w:rsidRPr="001B4BF7">
        <w:rPr>
          <w:rFonts w:ascii="Arial" w:eastAsia="Arial" w:hAnsi="Arial" w:cs="Arial"/>
          <w:sz w:val="22"/>
          <w:szCs w:val="22"/>
          <w:lang w:val="en-US" w:eastAsia="en-US"/>
        </w:rPr>
        <w:t>Bridge</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intermediate</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pier</w:t>
      </w:r>
      <w:r w:rsidRPr="001B4BF7">
        <w:rPr>
          <w:rFonts w:ascii="Arial" w:eastAsia="Arial" w:hAnsi="Arial" w:cs="Arial"/>
          <w:spacing w:val="-5"/>
          <w:sz w:val="22"/>
          <w:szCs w:val="22"/>
          <w:lang w:val="en-US" w:eastAsia="en-US"/>
        </w:rPr>
        <w:t xml:space="preserve"> </w:t>
      </w:r>
      <w:r w:rsidRPr="001B4BF7">
        <w:rPr>
          <w:rFonts w:ascii="Arial" w:eastAsia="Arial" w:hAnsi="Arial" w:cs="Arial"/>
          <w:sz w:val="22"/>
          <w:szCs w:val="22"/>
          <w:lang w:val="en-US" w:eastAsia="en-US"/>
        </w:rPr>
        <w:t>structures</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(3</w:t>
      </w:r>
      <w:r w:rsidRPr="001B4BF7">
        <w:rPr>
          <w:rFonts w:ascii="Arial" w:eastAsia="Arial" w:hAnsi="Arial" w:cs="Arial"/>
          <w:spacing w:val="-8"/>
          <w:sz w:val="22"/>
          <w:szCs w:val="22"/>
          <w:lang w:val="en-US" w:eastAsia="en-US"/>
        </w:rPr>
        <w:t xml:space="preserve"> </w:t>
      </w:r>
      <w:r w:rsidRPr="001B4BF7">
        <w:rPr>
          <w:rFonts w:ascii="Arial" w:eastAsia="Arial" w:hAnsi="Arial" w:cs="Arial"/>
          <w:spacing w:val="-2"/>
          <w:sz w:val="22"/>
          <w:szCs w:val="22"/>
          <w:lang w:val="en-US" w:eastAsia="en-US"/>
        </w:rPr>
        <w:t>no.);</w:t>
      </w:r>
    </w:p>
    <w:p w14:paraId="63700899" w14:textId="77777777" w:rsidR="001B4BF7" w:rsidRPr="001B4BF7" w:rsidRDefault="001B4BF7" w:rsidP="001B4BF7">
      <w:pPr>
        <w:widowControl w:val="0"/>
        <w:numPr>
          <w:ilvl w:val="1"/>
          <w:numId w:val="70"/>
        </w:numPr>
        <w:tabs>
          <w:tab w:val="left" w:pos="2520"/>
          <w:tab w:val="left" w:pos="2522"/>
        </w:tabs>
        <w:autoSpaceDE w:val="0"/>
        <w:autoSpaceDN w:val="0"/>
        <w:spacing w:before="81"/>
        <w:ind w:right="114"/>
        <w:rPr>
          <w:rFonts w:ascii="Arial" w:eastAsia="Arial" w:hAnsi="Arial" w:cs="Arial"/>
          <w:sz w:val="22"/>
          <w:szCs w:val="22"/>
          <w:lang w:val="en-US" w:eastAsia="en-US"/>
        </w:rPr>
      </w:pPr>
      <w:r w:rsidRPr="001B4BF7">
        <w:rPr>
          <w:rFonts w:ascii="Arial" w:eastAsia="Arial" w:hAnsi="Arial" w:cs="Arial"/>
          <w:sz w:val="22"/>
          <w:szCs w:val="22"/>
          <w:lang w:val="en-US" w:eastAsia="en-US"/>
        </w:rPr>
        <w:t>Undertake</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the permanent piling</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works using</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a</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crane</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mounted</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piling rig located on a barge/pontoon comprising of large diameter bored concrete piles (circa 900mm diameter with permanent steel</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casings) socketed into the underlying bedrock.</w:t>
      </w:r>
    </w:p>
    <w:p w14:paraId="5C06D2C9" w14:textId="77777777" w:rsidR="001B4BF7" w:rsidRPr="001B4BF7" w:rsidRDefault="001B4BF7" w:rsidP="001B4BF7">
      <w:pPr>
        <w:widowControl w:val="0"/>
        <w:numPr>
          <w:ilvl w:val="1"/>
          <w:numId w:val="70"/>
        </w:numPr>
        <w:tabs>
          <w:tab w:val="left" w:pos="2519"/>
          <w:tab w:val="left" w:pos="2522"/>
        </w:tabs>
        <w:autoSpaceDE w:val="0"/>
        <w:autoSpaceDN w:val="0"/>
        <w:spacing w:before="80"/>
        <w:ind w:right="116"/>
        <w:rPr>
          <w:rFonts w:ascii="Arial" w:eastAsia="Arial" w:hAnsi="Arial" w:cs="Arial"/>
          <w:sz w:val="22"/>
          <w:szCs w:val="22"/>
          <w:lang w:val="en-US" w:eastAsia="en-US"/>
        </w:rPr>
      </w:pPr>
      <w:r w:rsidRPr="001B4BF7">
        <w:rPr>
          <w:rFonts w:ascii="Arial" w:eastAsia="Arial" w:hAnsi="Arial" w:cs="Arial"/>
          <w:sz w:val="22"/>
          <w:szCs w:val="22"/>
          <w:lang w:val="en-US" w:eastAsia="en-US"/>
        </w:rPr>
        <w:t>Installation of steel supports on the perimeter of the permanent</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piles to support the pier hollow precast concrete shell elements during construction.</w:t>
      </w:r>
    </w:p>
    <w:p w14:paraId="0CD156DE" w14:textId="77777777" w:rsidR="001B4BF7" w:rsidRPr="001B4BF7" w:rsidRDefault="001B4BF7" w:rsidP="001B4BF7">
      <w:pPr>
        <w:widowControl w:val="0"/>
        <w:numPr>
          <w:ilvl w:val="1"/>
          <w:numId w:val="70"/>
        </w:numPr>
        <w:tabs>
          <w:tab w:val="left" w:pos="2518"/>
          <w:tab w:val="left" w:pos="2522"/>
        </w:tabs>
        <w:autoSpaceDE w:val="0"/>
        <w:autoSpaceDN w:val="0"/>
        <w:spacing w:before="79"/>
        <w:ind w:right="118"/>
        <w:rPr>
          <w:rFonts w:ascii="Arial" w:eastAsia="Arial" w:hAnsi="Arial" w:cs="Arial"/>
          <w:sz w:val="22"/>
          <w:szCs w:val="22"/>
          <w:lang w:val="en-US" w:eastAsia="en-US"/>
        </w:rPr>
      </w:pPr>
      <w:r w:rsidRPr="001B4BF7">
        <w:rPr>
          <w:rFonts w:ascii="Arial" w:eastAsia="Arial" w:hAnsi="Arial" w:cs="Arial"/>
          <w:sz w:val="22"/>
          <w:szCs w:val="22"/>
          <w:lang w:val="en-US" w:eastAsia="en-US"/>
        </w:rPr>
        <w:t>Temporary H-piles or equivalent and associated framing will be place on the perimeter of each of the proposed pier structures to</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act as a guide for the placement of the hollow precast concrete</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shell element(s) which will form the pier structure.</w:t>
      </w:r>
    </w:p>
    <w:p w14:paraId="55FE4110" w14:textId="77777777" w:rsidR="001B4BF7" w:rsidRPr="001B4BF7" w:rsidRDefault="001B4BF7" w:rsidP="001B4BF7">
      <w:pPr>
        <w:widowControl w:val="0"/>
        <w:numPr>
          <w:ilvl w:val="1"/>
          <w:numId w:val="70"/>
        </w:numPr>
        <w:tabs>
          <w:tab w:val="left" w:pos="2520"/>
          <w:tab w:val="left" w:pos="2522"/>
        </w:tabs>
        <w:autoSpaceDE w:val="0"/>
        <w:autoSpaceDN w:val="0"/>
        <w:spacing w:before="80"/>
        <w:ind w:right="118"/>
        <w:rPr>
          <w:rFonts w:ascii="Arial" w:eastAsia="Arial" w:hAnsi="Arial" w:cs="Arial"/>
          <w:sz w:val="22"/>
          <w:szCs w:val="22"/>
          <w:lang w:val="en-US" w:eastAsia="en-US"/>
        </w:rPr>
      </w:pPr>
      <w:r w:rsidRPr="001B4BF7">
        <w:rPr>
          <w:rFonts w:ascii="Arial" w:eastAsia="Arial" w:hAnsi="Arial" w:cs="Arial"/>
          <w:sz w:val="22"/>
          <w:szCs w:val="22"/>
          <w:lang w:val="en-US" w:eastAsia="en-US"/>
        </w:rPr>
        <w:t>Placement of a single hollow precast reinforced concrete shell element on the permanent piling (or several elements joined together) to act as permanent formwork for the subsequent infilling with in-situ concrete (reinforced).</w:t>
      </w:r>
    </w:p>
    <w:p w14:paraId="1612E86B" w14:textId="77777777" w:rsidR="001B4BF7" w:rsidRPr="001B4BF7" w:rsidRDefault="001B4BF7" w:rsidP="001B4BF7">
      <w:pPr>
        <w:widowControl w:val="0"/>
        <w:numPr>
          <w:ilvl w:val="0"/>
          <w:numId w:val="70"/>
        </w:numPr>
        <w:tabs>
          <w:tab w:val="left" w:pos="1952"/>
        </w:tabs>
        <w:autoSpaceDE w:val="0"/>
        <w:autoSpaceDN w:val="0"/>
        <w:spacing w:before="80"/>
        <w:ind w:left="1952" w:hanging="566"/>
        <w:rPr>
          <w:rFonts w:ascii="Arial" w:eastAsia="Arial" w:hAnsi="Arial" w:cs="Arial"/>
          <w:sz w:val="22"/>
          <w:szCs w:val="22"/>
          <w:lang w:val="en-US" w:eastAsia="en-US"/>
        </w:rPr>
      </w:pPr>
      <w:r w:rsidRPr="001B4BF7">
        <w:rPr>
          <w:rFonts w:ascii="Arial" w:eastAsia="Arial" w:hAnsi="Arial" w:cs="Arial"/>
          <w:sz w:val="22"/>
          <w:szCs w:val="22"/>
          <w:lang w:val="en-US" w:eastAsia="en-US"/>
        </w:rPr>
        <w:t>Construct</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Point</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Bridge</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Bascule</w:t>
      </w:r>
      <w:r w:rsidRPr="001B4BF7">
        <w:rPr>
          <w:rFonts w:ascii="Arial" w:eastAsia="Arial" w:hAnsi="Arial" w:cs="Arial"/>
          <w:spacing w:val="-5"/>
          <w:sz w:val="22"/>
          <w:szCs w:val="22"/>
          <w:lang w:val="en-US" w:eastAsia="en-US"/>
        </w:rPr>
        <w:t xml:space="preserve"> </w:t>
      </w:r>
      <w:r w:rsidRPr="001B4BF7">
        <w:rPr>
          <w:rFonts w:ascii="Arial" w:eastAsia="Arial" w:hAnsi="Arial" w:cs="Arial"/>
          <w:sz w:val="22"/>
          <w:szCs w:val="22"/>
          <w:lang w:val="en-US" w:eastAsia="en-US"/>
        </w:rPr>
        <w:t>Pier</w:t>
      </w:r>
      <w:r w:rsidRPr="001B4BF7">
        <w:rPr>
          <w:rFonts w:ascii="Arial" w:eastAsia="Arial" w:hAnsi="Arial" w:cs="Arial"/>
          <w:spacing w:val="-5"/>
          <w:sz w:val="22"/>
          <w:szCs w:val="22"/>
          <w:lang w:val="en-US" w:eastAsia="en-US"/>
        </w:rPr>
        <w:t xml:space="preserve"> </w:t>
      </w:r>
      <w:r w:rsidRPr="001B4BF7">
        <w:rPr>
          <w:rFonts w:ascii="Arial" w:eastAsia="Arial" w:hAnsi="Arial" w:cs="Arial"/>
          <w:sz w:val="22"/>
          <w:szCs w:val="22"/>
          <w:lang w:val="en-US" w:eastAsia="en-US"/>
        </w:rPr>
        <w:t>and</w:t>
      </w:r>
      <w:r w:rsidRPr="001B4BF7">
        <w:rPr>
          <w:rFonts w:ascii="Arial" w:eastAsia="Arial" w:hAnsi="Arial" w:cs="Arial"/>
          <w:spacing w:val="-7"/>
          <w:sz w:val="22"/>
          <w:szCs w:val="22"/>
          <w:lang w:val="en-US" w:eastAsia="en-US"/>
        </w:rPr>
        <w:t xml:space="preserve"> </w:t>
      </w:r>
      <w:r w:rsidRPr="001B4BF7">
        <w:rPr>
          <w:rFonts w:ascii="Arial" w:eastAsia="Arial" w:hAnsi="Arial" w:cs="Arial"/>
          <w:sz w:val="22"/>
          <w:szCs w:val="22"/>
          <w:lang w:val="en-US" w:eastAsia="en-US"/>
        </w:rPr>
        <w:t>initial</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MEICA</w:t>
      </w:r>
      <w:r w:rsidRPr="001B4BF7">
        <w:rPr>
          <w:rFonts w:ascii="Arial" w:eastAsia="Arial" w:hAnsi="Arial" w:cs="Arial"/>
          <w:spacing w:val="-5"/>
          <w:sz w:val="22"/>
          <w:szCs w:val="22"/>
          <w:lang w:val="en-US" w:eastAsia="en-US"/>
        </w:rPr>
        <w:t xml:space="preserve"> </w:t>
      </w:r>
      <w:r w:rsidRPr="001B4BF7">
        <w:rPr>
          <w:rFonts w:ascii="Arial" w:eastAsia="Arial" w:hAnsi="Arial" w:cs="Arial"/>
          <w:spacing w:val="-2"/>
          <w:sz w:val="22"/>
          <w:szCs w:val="22"/>
          <w:lang w:val="en-US" w:eastAsia="en-US"/>
        </w:rPr>
        <w:t>installation;</w:t>
      </w:r>
    </w:p>
    <w:p w14:paraId="6E6B1008" w14:textId="77777777" w:rsidR="001B4BF7" w:rsidRPr="001B4BF7" w:rsidRDefault="001B4BF7" w:rsidP="001B4BF7">
      <w:pPr>
        <w:widowControl w:val="0"/>
        <w:numPr>
          <w:ilvl w:val="1"/>
          <w:numId w:val="70"/>
        </w:numPr>
        <w:tabs>
          <w:tab w:val="left" w:pos="2520"/>
          <w:tab w:val="left" w:pos="2522"/>
        </w:tabs>
        <w:autoSpaceDE w:val="0"/>
        <w:autoSpaceDN w:val="0"/>
        <w:spacing w:before="81"/>
        <w:ind w:right="116"/>
        <w:rPr>
          <w:rFonts w:ascii="Arial" w:eastAsia="Arial" w:hAnsi="Arial" w:cs="Arial"/>
          <w:sz w:val="22"/>
          <w:szCs w:val="22"/>
          <w:lang w:val="en-US" w:eastAsia="en-US"/>
        </w:rPr>
      </w:pPr>
      <w:r w:rsidRPr="001B4BF7">
        <w:rPr>
          <w:rFonts w:ascii="Arial" w:eastAsia="Arial" w:hAnsi="Arial" w:cs="Arial"/>
          <w:sz w:val="22"/>
          <w:szCs w:val="22"/>
          <w:lang w:val="en-US" w:eastAsia="en-US"/>
        </w:rPr>
        <w:t>Construction of a temporary works sheet pile cofferdam (c. 17mx17m plan dimensions) using a crane mounted piling rig</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located on a pontoon/ barge (jack-up or anchored) to facilitate the construction of the bascule pier.</w:t>
      </w:r>
    </w:p>
    <w:p w14:paraId="1C5307D5" w14:textId="77777777" w:rsidR="001B4BF7" w:rsidRPr="001B4BF7" w:rsidRDefault="001B4BF7" w:rsidP="001B4BF7">
      <w:pPr>
        <w:widowControl w:val="0"/>
        <w:numPr>
          <w:ilvl w:val="1"/>
          <w:numId w:val="70"/>
        </w:numPr>
        <w:tabs>
          <w:tab w:val="left" w:pos="2519"/>
          <w:tab w:val="left" w:pos="2522"/>
        </w:tabs>
        <w:autoSpaceDE w:val="0"/>
        <w:autoSpaceDN w:val="0"/>
        <w:spacing w:before="80"/>
        <w:ind w:right="116"/>
        <w:rPr>
          <w:rFonts w:ascii="Arial" w:eastAsia="Arial" w:hAnsi="Arial" w:cs="Arial"/>
          <w:sz w:val="22"/>
          <w:szCs w:val="22"/>
          <w:lang w:val="en-US" w:eastAsia="en-US"/>
        </w:rPr>
      </w:pPr>
      <w:r w:rsidRPr="001B4BF7">
        <w:rPr>
          <w:rFonts w:ascii="Arial" w:eastAsia="Arial" w:hAnsi="Arial" w:cs="Arial"/>
          <w:sz w:val="22"/>
          <w:szCs w:val="22"/>
          <w:lang w:val="en-US" w:eastAsia="en-US"/>
        </w:rPr>
        <w:t>Complete the</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pier foundation piles (bored concrete piles (c. 900mm diameter) within the confines of the cofferdam using a crane mounted rig operated from a barge/pontoon.</w:t>
      </w:r>
    </w:p>
    <w:p w14:paraId="386032D9" w14:textId="77777777" w:rsidR="001B4BF7" w:rsidRPr="001B4BF7" w:rsidRDefault="001B4BF7" w:rsidP="001B4BF7">
      <w:pPr>
        <w:widowControl w:val="0"/>
        <w:numPr>
          <w:ilvl w:val="1"/>
          <w:numId w:val="70"/>
        </w:numPr>
        <w:tabs>
          <w:tab w:val="left" w:pos="2518"/>
          <w:tab w:val="left" w:pos="2522"/>
        </w:tabs>
        <w:autoSpaceDE w:val="0"/>
        <w:autoSpaceDN w:val="0"/>
        <w:spacing w:before="79"/>
        <w:ind w:right="117"/>
        <w:rPr>
          <w:rFonts w:ascii="Arial" w:eastAsia="Arial" w:hAnsi="Arial" w:cs="Arial"/>
          <w:sz w:val="22"/>
          <w:szCs w:val="22"/>
          <w:lang w:val="en-US" w:eastAsia="en-US"/>
        </w:rPr>
      </w:pPr>
      <w:r w:rsidRPr="001B4BF7">
        <w:rPr>
          <w:rFonts w:ascii="Arial" w:eastAsia="Arial" w:hAnsi="Arial" w:cs="Arial"/>
          <w:sz w:val="22"/>
          <w:szCs w:val="22"/>
          <w:lang w:val="en-US" w:eastAsia="en-US"/>
        </w:rPr>
        <w:t>The cofferdam will be de-watered in stages to allow installation of additional cofferdam bracing as required.</w:t>
      </w:r>
    </w:p>
    <w:p w14:paraId="5D8B78B6" w14:textId="77777777" w:rsidR="001B4BF7" w:rsidRPr="001B4BF7" w:rsidRDefault="001B4BF7" w:rsidP="001B4BF7">
      <w:pPr>
        <w:widowControl w:val="0"/>
        <w:numPr>
          <w:ilvl w:val="1"/>
          <w:numId w:val="70"/>
        </w:numPr>
        <w:tabs>
          <w:tab w:val="left" w:pos="2520"/>
        </w:tabs>
        <w:autoSpaceDE w:val="0"/>
        <w:autoSpaceDN w:val="0"/>
        <w:spacing w:before="80"/>
        <w:ind w:left="2520" w:hanging="567"/>
        <w:rPr>
          <w:rFonts w:ascii="Arial" w:eastAsia="Arial" w:hAnsi="Arial" w:cs="Arial"/>
          <w:sz w:val="22"/>
          <w:szCs w:val="22"/>
          <w:lang w:val="en-US" w:eastAsia="en-US"/>
        </w:rPr>
      </w:pPr>
      <w:r w:rsidRPr="001B4BF7">
        <w:rPr>
          <w:rFonts w:ascii="Arial" w:eastAsia="Arial" w:hAnsi="Arial" w:cs="Arial"/>
          <w:sz w:val="22"/>
          <w:szCs w:val="22"/>
          <w:lang w:val="en-US" w:eastAsia="en-US"/>
        </w:rPr>
        <w:t>Cut</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down</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each</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pile</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to</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5"/>
          <w:sz w:val="22"/>
          <w:szCs w:val="22"/>
          <w:lang w:val="en-US" w:eastAsia="en-US"/>
        </w:rPr>
        <w:t xml:space="preserve"> </w:t>
      </w:r>
      <w:r w:rsidRPr="001B4BF7">
        <w:rPr>
          <w:rFonts w:ascii="Arial" w:eastAsia="Arial" w:hAnsi="Arial" w:cs="Arial"/>
          <w:sz w:val="22"/>
          <w:szCs w:val="22"/>
          <w:lang w:val="en-US" w:eastAsia="en-US"/>
        </w:rPr>
        <w:t>required</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level</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following</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pile</w:t>
      </w:r>
      <w:r w:rsidRPr="001B4BF7">
        <w:rPr>
          <w:rFonts w:ascii="Arial" w:eastAsia="Arial" w:hAnsi="Arial" w:cs="Arial"/>
          <w:spacing w:val="-4"/>
          <w:sz w:val="22"/>
          <w:szCs w:val="22"/>
          <w:lang w:val="en-US" w:eastAsia="en-US"/>
        </w:rPr>
        <w:t xml:space="preserve"> </w:t>
      </w:r>
      <w:r w:rsidRPr="001B4BF7">
        <w:rPr>
          <w:rFonts w:ascii="Arial" w:eastAsia="Arial" w:hAnsi="Arial" w:cs="Arial"/>
          <w:spacing w:val="-2"/>
          <w:sz w:val="22"/>
          <w:szCs w:val="22"/>
          <w:lang w:val="en-US" w:eastAsia="en-US"/>
        </w:rPr>
        <w:t>testing.</w:t>
      </w:r>
    </w:p>
    <w:p w14:paraId="4AA2BBB4" w14:textId="77777777" w:rsidR="001B4BF7" w:rsidRPr="001B4BF7" w:rsidRDefault="001B4BF7" w:rsidP="001B4BF7">
      <w:pPr>
        <w:widowControl w:val="0"/>
        <w:numPr>
          <w:ilvl w:val="1"/>
          <w:numId w:val="70"/>
        </w:numPr>
        <w:tabs>
          <w:tab w:val="left" w:pos="2522"/>
        </w:tabs>
        <w:autoSpaceDE w:val="0"/>
        <w:autoSpaceDN w:val="0"/>
        <w:spacing w:before="80"/>
        <w:ind w:right="112"/>
        <w:rPr>
          <w:rFonts w:ascii="Arial" w:eastAsia="Arial" w:hAnsi="Arial" w:cs="Arial"/>
          <w:sz w:val="22"/>
          <w:szCs w:val="22"/>
          <w:lang w:val="en-US" w:eastAsia="en-US"/>
        </w:rPr>
      </w:pPr>
      <w:r w:rsidRPr="001B4BF7">
        <w:rPr>
          <w:rFonts w:ascii="Arial" w:eastAsia="Arial" w:hAnsi="Arial" w:cs="Arial"/>
          <w:sz w:val="22"/>
          <w:szCs w:val="22"/>
          <w:lang w:val="en-US" w:eastAsia="en-US"/>
        </w:rPr>
        <w:t>Construct the bascule pier in-situ concrete pile cap, bascule span eastern and western supporting walls and front and back walls (north and south side respectively) to the underside of the pier top slab level (deck level).</w:t>
      </w:r>
    </w:p>
    <w:p w14:paraId="6007BD35" w14:textId="77777777" w:rsidR="001B4BF7" w:rsidRPr="001B4BF7" w:rsidRDefault="001B4BF7" w:rsidP="001B4BF7">
      <w:pPr>
        <w:widowControl w:val="0"/>
        <w:numPr>
          <w:ilvl w:val="1"/>
          <w:numId w:val="70"/>
        </w:numPr>
        <w:tabs>
          <w:tab w:val="left" w:pos="2519"/>
          <w:tab w:val="left" w:pos="2522"/>
        </w:tabs>
        <w:autoSpaceDE w:val="0"/>
        <w:autoSpaceDN w:val="0"/>
        <w:spacing w:before="80"/>
        <w:ind w:right="112"/>
        <w:rPr>
          <w:rFonts w:ascii="Arial" w:eastAsia="Arial" w:hAnsi="Arial" w:cs="Arial"/>
          <w:sz w:val="22"/>
          <w:szCs w:val="22"/>
          <w:lang w:val="en-US" w:eastAsia="en-US"/>
        </w:rPr>
      </w:pPr>
      <w:r w:rsidRPr="001B4BF7">
        <w:rPr>
          <w:rFonts w:ascii="Arial" w:eastAsia="Arial" w:hAnsi="Arial" w:cs="Arial"/>
          <w:sz w:val="22"/>
          <w:szCs w:val="22"/>
          <w:lang w:val="en-US" w:eastAsia="en-US"/>
        </w:rPr>
        <w:t>Construction of the west side cutwater section and the bascule pier section between the Point Bridge movable span eastern supporting wall and the Tom Clarke Bridge bascule pier western side either in precast reinforced concrete or in-situ reinforced concrete.</w:t>
      </w:r>
    </w:p>
    <w:p w14:paraId="23F28BC6" w14:textId="77777777" w:rsidR="001B4BF7" w:rsidRPr="001B4BF7" w:rsidRDefault="001B4BF7" w:rsidP="001B4BF7">
      <w:pPr>
        <w:widowControl w:val="0"/>
        <w:numPr>
          <w:ilvl w:val="1"/>
          <w:numId w:val="70"/>
        </w:numPr>
        <w:tabs>
          <w:tab w:val="left" w:pos="2518"/>
          <w:tab w:val="left" w:pos="2522"/>
        </w:tabs>
        <w:autoSpaceDE w:val="0"/>
        <w:autoSpaceDN w:val="0"/>
        <w:spacing w:before="81"/>
        <w:ind w:right="117"/>
        <w:rPr>
          <w:rFonts w:ascii="Arial" w:eastAsia="Arial" w:hAnsi="Arial" w:cs="Arial"/>
          <w:sz w:val="22"/>
          <w:szCs w:val="22"/>
          <w:lang w:val="en-US" w:eastAsia="en-US"/>
        </w:rPr>
      </w:pPr>
      <w:r w:rsidRPr="001B4BF7">
        <w:rPr>
          <w:rFonts w:ascii="Arial" w:eastAsia="Arial" w:hAnsi="Arial" w:cs="Arial"/>
          <w:sz w:val="22"/>
          <w:szCs w:val="22"/>
          <w:lang w:val="en-US" w:eastAsia="en-US"/>
        </w:rPr>
        <w:t>Complete the installation of the necessary machinery to enable the erection of the movable span and ducting for utilities to be brought through the southern fixed spans from Ringsend.</w:t>
      </w:r>
    </w:p>
    <w:p w14:paraId="2AE8E586" w14:textId="77777777" w:rsidR="001B4BF7" w:rsidRPr="001B4BF7" w:rsidRDefault="001B4BF7" w:rsidP="001B4BF7">
      <w:pPr>
        <w:widowControl w:val="0"/>
        <w:numPr>
          <w:ilvl w:val="1"/>
          <w:numId w:val="70"/>
        </w:numPr>
        <w:tabs>
          <w:tab w:val="left" w:pos="2517"/>
          <w:tab w:val="left" w:pos="2522"/>
        </w:tabs>
        <w:autoSpaceDE w:val="0"/>
        <w:autoSpaceDN w:val="0"/>
        <w:spacing w:before="81"/>
        <w:ind w:right="117"/>
        <w:rPr>
          <w:rFonts w:ascii="Arial" w:eastAsia="Arial" w:hAnsi="Arial" w:cs="Arial"/>
          <w:sz w:val="22"/>
          <w:szCs w:val="22"/>
          <w:lang w:val="en-US" w:eastAsia="en-US"/>
        </w:rPr>
      </w:pPr>
      <w:r w:rsidRPr="001B4BF7">
        <w:rPr>
          <w:rFonts w:ascii="Arial" w:eastAsia="Arial" w:hAnsi="Arial" w:cs="Arial"/>
          <w:sz w:val="22"/>
          <w:szCs w:val="22"/>
          <w:lang w:val="en-US" w:eastAsia="en-US"/>
        </w:rPr>
        <w:t>Complete the new bascule pier top slab and the concrete plinths on top of the slab required to support the new control room building.</w:t>
      </w:r>
    </w:p>
    <w:p w14:paraId="43BA212B" w14:textId="77777777" w:rsidR="001B4BF7" w:rsidRPr="001B4BF7" w:rsidRDefault="001B4BF7" w:rsidP="001B4BF7">
      <w:pPr>
        <w:widowControl w:val="0"/>
        <w:numPr>
          <w:ilvl w:val="1"/>
          <w:numId w:val="70"/>
        </w:numPr>
        <w:tabs>
          <w:tab w:val="left" w:pos="2520"/>
          <w:tab w:val="left" w:pos="2522"/>
        </w:tabs>
        <w:autoSpaceDE w:val="0"/>
        <w:autoSpaceDN w:val="0"/>
        <w:spacing w:before="80"/>
        <w:ind w:right="118"/>
        <w:rPr>
          <w:rFonts w:ascii="Arial" w:eastAsia="Arial" w:hAnsi="Arial" w:cs="Arial"/>
          <w:sz w:val="22"/>
          <w:szCs w:val="22"/>
          <w:lang w:val="en-US" w:eastAsia="en-US"/>
        </w:rPr>
      </w:pPr>
      <w:r w:rsidRPr="001B4BF7">
        <w:rPr>
          <w:rFonts w:ascii="Arial" w:eastAsia="Arial" w:hAnsi="Arial" w:cs="Arial"/>
          <w:sz w:val="22"/>
          <w:szCs w:val="22"/>
          <w:lang w:val="en-US" w:eastAsia="en-US"/>
        </w:rPr>
        <w:t>Complete the bascule pier internal stairs, gratings, vents, access hatches, internal lighting and electrical fittings etc.</w:t>
      </w:r>
    </w:p>
    <w:p w14:paraId="56974024" w14:textId="77777777" w:rsidR="001B4BF7" w:rsidRPr="001B4BF7" w:rsidRDefault="001B4BF7" w:rsidP="001B4BF7">
      <w:pPr>
        <w:widowControl w:val="0"/>
        <w:autoSpaceDE w:val="0"/>
        <w:autoSpaceDN w:val="0"/>
        <w:jc w:val="both"/>
        <w:rPr>
          <w:rFonts w:ascii="Arial" w:eastAsia="Arial" w:hAnsi="Arial" w:cs="Arial"/>
          <w:sz w:val="22"/>
          <w:szCs w:val="22"/>
          <w:lang w:val="en-US" w:eastAsia="en-US"/>
        </w:rPr>
        <w:sectPr w:rsidR="001B4BF7" w:rsidRPr="001B4BF7">
          <w:pgSz w:w="11910" w:h="16840"/>
          <w:pgMar w:top="1340" w:right="1320" w:bottom="920" w:left="1340" w:header="726" w:footer="732" w:gutter="0"/>
          <w:cols w:space="720"/>
        </w:sectPr>
      </w:pPr>
    </w:p>
    <w:p w14:paraId="038496E6" w14:textId="77777777" w:rsidR="001B4BF7" w:rsidRPr="001B4BF7" w:rsidRDefault="001B4BF7" w:rsidP="001B4BF7">
      <w:pPr>
        <w:widowControl w:val="0"/>
        <w:numPr>
          <w:ilvl w:val="0"/>
          <w:numId w:val="71"/>
        </w:numPr>
        <w:tabs>
          <w:tab w:val="left" w:pos="1384"/>
        </w:tabs>
        <w:autoSpaceDE w:val="0"/>
        <w:autoSpaceDN w:val="0"/>
        <w:spacing w:before="83"/>
        <w:ind w:left="1384" w:hanging="564"/>
        <w:rPr>
          <w:rFonts w:ascii="Arial" w:eastAsia="Arial" w:hAnsi="Arial" w:cs="Arial"/>
          <w:b/>
          <w:sz w:val="22"/>
          <w:szCs w:val="22"/>
          <w:lang w:val="en-US" w:eastAsia="en-US"/>
        </w:rPr>
      </w:pPr>
      <w:r w:rsidRPr="001B4BF7">
        <w:rPr>
          <w:rFonts w:ascii="Arial" w:eastAsia="Arial" w:hAnsi="Arial" w:cs="Arial"/>
          <w:b/>
          <w:sz w:val="22"/>
          <w:szCs w:val="22"/>
          <w:lang w:val="en-US" w:eastAsia="en-US"/>
        </w:rPr>
        <w:lastRenderedPageBreak/>
        <w:t>Upgrade</w:t>
      </w:r>
      <w:r w:rsidRPr="001B4BF7">
        <w:rPr>
          <w:rFonts w:ascii="Arial" w:eastAsia="Arial" w:hAnsi="Arial" w:cs="Arial"/>
          <w:b/>
          <w:spacing w:val="-8"/>
          <w:sz w:val="22"/>
          <w:szCs w:val="22"/>
          <w:lang w:val="en-US" w:eastAsia="en-US"/>
        </w:rPr>
        <w:t xml:space="preserve"> </w:t>
      </w:r>
      <w:r w:rsidRPr="001B4BF7">
        <w:rPr>
          <w:rFonts w:ascii="Arial" w:eastAsia="Arial" w:hAnsi="Arial" w:cs="Arial"/>
          <w:b/>
          <w:sz w:val="22"/>
          <w:szCs w:val="22"/>
          <w:lang w:val="en-US" w:eastAsia="en-US"/>
        </w:rPr>
        <w:t>Works</w:t>
      </w:r>
      <w:r w:rsidRPr="001B4BF7">
        <w:rPr>
          <w:rFonts w:ascii="Arial" w:eastAsia="Arial" w:hAnsi="Arial" w:cs="Arial"/>
          <w:b/>
          <w:spacing w:val="-7"/>
          <w:sz w:val="22"/>
          <w:szCs w:val="22"/>
          <w:lang w:val="en-US" w:eastAsia="en-US"/>
        </w:rPr>
        <w:t xml:space="preserve"> </w:t>
      </w:r>
      <w:r w:rsidRPr="001B4BF7">
        <w:rPr>
          <w:rFonts w:ascii="Arial" w:eastAsia="Arial" w:hAnsi="Arial" w:cs="Arial"/>
          <w:b/>
          <w:sz w:val="22"/>
          <w:szCs w:val="22"/>
          <w:lang w:val="en-US" w:eastAsia="en-US"/>
        </w:rPr>
        <w:t>to</w:t>
      </w:r>
      <w:r w:rsidRPr="001B4BF7">
        <w:rPr>
          <w:rFonts w:ascii="Arial" w:eastAsia="Arial" w:hAnsi="Arial" w:cs="Arial"/>
          <w:b/>
          <w:spacing w:val="-7"/>
          <w:sz w:val="22"/>
          <w:szCs w:val="22"/>
          <w:lang w:val="en-US" w:eastAsia="en-US"/>
        </w:rPr>
        <w:t xml:space="preserve"> </w:t>
      </w:r>
      <w:r w:rsidRPr="001B4BF7">
        <w:rPr>
          <w:rFonts w:ascii="Arial" w:eastAsia="Arial" w:hAnsi="Arial" w:cs="Arial"/>
          <w:b/>
          <w:sz w:val="22"/>
          <w:szCs w:val="22"/>
          <w:lang w:val="en-US" w:eastAsia="en-US"/>
        </w:rPr>
        <w:t>Tom</w:t>
      </w:r>
      <w:r w:rsidRPr="001B4BF7">
        <w:rPr>
          <w:rFonts w:ascii="Arial" w:eastAsia="Arial" w:hAnsi="Arial" w:cs="Arial"/>
          <w:b/>
          <w:spacing w:val="-6"/>
          <w:sz w:val="22"/>
          <w:szCs w:val="22"/>
          <w:lang w:val="en-US" w:eastAsia="en-US"/>
        </w:rPr>
        <w:t xml:space="preserve"> </w:t>
      </w:r>
      <w:r w:rsidRPr="001B4BF7">
        <w:rPr>
          <w:rFonts w:ascii="Arial" w:eastAsia="Arial" w:hAnsi="Arial" w:cs="Arial"/>
          <w:b/>
          <w:sz w:val="22"/>
          <w:szCs w:val="22"/>
          <w:lang w:val="en-US" w:eastAsia="en-US"/>
        </w:rPr>
        <w:t>Clarke</w:t>
      </w:r>
      <w:r w:rsidRPr="001B4BF7">
        <w:rPr>
          <w:rFonts w:ascii="Arial" w:eastAsia="Arial" w:hAnsi="Arial" w:cs="Arial"/>
          <w:b/>
          <w:spacing w:val="-7"/>
          <w:sz w:val="22"/>
          <w:szCs w:val="22"/>
          <w:lang w:val="en-US" w:eastAsia="en-US"/>
        </w:rPr>
        <w:t xml:space="preserve"> </w:t>
      </w:r>
      <w:r w:rsidRPr="001B4BF7">
        <w:rPr>
          <w:rFonts w:ascii="Arial" w:eastAsia="Arial" w:hAnsi="Arial" w:cs="Arial"/>
          <w:b/>
          <w:sz w:val="22"/>
          <w:szCs w:val="22"/>
          <w:lang w:val="en-US" w:eastAsia="en-US"/>
        </w:rPr>
        <w:t>Bridge</w:t>
      </w:r>
      <w:r w:rsidRPr="001B4BF7">
        <w:rPr>
          <w:rFonts w:ascii="Arial" w:eastAsia="Arial" w:hAnsi="Arial" w:cs="Arial"/>
          <w:b/>
          <w:spacing w:val="-7"/>
          <w:sz w:val="22"/>
          <w:szCs w:val="22"/>
          <w:lang w:val="en-US" w:eastAsia="en-US"/>
        </w:rPr>
        <w:t xml:space="preserve"> </w:t>
      </w:r>
      <w:r w:rsidRPr="001B4BF7">
        <w:rPr>
          <w:rFonts w:ascii="Arial" w:eastAsia="Arial" w:hAnsi="Arial" w:cs="Arial"/>
          <w:b/>
          <w:sz w:val="22"/>
          <w:szCs w:val="22"/>
          <w:lang w:val="en-US" w:eastAsia="en-US"/>
        </w:rPr>
        <w:t>Substructure</w:t>
      </w:r>
      <w:r w:rsidRPr="001B4BF7">
        <w:rPr>
          <w:rFonts w:ascii="Arial" w:eastAsia="Arial" w:hAnsi="Arial" w:cs="Arial"/>
          <w:b/>
          <w:spacing w:val="-7"/>
          <w:sz w:val="22"/>
          <w:szCs w:val="22"/>
          <w:lang w:val="en-US" w:eastAsia="en-US"/>
        </w:rPr>
        <w:t xml:space="preserve"> </w:t>
      </w:r>
      <w:r w:rsidRPr="001B4BF7">
        <w:rPr>
          <w:rFonts w:ascii="Arial" w:eastAsia="Arial" w:hAnsi="Arial" w:cs="Arial"/>
          <w:b/>
          <w:sz w:val="22"/>
          <w:szCs w:val="22"/>
          <w:lang w:val="en-US" w:eastAsia="en-US"/>
        </w:rPr>
        <w:t>(Bascule</w:t>
      </w:r>
      <w:r w:rsidRPr="001B4BF7">
        <w:rPr>
          <w:rFonts w:ascii="Arial" w:eastAsia="Arial" w:hAnsi="Arial" w:cs="Arial"/>
          <w:b/>
          <w:spacing w:val="-6"/>
          <w:sz w:val="22"/>
          <w:szCs w:val="22"/>
          <w:lang w:val="en-US" w:eastAsia="en-US"/>
        </w:rPr>
        <w:t xml:space="preserve"> </w:t>
      </w:r>
      <w:r w:rsidRPr="001B4BF7">
        <w:rPr>
          <w:rFonts w:ascii="Arial" w:eastAsia="Arial" w:hAnsi="Arial" w:cs="Arial"/>
          <w:b/>
          <w:spacing w:val="-2"/>
          <w:sz w:val="22"/>
          <w:szCs w:val="22"/>
          <w:lang w:val="en-US" w:eastAsia="en-US"/>
        </w:rPr>
        <w:t>Pier)</w:t>
      </w:r>
    </w:p>
    <w:p w14:paraId="109DA5A9" w14:textId="77777777" w:rsidR="001B4BF7" w:rsidRPr="001B4BF7" w:rsidRDefault="001B4BF7" w:rsidP="001B4BF7">
      <w:pPr>
        <w:widowControl w:val="0"/>
        <w:numPr>
          <w:ilvl w:val="0"/>
          <w:numId w:val="69"/>
        </w:numPr>
        <w:tabs>
          <w:tab w:val="left" w:pos="1953"/>
        </w:tabs>
        <w:autoSpaceDE w:val="0"/>
        <w:autoSpaceDN w:val="0"/>
        <w:spacing w:before="81"/>
        <w:ind w:right="120"/>
        <w:rPr>
          <w:rFonts w:ascii="Arial" w:eastAsia="Arial" w:hAnsi="Arial" w:cs="Arial"/>
          <w:sz w:val="22"/>
          <w:szCs w:val="22"/>
          <w:lang w:val="en-US" w:eastAsia="en-US"/>
        </w:rPr>
      </w:pPr>
      <w:r w:rsidRPr="001B4BF7">
        <w:rPr>
          <w:rFonts w:ascii="Arial" w:eastAsia="Arial" w:hAnsi="Arial" w:cs="Arial"/>
          <w:sz w:val="22"/>
          <w:szCs w:val="22"/>
          <w:lang w:val="en-US" w:eastAsia="en-US"/>
        </w:rPr>
        <w:t>Undertake preparatory temporary works to the face of the Tom Clarke bridge bascule pier (west side external face of the cutwater) to allow the construction of cantilever walls.</w:t>
      </w:r>
    </w:p>
    <w:p w14:paraId="0AE90F67" w14:textId="77777777" w:rsidR="001B4BF7" w:rsidRPr="001B4BF7" w:rsidRDefault="001B4BF7" w:rsidP="001B4BF7">
      <w:pPr>
        <w:widowControl w:val="0"/>
        <w:numPr>
          <w:ilvl w:val="0"/>
          <w:numId w:val="69"/>
        </w:numPr>
        <w:tabs>
          <w:tab w:val="left" w:pos="1952"/>
        </w:tabs>
        <w:autoSpaceDE w:val="0"/>
        <w:autoSpaceDN w:val="0"/>
        <w:spacing w:before="81"/>
        <w:ind w:left="1952" w:hanging="566"/>
        <w:rPr>
          <w:rFonts w:ascii="Arial" w:eastAsia="Arial" w:hAnsi="Arial" w:cs="Arial"/>
          <w:sz w:val="22"/>
          <w:szCs w:val="22"/>
          <w:lang w:val="en-US" w:eastAsia="en-US"/>
        </w:rPr>
      </w:pPr>
      <w:r w:rsidRPr="001B4BF7">
        <w:rPr>
          <w:rFonts w:ascii="Arial" w:eastAsia="Arial" w:hAnsi="Arial" w:cs="Arial"/>
          <w:sz w:val="22"/>
          <w:szCs w:val="22"/>
          <w:lang w:val="en-US" w:eastAsia="en-US"/>
        </w:rPr>
        <w:t>Construction</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2</w:t>
      </w:r>
      <w:r w:rsidRPr="001B4BF7">
        <w:rPr>
          <w:rFonts w:ascii="Arial" w:eastAsia="Arial" w:hAnsi="Arial" w:cs="Arial"/>
          <w:spacing w:val="-5"/>
          <w:sz w:val="22"/>
          <w:szCs w:val="22"/>
          <w:lang w:val="en-US" w:eastAsia="en-US"/>
        </w:rPr>
        <w:t xml:space="preserve"> </w:t>
      </w:r>
      <w:r w:rsidRPr="001B4BF7">
        <w:rPr>
          <w:rFonts w:ascii="Arial" w:eastAsia="Arial" w:hAnsi="Arial" w:cs="Arial"/>
          <w:sz w:val="22"/>
          <w:szCs w:val="22"/>
          <w:lang w:val="en-US" w:eastAsia="en-US"/>
        </w:rPr>
        <w:t>no.</w:t>
      </w:r>
      <w:r w:rsidRPr="001B4BF7">
        <w:rPr>
          <w:rFonts w:ascii="Arial" w:eastAsia="Arial" w:hAnsi="Arial" w:cs="Arial"/>
          <w:spacing w:val="-7"/>
          <w:sz w:val="22"/>
          <w:szCs w:val="22"/>
          <w:lang w:val="en-US" w:eastAsia="en-US"/>
        </w:rPr>
        <w:t xml:space="preserve"> </w:t>
      </w:r>
      <w:r w:rsidRPr="001B4BF7">
        <w:rPr>
          <w:rFonts w:ascii="Arial" w:eastAsia="Arial" w:hAnsi="Arial" w:cs="Arial"/>
          <w:sz w:val="22"/>
          <w:szCs w:val="22"/>
          <w:lang w:val="en-US" w:eastAsia="en-US"/>
        </w:rPr>
        <w:t>in-situ</w:t>
      </w:r>
      <w:r w:rsidRPr="001B4BF7">
        <w:rPr>
          <w:rFonts w:ascii="Arial" w:eastAsia="Arial" w:hAnsi="Arial" w:cs="Arial"/>
          <w:spacing w:val="-8"/>
          <w:sz w:val="22"/>
          <w:szCs w:val="22"/>
          <w:lang w:val="en-US" w:eastAsia="en-US"/>
        </w:rPr>
        <w:t xml:space="preserve"> </w:t>
      </w:r>
      <w:r w:rsidRPr="001B4BF7">
        <w:rPr>
          <w:rFonts w:ascii="Arial" w:eastAsia="Arial" w:hAnsi="Arial" w:cs="Arial"/>
          <w:sz w:val="22"/>
          <w:szCs w:val="22"/>
          <w:lang w:val="en-US" w:eastAsia="en-US"/>
        </w:rPr>
        <w:t>concrete</w:t>
      </w:r>
      <w:r w:rsidRPr="001B4BF7">
        <w:rPr>
          <w:rFonts w:ascii="Arial" w:eastAsia="Arial" w:hAnsi="Arial" w:cs="Arial"/>
          <w:spacing w:val="-8"/>
          <w:sz w:val="22"/>
          <w:szCs w:val="22"/>
          <w:lang w:val="en-US" w:eastAsia="en-US"/>
        </w:rPr>
        <w:t xml:space="preserve"> </w:t>
      </w:r>
      <w:r w:rsidRPr="001B4BF7">
        <w:rPr>
          <w:rFonts w:ascii="Arial" w:eastAsia="Arial" w:hAnsi="Arial" w:cs="Arial"/>
          <w:sz w:val="22"/>
          <w:szCs w:val="22"/>
          <w:lang w:val="en-US" w:eastAsia="en-US"/>
        </w:rPr>
        <w:t>cantilever</w:t>
      </w:r>
      <w:r w:rsidRPr="001B4BF7">
        <w:rPr>
          <w:rFonts w:ascii="Arial" w:eastAsia="Arial" w:hAnsi="Arial" w:cs="Arial"/>
          <w:spacing w:val="-6"/>
          <w:sz w:val="22"/>
          <w:szCs w:val="22"/>
          <w:lang w:val="en-US" w:eastAsia="en-US"/>
        </w:rPr>
        <w:t xml:space="preserve"> </w:t>
      </w:r>
      <w:r w:rsidRPr="001B4BF7">
        <w:rPr>
          <w:rFonts w:ascii="Arial" w:eastAsia="Arial" w:hAnsi="Arial" w:cs="Arial"/>
          <w:spacing w:val="-2"/>
          <w:sz w:val="22"/>
          <w:szCs w:val="22"/>
          <w:lang w:val="en-US" w:eastAsia="en-US"/>
        </w:rPr>
        <w:t>walls.</w:t>
      </w:r>
    </w:p>
    <w:p w14:paraId="2A008F14" w14:textId="77777777" w:rsidR="001B4BF7" w:rsidRPr="001B4BF7" w:rsidRDefault="001B4BF7" w:rsidP="001B4BF7">
      <w:pPr>
        <w:widowControl w:val="0"/>
        <w:numPr>
          <w:ilvl w:val="0"/>
          <w:numId w:val="69"/>
        </w:numPr>
        <w:tabs>
          <w:tab w:val="left" w:pos="1953"/>
        </w:tabs>
        <w:autoSpaceDE w:val="0"/>
        <w:autoSpaceDN w:val="0"/>
        <w:spacing w:before="79"/>
        <w:ind w:right="121"/>
        <w:rPr>
          <w:rFonts w:ascii="Arial" w:eastAsia="Arial" w:hAnsi="Arial" w:cs="Arial"/>
          <w:sz w:val="22"/>
          <w:szCs w:val="22"/>
          <w:lang w:val="en-US" w:eastAsia="en-US"/>
        </w:rPr>
      </w:pPr>
      <w:r w:rsidRPr="001B4BF7">
        <w:rPr>
          <w:rFonts w:ascii="Arial" w:eastAsia="Arial" w:hAnsi="Arial" w:cs="Arial"/>
          <w:sz w:val="22"/>
          <w:szCs w:val="22"/>
          <w:lang w:val="en-US" w:eastAsia="en-US"/>
        </w:rPr>
        <w:t>Demolition of the existing Tom Clarke Bridge top slab on the west side cutwater including the removal of equipment fixed to the top slab.</w:t>
      </w:r>
    </w:p>
    <w:p w14:paraId="727DAFA1" w14:textId="77777777" w:rsidR="001B4BF7" w:rsidRPr="001B4BF7" w:rsidRDefault="001B4BF7" w:rsidP="001B4BF7">
      <w:pPr>
        <w:widowControl w:val="0"/>
        <w:numPr>
          <w:ilvl w:val="0"/>
          <w:numId w:val="69"/>
        </w:numPr>
        <w:tabs>
          <w:tab w:val="left" w:pos="1953"/>
        </w:tabs>
        <w:autoSpaceDE w:val="0"/>
        <w:autoSpaceDN w:val="0"/>
        <w:spacing w:before="82"/>
        <w:ind w:right="118"/>
        <w:rPr>
          <w:rFonts w:ascii="Arial" w:eastAsia="Arial" w:hAnsi="Arial" w:cs="Arial"/>
          <w:sz w:val="22"/>
          <w:szCs w:val="22"/>
          <w:lang w:val="en-US" w:eastAsia="en-US"/>
        </w:rPr>
      </w:pPr>
      <w:r w:rsidRPr="001B4BF7">
        <w:rPr>
          <w:rFonts w:ascii="Arial" w:eastAsia="Arial" w:hAnsi="Arial" w:cs="Arial"/>
          <w:sz w:val="22"/>
          <w:szCs w:val="22"/>
          <w:lang w:val="en-US" w:eastAsia="en-US"/>
        </w:rPr>
        <w:t>Construction of the new bascule pier top slab and concrete plinths on top of the slab to support the new control room building.</w:t>
      </w:r>
    </w:p>
    <w:p w14:paraId="5AC7AA9F" w14:textId="77777777" w:rsidR="001B4BF7" w:rsidRPr="001B4BF7" w:rsidRDefault="001B4BF7" w:rsidP="001B4BF7">
      <w:pPr>
        <w:widowControl w:val="0"/>
        <w:numPr>
          <w:ilvl w:val="0"/>
          <w:numId w:val="71"/>
        </w:numPr>
        <w:tabs>
          <w:tab w:val="left" w:pos="1384"/>
        </w:tabs>
        <w:autoSpaceDE w:val="0"/>
        <w:autoSpaceDN w:val="0"/>
        <w:spacing w:before="79"/>
        <w:ind w:left="1384" w:hanging="564"/>
        <w:rPr>
          <w:rFonts w:ascii="Arial" w:eastAsia="Arial" w:hAnsi="Arial" w:cs="Arial"/>
          <w:b/>
          <w:sz w:val="22"/>
          <w:szCs w:val="22"/>
          <w:lang w:val="en-US" w:eastAsia="en-US"/>
        </w:rPr>
      </w:pPr>
      <w:r w:rsidRPr="001B4BF7">
        <w:rPr>
          <w:rFonts w:ascii="Arial" w:eastAsia="Arial" w:hAnsi="Arial" w:cs="Arial"/>
          <w:b/>
          <w:sz w:val="22"/>
          <w:szCs w:val="22"/>
          <w:lang w:val="en-US" w:eastAsia="en-US"/>
        </w:rPr>
        <w:t>Construction</w:t>
      </w:r>
      <w:r w:rsidRPr="001B4BF7">
        <w:rPr>
          <w:rFonts w:ascii="Arial" w:eastAsia="Arial" w:hAnsi="Arial" w:cs="Arial"/>
          <w:b/>
          <w:spacing w:val="-6"/>
          <w:sz w:val="22"/>
          <w:szCs w:val="22"/>
          <w:lang w:val="en-US" w:eastAsia="en-US"/>
        </w:rPr>
        <w:t xml:space="preserve"> </w:t>
      </w:r>
      <w:r w:rsidRPr="001B4BF7">
        <w:rPr>
          <w:rFonts w:ascii="Arial" w:eastAsia="Arial" w:hAnsi="Arial" w:cs="Arial"/>
          <w:b/>
          <w:sz w:val="22"/>
          <w:szCs w:val="22"/>
          <w:lang w:val="en-US" w:eastAsia="en-US"/>
        </w:rPr>
        <w:t>of</w:t>
      </w:r>
      <w:r w:rsidRPr="001B4BF7">
        <w:rPr>
          <w:rFonts w:ascii="Arial" w:eastAsia="Arial" w:hAnsi="Arial" w:cs="Arial"/>
          <w:b/>
          <w:spacing w:val="-5"/>
          <w:sz w:val="22"/>
          <w:szCs w:val="22"/>
          <w:lang w:val="en-US" w:eastAsia="en-US"/>
        </w:rPr>
        <w:t xml:space="preserve"> </w:t>
      </w:r>
      <w:r w:rsidRPr="001B4BF7">
        <w:rPr>
          <w:rFonts w:ascii="Arial" w:eastAsia="Arial" w:hAnsi="Arial" w:cs="Arial"/>
          <w:b/>
          <w:sz w:val="22"/>
          <w:szCs w:val="22"/>
          <w:lang w:val="en-US" w:eastAsia="en-US"/>
        </w:rPr>
        <w:t>Point</w:t>
      </w:r>
      <w:r w:rsidRPr="001B4BF7">
        <w:rPr>
          <w:rFonts w:ascii="Arial" w:eastAsia="Arial" w:hAnsi="Arial" w:cs="Arial"/>
          <w:b/>
          <w:spacing w:val="-10"/>
          <w:sz w:val="22"/>
          <w:szCs w:val="22"/>
          <w:lang w:val="en-US" w:eastAsia="en-US"/>
        </w:rPr>
        <w:t xml:space="preserve"> </w:t>
      </w:r>
      <w:r w:rsidRPr="001B4BF7">
        <w:rPr>
          <w:rFonts w:ascii="Arial" w:eastAsia="Arial" w:hAnsi="Arial" w:cs="Arial"/>
          <w:b/>
          <w:sz w:val="22"/>
          <w:szCs w:val="22"/>
          <w:lang w:val="en-US" w:eastAsia="en-US"/>
        </w:rPr>
        <w:t>Bridge</w:t>
      </w:r>
      <w:r w:rsidRPr="001B4BF7">
        <w:rPr>
          <w:rFonts w:ascii="Arial" w:eastAsia="Arial" w:hAnsi="Arial" w:cs="Arial"/>
          <w:b/>
          <w:spacing w:val="-5"/>
          <w:sz w:val="22"/>
          <w:szCs w:val="22"/>
          <w:lang w:val="en-US" w:eastAsia="en-US"/>
        </w:rPr>
        <w:t xml:space="preserve"> </w:t>
      </w:r>
      <w:r w:rsidRPr="001B4BF7">
        <w:rPr>
          <w:rFonts w:ascii="Arial" w:eastAsia="Arial" w:hAnsi="Arial" w:cs="Arial"/>
          <w:b/>
          <w:sz w:val="22"/>
          <w:szCs w:val="22"/>
          <w:lang w:val="en-US" w:eastAsia="en-US"/>
        </w:rPr>
        <w:t>Superstructure</w:t>
      </w:r>
      <w:r w:rsidRPr="001B4BF7">
        <w:rPr>
          <w:rFonts w:ascii="Arial" w:eastAsia="Arial" w:hAnsi="Arial" w:cs="Arial"/>
          <w:b/>
          <w:spacing w:val="-10"/>
          <w:sz w:val="22"/>
          <w:szCs w:val="22"/>
          <w:lang w:val="en-US" w:eastAsia="en-US"/>
        </w:rPr>
        <w:t xml:space="preserve"> </w:t>
      </w:r>
      <w:r w:rsidRPr="001B4BF7">
        <w:rPr>
          <w:rFonts w:ascii="Arial" w:eastAsia="Arial" w:hAnsi="Arial" w:cs="Arial"/>
          <w:b/>
          <w:sz w:val="22"/>
          <w:szCs w:val="22"/>
          <w:lang w:val="en-US" w:eastAsia="en-US"/>
        </w:rPr>
        <w:t>(Fixed</w:t>
      </w:r>
      <w:r w:rsidRPr="001B4BF7">
        <w:rPr>
          <w:rFonts w:ascii="Arial" w:eastAsia="Arial" w:hAnsi="Arial" w:cs="Arial"/>
          <w:b/>
          <w:spacing w:val="-7"/>
          <w:sz w:val="22"/>
          <w:szCs w:val="22"/>
          <w:lang w:val="en-US" w:eastAsia="en-US"/>
        </w:rPr>
        <w:t xml:space="preserve"> </w:t>
      </w:r>
      <w:r w:rsidRPr="001B4BF7">
        <w:rPr>
          <w:rFonts w:ascii="Arial" w:eastAsia="Arial" w:hAnsi="Arial" w:cs="Arial"/>
          <w:b/>
          <w:spacing w:val="-2"/>
          <w:sz w:val="22"/>
          <w:szCs w:val="22"/>
          <w:lang w:val="en-US" w:eastAsia="en-US"/>
        </w:rPr>
        <w:t>Spans)</w:t>
      </w:r>
    </w:p>
    <w:p w14:paraId="38E98EC6" w14:textId="77777777" w:rsidR="001B4BF7" w:rsidRPr="001B4BF7" w:rsidRDefault="001B4BF7" w:rsidP="001B4BF7">
      <w:pPr>
        <w:widowControl w:val="0"/>
        <w:numPr>
          <w:ilvl w:val="0"/>
          <w:numId w:val="68"/>
        </w:numPr>
        <w:tabs>
          <w:tab w:val="left" w:pos="1952"/>
        </w:tabs>
        <w:autoSpaceDE w:val="0"/>
        <w:autoSpaceDN w:val="0"/>
        <w:spacing w:before="78"/>
        <w:ind w:left="1952" w:hanging="566"/>
        <w:rPr>
          <w:rFonts w:ascii="Arial" w:eastAsia="Arial" w:hAnsi="Arial" w:cs="Arial"/>
          <w:sz w:val="22"/>
          <w:szCs w:val="22"/>
          <w:lang w:val="en-US" w:eastAsia="en-US"/>
        </w:rPr>
      </w:pPr>
      <w:r w:rsidRPr="001B4BF7">
        <w:rPr>
          <w:rFonts w:ascii="Arial" w:eastAsia="Arial" w:hAnsi="Arial" w:cs="Arial"/>
          <w:sz w:val="22"/>
          <w:szCs w:val="22"/>
          <w:lang w:val="en-US" w:eastAsia="en-US"/>
        </w:rPr>
        <w:t>Construct</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Point</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Bridge</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northern</w:t>
      </w:r>
      <w:r w:rsidRPr="001B4BF7">
        <w:rPr>
          <w:rFonts w:ascii="Arial" w:eastAsia="Arial" w:hAnsi="Arial" w:cs="Arial"/>
          <w:spacing w:val="-7"/>
          <w:sz w:val="22"/>
          <w:szCs w:val="22"/>
          <w:lang w:val="en-US" w:eastAsia="en-US"/>
        </w:rPr>
        <w:t xml:space="preserve"> </w:t>
      </w:r>
      <w:r w:rsidRPr="001B4BF7">
        <w:rPr>
          <w:rFonts w:ascii="Arial" w:eastAsia="Arial" w:hAnsi="Arial" w:cs="Arial"/>
          <w:sz w:val="22"/>
          <w:szCs w:val="22"/>
          <w:lang w:val="en-US" w:eastAsia="en-US"/>
        </w:rPr>
        <w:t>fixed</w:t>
      </w:r>
      <w:r w:rsidRPr="001B4BF7">
        <w:rPr>
          <w:rFonts w:ascii="Arial" w:eastAsia="Arial" w:hAnsi="Arial" w:cs="Arial"/>
          <w:spacing w:val="-5"/>
          <w:sz w:val="22"/>
          <w:szCs w:val="22"/>
          <w:lang w:val="en-US" w:eastAsia="en-US"/>
        </w:rPr>
        <w:t xml:space="preserve"> </w:t>
      </w:r>
      <w:r w:rsidRPr="001B4BF7">
        <w:rPr>
          <w:rFonts w:ascii="Arial" w:eastAsia="Arial" w:hAnsi="Arial" w:cs="Arial"/>
          <w:spacing w:val="-2"/>
          <w:sz w:val="22"/>
          <w:szCs w:val="22"/>
          <w:lang w:val="en-US" w:eastAsia="en-US"/>
        </w:rPr>
        <w:t>spans;</w:t>
      </w:r>
    </w:p>
    <w:p w14:paraId="731702D1" w14:textId="77777777" w:rsidR="001B4BF7" w:rsidRPr="001B4BF7" w:rsidRDefault="001B4BF7" w:rsidP="001B4BF7">
      <w:pPr>
        <w:widowControl w:val="0"/>
        <w:numPr>
          <w:ilvl w:val="1"/>
          <w:numId w:val="68"/>
        </w:numPr>
        <w:tabs>
          <w:tab w:val="left" w:pos="2520"/>
          <w:tab w:val="left" w:pos="2522"/>
        </w:tabs>
        <w:autoSpaceDE w:val="0"/>
        <w:autoSpaceDN w:val="0"/>
        <w:spacing w:before="81"/>
        <w:ind w:right="113"/>
        <w:rPr>
          <w:rFonts w:ascii="Arial" w:eastAsia="Arial" w:hAnsi="Arial" w:cs="Arial"/>
          <w:sz w:val="22"/>
          <w:szCs w:val="22"/>
          <w:lang w:val="en-US" w:eastAsia="en-US"/>
        </w:rPr>
      </w:pPr>
      <w:r w:rsidRPr="001B4BF7">
        <w:rPr>
          <w:rFonts w:ascii="Arial" w:eastAsia="Arial" w:hAnsi="Arial" w:cs="Arial"/>
          <w:sz w:val="22"/>
          <w:szCs w:val="22"/>
          <w:lang w:val="en-US" w:eastAsia="en-US"/>
        </w:rPr>
        <w:t>The prefabricated steel deck of the northern fixed spans will be erected on the substructure via a barge mounted crane (sheer leg crane or equivalent) which will be made integral via an in-situ concrete connection.</w:t>
      </w:r>
    </w:p>
    <w:p w14:paraId="54D3F14E" w14:textId="77777777" w:rsidR="001B4BF7" w:rsidRPr="001B4BF7" w:rsidRDefault="001B4BF7" w:rsidP="001B4BF7">
      <w:pPr>
        <w:widowControl w:val="0"/>
        <w:numPr>
          <w:ilvl w:val="0"/>
          <w:numId w:val="68"/>
        </w:numPr>
        <w:tabs>
          <w:tab w:val="left" w:pos="1952"/>
        </w:tabs>
        <w:autoSpaceDE w:val="0"/>
        <w:autoSpaceDN w:val="0"/>
        <w:spacing w:before="81"/>
        <w:ind w:left="1952" w:hanging="566"/>
        <w:rPr>
          <w:rFonts w:ascii="Arial" w:eastAsia="Arial" w:hAnsi="Arial" w:cs="Arial"/>
          <w:sz w:val="22"/>
          <w:szCs w:val="22"/>
          <w:lang w:val="en-US" w:eastAsia="en-US"/>
        </w:rPr>
      </w:pPr>
      <w:r w:rsidRPr="001B4BF7">
        <w:rPr>
          <w:rFonts w:ascii="Arial" w:eastAsia="Arial" w:hAnsi="Arial" w:cs="Arial"/>
          <w:sz w:val="22"/>
          <w:szCs w:val="22"/>
          <w:lang w:val="en-US" w:eastAsia="en-US"/>
        </w:rPr>
        <w:t>Construct</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Point</w:t>
      </w:r>
      <w:r w:rsidRPr="001B4BF7">
        <w:rPr>
          <w:rFonts w:ascii="Arial" w:eastAsia="Arial" w:hAnsi="Arial" w:cs="Arial"/>
          <w:spacing w:val="-7"/>
          <w:sz w:val="22"/>
          <w:szCs w:val="22"/>
          <w:lang w:val="en-US" w:eastAsia="en-US"/>
        </w:rPr>
        <w:t xml:space="preserve"> </w:t>
      </w:r>
      <w:r w:rsidRPr="001B4BF7">
        <w:rPr>
          <w:rFonts w:ascii="Arial" w:eastAsia="Arial" w:hAnsi="Arial" w:cs="Arial"/>
          <w:sz w:val="22"/>
          <w:szCs w:val="22"/>
          <w:lang w:val="en-US" w:eastAsia="en-US"/>
        </w:rPr>
        <w:t>Bridge</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southern</w:t>
      </w:r>
      <w:r w:rsidRPr="001B4BF7">
        <w:rPr>
          <w:rFonts w:ascii="Arial" w:eastAsia="Arial" w:hAnsi="Arial" w:cs="Arial"/>
          <w:spacing w:val="-7"/>
          <w:sz w:val="22"/>
          <w:szCs w:val="22"/>
          <w:lang w:val="en-US" w:eastAsia="en-US"/>
        </w:rPr>
        <w:t xml:space="preserve"> </w:t>
      </w:r>
      <w:r w:rsidRPr="001B4BF7">
        <w:rPr>
          <w:rFonts w:ascii="Arial" w:eastAsia="Arial" w:hAnsi="Arial" w:cs="Arial"/>
          <w:sz w:val="22"/>
          <w:szCs w:val="22"/>
          <w:lang w:val="en-US" w:eastAsia="en-US"/>
        </w:rPr>
        <w:t>fixed</w:t>
      </w:r>
      <w:r w:rsidRPr="001B4BF7">
        <w:rPr>
          <w:rFonts w:ascii="Arial" w:eastAsia="Arial" w:hAnsi="Arial" w:cs="Arial"/>
          <w:spacing w:val="-7"/>
          <w:sz w:val="22"/>
          <w:szCs w:val="22"/>
          <w:lang w:val="en-US" w:eastAsia="en-US"/>
        </w:rPr>
        <w:t xml:space="preserve"> </w:t>
      </w:r>
      <w:r w:rsidRPr="001B4BF7">
        <w:rPr>
          <w:rFonts w:ascii="Arial" w:eastAsia="Arial" w:hAnsi="Arial" w:cs="Arial"/>
          <w:spacing w:val="-2"/>
          <w:sz w:val="22"/>
          <w:szCs w:val="22"/>
          <w:lang w:val="en-US" w:eastAsia="en-US"/>
        </w:rPr>
        <w:t>spans;</w:t>
      </w:r>
    </w:p>
    <w:p w14:paraId="61DD0E08" w14:textId="77777777" w:rsidR="001B4BF7" w:rsidRPr="001B4BF7" w:rsidRDefault="001B4BF7" w:rsidP="001B4BF7">
      <w:pPr>
        <w:widowControl w:val="0"/>
        <w:numPr>
          <w:ilvl w:val="1"/>
          <w:numId w:val="68"/>
        </w:numPr>
        <w:tabs>
          <w:tab w:val="left" w:pos="2522"/>
        </w:tabs>
        <w:autoSpaceDE w:val="0"/>
        <w:autoSpaceDN w:val="0"/>
        <w:spacing w:before="80"/>
        <w:ind w:right="117"/>
        <w:rPr>
          <w:rFonts w:ascii="Arial" w:eastAsia="Arial" w:hAnsi="Arial" w:cs="Arial"/>
          <w:sz w:val="22"/>
          <w:szCs w:val="22"/>
          <w:lang w:val="en-US" w:eastAsia="en-US"/>
        </w:rPr>
      </w:pPr>
      <w:r w:rsidRPr="001B4BF7">
        <w:rPr>
          <w:rFonts w:ascii="Arial" w:eastAsia="Arial" w:hAnsi="Arial" w:cs="Arial"/>
          <w:sz w:val="22"/>
          <w:szCs w:val="22"/>
          <w:lang w:val="en-US" w:eastAsia="en-US"/>
        </w:rPr>
        <w:t>Installation</w:t>
      </w:r>
      <w:r w:rsidRPr="001B4BF7">
        <w:rPr>
          <w:rFonts w:ascii="Arial" w:eastAsia="Arial" w:hAnsi="Arial" w:cs="Arial"/>
          <w:spacing w:val="80"/>
          <w:sz w:val="22"/>
          <w:szCs w:val="22"/>
          <w:lang w:val="en-US" w:eastAsia="en-US"/>
        </w:rPr>
        <w:t xml:space="preserve"> </w:t>
      </w:r>
      <w:r w:rsidRPr="001B4BF7">
        <w:rPr>
          <w:rFonts w:ascii="Arial" w:eastAsia="Arial" w:hAnsi="Arial" w:cs="Arial"/>
          <w:sz w:val="22"/>
          <w:szCs w:val="22"/>
          <w:lang w:val="en-US" w:eastAsia="en-US"/>
        </w:rPr>
        <w:t>of</w:t>
      </w:r>
      <w:r w:rsidRPr="001B4BF7">
        <w:rPr>
          <w:rFonts w:ascii="Arial" w:eastAsia="Arial" w:hAnsi="Arial" w:cs="Arial"/>
          <w:spacing w:val="80"/>
          <w:sz w:val="22"/>
          <w:szCs w:val="22"/>
          <w:lang w:val="en-US" w:eastAsia="en-US"/>
        </w:rPr>
        <w:t xml:space="preserve"> </w:t>
      </w:r>
      <w:r w:rsidRPr="001B4BF7">
        <w:rPr>
          <w:rFonts w:ascii="Arial" w:eastAsia="Arial" w:hAnsi="Arial" w:cs="Arial"/>
          <w:sz w:val="22"/>
          <w:szCs w:val="22"/>
          <w:lang w:val="en-US" w:eastAsia="en-US"/>
        </w:rPr>
        <w:t>a</w:t>
      </w:r>
      <w:r w:rsidRPr="001B4BF7">
        <w:rPr>
          <w:rFonts w:ascii="Arial" w:eastAsia="Arial" w:hAnsi="Arial" w:cs="Arial"/>
          <w:spacing w:val="80"/>
          <w:sz w:val="22"/>
          <w:szCs w:val="22"/>
          <w:lang w:val="en-US" w:eastAsia="en-US"/>
        </w:rPr>
        <w:t xml:space="preserve"> </w:t>
      </w:r>
      <w:r w:rsidRPr="001B4BF7">
        <w:rPr>
          <w:rFonts w:ascii="Arial" w:eastAsia="Arial" w:hAnsi="Arial" w:cs="Arial"/>
          <w:sz w:val="22"/>
          <w:szCs w:val="22"/>
          <w:lang w:val="en-US" w:eastAsia="en-US"/>
        </w:rPr>
        <w:t>temporary</w:t>
      </w:r>
      <w:r w:rsidRPr="001B4BF7">
        <w:rPr>
          <w:rFonts w:ascii="Arial" w:eastAsia="Arial" w:hAnsi="Arial" w:cs="Arial"/>
          <w:spacing w:val="80"/>
          <w:sz w:val="22"/>
          <w:szCs w:val="22"/>
          <w:lang w:val="en-US" w:eastAsia="en-US"/>
        </w:rPr>
        <w:t xml:space="preserve"> </w:t>
      </w:r>
      <w:r w:rsidRPr="001B4BF7">
        <w:rPr>
          <w:rFonts w:ascii="Arial" w:eastAsia="Arial" w:hAnsi="Arial" w:cs="Arial"/>
          <w:sz w:val="22"/>
          <w:szCs w:val="22"/>
          <w:lang w:val="en-US" w:eastAsia="en-US"/>
        </w:rPr>
        <w:t>deck</w:t>
      </w:r>
      <w:r w:rsidRPr="001B4BF7">
        <w:rPr>
          <w:rFonts w:ascii="Arial" w:eastAsia="Arial" w:hAnsi="Arial" w:cs="Arial"/>
          <w:spacing w:val="80"/>
          <w:sz w:val="22"/>
          <w:szCs w:val="22"/>
          <w:lang w:val="en-US" w:eastAsia="en-US"/>
        </w:rPr>
        <w:t xml:space="preserve"> </w:t>
      </w:r>
      <w:proofErr w:type="spellStart"/>
      <w:r w:rsidRPr="001B4BF7">
        <w:rPr>
          <w:rFonts w:ascii="Arial" w:eastAsia="Arial" w:hAnsi="Arial" w:cs="Arial"/>
          <w:sz w:val="22"/>
          <w:szCs w:val="22"/>
          <w:lang w:val="en-US" w:eastAsia="en-US"/>
        </w:rPr>
        <w:t>falsework</w:t>
      </w:r>
      <w:proofErr w:type="spellEnd"/>
      <w:r w:rsidRPr="001B4BF7">
        <w:rPr>
          <w:rFonts w:ascii="Arial" w:eastAsia="Arial" w:hAnsi="Arial" w:cs="Arial"/>
          <w:spacing w:val="80"/>
          <w:sz w:val="22"/>
          <w:szCs w:val="22"/>
          <w:lang w:val="en-US" w:eastAsia="en-US"/>
        </w:rPr>
        <w:t xml:space="preserve"> </w:t>
      </w:r>
      <w:r w:rsidRPr="001B4BF7">
        <w:rPr>
          <w:rFonts w:ascii="Arial" w:eastAsia="Arial" w:hAnsi="Arial" w:cs="Arial"/>
          <w:sz w:val="22"/>
          <w:szCs w:val="22"/>
          <w:lang w:val="en-US" w:eastAsia="en-US"/>
        </w:rPr>
        <w:t>supported</w:t>
      </w:r>
      <w:r w:rsidRPr="001B4BF7">
        <w:rPr>
          <w:rFonts w:ascii="Arial" w:eastAsia="Arial" w:hAnsi="Arial" w:cs="Arial"/>
          <w:spacing w:val="80"/>
          <w:sz w:val="22"/>
          <w:szCs w:val="22"/>
          <w:lang w:val="en-US" w:eastAsia="en-US"/>
        </w:rPr>
        <w:t xml:space="preserve"> </w:t>
      </w:r>
      <w:r w:rsidRPr="001B4BF7">
        <w:rPr>
          <w:rFonts w:ascii="Arial" w:eastAsia="Arial" w:hAnsi="Arial" w:cs="Arial"/>
          <w:sz w:val="22"/>
          <w:szCs w:val="22"/>
          <w:lang w:val="en-US" w:eastAsia="en-US"/>
        </w:rPr>
        <w:t>off</w:t>
      </w:r>
      <w:r w:rsidRPr="001B4BF7">
        <w:rPr>
          <w:rFonts w:ascii="Arial" w:eastAsia="Arial" w:hAnsi="Arial" w:cs="Arial"/>
          <w:spacing w:val="80"/>
          <w:sz w:val="22"/>
          <w:szCs w:val="22"/>
          <w:lang w:val="en-US" w:eastAsia="en-US"/>
        </w:rPr>
        <w:t xml:space="preserve"> </w:t>
      </w:r>
      <w:r w:rsidRPr="001B4BF7">
        <w:rPr>
          <w:rFonts w:ascii="Arial" w:eastAsia="Arial" w:hAnsi="Arial" w:cs="Arial"/>
          <w:sz w:val="22"/>
          <w:szCs w:val="22"/>
          <w:lang w:val="en-US" w:eastAsia="en-US"/>
        </w:rPr>
        <w:t>the permanent substructure piers and abutment.</w:t>
      </w:r>
    </w:p>
    <w:p w14:paraId="78703ACB" w14:textId="77777777" w:rsidR="001B4BF7" w:rsidRPr="001B4BF7" w:rsidRDefault="001B4BF7" w:rsidP="001B4BF7">
      <w:pPr>
        <w:widowControl w:val="0"/>
        <w:numPr>
          <w:ilvl w:val="1"/>
          <w:numId w:val="68"/>
        </w:numPr>
        <w:tabs>
          <w:tab w:val="left" w:pos="2522"/>
        </w:tabs>
        <w:autoSpaceDE w:val="0"/>
        <w:autoSpaceDN w:val="0"/>
        <w:spacing w:before="80"/>
        <w:ind w:right="118"/>
        <w:rPr>
          <w:rFonts w:ascii="Arial" w:eastAsia="Arial" w:hAnsi="Arial" w:cs="Arial"/>
          <w:sz w:val="22"/>
          <w:szCs w:val="22"/>
          <w:lang w:val="en-US" w:eastAsia="en-US"/>
        </w:rPr>
      </w:pPr>
      <w:r w:rsidRPr="001B4BF7">
        <w:rPr>
          <w:rFonts w:ascii="Arial" w:eastAsia="Arial" w:hAnsi="Arial" w:cs="Arial"/>
          <w:sz w:val="22"/>
          <w:szCs w:val="22"/>
          <w:lang w:val="en-US" w:eastAsia="en-US"/>
        </w:rPr>
        <w:t>Install</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deck</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formwork,</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reinforcement,</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void</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formers</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and</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any required utility ducting (power, communications and water).</w:t>
      </w:r>
    </w:p>
    <w:p w14:paraId="048C818D" w14:textId="77777777" w:rsidR="001B4BF7" w:rsidRPr="001B4BF7" w:rsidRDefault="001B4BF7" w:rsidP="001B4BF7">
      <w:pPr>
        <w:widowControl w:val="0"/>
        <w:numPr>
          <w:ilvl w:val="1"/>
          <w:numId w:val="68"/>
        </w:numPr>
        <w:tabs>
          <w:tab w:val="left" w:pos="2522"/>
        </w:tabs>
        <w:autoSpaceDE w:val="0"/>
        <w:autoSpaceDN w:val="0"/>
        <w:spacing w:before="80"/>
        <w:ind w:right="118"/>
        <w:rPr>
          <w:rFonts w:ascii="Arial" w:eastAsia="Arial" w:hAnsi="Arial" w:cs="Arial"/>
          <w:sz w:val="22"/>
          <w:szCs w:val="22"/>
          <w:lang w:val="en-US" w:eastAsia="en-US"/>
        </w:rPr>
      </w:pPr>
      <w:r w:rsidRPr="001B4BF7">
        <w:rPr>
          <w:rFonts w:ascii="Arial" w:eastAsia="Arial" w:hAnsi="Arial" w:cs="Arial"/>
          <w:sz w:val="22"/>
          <w:szCs w:val="22"/>
          <w:lang w:val="en-US" w:eastAsia="en-US"/>
        </w:rPr>
        <w:t>Install the structural bearing supports at the intermediate pier and bearing shelf on the bascule pier.</w:t>
      </w:r>
    </w:p>
    <w:p w14:paraId="1D529ED2" w14:textId="77777777" w:rsidR="001B4BF7" w:rsidRPr="001B4BF7" w:rsidRDefault="001B4BF7" w:rsidP="001B4BF7">
      <w:pPr>
        <w:widowControl w:val="0"/>
        <w:numPr>
          <w:ilvl w:val="1"/>
          <w:numId w:val="68"/>
        </w:numPr>
        <w:tabs>
          <w:tab w:val="left" w:pos="2522"/>
        </w:tabs>
        <w:autoSpaceDE w:val="0"/>
        <w:autoSpaceDN w:val="0"/>
        <w:spacing w:before="79"/>
        <w:ind w:right="114"/>
        <w:rPr>
          <w:rFonts w:ascii="Arial" w:eastAsia="Arial" w:hAnsi="Arial" w:cs="Arial"/>
          <w:sz w:val="22"/>
          <w:szCs w:val="22"/>
          <w:lang w:val="en-US" w:eastAsia="en-US"/>
        </w:rPr>
      </w:pPr>
      <w:r w:rsidRPr="001B4BF7">
        <w:rPr>
          <w:rFonts w:ascii="Arial" w:eastAsia="Arial" w:hAnsi="Arial" w:cs="Arial"/>
          <w:sz w:val="22"/>
          <w:szCs w:val="22"/>
          <w:lang w:val="en-US" w:eastAsia="en-US"/>
        </w:rPr>
        <w:t>Pour the</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bridge</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deck in-situ concrete</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integral</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with the</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pier structural bearing supports and abutment.</w:t>
      </w:r>
    </w:p>
    <w:p w14:paraId="05A3924B" w14:textId="77777777" w:rsidR="001B4BF7" w:rsidRPr="001B4BF7" w:rsidRDefault="001B4BF7" w:rsidP="001B4BF7">
      <w:pPr>
        <w:widowControl w:val="0"/>
        <w:numPr>
          <w:ilvl w:val="0"/>
          <w:numId w:val="71"/>
        </w:numPr>
        <w:tabs>
          <w:tab w:val="left" w:pos="1386"/>
          <w:tab w:val="left" w:pos="8737"/>
        </w:tabs>
        <w:autoSpaceDE w:val="0"/>
        <w:autoSpaceDN w:val="0"/>
        <w:spacing w:before="82"/>
        <w:ind w:right="115"/>
        <w:rPr>
          <w:rFonts w:ascii="Arial" w:eastAsia="Arial" w:hAnsi="Arial" w:cs="Arial"/>
          <w:b/>
          <w:sz w:val="22"/>
          <w:szCs w:val="22"/>
          <w:lang w:val="en-US" w:eastAsia="en-US"/>
        </w:rPr>
      </w:pPr>
      <w:r w:rsidRPr="001B4BF7">
        <w:rPr>
          <w:rFonts w:ascii="Arial" w:eastAsia="Arial" w:hAnsi="Arial" w:cs="Arial"/>
          <w:b/>
          <w:sz w:val="22"/>
          <w:szCs w:val="22"/>
          <w:lang w:val="en-US" w:eastAsia="en-US"/>
        </w:rPr>
        <w:t>Construction</w:t>
      </w:r>
      <w:r w:rsidRPr="001B4BF7">
        <w:rPr>
          <w:rFonts w:ascii="Arial" w:eastAsia="Arial" w:hAnsi="Arial" w:cs="Arial"/>
          <w:b/>
          <w:spacing w:val="80"/>
          <w:sz w:val="22"/>
          <w:szCs w:val="22"/>
          <w:lang w:val="en-US" w:eastAsia="en-US"/>
        </w:rPr>
        <w:t xml:space="preserve"> </w:t>
      </w:r>
      <w:r w:rsidRPr="001B4BF7">
        <w:rPr>
          <w:rFonts w:ascii="Arial" w:eastAsia="Arial" w:hAnsi="Arial" w:cs="Arial"/>
          <w:b/>
          <w:sz w:val="22"/>
          <w:szCs w:val="22"/>
          <w:lang w:val="en-US" w:eastAsia="en-US"/>
        </w:rPr>
        <w:t>of</w:t>
      </w:r>
      <w:r w:rsidRPr="001B4BF7">
        <w:rPr>
          <w:rFonts w:ascii="Arial" w:eastAsia="Arial" w:hAnsi="Arial" w:cs="Arial"/>
          <w:b/>
          <w:spacing w:val="80"/>
          <w:sz w:val="22"/>
          <w:szCs w:val="22"/>
          <w:lang w:val="en-US" w:eastAsia="en-US"/>
        </w:rPr>
        <w:t xml:space="preserve"> </w:t>
      </w:r>
      <w:r w:rsidRPr="001B4BF7">
        <w:rPr>
          <w:rFonts w:ascii="Arial" w:eastAsia="Arial" w:hAnsi="Arial" w:cs="Arial"/>
          <w:b/>
          <w:sz w:val="22"/>
          <w:szCs w:val="22"/>
          <w:lang w:val="en-US" w:eastAsia="en-US"/>
        </w:rPr>
        <w:t>Point</w:t>
      </w:r>
      <w:r w:rsidRPr="001B4BF7">
        <w:rPr>
          <w:rFonts w:ascii="Arial" w:eastAsia="Arial" w:hAnsi="Arial" w:cs="Arial"/>
          <w:b/>
          <w:spacing w:val="80"/>
          <w:sz w:val="22"/>
          <w:szCs w:val="22"/>
          <w:lang w:val="en-US" w:eastAsia="en-US"/>
        </w:rPr>
        <w:t xml:space="preserve"> </w:t>
      </w:r>
      <w:r w:rsidRPr="001B4BF7">
        <w:rPr>
          <w:rFonts w:ascii="Arial" w:eastAsia="Arial" w:hAnsi="Arial" w:cs="Arial"/>
          <w:b/>
          <w:sz w:val="22"/>
          <w:szCs w:val="22"/>
          <w:lang w:val="en-US" w:eastAsia="en-US"/>
        </w:rPr>
        <w:t>Bridge</w:t>
      </w:r>
      <w:r w:rsidRPr="001B4BF7">
        <w:rPr>
          <w:rFonts w:ascii="Arial" w:eastAsia="Arial" w:hAnsi="Arial" w:cs="Arial"/>
          <w:b/>
          <w:spacing w:val="80"/>
          <w:sz w:val="22"/>
          <w:szCs w:val="22"/>
          <w:lang w:val="en-US" w:eastAsia="en-US"/>
        </w:rPr>
        <w:t xml:space="preserve"> </w:t>
      </w:r>
      <w:r w:rsidRPr="001B4BF7">
        <w:rPr>
          <w:rFonts w:ascii="Arial" w:eastAsia="Arial" w:hAnsi="Arial" w:cs="Arial"/>
          <w:b/>
          <w:sz w:val="22"/>
          <w:szCs w:val="22"/>
          <w:lang w:val="en-US" w:eastAsia="en-US"/>
        </w:rPr>
        <w:t>Superstructure</w:t>
      </w:r>
      <w:r w:rsidRPr="001B4BF7">
        <w:rPr>
          <w:rFonts w:ascii="Arial" w:eastAsia="Arial" w:hAnsi="Arial" w:cs="Arial"/>
          <w:b/>
          <w:spacing w:val="80"/>
          <w:sz w:val="22"/>
          <w:szCs w:val="22"/>
          <w:lang w:val="en-US" w:eastAsia="en-US"/>
        </w:rPr>
        <w:t xml:space="preserve"> </w:t>
      </w:r>
      <w:r w:rsidRPr="001B4BF7">
        <w:rPr>
          <w:rFonts w:ascii="Arial" w:eastAsia="Arial" w:hAnsi="Arial" w:cs="Arial"/>
          <w:b/>
          <w:sz w:val="22"/>
          <w:szCs w:val="22"/>
          <w:lang w:val="en-US" w:eastAsia="en-US"/>
        </w:rPr>
        <w:t>(Movable</w:t>
      </w:r>
      <w:r w:rsidRPr="001B4BF7">
        <w:rPr>
          <w:rFonts w:ascii="Arial" w:eastAsia="Arial" w:hAnsi="Arial" w:cs="Arial"/>
          <w:b/>
          <w:spacing w:val="80"/>
          <w:sz w:val="22"/>
          <w:szCs w:val="22"/>
          <w:lang w:val="en-US" w:eastAsia="en-US"/>
        </w:rPr>
        <w:t xml:space="preserve"> </w:t>
      </w:r>
      <w:r w:rsidRPr="001B4BF7">
        <w:rPr>
          <w:rFonts w:ascii="Arial" w:eastAsia="Arial" w:hAnsi="Arial" w:cs="Arial"/>
          <w:b/>
          <w:sz w:val="22"/>
          <w:szCs w:val="22"/>
          <w:lang w:val="en-US" w:eastAsia="en-US"/>
        </w:rPr>
        <w:t>Span)</w:t>
      </w:r>
      <w:r w:rsidRPr="001B4BF7">
        <w:rPr>
          <w:rFonts w:ascii="Arial" w:eastAsia="Arial" w:hAnsi="Arial" w:cs="Arial"/>
          <w:b/>
          <w:sz w:val="22"/>
          <w:szCs w:val="22"/>
          <w:lang w:val="en-US" w:eastAsia="en-US"/>
        </w:rPr>
        <w:tab/>
      </w:r>
      <w:r w:rsidRPr="001B4BF7">
        <w:rPr>
          <w:rFonts w:ascii="Arial" w:eastAsia="Arial" w:hAnsi="Arial" w:cs="Arial"/>
          <w:b/>
          <w:spacing w:val="-4"/>
          <w:sz w:val="22"/>
          <w:szCs w:val="22"/>
          <w:lang w:val="en-US" w:eastAsia="en-US"/>
        </w:rPr>
        <w:t xml:space="preserve">and </w:t>
      </w:r>
      <w:r w:rsidRPr="001B4BF7">
        <w:rPr>
          <w:rFonts w:ascii="Arial" w:eastAsia="Arial" w:hAnsi="Arial" w:cs="Arial"/>
          <w:b/>
          <w:sz w:val="22"/>
          <w:szCs w:val="22"/>
          <w:lang w:val="en-US" w:eastAsia="en-US"/>
        </w:rPr>
        <w:t>associated MEICA Installation</w:t>
      </w:r>
    </w:p>
    <w:p w14:paraId="6F2FFCF8" w14:textId="77777777" w:rsidR="001B4BF7" w:rsidRPr="001B4BF7" w:rsidRDefault="001B4BF7" w:rsidP="001B4BF7">
      <w:pPr>
        <w:widowControl w:val="0"/>
        <w:numPr>
          <w:ilvl w:val="0"/>
          <w:numId w:val="67"/>
        </w:numPr>
        <w:tabs>
          <w:tab w:val="left" w:pos="1953"/>
        </w:tabs>
        <w:autoSpaceDE w:val="0"/>
        <w:autoSpaceDN w:val="0"/>
        <w:spacing w:before="80"/>
        <w:ind w:right="119"/>
        <w:rPr>
          <w:rFonts w:ascii="Arial" w:eastAsia="Arial" w:hAnsi="Arial" w:cs="Arial"/>
          <w:sz w:val="22"/>
          <w:szCs w:val="22"/>
          <w:lang w:val="en-US" w:eastAsia="en-US"/>
        </w:rPr>
      </w:pPr>
      <w:r w:rsidRPr="001B4BF7">
        <w:rPr>
          <w:rFonts w:ascii="Arial" w:eastAsia="Arial" w:hAnsi="Arial" w:cs="Arial"/>
          <w:sz w:val="22"/>
          <w:szCs w:val="22"/>
          <w:lang w:val="en-US" w:eastAsia="en-US"/>
        </w:rPr>
        <w:t>Erect the movable (bascule) span on the track, rack and support assemblies located on the Point Bridge bascule pier supporting walls using a barge mounted crane.</w:t>
      </w:r>
    </w:p>
    <w:p w14:paraId="1F089900" w14:textId="77777777" w:rsidR="001B4BF7" w:rsidRPr="001B4BF7" w:rsidRDefault="001B4BF7" w:rsidP="001B4BF7">
      <w:pPr>
        <w:widowControl w:val="0"/>
        <w:numPr>
          <w:ilvl w:val="0"/>
          <w:numId w:val="67"/>
        </w:numPr>
        <w:tabs>
          <w:tab w:val="left" w:pos="1953"/>
        </w:tabs>
        <w:autoSpaceDE w:val="0"/>
        <w:autoSpaceDN w:val="0"/>
        <w:spacing w:before="79"/>
        <w:ind w:right="118"/>
        <w:rPr>
          <w:rFonts w:ascii="Arial" w:eastAsia="Arial" w:hAnsi="Arial" w:cs="Arial"/>
          <w:sz w:val="22"/>
          <w:szCs w:val="22"/>
          <w:lang w:val="en-US" w:eastAsia="en-US"/>
        </w:rPr>
      </w:pPr>
      <w:proofErr w:type="gramStart"/>
      <w:r w:rsidRPr="001B4BF7">
        <w:rPr>
          <w:rFonts w:ascii="Arial" w:eastAsia="Arial" w:hAnsi="Arial" w:cs="Arial"/>
          <w:sz w:val="22"/>
          <w:szCs w:val="22"/>
          <w:lang w:val="en-US" w:eastAsia="en-US"/>
        </w:rPr>
        <w:t>install</w:t>
      </w:r>
      <w:proofErr w:type="gramEnd"/>
      <w:r w:rsidRPr="001B4BF7">
        <w:rPr>
          <w:rFonts w:ascii="Arial" w:eastAsia="Arial" w:hAnsi="Arial" w:cs="Arial"/>
          <w:sz w:val="22"/>
          <w:szCs w:val="22"/>
          <w:lang w:val="en-US" w:eastAsia="en-US"/>
        </w:rPr>
        <w:t xml:space="preserve"> the bascule span live load shoes (bearings) on the intermediate (rest) pier.</w:t>
      </w:r>
    </w:p>
    <w:p w14:paraId="27E265D9" w14:textId="77777777" w:rsidR="001B4BF7" w:rsidRPr="001B4BF7" w:rsidRDefault="001B4BF7" w:rsidP="001B4BF7">
      <w:pPr>
        <w:widowControl w:val="0"/>
        <w:numPr>
          <w:ilvl w:val="0"/>
          <w:numId w:val="67"/>
        </w:numPr>
        <w:tabs>
          <w:tab w:val="left" w:pos="1953"/>
        </w:tabs>
        <w:autoSpaceDE w:val="0"/>
        <w:autoSpaceDN w:val="0"/>
        <w:spacing w:before="80"/>
        <w:ind w:right="119"/>
        <w:rPr>
          <w:rFonts w:ascii="Arial" w:eastAsia="Arial" w:hAnsi="Arial" w:cs="Arial"/>
          <w:sz w:val="22"/>
          <w:szCs w:val="22"/>
          <w:lang w:val="en-US" w:eastAsia="en-US"/>
        </w:rPr>
      </w:pPr>
      <w:r w:rsidRPr="001B4BF7">
        <w:rPr>
          <w:rFonts w:ascii="Arial" w:eastAsia="Arial" w:hAnsi="Arial" w:cs="Arial"/>
          <w:sz w:val="22"/>
          <w:szCs w:val="22"/>
          <w:lang w:val="en-US" w:eastAsia="en-US"/>
        </w:rPr>
        <w:t>Install the new submarine cables connecting the Point Bridge bascule</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pier to the intermediate (rest) pier on the opposite side of the channel.</w:t>
      </w:r>
    </w:p>
    <w:p w14:paraId="336A0F4C" w14:textId="77777777" w:rsidR="001B4BF7" w:rsidRPr="001B4BF7" w:rsidRDefault="001B4BF7" w:rsidP="001B4BF7">
      <w:pPr>
        <w:widowControl w:val="0"/>
        <w:numPr>
          <w:ilvl w:val="0"/>
          <w:numId w:val="67"/>
        </w:numPr>
        <w:tabs>
          <w:tab w:val="left" w:pos="1953"/>
        </w:tabs>
        <w:autoSpaceDE w:val="0"/>
        <w:autoSpaceDN w:val="0"/>
        <w:spacing w:before="82"/>
        <w:ind w:right="120"/>
        <w:rPr>
          <w:rFonts w:ascii="Arial" w:eastAsia="Arial" w:hAnsi="Arial" w:cs="Arial"/>
          <w:sz w:val="22"/>
          <w:szCs w:val="22"/>
          <w:lang w:val="en-US" w:eastAsia="en-US"/>
        </w:rPr>
      </w:pPr>
      <w:r w:rsidRPr="001B4BF7">
        <w:rPr>
          <w:rFonts w:ascii="Arial" w:eastAsia="Arial" w:hAnsi="Arial" w:cs="Arial"/>
          <w:sz w:val="22"/>
          <w:szCs w:val="22"/>
          <w:lang w:val="en-US" w:eastAsia="en-US"/>
        </w:rPr>
        <w:t>Complete the installation of the MEICA for the Point Bridge bascule span and connections to utilities.</w:t>
      </w:r>
    </w:p>
    <w:p w14:paraId="06D9ABCF" w14:textId="77777777" w:rsidR="001B4BF7" w:rsidRPr="001B4BF7" w:rsidRDefault="001B4BF7" w:rsidP="001B4BF7">
      <w:pPr>
        <w:widowControl w:val="0"/>
        <w:numPr>
          <w:ilvl w:val="0"/>
          <w:numId w:val="67"/>
        </w:numPr>
        <w:tabs>
          <w:tab w:val="left" w:pos="1952"/>
        </w:tabs>
        <w:autoSpaceDE w:val="0"/>
        <w:autoSpaceDN w:val="0"/>
        <w:spacing w:before="79"/>
        <w:ind w:left="1952" w:hanging="566"/>
        <w:rPr>
          <w:rFonts w:ascii="Arial" w:eastAsia="Arial" w:hAnsi="Arial" w:cs="Arial"/>
          <w:sz w:val="22"/>
          <w:szCs w:val="22"/>
          <w:lang w:val="en-US" w:eastAsia="en-US"/>
        </w:rPr>
      </w:pPr>
      <w:r w:rsidRPr="001B4BF7">
        <w:rPr>
          <w:rFonts w:ascii="Arial" w:eastAsia="Arial" w:hAnsi="Arial" w:cs="Arial"/>
          <w:sz w:val="22"/>
          <w:szCs w:val="22"/>
          <w:lang w:val="en-US" w:eastAsia="en-US"/>
        </w:rPr>
        <w:t>Install</w:t>
      </w:r>
      <w:r w:rsidRPr="001B4BF7">
        <w:rPr>
          <w:rFonts w:ascii="Arial" w:eastAsia="Arial" w:hAnsi="Arial" w:cs="Arial"/>
          <w:spacing w:val="-10"/>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bridge</w:t>
      </w:r>
      <w:r w:rsidRPr="001B4BF7">
        <w:rPr>
          <w:rFonts w:ascii="Arial" w:eastAsia="Arial" w:hAnsi="Arial" w:cs="Arial"/>
          <w:spacing w:val="-5"/>
          <w:sz w:val="22"/>
          <w:szCs w:val="22"/>
          <w:lang w:val="en-US" w:eastAsia="en-US"/>
        </w:rPr>
        <w:t xml:space="preserve"> </w:t>
      </w:r>
      <w:r w:rsidRPr="001B4BF7">
        <w:rPr>
          <w:rFonts w:ascii="Arial" w:eastAsia="Arial" w:hAnsi="Arial" w:cs="Arial"/>
          <w:sz w:val="22"/>
          <w:szCs w:val="22"/>
          <w:lang w:val="en-US" w:eastAsia="en-US"/>
        </w:rPr>
        <w:t>deck</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parapets</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and</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drainage</w:t>
      </w:r>
      <w:r w:rsidRPr="001B4BF7">
        <w:rPr>
          <w:rFonts w:ascii="Arial" w:eastAsia="Arial" w:hAnsi="Arial" w:cs="Arial"/>
          <w:spacing w:val="-4"/>
          <w:sz w:val="22"/>
          <w:szCs w:val="22"/>
          <w:lang w:val="en-US" w:eastAsia="en-US"/>
        </w:rPr>
        <w:t xml:space="preserve"> </w:t>
      </w:r>
      <w:r w:rsidRPr="001B4BF7">
        <w:rPr>
          <w:rFonts w:ascii="Arial" w:eastAsia="Arial" w:hAnsi="Arial" w:cs="Arial"/>
          <w:spacing w:val="-2"/>
          <w:sz w:val="22"/>
          <w:szCs w:val="22"/>
          <w:lang w:val="en-US" w:eastAsia="en-US"/>
        </w:rPr>
        <w:t>system.</w:t>
      </w:r>
    </w:p>
    <w:p w14:paraId="67A0C577" w14:textId="77777777" w:rsidR="001B4BF7" w:rsidRPr="001B4BF7" w:rsidRDefault="001B4BF7" w:rsidP="001B4BF7">
      <w:pPr>
        <w:widowControl w:val="0"/>
        <w:numPr>
          <w:ilvl w:val="0"/>
          <w:numId w:val="67"/>
        </w:numPr>
        <w:tabs>
          <w:tab w:val="left" w:pos="1953"/>
        </w:tabs>
        <w:autoSpaceDE w:val="0"/>
        <w:autoSpaceDN w:val="0"/>
        <w:spacing w:before="79"/>
        <w:ind w:right="116"/>
        <w:rPr>
          <w:rFonts w:ascii="Arial" w:eastAsia="Arial" w:hAnsi="Arial" w:cs="Arial"/>
          <w:sz w:val="22"/>
          <w:szCs w:val="22"/>
          <w:lang w:val="en-US" w:eastAsia="en-US"/>
        </w:rPr>
      </w:pPr>
      <w:r w:rsidRPr="001B4BF7">
        <w:rPr>
          <w:rFonts w:ascii="Arial" w:eastAsia="Arial" w:hAnsi="Arial" w:cs="Arial"/>
          <w:sz w:val="22"/>
          <w:szCs w:val="22"/>
          <w:lang w:val="en-US" w:eastAsia="en-US"/>
        </w:rPr>
        <w:t>Complete the Point Bridge bascule pier top slab spanning over the bascule span counterweight and remaining slab sections adjacent to the bascule leaf.</w:t>
      </w:r>
    </w:p>
    <w:p w14:paraId="1DC458F3" w14:textId="77777777" w:rsidR="001B4BF7" w:rsidRPr="001B4BF7" w:rsidRDefault="001B4BF7" w:rsidP="001B4BF7">
      <w:pPr>
        <w:widowControl w:val="0"/>
        <w:numPr>
          <w:ilvl w:val="0"/>
          <w:numId w:val="67"/>
        </w:numPr>
        <w:tabs>
          <w:tab w:val="left" w:pos="1953"/>
        </w:tabs>
        <w:autoSpaceDE w:val="0"/>
        <w:autoSpaceDN w:val="0"/>
        <w:spacing w:before="81"/>
        <w:ind w:right="118"/>
        <w:rPr>
          <w:rFonts w:ascii="Arial" w:eastAsia="Arial" w:hAnsi="Arial" w:cs="Arial"/>
          <w:sz w:val="22"/>
          <w:szCs w:val="22"/>
          <w:lang w:val="en-US" w:eastAsia="en-US"/>
        </w:rPr>
      </w:pPr>
      <w:r w:rsidRPr="001B4BF7">
        <w:rPr>
          <w:rFonts w:ascii="Arial" w:eastAsia="Arial" w:hAnsi="Arial" w:cs="Arial"/>
          <w:sz w:val="22"/>
          <w:szCs w:val="22"/>
          <w:lang w:val="en-US" w:eastAsia="en-US"/>
        </w:rPr>
        <w:t xml:space="preserve">Install the replacement river navigational traffic light system, Aids to Navigation on the upriver side of the Point Bridge and road traffic control barrier on the northern and southern approach to the bridge opening </w:t>
      </w:r>
      <w:r w:rsidRPr="001B4BF7">
        <w:rPr>
          <w:rFonts w:ascii="Arial" w:eastAsia="Arial" w:hAnsi="Arial" w:cs="Arial"/>
          <w:spacing w:val="-4"/>
          <w:sz w:val="22"/>
          <w:szCs w:val="22"/>
          <w:lang w:val="en-US" w:eastAsia="en-US"/>
        </w:rPr>
        <w:t>span.</w:t>
      </w:r>
    </w:p>
    <w:p w14:paraId="10951947" w14:textId="77777777" w:rsidR="001B4BF7" w:rsidRPr="001B4BF7" w:rsidRDefault="001B4BF7" w:rsidP="001B4BF7">
      <w:pPr>
        <w:widowControl w:val="0"/>
        <w:numPr>
          <w:ilvl w:val="0"/>
          <w:numId w:val="71"/>
        </w:numPr>
        <w:tabs>
          <w:tab w:val="left" w:pos="1384"/>
        </w:tabs>
        <w:autoSpaceDE w:val="0"/>
        <w:autoSpaceDN w:val="0"/>
        <w:spacing w:before="80"/>
        <w:ind w:left="1384" w:hanging="564"/>
        <w:rPr>
          <w:rFonts w:ascii="Arial" w:eastAsia="Arial" w:hAnsi="Arial" w:cs="Arial"/>
          <w:b/>
          <w:sz w:val="22"/>
          <w:szCs w:val="22"/>
          <w:lang w:val="en-US" w:eastAsia="en-US"/>
        </w:rPr>
      </w:pPr>
      <w:r w:rsidRPr="001B4BF7">
        <w:rPr>
          <w:rFonts w:ascii="Arial" w:eastAsia="Arial" w:hAnsi="Arial" w:cs="Arial"/>
          <w:b/>
          <w:sz w:val="22"/>
          <w:szCs w:val="22"/>
          <w:lang w:val="en-US" w:eastAsia="en-US"/>
        </w:rPr>
        <w:t>Construction</w:t>
      </w:r>
      <w:r w:rsidRPr="001B4BF7">
        <w:rPr>
          <w:rFonts w:ascii="Arial" w:eastAsia="Arial" w:hAnsi="Arial" w:cs="Arial"/>
          <w:b/>
          <w:spacing w:val="-8"/>
          <w:sz w:val="22"/>
          <w:szCs w:val="22"/>
          <w:lang w:val="en-US" w:eastAsia="en-US"/>
        </w:rPr>
        <w:t xml:space="preserve"> </w:t>
      </w:r>
      <w:r w:rsidRPr="001B4BF7">
        <w:rPr>
          <w:rFonts w:ascii="Arial" w:eastAsia="Arial" w:hAnsi="Arial" w:cs="Arial"/>
          <w:b/>
          <w:sz w:val="22"/>
          <w:szCs w:val="22"/>
          <w:lang w:val="en-US" w:eastAsia="en-US"/>
        </w:rPr>
        <w:t>of</w:t>
      </w:r>
      <w:r w:rsidRPr="001B4BF7">
        <w:rPr>
          <w:rFonts w:ascii="Arial" w:eastAsia="Arial" w:hAnsi="Arial" w:cs="Arial"/>
          <w:b/>
          <w:spacing w:val="-5"/>
          <w:sz w:val="22"/>
          <w:szCs w:val="22"/>
          <w:lang w:val="en-US" w:eastAsia="en-US"/>
        </w:rPr>
        <w:t xml:space="preserve"> </w:t>
      </w:r>
      <w:r w:rsidRPr="001B4BF7">
        <w:rPr>
          <w:rFonts w:ascii="Arial" w:eastAsia="Arial" w:hAnsi="Arial" w:cs="Arial"/>
          <w:b/>
          <w:sz w:val="22"/>
          <w:szCs w:val="22"/>
          <w:lang w:val="en-US" w:eastAsia="en-US"/>
        </w:rPr>
        <w:t>Point</w:t>
      </w:r>
      <w:r w:rsidRPr="001B4BF7">
        <w:rPr>
          <w:rFonts w:ascii="Arial" w:eastAsia="Arial" w:hAnsi="Arial" w:cs="Arial"/>
          <w:b/>
          <w:spacing w:val="-9"/>
          <w:sz w:val="22"/>
          <w:szCs w:val="22"/>
          <w:lang w:val="en-US" w:eastAsia="en-US"/>
        </w:rPr>
        <w:t xml:space="preserve"> </w:t>
      </w:r>
      <w:r w:rsidRPr="001B4BF7">
        <w:rPr>
          <w:rFonts w:ascii="Arial" w:eastAsia="Arial" w:hAnsi="Arial" w:cs="Arial"/>
          <w:b/>
          <w:sz w:val="22"/>
          <w:szCs w:val="22"/>
          <w:lang w:val="en-US" w:eastAsia="en-US"/>
        </w:rPr>
        <w:t>Bridge</w:t>
      </w:r>
      <w:r w:rsidRPr="001B4BF7">
        <w:rPr>
          <w:rFonts w:ascii="Arial" w:eastAsia="Arial" w:hAnsi="Arial" w:cs="Arial"/>
          <w:b/>
          <w:spacing w:val="-4"/>
          <w:sz w:val="22"/>
          <w:szCs w:val="22"/>
          <w:lang w:val="en-US" w:eastAsia="en-US"/>
        </w:rPr>
        <w:t xml:space="preserve"> </w:t>
      </w:r>
      <w:r w:rsidRPr="001B4BF7">
        <w:rPr>
          <w:rFonts w:ascii="Arial" w:eastAsia="Arial" w:hAnsi="Arial" w:cs="Arial"/>
          <w:b/>
          <w:sz w:val="22"/>
          <w:szCs w:val="22"/>
          <w:lang w:val="en-US" w:eastAsia="en-US"/>
        </w:rPr>
        <w:t>Vessel</w:t>
      </w:r>
      <w:r w:rsidRPr="001B4BF7">
        <w:rPr>
          <w:rFonts w:ascii="Arial" w:eastAsia="Arial" w:hAnsi="Arial" w:cs="Arial"/>
          <w:b/>
          <w:spacing w:val="-4"/>
          <w:sz w:val="22"/>
          <w:szCs w:val="22"/>
          <w:lang w:val="en-US" w:eastAsia="en-US"/>
        </w:rPr>
        <w:t xml:space="preserve"> </w:t>
      </w:r>
      <w:r w:rsidRPr="001B4BF7">
        <w:rPr>
          <w:rFonts w:ascii="Arial" w:eastAsia="Arial" w:hAnsi="Arial" w:cs="Arial"/>
          <w:b/>
          <w:sz w:val="22"/>
          <w:szCs w:val="22"/>
          <w:lang w:val="en-US" w:eastAsia="en-US"/>
        </w:rPr>
        <w:t>Collision</w:t>
      </w:r>
      <w:r w:rsidRPr="001B4BF7">
        <w:rPr>
          <w:rFonts w:ascii="Arial" w:eastAsia="Arial" w:hAnsi="Arial" w:cs="Arial"/>
          <w:b/>
          <w:spacing w:val="-6"/>
          <w:sz w:val="22"/>
          <w:szCs w:val="22"/>
          <w:lang w:val="en-US" w:eastAsia="en-US"/>
        </w:rPr>
        <w:t xml:space="preserve"> </w:t>
      </w:r>
      <w:r w:rsidRPr="001B4BF7">
        <w:rPr>
          <w:rFonts w:ascii="Arial" w:eastAsia="Arial" w:hAnsi="Arial" w:cs="Arial"/>
          <w:b/>
          <w:sz w:val="22"/>
          <w:szCs w:val="22"/>
          <w:lang w:val="en-US" w:eastAsia="en-US"/>
        </w:rPr>
        <w:t>Protection</w:t>
      </w:r>
      <w:r w:rsidRPr="001B4BF7">
        <w:rPr>
          <w:rFonts w:ascii="Arial" w:eastAsia="Arial" w:hAnsi="Arial" w:cs="Arial"/>
          <w:b/>
          <w:spacing w:val="-7"/>
          <w:sz w:val="22"/>
          <w:szCs w:val="22"/>
          <w:lang w:val="en-US" w:eastAsia="en-US"/>
        </w:rPr>
        <w:t xml:space="preserve"> </w:t>
      </w:r>
      <w:r w:rsidRPr="001B4BF7">
        <w:rPr>
          <w:rFonts w:ascii="Arial" w:eastAsia="Arial" w:hAnsi="Arial" w:cs="Arial"/>
          <w:b/>
          <w:spacing w:val="-2"/>
          <w:sz w:val="22"/>
          <w:szCs w:val="22"/>
          <w:lang w:val="en-US" w:eastAsia="en-US"/>
        </w:rPr>
        <w:t>Structures</w:t>
      </w:r>
    </w:p>
    <w:p w14:paraId="42F778B5" w14:textId="77777777" w:rsidR="001B4BF7" w:rsidRPr="001B4BF7" w:rsidRDefault="001B4BF7" w:rsidP="001B4BF7">
      <w:pPr>
        <w:widowControl w:val="0"/>
        <w:numPr>
          <w:ilvl w:val="0"/>
          <w:numId w:val="66"/>
        </w:numPr>
        <w:tabs>
          <w:tab w:val="left" w:pos="1953"/>
        </w:tabs>
        <w:autoSpaceDE w:val="0"/>
        <w:autoSpaceDN w:val="0"/>
        <w:spacing w:before="81"/>
        <w:ind w:right="118"/>
        <w:rPr>
          <w:rFonts w:ascii="Arial" w:eastAsia="Arial" w:hAnsi="Arial" w:cs="Arial"/>
          <w:sz w:val="22"/>
          <w:szCs w:val="22"/>
          <w:lang w:val="en-US" w:eastAsia="en-US"/>
        </w:rPr>
      </w:pPr>
      <w:r w:rsidRPr="001B4BF7">
        <w:rPr>
          <w:rFonts w:ascii="Arial" w:eastAsia="Arial" w:hAnsi="Arial" w:cs="Arial"/>
          <w:sz w:val="22"/>
          <w:szCs w:val="22"/>
          <w:lang w:val="en-US" w:eastAsia="en-US"/>
        </w:rPr>
        <w:t>Construction of a temporary works sheet pile cofferdam (c. 14m x 10m plan dimensions) using a crane mounted piling rig located on a pontoon/ barge (jack-up or anchored).</w:t>
      </w:r>
    </w:p>
    <w:p w14:paraId="2ADE8F46" w14:textId="77777777" w:rsidR="001B4BF7" w:rsidRPr="001B4BF7" w:rsidRDefault="001B4BF7" w:rsidP="001B4BF7">
      <w:pPr>
        <w:widowControl w:val="0"/>
        <w:autoSpaceDE w:val="0"/>
        <w:autoSpaceDN w:val="0"/>
        <w:jc w:val="both"/>
        <w:rPr>
          <w:rFonts w:ascii="Arial" w:eastAsia="Arial" w:hAnsi="Arial" w:cs="Arial"/>
          <w:sz w:val="22"/>
          <w:szCs w:val="22"/>
          <w:lang w:val="en-US" w:eastAsia="en-US"/>
        </w:rPr>
        <w:sectPr w:rsidR="001B4BF7" w:rsidRPr="001B4BF7">
          <w:pgSz w:w="11910" w:h="16840"/>
          <w:pgMar w:top="1340" w:right="1320" w:bottom="920" w:left="1340" w:header="726" w:footer="732" w:gutter="0"/>
          <w:cols w:space="720"/>
        </w:sectPr>
      </w:pPr>
    </w:p>
    <w:p w14:paraId="372B29E7" w14:textId="77777777" w:rsidR="001B4BF7" w:rsidRPr="001B4BF7" w:rsidRDefault="001B4BF7" w:rsidP="001B4BF7">
      <w:pPr>
        <w:widowControl w:val="0"/>
        <w:numPr>
          <w:ilvl w:val="0"/>
          <w:numId w:val="66"/>
        </w:numPr>
        <w:tabs>
          <w:tab w:val="left" w:pos="1953"/>
        </w:tabs>
        <w:autoSpaceDE w:val="0"/>
        <w:autoSpaceDN w:val="0"/>
        <w:spacing w:before="83"/>
        <w:ind w:right="114"/>
        <w:rPr>
          <w:rFonts w:ascii="Arial" w:eastAsia="Arial" w:hAnsi="Arial" w:cs="Arial"/>
          <w:sz w:val="22"/>
          <w:szCs w:val="22"/>
          <w:lang w:val="en-US" w:eastAsia="en-US"/>
        </w:rPr>
      </w:pPr>
      <w:r w:rsidRPr="001B4BF7">
        <w:rPr>
          <w:rFonts w:ascii="Arial" w:eastAsia="Arial" w:hAnsi="Arial" w:cs="Arial"/>
          <w:sz w:val="22"/>
          <w:szCs w:val="22"/>
          <w:lang w:val="en-US" w:eastAsia="en-US"/>
        </w:rPr>
        <w:lastRenderedPageBreak/>
        <w:t>Permanent piling (tubular piles circa 1200mm diameter) to be completed within the confines of the cofferdam using a crane mounted piling rig operated from the barge/ pontoon.</w:t>
      </w:r>
    </w:p>
    <w:p w14:paraId="0DF3429C" w14:textId="77777777" w:rsidR="001B4BF7" w:rsidRPr="001B4BF7" w:rsidRDefault="001B4BF7" w:rsidP="001B4BF7">
      <w:pPr>
        <w:widowControl w:val="0"/>
        <w:numPr>
          <w:ilvl w:val="0"/>
          <w:numId w:val="66"/>
        </w:numPr>
        <w:tabs>
          <w:tab w:val="left" w:pos="1953"/>
        </w:tabs>
        <w:autoSpaceDE w:val="0"/>
        <w:autoSpaceDN w:val="0"/>
        <w:spacing w:before="82"/>
        <w:ind w:right="119"/>
        <w:rPr>
          <w:rFonts w:ascii="Arial" w:eastAsia="Arial" w:hAnsi="Arial" w:cs="Arial"/>
          <w:sz w:val="22"/>
          <w:szCs w:val="22"/>
          <w:lang w:val="en-US" w:eastAsia="en-US"/>
        </w:rPr>
      </w:pPr>
      <w:r w:rsidRPr="001B4BF7">
        <w:rPr>
          <w:rFonts w:ascii="Arial" w:eastAsia="Arial" w:hAnsi="Arial" w:cs="Arial"/>
          <w:sz w:val="22"/>
          <w:szCs w:val="22"/>
          <w:lang w:val="en-US" w:eastAsia="en-US"/>
        </w:rPr>
        <w:t>The cofferdam will be de-watered in stages to allow installation of additional cofferdam bracing as required.</w:t>
      </w:r>
    </w:p>
    <w:p w14:paraId="484F1D48" w14:textId="77777777" w:rsidR="001B4BF7" w:rsidRPr="001B4BF7" w:rsidRDefault="001B4BF7" w:rsidP="001B4BF7">
      <w:pPr>
        <w:widowControl w:val="0"/>
        <w:numPr>
          <w:ilvl w:val="0"/>
          <w:numId w:val="66"/>
        </w:numPr>
        <w:tabs>
          <w:tab w:val="left" w:pos="1953"/>
        </w:tabs>
        <w:autoSpaceDE w:val="0"/>
        <w:autoSpaceDN w:val="0"/>
        <w:spacing w:before="79"/>
        <w:ind w:right="123"/>
        <w:rPr>
          <w:rFonts w:ascii="Arial" w:eastAsia="Arial" w:hAnsi="Arial" w:cs="Arial"/>
          <w:sz w:val="22"/>
          <w:szCs w:val="22"/>
          <w:lang w:val="en-US" w:eastAsia="en-US"/>
        </w:rPr>
      </w:pPr>
      <w:r w:rsidRPr="001B4BF7">
        <w:rPr>
          <w:rFonts w:ascii="Arial" w:eastAsia="Arial" w:hAnsi="Arial" w:cs="Arial"/>
          <w:sz w:val="22"/>
          <w:szCs w:val="22"/>
          <w:lang w:val="en-US" w:eastAsia="en-US"/>
        </w:rPr>
        <w:t>Install ground anchors in each pile, fill piles with concrete and cut down each pile to the required level.</w:t>
      </w:r>
    </w:p>
    <w:p w14:paraId="1E233F5B" w14:textId="77777777" w:rsidR="001B4BF7" w:rsidRPr="001B4BF7" w:rsidRDefault="001B4BF7" w:rsidP="001B4BF7">
      <w:pPr>
        <w:widowControl w:val="0"/>
        <w:numPr>
          <w:ilvl w:val="0"/>
          <w:numId w:val="66"/>
        </w:numPr>
        <w:tabs>
          <w:tab w:val="left" w:pos="1953"/>
        </w:tabs>
        <w:autoSpaceDE w:val="0"/>
        <w:autoSpaceDN w:val="0"/>
        <w:spacing w:before="80"/>
        <w:ind w:right="117"/>
        <w:rPr>
          <w:rFonts w:ascii="Arial" w:eastAsia="Arial" w:hAnsi="Arial" w:cs="Arial"/>
          <w:sz w:val="22"/>
          <w:szCs w:val="22"/>
          <w:lang w:val="en-US" w:eastAsia="en-US"/>
        </w:rPr>
      </w:pPr>
      <w:r w:rsidRPr="001B4BF7">
        <w:rPr>
          <w:rFonts w:ascii="Arial" w:eastAsia="Arial" w:hAnsi="Arial" w:cs="Arial"/>
          <w:sz w:val="22"/>
          <w:szCs w:val="22"/>
          <w:lang w:val="en-US" w:eastAsia="en-US"/>
        </w:rPr>
        <w:t xml:space="preserve">Install the prefabricated steel frame to connect the piles as a structural </w:t>
      </w:r>
      <w:r w:rsidRPr="001B4BF7">
        <w:rPr>
          <w:rFonts w:ascii="Arial" w:eastAsia="Arial" w:hAnsi="Arial" w:cs="Arial"/>
          <w:spacing w:val="-2"/>
          <w:sz w:val="22"/>
          <w:szCs w:val="22"/>
          <w:lang w:val="en-US" w:eastAsia="en-US"/>
        </w:rPr>
        <w:t>group.</w:t>
      </w:r>
    </w:p>
    <w:p w14:paraId="494244A0" w14:textId="77777777" w:rsidR="001B4BF7" w:rsidRPr="001B4BF7" w:rsidRDefault="001B4BF7" w:rsidP="001B4BF7">
      <w:pPr>
        <w:widowControl w:val="0"/>
        <w:numPr>
          <w:ilvl w:val="0"/>
          <w:numId w:val="66"/>
        </w:numPr>
        <w:tabs>
          <w:tab w:val="left" w:pos="1953"/>
        </w:tabs>
        <w:autoSpaceDE w:val="0"/>
        <w:autoSpaceDN w:val="0"/>
        <w:spacing w:before="80"/>
        <w:ind w:right="121"/>
        <w:rPr>
          <w:rFonts w:ascii="Arial" w:eastAsia="Arial" w:hAnsi="Arial" w:cs="Arial"/>
          <w:sz w:val="22"/>
          <w:szCs w:val="22"/>
          <w:lang w:val="en-US" w:eastAsia="en-US"/>
        </w:rPr>
      </w:pPr>
      <w:r w:rsidRPr="001B4BF7">
        <w:rPr>
          <w:rFonts w:ascii="Arial" w:eastAsia="Arial" w:hAnsi="Arial" w:cs="Arial"/>
          <w:sz w:val="22"/>
          <w:szCs w:val="22"/>
          <w:lang w:val="en-US" w:eastAsia="en-US"/>
        </w:rPr>
        <w:t xml:space="preserve">Install the three number c. 0.9m diameter vessel collision protection piles to the top of the steel frame which will extend above the waterbody </w:t>
      </w:r>
      <w:r w:rsidRPr="001B4BF7">
        <w:rPr>
          <w:rFonts w:ascii="Arial" w:eastAsia="Arial" w:hAnsi="Arial" w:cs="Arial"/>
          <w:spacing w:val="-2"/>
          <w:sz w:val="22"/>
          <w:szCs w:val="22"/>
          <w:lang w:val="en-US" w:eastAsia="en-US"/>
        </w:rPr>
        <w:t>surface.</w:t>
      </w:r>
    </w:p>
    <w:p w14:paraId="0E4F7B4E" w14:textId="77777777" w:rsidR="001B4BF7" w:rsidRPr="001B4BF7" w:rsidRDefault="001B4BF7" w:rsidP="001B4BF7">
      <w:pPr>
        <w:widowControl w:val="0"/>
        <w:numPr>
          <w:ilvl w:val="0"/>
          <w:numId w:val="66"/>
        </w:numPr>
        <w:tabs>
          <w:tab w:val="left" w:pos="1952"/>
        </w:tabs>
        <w:autoSpaceDE w:val="0"/>
        <w:autoSpaceDN w:val="0"/>
        <w:spacing w:before="81"/>
        <w:ind w:left="1952" w:hanging="566"/>
        <w:rPr>
          <w:rFonts w:ascii="Arial" w:eastAsia="Arial" w:hAnsi="Arial" w:cs="Arial"/>
          <w:sz w:val="22"/>
          <w:szCs w:val="22"/>
          <w:lang w:val="en-US" w:eastAsia="en-US"/>
        </w:rPr>
      </w:pPr>
      <w:r w:rsidRPr="001B4BF7">
        <w:rPr>
          <w:rFonts w:ascii="Arial" w:eastAsia="Arial" w:hAnsi="Arial" w:cs="Arial"/>
          <w:sz w:val="22"/>
          <w:szCs w:val="22"/>
          <w:lang w:val="en-US" w:eastAsia="en-US"/>
        </w:rPr>
        <w:t>Complete</w:t>
      </w:r>
      <w:r w:rsidRPr="001B4BF7">
        <w:rPr>
          <w:rFonts w:ascii="Arial" w:eastAsia="Arial" w:hAnsi="Arial" w:cs="Arial"/>
          <w:spacing w:val="-10"/>
          <w:sz w:val="22"/>
          <w:szCs w:val="22"/>
          <w:lang w:val="en-US" w:eastAsia="en-US"/>
        </w:rPr>
        <w:t xml:space="preserve"> </w:t>
      </w:r>
      <w:r w:rsidRPr="001B4BF7">
        <w:rPr>
          <w:rFonts w:ascii="Arial" w:eastAsia="Arial" w:hAnsi="Arial" w:cs="Arial"/>
          <w:sz w:val="22"/>
          <w:szCs w:val="22"/>
          <w:lang w:val="en-US" w:eastAsia="en-US"/>
        </w:rPr>
        <w:t>finishes</w:t>
      </w:r>
      <w:r w:rsidRPr="001B4BF7">
        <w:rPr>
          <w:rFonts w:ascii="Arial" w:eastAsia="Arial" w:hAnsi="Arial" w:cs="Arial"/>
          <w:spacing w:val="-5"/>
          <w:sz w:val="22"/>
          <w:szCs w:val="22"/>
          <w:lang w:val="en-US" w:eastAsia="en-US"/>
        </w:rPr>
        <w:t xml:space="preserve"> </w:t>
      </w:r>
      <w:r w:rsidRPr="001B4BF7">
        <w:rPr>
          <w:rFonts w:ascii="Arial" w:eastAsia="Arial" w:hAnsi="Arial" w:cs="Arial"/>
          <w:sz w:val="22"/>
          <w:szCs w:val="22"/>
          <w:lang w:val="en-US" w:eastAsia="en-US"/>
        </w:rPr>
        <w:t>(painting,</w:t>
      </w:r>
      <w:r w:rsidRPr="001B4BF7">
        <w:rPr>
          <w:rFonts w:ascii="Arial" w:eastAsia="Arial" w:hAnsi="Arial" w:cs="Arial"/>
          <w:spacing w:val="-5"/>
          <w:sz w:val="22"/>
          <w:szCs w:val="22"/>
          <w:lang w:val="en-US" w:eastAsia="en-US"/>
        </w:rPr>
        <w:t xml:space="preserve"> </w:t>
      </w:r>
      <w:r w:rsidRPr="001B4BF7">
        <w:rPr>
          <w:rFonts w:ascii="Arial" w:eastAsia="Arial" w:hAnsi="Arial" w:cs="Arial"/>
          <w:sz w:val="22"/>
          <w:szCs w:val="22"/>
          <w:lang w:val="en-US" w:eastAsia="en-US"/>
        </w:rPr>
        <w:t>access</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ladders,</w:t>
      </w:r>
      <w:r w:rsidRPr="001B4BF7">
        <w:rPr>
          <w:rFonts w:ascii="Arial" w:eastAsia="Arial" w:hAnsi="Arial" w:cs="Arial"/>
          <w:spacing w:val="-7"/>
          <w:sz w:val="22"/>
          <w:szCs w:val="22"/>
          <w:lang w:val="en-US" w:eastAsia="en-US"/>
        </w:rPr>
        <w:t xml:space="preserve"> </w:t>
      </w:r>
      <w:r w:rsidRPr="001B4BF7">
        <w:rPr>
          <w:rFonts w:ascii="Arial" w:eastAsia="Arial" w:hAnsi="Arial" w:cs="Arial"/>
          <w:sz w:val="22"/>
          <w:szCs w:val="22"/>
          <w:lang w:val="en-US" w:eastAsia="en-US"/>
        </w:rPr>
        <w:t>Aids</w:t>
      </w:r>
      <w:r w:rsidRPr="001B4BF7">
        <w:rPr>
          <w:rFonts w:ascii="Arial" w:eastAsia="Arial" w:hAnsi="Arial" w:cs="Arial"/>
          <w:spacing w:val="-8"/>
          <w:sz w:val="22"/>
          <w:szCs w:val="22"/>
          <w:lang w:val="en-US" w:eastAsia="en-US"/>
        </w:rPr>
        <w:t xml:space="preserve"> </w:t>
      </w:r>
      <w:r w:rsidRPr="001B4BF7">
        <w:rPr>
          <w:rFonts w:ascii="Arial" w:eastAsia="Arial" w:hAnsi="Arial" w:cs="Arial"/>
          <w:sz w:val="22"/>
          <w:szCs w:val="22"/>
          <w:lang w:val="en-US" w:eastAsia="en-US"/>
        </w:rPr>
        <w:t>to</w:t>
      </w:r>
      <w:r w:rsidRPr="001B4BF7">
        <w:rPr>
          <w:rFonts w:ascii="Arial" w:eastAsia="Arial" w:hAnsi="Arial" w:cs="Arial"/>
          <w:spacing w:val="-6"/>
          <w:sz w:val="22"/>
          <w:szCs w:val="22"/>
          <w:lang w:val="en-US" w:eastAsia="en-US"/>
        </w:rPr>
        <w:t xml:space="preserve"> </w:t>
      </w:r>
      <w:r w:rsidRPr="001B4BF7">
        <w:rPr>
          <w:rFonts w:ascii="Arial" w:eastAsia="Arial" w:hAnsi="Arial" w:cs="Arial"/>
          <w:spacing w:val="-2"/>
          <w:sz w:val="22"/>
          <w:szCs w:val="22"/>
          <w:lang w:val="en-US" w:eastAsia="en-US"/>
        </w:rPr>
        <w:t>Navigation).</w:t>
      </w:r>
    </w:p>
    <w:p w14:paraId="1A3A1643" w14:textId="77777777" w:rsidR="001B4BF7" w:rsidRPr="001B4BF7" w:rsidRDefault="001B4BF7" w:rsidP="001B4BF7">
      <w:pPr>
        <w:widowControl w:val="0"/>
        <w:numPr>
          <w:ilvl w:val="0"/>
          <w:numId w:val="66"/>
        </w:numPr>
        <w:tabs>
          <w:tab w:val="left" w:pos="1952"/>
        </w:tabs>
        <w:autoSpaceDE w:val="0"/>
        <w:autoSpaceDN w:val="0"/>
        <w:spacing w:before="81"/>
        <w:ind w:left="1952" w:hanging="566"/>
        <w:rPr>
          <w:rFonts w:ascii="Arial" w:eastAsia="Arial" w:hAnsi="Arial" w:cs="Arial"/>
          <w:sz w:val="22"/>
          <w:szCs w:val="22"/>
          <w:lang w:val="en-US" w:eastAsia="en-US"/>
        </w:rPr>
      </w:pPr>
      <w:r w:rsidRPr="001B4BF7">
        <w:rPr>
          <w:rFonts w:ascii="Arial" w:eastAsia="Arial" w:hAnsi="Arial" w:cs="Arial"/>
          <w:sz w:val="22"/>
          <w:szCs w:val="22"/>
          <w:lang w:val="en-US" w:eastAsia="en-US"/>
        </w:rPr>
        <w:t>Repeat</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steps</w:t>
      </w:r>
      <w:r w:rsidRPr="001B4BF7">
        <w:rPr>
          <w:rFonts w:ascii="Arial" w:eastAsia="Arial" w:hAnsi="Arial" w:cs="Arial"/>
          <w:spacing w:val="-7"/>
          <w:sz w:val="22"/>
          <w:szCs w:val="22"/>
          <w:lang w:val="en-US" w:eastAsia="en-US"/>
        </w:rPr>
        <w:t xml:space="preserve"> </w:t>
      </w:r>
      <w:r w:rsidRPr="001B4BF7">
        <w:rPr>
          <w:rFonts w:ascii="Arial" w:eastAsia="Arial" w:hAnsi="Arial" w:cs="Arial"/>
          <w:sz w:val="22"/>
          <w:szCs w:val="22"/>
          <w:lang w:val="en-US" w:eastAsia="en-US"/>
        </w:rPr>
        <w:t>(a-g)</w:t>
      </w:r>
      <w:r w:rsidRPr="001B4BF7">
        <w:rPr>
          <w:rFonts w:ascii="Arial" w:eastAsia="Arial" w:hAnsi="Arial" w:cs="Arial"/>
          <w:spacing w:val="-7"/>
          <w:sz w:val="22"/>
          <w:szCs w:val="22"/>
          <w:lang w:val="en-US" w:eastAsia="en-US"/>
        </w:rPr>
        <w:t xml:space="preserve"> </w:t>
      </w:r>
      <w:r w:rsidRPr="001B4BF7">
        <w:rPr>
          <w:rFonts w:ascii="Arial" w:eastAsia="Arial" w:hAnsi="Arial" w:cs="Arial"/>
          <w:sz w:val="22"/>
          <w:szCs w:val="22"/>
          <w:lang w:val="en-US" w:eastAsia="en-US"/>
        </w:rPr>
        <w:t>for</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second</w:t>
      </w:r>
      <w:r w:rsidRPr="001B4BF7">
        <w:rPr>
          <w:rFonts w:ascii="Arial" w:eastAsia="Arial" w:hAnsi="Arial" w:cs="Arial"/>
          <w:spacing w:val="-7"/>
          <w:sz w:val="22"/>
          <w:szCs w:val="22"/>
          <w:lang w:val="en-US" w:eastAsia="en-US"/>
        </w:rPr>
        <w:t xml:space="preserve"> </w:t>
      </w:r>
      <w:r w:rsidRPr="001B4BF7">
        <w:rPr>
          <w:rFonts w:ascii="Arial" w:eastAsia="Arial" w:hAnsi="Arial" w:cs="Arial"/>
          <w:sz w:val="22"/>
          <w:szCs w:val="22"/>
          <w:lang w:val="en-US" w:eastAsia="en-US"/>
        </w:rPr>
        <w:t>vessel</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collision</w:t>
      </w:r>
      <w:r w:rsidRPr="001B4BF7">
        <w:rPr>
          <w:rFonts w:ascii="Arial" w:eastAsia="Arial" w:hAnsi="Arial" w:cs="Arial"/>
          <w:spacing w:val="-5"/>
          <w:sz w:val="22"/>
          <w:szCs w:val="22"/>
          <w:lang w:val="en-US" w:eastAsia="en-US"/>
        </w:rPr>
        <w:t xml:space="preserve"> </w:t>
      </w:r>
      <w:r w:rsidRPr="001B4BF7">
        <w:rPr>
          <w:rFonts w:ascii="Arial" w:eastAsia="Arial" w:hAnsi="Arial" w:cs="Arial"/>
          <w:sz w:val="22"/>
          <w:szCs w:val="22"/>
          <w:lang w:val="en-US" w:eastAsia="en-US"/>
        </w:rPr>
        <w:t>protection</w:t>
      </w:r>
      <w:r w:rsidRPr="001B4BF7">
        <w:rPr>
          <w:rFonts w:ascii="Arial" w:eastAsia="Arial" w:hAnsi="Arial" w:cs="Arial"/>
          <w:spacing w:val="-7"/>
          <w:sz w:val="22"/>
          <w:szCs w:val="22"/>
          <w:lang w:val="en-US" w:eastAsia="en-US"/>
        </w:rPr>
        <w:t xml:space="preserve"> </w:t>
      </w:r>
      <w:r w:rsidRPr="001B4BF7">
        <w:rPr>
          <w:rFonts w:ascii="Arial" w:eastAsia="Arial" w:hAnsi="Arial" w:cs="Arial"/>
          <w:spacing w:val="-2"/>
          <w:sz w:val="22"/>
          <w:szCs w:val="22"/>
          <w:lang w:val="en-US" w:eastAsia="en-US"/>
        </w:rPr>
        <w:t>structure.</w:t>
      </w:r>
    </w:p>
    <w:p w14:paraId="4174C149" w14:textId="77777777" w:rsidR="001B4BF7" w:rsidRPr="001B4BF7" w:rsidRDefault="001B4BF7" w:rsidP="001B4BF7">
      <w:pPr>
        <w:widowControl w:val="0"/>
        <w:numPr>
          <w:ilvl w:val="0"/>
          <w:numId w:val="66"/>
        </w:numPr>
        <w:tabs>
          <w:tab w:val="left" w:pos="1951"/>
        </w:tabs>
        <w:autoSpaceDE w:val="0"/>
        <w:autoSpaceDN w:val="0"/>
        <w:spacing w:before="78"/>
        <w:ind w:left="1951" w:hanging="565"/>
        <w:rPr>
          <w:rFonts w:ascii="Arial" w:eastAsia="Arial" w:hAnsi="Arial" w:cs="Arial"/>
          <w:sz w:val="22"/>
          <w:szCs w:val="22"/>
          <w:lang w:val="en-US" w:eastAsia="en-US"/>
        </w:rPr>
      </w:pPr>
      <w:r w:rsidRPr="001B4BF7">
        <w:rPr>
          <w:rFonts w:ascii="Arial" w:eastAsia="Arial" w:hAnsi="Arial" w:cs="Arial"/>
          <w:sz w:val="22"/>
          <w:szCs w:val="22"/>
          <w:lang w:val="en-US" w:eastAsia="en-US"/>
        </w:rPr>
        <w:t>Remove</w:t>
      </w:r>
      <w:r w:rsidRPr="001B4BF7">
        <w:rPr>
          <w:rFonts w:ascii="Arial" w:eastAsia="Arial" w:hAnsi="Arial" w:cs="Arial"/>
          <w:spacing w:val="-7"/>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temporary</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works</w:t>
      </w:r>
      <w:r w:rsidRPr="001B4BF7">
        <w:rPr>
          <w:rFonts w:ascii="Arial" w:eastAsia="Arial" w:hAnsi="Arial" w:cs="Arial"/>
          <w:spacing w:val="-2"/>
          <w:sz w:val="22"/>
          <w:szCs w:val="22"/>
          <w:lang w:val="en-US" w:eastAsia="en-US"/>
        </w:rPr>
        <w:t xml:space="preserve"> cofferdams.</w:t>
      </w:r>
    </w:p>
    <w:p w14:paraId="3727E928" w14:textId="77777777" w:rsidR="001B4BF7" w:rsidRPr="001B4BF7" w:rsidRDefault="001B4BF7" w:rsidP="001B4BF7">
      <w:pPr>
        <w:widowControl w:val="0"/>
        <w:numPr>
          <w:ilvl w:val="0"/>
          <w:numId w:val="71"/>
        </w:numPr>
        <w:tabs>
          <w:tab w:val="left" w:pos="1384"/>
        </w:tabs>
        <w:autoSpaceDE w:val="0"/>
        <w:autoSpaceDN w:val="0"/>
        <w:spacing w:before="81"/>
        <w:ind w:left="1384" w:hanging="564"/>
        <w:rPr>
          <w:rFonts w:ascii="Arial" w:eastAsia="Arial" w:hAnsi="Arial" w:cs="Arial"/>
          <w:b/>
          <w:sz w:val="22"/>
          <w:szCs w:val="22"/>
          <w:lang w:val="en-US" w:eastAsia="en-US"/>
        </w:rPr>
      </w:pPr>
      <w:r w:rsidRPr="001B4BF7">
        <w:rPr>
          <w:rFonts w:ascii="Arial" w:eastAsia="Arial" w:hAnsi="Arial" w:cs="Arial"/>
          <w:b/>
          <w:sz w:val="22"/>
          <w:szCs w:val="22"/>
          <w:lang w:val="en-US" w:eastAsia="en-US"/>
        </w:rPr>
        <w:t>Construction</w:t>
      </w:r>
      <w:r w:rsidRPr="001B4BF7">
        <w:rPr>
          <w:rFonts w:ascii="Arial" w:eastAsia="Arial" w:hAnsi="Arial" w:cs="Arial"/>
          <w:b/>
          <w:spacing w:val="-6"/>
          <w:sz w:val="22"/>
          <w:szCs w:val="22"/>
          <w:lang w:val="en-US" w:eastAsia="en-US"/>
        </w:rPr>
        <w:t xml:space="preserve"> </w:t>
      </w:r>
      <w:r w:rsidRPr="001B4BF7">
        <w:rPr>
          <w:rFonts w:ascii="Arial" w:eastAsia="Arial" w:hAnsi="Arial" w:cs="Arial"/>
          <w:b/>
          <w:sz w:val="22"/>
          <w:szCs w:val="22"/>
          <w:lang w:val="en-US" w:eastAsia="en-US"/>
        </w:rPr>
        <w:t>of</w:t>
      </w:r>
      <w:r w:rsidRPr="001B4BF7">
        <w:rPr>
          <w:rFonts w:ascii="Arial" w:eastAsia="Arial" w:hAnsi="Arial" w:cs="Arial"/>
          <w:b/>
          <w:spacing w:val="-5"/>
          <w:sz w:val="22"/>
          <w:szCs w:val="22"/>
          <w:lang w:val="en-US" w:eastAsia="en-US"/>
        </w:rPr>
        <w:t xml:space="preserve"> </w:t>
      </w:r>
      <w:r w:rsidRPr="001B4BF7">
        <w:rPr>
          <w:rFonts w:ascii="Arial" w:eastAsia="Arial" w:hAnsi="Arial" w:cs="Arial"/>
          <w:b/>
          <w:sz w:val="22"/>
          <w:szCs w:val="22"/>
          <w:lang w:val="en-US" w:eastAsia="en-US"/>
        </w:rPr>
        <w:t>new</w:t>
      </w:r>
      <w:r w:rsidRPr="001B4BF7">
        <w:rPr>
          <w:rFonts w:ascii="Arial" w:eastAsia="Arial" w:hAnsi="Arial" w:cs="Arial"/>
          <w:b/>
          <w:spacing w:val="-4"/>
          <w:sz w:val="22"/>
          <w:szCs w:val="22"/>
          <w:lang w:val="en-US" w:eastAsia="en-US"/>
        </w:rPr>
        <w:t xml:space="preserve"> </w:t>
      </w:r>
      <w:r w:rsidRPr="001B4BF7">
        <w:rPr>
          <w:rFonts w:ascii="Arial" w:eastAsia="Arial" w:hAnsi="Arial" w:cs="Arial"/>
          <w:b/>
          <w:sz w:val="22"/>
          <w:szCs w:val="22"/>
          <w:lang w:val="en-US" w:eastAsia="en-US"/>
        </w:rPr>
        <w:t>Control</w:t>
      </w:r>
      <w:r w:rsidRPr="001B4BF7">
        <w:rPr>
          <w:rFonts w:ascii="Arial" w:eastAsia="Arial" w:hAnsi="Arial" w:cs="Arial"/>
          <w:b/>
          <w:spacing w:val="-6"/>
          <w:sz w:val="22"/>
          <w:szCs w:val="22"/>
          <w:lang w:val="en-US" w:eastAsia="en-US"/>
        </w:rPr>
        <w:t xml:space="preserve"> </w:t>
      </w:r>
      <w:r w:rsidRPr="001B4BF7">
        <w:rPr>
          <w:rFonts w:ascii="Arial" w:eastAsia="Arial" w:hAnsi="Arial" w:cs="Arial"/>
          <w:b/>
          <w:sz w:val="22"/>
          <w:szCs w:val="22"/>
          <w:lang w:val="en-US" w:eastAsia="en-US"/>
        </w:rPr>
        <w:t>Room</w:t>
      </w:r>
      <w:r w:rsidRPr="001B4BF7">
        <w:rPr>
          <w:rFonts w:ascii="Arial" w:eastAsia="Arial" w:hAnsi="Arial" w:cs="Arial"/>
          <w:b/>
          <w:spacing w:val="-6"/>
          <w:sz w:val="22"/>
          <w:szCs w:val="22"/>
          <w:lang w:val="en-US" w:eastAsia="en-US"/>
        </w:rPr>
        <w:t xml:space="preserve"> </w:t>
      </w:r>
      <w:r w:rsidRPr="001B4BF7">
        <w:rPr>
          <w:rFonts w:ascii="Arial" w:eastAsia="Arial" w:hAnsi="Arial" w:cs="Arial"/>
          <w:b/>
          <w:spacing w:val="-2"/>
          <w:sz w:val="22"/>
          <w:szCs w:val="22"/>
          <w:lang w:val="en-US" w:eastAsia="en-US"/>
        </w:rPr>
        <w:t>Building</w:t>
      </w:r>
    </w:p>
    <w:p w14:paraId="112882FE" w14:textId="77777777" w:rsidR="001B4BF7" w:rsidRPr="001B4BF7" w:rsidRDefault="001B4BF7" w:rsidP="001B4BF7">
      <w:pPr>
        <w:widowControl w:val="0"/>
        <w:numPr>
          <w:ilvl w:val="0"/>
          <w:numId w:val="65"/>
        </w:numPr>
        <w:tabs>
          <w:tab w:val="left" w:pos="1953"/>
        </w:tabs>
        <w:autoSpaceDE w:val="0"/>
        <w:autoSpaceDN w:val="0"/>
        <w:spacing w:before="80"/>
        <w:ind w:right="117"/>
        <w:rPr>
          <w:rFonts w:ascii="Arial" w:eastAsia="Arial" w:hAnsi="Arial" w:cs="Arial"/>
          <w:sz w:val="22"/>
          <w:szCs w:val="22"/>
          <w:lang w:val="en-US" w:eastAsia="en-US"/>
        </w:rPr>
      </w:pPr>
      <w:r w:rsidRPr="001B4BF7">
        <w:rPr>
          <w:rFonts w:ascii="Arial" w:eastAsia="Arial" w:hAnsi="Arial" w:cs="Arial"/>
          <w:sz w:val="22"/>
          <w:szCs w:val="22"/>
          <w:lang w:val="en-US" w:eastAsia="en-US"/>
        </w:rPr>
        <w:t>Erection of the new steel framed control room building structure on the reinforced</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concrete</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plinths.</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frame</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will</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be</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erected</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either</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using</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a</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crane mounted on a barge/pontoon or a suitably sized crane located on the Point Bridge. The building will be erected in several large, prefabricated sections or as single pieces (to suit the contractor’s means and method).</w:t>
      </w:r>
    </w:p>
    <w:p w14:paraId="5A360D7C" w14:textId="77777777" w:rsidR="001B4BF7" w:rsidRPr="001B4BF7" w:rsidRDefault="001B4BF7" w:rsidP="001B4BF7">
      <w:pPr>
        <w:widowControl w:val="0"/>
        <w:numPr>
          <w:ilvl w:val="0"/>
          <w:numId w:val="65"/>
        </w:numPr>
        <w:tabs>
          <w:tab w:val="left" w:pos="1953"/>
        </w:tabs>
        <w:autoSpaceDE w:val="0"/>
        <w:autoSpaceDN w:val="0"/>
        <w:spacing w:before="79"/>
        <w:ind w:right="119"/>
        <w:rPr>
          <w:rFonts w:ascii="Arial" w:eastAsia="Arial" w:hAnsi="Arial" w:cs="Arial"/>
          <w:sz w:val="22"/>
          <w:szCs w:val="22"/>
          <w:lang w:val="en-US" w:eastAsia="en-US"/>
        </w:rPr>
      </w:pPr>
      <w:r w:rsidRPr="001B4BF7">
        <w:rPr>
          <w:rFonts w:ascii="Arial" w:eastAsia="Arial" w:hAnsi="Arial" w:cs="Arial"/>
          <w:sz w:val="22"/>
          <w:szCs w:val="22"/>
          <w:lang w:val="en-US" w:eastAsia="en-US"/>
        </w:rPr>
        <w:t xml:space="preserve">Completion of the building external fabric, utility connections and internal </w:t>
      </w:r>
      <w:proofErr w:type="spellStart"/>
      <w:r w:rsidRPr="001B4BF7">
        <w:rPr>
          <w:rFonts w:ascii="Arial" w:eastAsia="Arial" w:hAnsi="Arial" w:cs="Arial"/>
          <w:sz w:val="22"/>
          <w:szCs w:val="22"/>
          <w:lang w:val="en-US" w:eastAsia="en-US"/>
        </w:rPr>
        <w:t>fitout</w:t>
      </w:r>
      <w:proofErr w:type="spellEnd"/>
      <w:r w:rsidRPr="001B4BF7">
        <w:rPr>
          <w:rFonts w:ascii="Arial" w:eastAsia="Arial" w:hAnsi="Arial" w:cs="Arial"/>
          <w:sz w:val="22"/>
          <w:szCs w:val="22"/>
          <w:lang w:val="en-US" w:eastAsia="en-US"/>
        </w:rPr>
        <w:t xml:space="preserve"> (including the control system, CCTV system </w:t>
      </w:r>
      <w:proofErr w:type="spellStart"/>
      <w:r w:rsidRPr="001B4BF7">
        <w:rPr>
          <w:rFonts w:ascii="Arial" w:eastAsia="Arial" w:hAnsi="Arial" w:cs="Arial"/>
          <w:sz w:val="22"/>
          <w:szCs w:val="22"/>
          <w:lang w:val="en-US" w:eastAsia="en-US"/>
        </w:rPr>
        <w:t>etc</w:t>
      </w:r>
      <w:proofErr w:type="spellEnd"/>
      <w:r w:rsidRPr="001B4BF7">
        <w:rPr>
          <w:rFonts w:ascii="Arial" w:eastAsia="Arial" w:hAnsi="Arial" w:cs="Arial"/>
          <w:sz w:val="22"/>
          <w:szCs w:val="22"/>
          <w:lang w:val="en-US" w:eastAsia="en-US"/>
        </w:rPr>
        <w:t xml:space="preserve"> for both bridges).</w:t>
      </w:r>
    </w:p>
    <w:p w14:paraId="66B02543" w14:textId="77777777" w:rsidR="001B4BF7" w:rsidRPr="001B4BF7" w:rsidRDefault="001B4BF7" w:rsidP="001B4BF7">
      <w:pPr>
        <w:widowControl w:val="0"/>
        <w:numPr>
          <w:ilvl w:val="0"/>
          <w:numId w:val="65"/>
        </w:numPr>
        <w:tabs>
          <w:tab w:val="left" w:pos="1953"/>
        </w:tabs>
        <w:autoSpaceDE w:val="0"/>
        <w:autoSpaceDN w:val="0"/>
        <w:spacing w:before="80"/>
        <w:ind w:right="119"/>
        <w:rPr>
          <w:rFonts w:ascii="Arial" w:eastAsia="Arial" w:hAnsi="Arial" w:cs="Arial"/>
          <w:sz w:val="22"/>
          <w:szCs w:val="22"/>
          <w:lang w:val="en-US" w:eastAsia="en-US"/>
        </w:rPr>
      </w:pPr>
      <w:r w:rsidRPr="001B4BF7">
        <w:rPr>
          <w:rFonts w:ascii="Arial" w:eastAsia="Arial" w:hAnsi="Arial" w:cs="Arial"/>
          <w:sz w:val="22"/>
          <w:szCs w:val="22"/>
          <w:lang w:val="en-US" w:eastAsia="en-US"/>
        </w:rPr>
        <w:t>Connection</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of new</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Control</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Room Building</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Control</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Systems with</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Point Bridge and Tom Clarke Bridge Movable Span MEICA</w:t>
      </w:r>
    </w:p>
    <w:p w14:paraId="0E9265AB" w14:textId="77777777" w:rsidR="001B4BF7" w:rsidRPr="001B4BF7" w:rsidRDefault="001B4BF7" w:rsidP="001B4BF7">
      <w:pPr>
        <w:widowControl w:val="0"/>
        <w:numPr>
          <w:ilvl w:val="0"/>
          <w:numId w:val="71"/>
        </w:numPr>
        <w:tabs>
          <w:tab w:val="left" w:pos="1384"/>
        </w:tabs>
        <w:autoSpaceDE w:val="0"/>
        <w:autoSpaceDN w:val="0"/>
        <w:spacing w:before="83"/>
        <w:ind w:left="1384" w:hanging="564"/>
        <w:rPr>
          <w:rFonts w:ascii="Arial" w:eastAsia="Arial" w:hAnsi="Arial" w:cs="Arial"/>
          <w:b/>
          <w:sz w:val="22"/>
          <w:szCs w:val="22"/>
          <w:lang w:val="en-US" w:eastAsia="en-US"/>
        </w:rPr>
      </w:pPr>
      <w:r w:rsidRPr="001B4BF7">
        <w:rPr>
          <w:rFonts w:ascii="Arial" w:eastAsia="Arial" w:hAnsi="Arial" w:cs="Arial"/>
          <w:b/>
          <w:sz w:val="22"/>
          <w:szCs w:val="22"/>
          <w:lang w:val="en-US" w:eastAsia="en-US"/>
        </w:rPr>
        <w:t>Construction</w:t>
      </w:r>
      <w:r w:rsidRPr="001B4BF7">
        <w:rPr>
          <w:rFonts w:ascii="Arial" w:eastAsia="Arial" w:hAnsi="Arial" w:cs="Arial"/>
          <w:b/>
          <w:spacing w:val="-6"/>
          <w:sz w:val="22"/>
          <w:szCs w:val="22"/>
          <w:lang w:val="en-US" w:eastAsia="en-US"/>
        </w:rPr>
        <w:t xml:space="preserve"> </w:t>
      </w:r>
      <w:r w:rsidRPr="001B4BF7">
        <w:rPr>
          <w:rFonts w:ascii="Arial" w:eastAsia="Arial" w:hAnsi="Arial" w:cs="Arial"/>
          <w:b/>
          <w:sz w:val="22"/>
          <w:szCs w:val="22"/>
          <w:lang w:val="en-US" w:eastAsia="en-US"/>
        </w:rPr>
        <w:t>of</w:t>
      </w:r>
      <w:r w:rsidRPr="001B4BF7">
        <w:rPr>
          <w:rFonts w:ascii="Arial" w:eastAsia="Arial" w:hAnsi="Arial" w:cs="Arial"/>
          <w:b/>
          <w:spacing w:val="-4"/>
          <w:sz w:val="22"/>
          <w:szCs w:val="22"/>
          <w:lang w:val="en-US" w:eastAsia="en-US"/>
        </w:rPr>
        <w:t xml:space="preserve"> </w:t>
      </w:r>
      <w:r w:rsidRPr="001B4BF7">
        <w:rPr>
          <w:rFonts w:ascii="Arial" w:eastAsia="Arial" w:hAnsi="Arial" w:cs="Arial"/>
          <w:b/>
          <w:sz w:val="22"/>
          <w:szCs w:val="22"/>
          <w:lang w:val="en-US" w:eastAsia="en-US"/>
        </w:rPr>
        <w:t>Point</w:t>
      </w:r>
      <w:r w:rsidRPr="001B4BF7">
        <w:rPr>
          <w:rFonts w:ascii="Arial" w:eastAsia="Arial" w:hAnsi="Arial" w:cs="Arial"/>
          <w:b/>
          <w:spacing w:val="-8"/>
          <w:sz w:val="22"/>
          <w:szCs w:val="22"/>
          <w:lang w:val="en-US" w:eastAsia="en-US"/>
        </w:rPr>
        <w:t xml:space="preserve"> </w:t>
      </w:r>
      <w:r w:rsidRPr="001B4BF7">
        <w:rPr>
          <w:rFonts w:ascii="Arial" w:eastAsia="Arial" w:hAnsi="Arial" w:cs="Arial"/>
          <w:b/>
          <w:sz w:val="22"/>
          <w:szCs w:val="22"/>
          <w:lang w:val="en-US" w:eastAsia="en-US"/>
        </w:rPr>
        <w:t>Bridge</w:t>
      </w:r>
      <w:r w:rsidRPr="001B4BF7">
        <w:rPr>
          <w:rFonts w:ascii="Arial" w:eastAsia="Arial" w:hAnsi="Arial" w:cs="Arial"/>
          <w:b/>
          <w:spacing w:val="-5"/>
          <w:sz w:val="22"/>
          <w:szCs w:val="22"/>
          <w:lang w:val="en-US" w:eastAsia="en-US"/>
        </w:rPr>
        <w:t xml:space="preserve"> </w:t>
      </w:r>
      <w:r w:rsidRPr="001B4BF7">
        <w:rPr>
          <w:rFonts w:ascii="Arial" w:eastAsia="Arial" w:hAnsi="Arial" w:cs="Arial"/>
          <w:b/>
          <w:spacing w:val="-2"/>
          <w:sz w:val="22"/>
          <w:szCs w:val="22"/>
          <w:lang w:val="en-US" w:eastAsia="en-US"/>
        </w:rPr>
        <w:t>Finishes</w:t>
      </w:r>
    </w:p>
    <w:p w14:paraId="2152FAEF" w14:textId="77777777" w:rsidR="001B4BF7" w:rsidRPr="001B4BF7" w:rsidRDefault="001B4BF7" w:rsidP="001B4BF7">
      <w:pPr>
        <w:widowControl w:val="0"/>
        <w:numPr>
          <w:ilvl w:val="0"/>
          <w:numId w:val="64"/>
        </w:numPr>
        <w:tabs>
          <w:tab w:val="left" w:pos="1953"/>
        </w:tabs>
        <w:autoSpaceDE w:val="0"/>
        <w:autoSpaceDN w:val="0"/>
        <w:spacing w:before="78"/>
        <w:ind w:right="120"/>
        <w:rPr>
          <w:rFonts w:ascii="Arial" w:eastAsia="Arial" w:hAnsi="Arial" w:cs="Arial"/>
          <w:sz w:val="22"/>
          <w:szCs w:val="22"/>
          <w:lang w:val="en-US" w:eastAsia="en-US"/>
        </w:rPr>
      </w:pPr>
      <w:r w:rsidRPr="001B4BF7">
        <w:rPr>
          <w:rFonts w:ascii="Arial" w:eastAsia="Arial" w:hAnsi="Arial" w:cs="Arial"/>
          <w:sz w:val="22"/>
          <w:szCs w:val="22"/>
          <w:lang w:val="en-US" w:eastAsia="en-US"/>
        </w:rPr>
        <w:t>Installation of the bridge deck edge steel fascia on the fixed spans and bascule pier.</w:t>
      </w:r>
    </w:p>
    <w:p w14:paraId="077163F1" w14:textId="77777777" w:rsidR="001B4BF7" w:rsidRPr="001B4BF7" w:rsidRDefault="001B4BF7" w:rsidP="001B4BF7">
      <w:pPr>
        <w:widowControl w:val="0"/>
        <w:numPr>
          <w:ilvl w:val="0"/>
          <w:numId w:val="64"/>
        </w:numPr>
        <w:tabs>
          <w:tab w:val="left" w:pos="1953"/>
        </w:tabs>
        <w:autoSpaceDE w:val="0"/>
        <w:autoSpaceDN w:val="0"/>
        <w:spacing w:before="79"/>
        <w:ind w:right="117"/>
        <w:rPr>
          <w:rFonts w:ascii="Arial" w:eastAsia="Arial" w:hAnsi="Arial" w:cs="Arial"/>
          <w:sz w:val="22"/>
          <w:szCs w:val="22"/>
          <w:lang w:val="en-US" w:eastAsia="en-US"/>
        </w:rPr>
      </w:pPr>
      <w:r w:rsidRPr="001B4BF7">
        <w:rPr>
          <w:rFonts w:ascii="Arial" w:eastAsia="Arial" w:hAnsi="Arial" w:cs="Arial"/>
          <w:sz w:val="22"/>
          <w:szCs w:val="22"/>
          <w:lang w:val="en-US" w:eastAsia="en-US"/>
        </w:rPr>
        <w:t>Complete</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 xml:space="preserve">the bridge deck drainage channels, movement joints, parapets, functional (public) and feature lighting and combined waterproofing and </w:t>
      </w:r>
      <w:r w:rsidRPr="001B4BF7">
        <w:rPr>
          <w:rFonts w:ascii="Arial" w:eastAsia="Arial" w:hAnsi="Arial" w:cs="Arial"/>
          <w:spacing w:val="-2"/>
          <w:sz w:val="22"/>
          <w:szCs w:val="22"/>
          <w:lang w:val="en-US" w:eastAsia="en-US"/>
        </w:rPr>
        <w:t>surfacing.</w:t>
      </w:r>
    </w:p>
    <w:p w14:paraId="2413C21C" w14:textId="77777777" w:rsidR="001B4BF7" w:rsidRPr="001B4BF7" w:rsidRDefault="001B4BF7" w:rsidP="001B4BF7">
      <w:pPr>
        <w:widowControl w:val="0"/>
        <w:numPr>
          <w:ilvl w:val="0"/>
          <w:numId w:val="71"/>
        </w:numPr>
        <w:tabs>
          <w:tab w:val="left" w:pos="1384"/>
        </w:tabs>
        <w:autoSpaceDE w:val="0"/>
        <w:autoSpaceDN w:val="0"/>
        <w:spacing w:before="81"/>
        <w:ind w:left="1384" w:hanging="564"/>
        <w:rPr>
          <w:rFonts w:ascii="Arial" w:eastAsia="Arial" w:hAnsi="Arial" w:cs="Arial"/>
          <w:b/>
          <w:sz w:val="22"/>
          <w:szCs w:val="22"/>
          <w:lang w:val="en-US" w:eastAsia="en-US"/>
        </w:rPr>
      </w:pPr>
      <w:r w:rsidRPr="001B4BF7">
        <w:rPr>
          <w:rFonts w:ascii="Arial" w:eastAsia="Arial" w:hAnsi="Arial" w:cs="Arial"/>
          <w:b/>
          <w:sz w:val="22"/>
          <w:szCs w:val="22"/>
          <w:lang w:val="en-US" w:eastAsia="en-US"/>
        </w:rPr>
        <w:t>Upgrade</w:t>
      </w:r>
      <w:r w:rsidRPr="001B4BF7">
        <w:rPr>
          <w:rFonts w:ascii="Arial" w:eastAsia="Arial" w:hAnsi="Arial" w:cs="Arial"/>
          <w:b/>
          <w:spacing w:val="-7"/>
          <w:sz w:val="22"/>
          <w:szCs w:val="22"/>
          <w:lang w:val="en-US" w:eastAsia="en-US"/>
        </w:rPr>
        <w:t xml:space="preserve"> </w:t>
      </w:r>
      <w:r w:rsidRPr="001B4BF7">
        <w:rPr>
          <w:rFonts w:ascii="Arial" w:eastAsia="Arial" w:hAnsi="Arial" w:cs="Arial"/>
          <w:b/>
          <w:sz w:val="22"/>
          <w:szCs w:val="22"/>
          <w:lang w:val="en-US" w:eastAsia="en-US"/>
        </w:rPr>
        <w:t>Works</w:t>
      </w:r>
      <w:r w:rsidRPr="001B4BF7">
        <w:rPr>
          <w:rFonts w:ascii="Arial" w:eastAsia="Arial" w:hAnsi="Arial" w:cs="Arial"/>
          <w:b/>
          <w:spacing w:val="-7"/>
          <w:sz w:val="22"/>
          <w:szCs w:val="22"/>
          <w:lang w:val="en-US" w:eastAsia="en-US"/>
        </w:rPr>
        <w:t xml:space="preserve"> </w:t>
      </w:r>
      <w:r w:rsidRPr="001B4BF7">
        <w:rPr>
          <w:rFonts w:ascii="Arial" w:eastAsia="Arial" w:hAnsi="Arial" w:cs="Arial"/>
          <w:b/>
          <w:sz w:val="22"/>
          <w:szCs w:val="22"/>
          <w:lang w:val="en-US" w:eastAsia="en-US"/>
        </w:rPr>
        <w:t>to</w:t>
      </w:r>
      <w:r w:rsidRPr="001B4BF7">
        <w:rPr>
          <w:rFonts w:ascii="Arial" w:eastAsia="Arial" w:hAnsi="Arial" w:cs="Arial"/>
          <w:b/>
          <w:spacing w:val="-7"/>
          <w:sz w:val="22"/>
          <w:szCs w:val="22"/>
          <w:lang w:val="en-US" w:eastAsia="en-US"/>
        </w:rPr>
        <w:t xml:space="preserve"> </w:t>
      </w:r>
      <w:r w:rsidRPr="001B4BF7">
        <w:rPr>
          <w:rFonts w:ascii="Arial" w:eastAsia="Arial" w:hAnsi="Arial" w:cs="Arial"/>
          <w:b/>
          <w:sz w:val="22"/>
          <w:szCs w:val="22"/>
          <w:lang w:val="en-US" w:eastAsia="en-US"/>
        </w:rPr>
        <w:t>Tom</w:t>
      </w:r>
      <w:r w:rsidRPr="001B4BF7">
        <w:rPr>
          <w:rFonts w:ascii="Arial" w:eastAsia="Arial" w:hAnsi="Arial" w:cs="Arial"/>
          <w:b/>
          <w:spacing w:val="-6"/>
          <w:sz w:val="22"/>
          <w:szCs w:val="22"/>
          <w:lang w:val="en-US" w:eastAsia="en-US"/>
        </w:rPr>
        <w:t xml:space="preserve"> </w:t>
      </w:r>
      <w:r w:rsidRPr="001B4BF7">
        <w:rPr>
          <w:rFonts w:ascii="Arial" w:eastAsia="Arial" w:hAnsi="Arial" w:cs="Arial"/>
          <w:b/>
          <w:sz w:val="22"/>
          <w:szCs w:val="22"/>
          <w:lang w:val="en-US" w:eastAsia="en-US"/>
        </w:rPr>
        <w:t>Clarke</w:t>
      </w:r>
      <w:r w:rsidRPr="001B4BF7">
        <w:rPr>
          <w:rFonts w:ascii="Arial" w:eastAsia="Arial" w:hAnsi="Arial" w:cs="Arial"/>
          <w:b/>
          <w:spacing w:val="-7"/>
          <w:sz w:val="22"/>
          <w:szCs w:val="22"/>
          <w:lang w:val="en-US" w:eastAsia="en-US"/>
        </w:rPr>
        <w:t xml:space="preserve"> </w:t>
      </w:r>
      <w:r w:rsidRPr="001B4BF7">
        <w:rPr>
          <w:rFonts w:ascii="Arial" w:eastAsia="Arial" w:hAnsi="Arial" w:cs="Arial"/>
          <w:b/>
          <w:sz w:val="22"/>
          <w:szCs w:val="22"/>
          <w:lang w:val="en-US" w:eastAsia="en-US"/>
        </w:rPr>
        <w:t>Bridge</w:t>
      </w:r>
      <w:r w:rsidRPr="001B4BF7">
        <w:rPr>
          <w:rFonts w:ascii="Arial" w:eastAsia="Arial" w:hAnsi="Arial" w:cs="Arial"/>
          <w:b/>
          <w:spacing w:val="-7"/>
          <w:sz w:val="22"/>
          <w:szCs w:val="22"/>
          <w:lang w:val="en-US" w:eastAsia="en-US"/>
        </w:rPr>
        <w:t xml:space="preserve"> </w:t>
      </w:r>
      <w:r w:rsidRPr="001B4BF7">
        <w:rPr>
          <w:rFonts w:ascii="Arial" w:eastAsia="Arial" w:hAnsi="Arial" w:cs="Arial"/>
          <w:b/>
          <w:sz w:val="22"/>
          <w:szCs w:val="22"/>
          <w:lang w:val="en-US" w:eastAsia="en-US"/>
        </w:rPr>
        <w:t>Superstructure</w:t>
      </w:r>
      <w:r w:rsidRPr="001B4BF7">
        <w:rPr>
          <w:rFonts w:ascii="Arial" w:eastAsia="Arial" w:hAnsi="Arial" w:cs="Arial"/>
          <w:b/>
          <w:spacing w:val="-7"/>
          <w:sz w:val="22"/>
          <w:szCs w:val="22"/>
          <w:lang w:val="en-US" w:eastAsia="en-US"/>
        </w:rPr>
        <w:t xml:space="preserve"> </w:t>
      </w:r>
      <w:r w:rsidRPr="001B4BF7">
        <w:rPr>
          <w:rFonts w:ascii="Arial" w:eastAsia="Arial" w:hAnsi="Arial" w:cs="Arial"/>
          <w:b/>
          <w:sz w:val="22"/>
          <w:szCs w:val="22"/>
          <w:lang w:val="en-US" w:eastAsia="en-US"/>
        </w:rPr>
        <w:t>&amp;</w:t>
      </w:r>
      <w:r w:rsidRPr="001B4BF7">
        <w:rPr>
          <w:rFonts w:ascii="Arial" w:eastAsia="Arial" w:hAnsi="Arial" w:cs="Arial"/>
          <w:b/>
          <w:spacing w:val="-4"/>
          <w:sz w:val="22"/>
          <w:szCs w:val="22"/>
          <w:lang w:val="en-US" w:eastAsia="en-US"/>
        </w:rPr>
        <w:t xml:space="preserve"> </w:t>
      </w:r>
      <w:r w:rsidRPr="001B4BF7">
        <w:rPr>
          <w:rFonts w:ascii="Arial" w:eastAsia="Arial" w:hAnsi="Arial" w:cs="Arial"/>
          <w:b/>
          <w:spacing w:val="-2"/>
          <w:sz w:val="22"/>
          <w:szCs w:val="22"/>
          <w:lang w:val="en-US" w:eastAsia="en-US"/>
        </w:rPr>
        <w:t>Finishes</w:t>
      </w:r>
    </w:p>
    <w:p w14:paraId="250A706F" w14:textId="77777777" w:rsidR="001B4BF7" w:rsidRPr="001B4BF7" w:rsidRDefault="001B4BF7" w:rsidP="001B4BF7">
      <w:pPr>
        <w:widowControl w:val="0"/>
        <w:numPr>
          <w:ilvl w:val="0"/>
          <w:numId w:val="63"/>
        </w:numPr>
        <w:tabs>
          <w:tab w:val="left" w:pos="1953"/>
        </w:tabs>
        <w:autoSpaceDE w:val="0"/>
        <w:autoSpaceDN w:val="0"/>
        <w:spacing w:before="81"/>
        <w:ind w:right="120"/>
        <w:rPr>
          <w:rFonts w:ascii="Arial" w:eastAsia="Arial" w:hAnsi="Arial" w:cs="Arial"/>
          <w:sz w:val="22"/>
          <w:szCs w:val="22"/>
          <w:lang w:val="en-US" w:eastAsia="en-US"/>
        </w:rPr>
      </w:pPr>
      <w:r w:rsidRPr="001B4BF7">
        <w:rPr>
          <w:rFonts w:ascii="Arial" w:eastAsia="Arial" w:hAnsi="Arial" w:cs="Arial"/>
          <w:sz w:val="22"/>
          <w:szCs w:val="22"/>
          <w:lang w:val="en-US" w:eastAsia="en-US"/>
        </w:rPr>
        <w:t>Divert Northbound R131 traffic on to the Point Bridge. Southbound R131 traffic to remain on the eastern traffic lane of Tom Clarke Bridge.</w:t>
      </w:r>
    </w:p>
    <w:p w14:paraId="1C881803" w14:textId="77777777" w:rsidR="001B4BF7" w:rsidRPr="001B4BF7" w:rsidRDefault="001B4BF7" w:rsidP="001B4BF7">
      <w:pPr>
        <w:widowControl w:val="0"/>
        <w:numPr>
          <w:ilvl w:val="0"/>
          <w:numId w:val="63"/>
        </w:numPr>
        <w:tabs>
          <w:tab w:val="left" w:pos="1952"/>
        </w:tabs>
        <w:autoSpaceDE w:val="0"/>
        <w:autoSpaceDN w:val="0"/>
        <w:spacing w:before="80"/>
        <w:ind w:left="1952" w:hanging="566"/>
        <w:rPr>
          <w:rFonts w:ascii="Arial" w:eastAsia="Arial" w:hAnsi="Arial" w:cs="Arial"/>
          <w:sz w:val="22"/>
          <w:szCs w:val="22"/>
          <w:lang w:val="en-US" w:eastAsia="en-US"/>
        </w:rPr>
      </w:pPr>
      <w:r w:rsidRPr="001B4BF7">
        <w:rPr>
          <w:rFonts w:ascii="Arial" w:eastAsia="Arial" w:hAnsi="Arial" w:cs="Arial"/>
          <w:sz w:val="22"/>
          <w:szCs w:val="22"/>
          <w:lang w:val="en-US" w:eastAsia="en-US"/>
        </w:rPr>
        <w:t>Completion</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of</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upgrade</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works</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to</w:t>
      </w:r>
      <w:r w:rsidRPr="001B4BF7">
        <w:rPr>
          <w:rFonts w:ascii="Arial" w:eastAsia="Arial" w:hAnsi="Arial" w:cs="Arial"/>
          <w:spacing w:val="-5"/>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west</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side</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of</w:t>
      </w:r>
      <w:r w:rsidRPr="001B4BF7">
        <w:rPr>
          <w:rFonts w:ascii="Arial" w:eastAsia="Arial" w:hAnsi="Arial" w:cs="Arial"/>
          <w:spacing w:val="-5"/>
          <w:sz w:val="22"/>
          <w:szCs w:val="22"/>
          <w:lang w:val="en-US" w:eastAsia="en-US"/>
        </w:rPr>
        <w:t xml:space="preserve"> </w:t>
      </w:r>
      <w:r w:rsidRPr="001B4BF7">
        <w:rPr>
          <w:rFonts w:ascii="Arial" w:eastAsia="Arial" w:hAnsi="Arial" w:cs="Arial"/>
          <w:sz w:val="22"/>
          <w:szCs w:val="22"/>
          <w:lang w:val="en-US" w:eastAsia="en-US"/>
        </w:rPr>
        <w:t>Tom</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Clarke</w:t>
      </w:r>
      <w:r w:rsidRPr="001B4BF7">
        <w:rPr>
          <w:rFonts w:ascii="Arial" w:eastAsia="Arial" w:hAnsi="Arial" w:cs="Arial"/>
          <w:spacing w:val="-5"/>
          <w:sz w:val="22"/>
          <w:szCs w:val="22"/>
          <w:lang w:val="en-US" w:eastAsia="en-US"/>
        </w:rPr>
        <w:t xml:space="preserve"> </w:t>
      </w:r>
      <w:r w:rsidRPr="001B4BF7">
        <w:rPr>
          <w:rFonts w:ascii="Arial" w:eastAsia="Arial" w:hAnsi="Arial" w:cs="Arial"/>
          <w:spacing w:val="-2"/>
          <w:sz w:val="22"/>
          <w:szCs w:val="22"/>
          <w:lang w:val="en-US" w:eastAsia="en-US"/>
        </w:rPr>
        <w:t>Bridge:</w:t>
      </w:r>
    </w:p>
    <w:p w14:paraId="2C0DDBB8" w14:textId="77777777" w:rsidR="001B4BF7" w:rsidRPr="001B4BF7" w:rsidRDefault="001B4BF7" w:rsidP="001B4BF7">
      <w:pPr>
        <w:widowControl w:val="0"/>
        <w:numPr>
          <w:ilvl w:val="1"/>
          <w:numId w:val="63"/>
        </w:numPr>
        <w:tabs>
          <w:tab w:val="left" w:pos="2520"/>
          <w:tab w:val="left" w:pos="2522"/>
        </w:tabs>
        <w:autoSpaceDE w:val="0"/>
        <w:autoSpaceDN w:val="0"/>
        <w:spacing w:before="80"/>
        <w:ind w:right="117"/>
        <w:rPr>
          <w:rFonts w:ascii="Arial" w:eastAsia="Arial" w:hAnsi="Arial" w:cs="Arial"/>
          <w:sz w:val="22"/>
          <w:szCs w:val="22"/>
          <w:lang w:val="en-US" w:eastAsia="en-US"/>
        </w:rPr>
      </w:pPr>
      <w:r w:rsidRPr="001B4BF7">
        <w:rPr>
          <w:rFonts w:ascii="Arial" w:eastAsia="Arial" w:hAnsi="Arial" w:cs="Arial"/>
          <w:sz w:val="22"/>
          <w:szCs w:val="22"/>
          <w:lang w:val="en-US" w:eastAsia="en-US"/>
        </w:rPr>
        <w:t>Plane back the existing road surfacing on the Tom Clarke Bridge northbound carriageway.</w:t>
      </w:r>
    </w:p>
    <w:p w14:paraId="2AB2F743" w14:textId="77777777" w:rsidR="001B4BF7" w:rsidRPr="001B4BF7" w:rsidRDefault="001B4BF7" w:rsidP="001B4BF7">
      <w:pPr>
        <w:widowControl w:val="0"/>
        <w:numPr>
          <w:ilvl w:val="1"/>
          <w:numId w:val="63"/>
        </w:numPr>
        <w:tabs>
          <w:tab w:val="left" w:pos="2519"/>
          <w:tab w:val="left" w:pos="2522"/>
        </w:tabs>
        <w:autoSpaceDE w:val="0"/>
        <w:autoSpaceDN w:val="0"/>
        <w:spacing w:before="81"/>
        <w:ind w:right="114"/>
        <w:rPr>
          <w:rFonts w:ascii="Arial" w:eastAsia="Arial" w:hAnsi="Arial" w:cs="Arial"/>
          <w:sz w:val="22"/>
          <w:szCs w:val="22"/>
          <w:lang w:val="en-US" w:eastAsia="en-US"/>
        </w:rPr>
      </w:pPr>
      <w:r w:rsidRPr="001B4BF7">
        <w:rPr>
          <w:rFonts w:ascii="Arial" w:eastAsia="Arial" w:hAnsi="Arial" w:cs="Arial"/>
          <w:sz w:val="22"/>
          <w:szCs w:val="22"/>
          <w:lang w:val="en-US" w:eastAsia="en-US"/>
        </w:rPr>
        <w:t>Demolish the western edge of the Tom Clarke Bridge fixed spans, and complete partial demolition of the following:</w:t>
      </w:r>
    </w:p>
    <w:p w14:paraId="2EC4A1E1" w14:textId="77777777" w:rsidR="001B4BF7" w:rsidRPr="001B4BF7" w:rsidRDefault="001B4BF7" w:rsidP="001B4BF7">
      <w:pPr>
        <w:widowControl w:val="0"/>
        <w:numPr>
          <w:ilvl w:val="2"/>
          <w:numId w:val="63"/>
        </w:numPr>
        <w:tabs>
          <w:tab w:val="left" w:pos="3089"/>
        </w:tabs>
        <w:autoSpaceDE w:val="0"/>
        <w:autoSpaceDN w:val="0"/>
        <w:spacing w:before="81" w:line="237" w:lineRule="auto"/>
        <w:ind w:right="117"/>
        <w:rPr>
          <w:rFonts w:ascii="Arial" w:eastAsia="Arial" w:hAnsi="Arial" w:cs="Arial"/>
          <w:sz w:val="22"/>
          <w:szCs w:val="22"/>
          <w:lang w:val="en-US" w:eastAsia="en-US"/>
        </w:rPr>
      </w:pPr>
      <w:proofErr w:type="gramStart"/>
      <w:r w:rsidRPr="001B4BF7">
        <w:rPr>
          <w:rFonts w:ascii="Arial" w:eastAsia="Arial" w:hAnsi="Arial" w:cs="Arial"/>
          <w:sz w:val="22"/>
          <w:szCs w:val="22"/>
          <w:lang w:val="en-US" w:eastAsia="en-US"/>
        </w:rPr>
        <w:t>the</w:t>
      </w:r>
      <w:proofErr w:type="gramEnd"/>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western</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side</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of</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Tom</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Clarke</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bridge</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northern</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and</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southern abutments.</w:t>
      </w:r>
    </w:p>
    <w:p w14:paraId="4882F4BA" w14:textId="77777777" w:rsidR="001B4BF7" w:rsidRPr="001B4BF7" w:rsidRDefault="001B4BF7" w:rsidP="001B4BF7">
      <w:pPr>
        <w:widowControl w:val="0"/>
        <w:numPr>
          <w:ilvl w:val="2"/>
          <w:numId w:val="63"/>
        </w:numPr>
        <w:tabs>
          <w:tab w:val="left" w:pos="3089"/>
        </w:tabs>
        <w:autoSpaceDE w:val="0"/>
        <w:autoSpaceDN w:val="0"/>
        <w:spacing w:before="83" w:line="237" w:lineRule="auto"/>
        <w:ind w:right="113"/>
        <w:rPr>
          <w:rFonts w:ascii="Arial" w:eastAsia="Arial" w:hAnsi="Arial" w:cs="Arial"/>
          <w:sz w:val="22"/>
          <w:szCs w:val="22"/>
          <w:lang w:val="en-US" w:eastAsia="en-US"/>
        </w:rPr>
      </w:pPr>
      <w:proofErr w:type="gramStart"/>
      <w:r w:rsidRPr="001B4BF7">
        <w:rPr>
          <w:rFonts w:ascii="Arial" w:eastAsia="Arial" w:hAnsi="Arial" w:cs="Arial"/>
          <w:sz w:val="22"/>
          <w:szCs w:val="22"/>
          <w:lang w:val="en-US" w:eastAsia="en-US"/>
        </w:rPr>
        <w:t>the</w:t>
      </w:r>
      <w:proofErr w:type="gramEnd"/>
      <w:r w:rsidRPr="001B4BF7">
        <w:rPr>
          <w:rFonts w:ascii="Arial" w:eastAsia="Arial" w:hAnsi="Arial" w:cs="Arial"/>
          <w:sz w:val="22"/>
          <w:szCs w:val="22"/>
          <w:lang w:val="en-US" w:eastAsia="en-US"/>
        </w:rPr>
        <w:t xml:space="preserve"> quay wall and river access stairs on North Wall Quay (to the west of Tom Clarke Bridge).</w:t>
      </w:r>
    </w:p>
    <w:p w14:paraId="62F3620E" w14:textId="77777777" w:rsidR="001B4BF7" w:rsidRPr="001B4BF7" w:rsidRDefault="001B4BF7" w:rsidP="001B4BF7">
      <w:pPr>
        <w:widowControl w:val="0"/>
        <w:numPr>
          <w:ilvl w:val="2"/>
          <w:numId w:val="63"/>
        </w:numPr>
        <w:tabs>
          <w:tab w:val="left" w:pos="3088"/>
        </w:tabs>
        <w:autoSpaceDE w:val="0"/>
        <w:autoSpaceDN w:val="0"/>
        <w:spacing w:before="83"/>
        <w:ind w:left="3088" w:hanging="566"/>
        <w:rPr>
          <w:rFonts w:ascii="Arial" w:eastAsia="Arial" w:hAnsi="Arial" w:cs="Arial"/>
          <w:sz w:val="22"/>
          <w:szCs w:val="22"/>
          <w:lang w:val="en-US" w:eastAsia="en-US"/>
        </w:rPr>
      </w:pPr>
      <w:proofErr w:type="spellStart"/>
      <w:proofErr w:type="gramStart"/>
      <w:r w:rsidRPr="001B4BF7">
        <w:rPr>
          <w:rFonts w:ascii="Arial" w:eastAsia="Arial" w:hAnsi="Arial" w:cs="Arial"/>
          <w:sz w:val="22"/>
          <w:szCs w:val="22"/>
          <w:lang w:val="en-US" w:eastAsia="en-US"/>
        </w:rPr>
        <w:t>localised</w:t>
      </w:r>
      <w:proofErr w:type="spellEnd"/>
      <w:proofErr w:type="gramEnd"/>
      <w:r w:rsidRPr="001B4BF7">
        <w:rPr>
          <w:rFonts w:ascii="Arial" w:eastAsia="Arial" w:hAnsi="Arial" w:cs="Arial"/>
          <w:spacing w:val="-7"/>
          <w:sz w:val="22"/>
          <w:szCs w:val="22"/>
          <w:lang w:val="en-US" w:eastAsia="en-US"/>
        </w:rPr>
        <w:t xml:space="preserve"> </w:t>
      </w:r>
      <w:r w:rsidRPr="001B4BF7">
        <w:rPr>
          <w:rFonts w:ascii="Arial" w:eastAsia="Arial" w:hAnsi="Arial" w:cs="Arial"/>
          <w:sz w:val="22"/>
          <w:szCs w:val="22"/>
          <w:lang w:val="en-US" w:eastAsia="en-US"/>
        </w:rPr>
        <w:t>sections</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of</w:t>
      </w:r>
      <w:r w:rsidRPr="001B4BF7">
        <w:rPr>
          <w:rFonts w:ascii="Arial" w:eastAsia="Arial" w:hAnsi="Arial" w:cs="Arial"/>
          <w:spacing w:val="-7"/>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8"/>
          <w:sz w:val="22"/>
          <w:szCs w:val="22"/>
          <w:lang w:val="en-US" w:eastAsia="en-US"/>
        </w:rPr>
        <w:t xml:space="preserve"> </w:t>
      </w:r>
      <w:r w:rsidRPr="001B4BF7">
        <w:rPr>
          <w:rFonts w:ascii="Arial" w:eastAsia="Arial" w:hAnsi="Arial" w:cs="Arial"/>
          <w:sz w:val="22"/>
          <w:szCs w:val="22"/>
          <w:lang w:val="en-US" w:eastAsia="en-US"/>
        </w:rPr>
        <w:t>bascule</w:t>
      </w:r>
      <w:r w:rsidRPr="001B4BF7">
        <w:rPr>
          <w:rFonts w:ascii="Arial" w:eastAsia="Arial" w:hAnsi="Arial" w:cs="Arial"/>
          <w:spacing w:val="-7"/>
          <w:sz w:val="22"/>
          <w:szCs w:val="22"/>
          <w:lang w:val="en-US" w:eastAsia="en-US"/>
        </w:rPr>
        <w:t xml:space="preserve"> </w:t>
      </w:r>
      <w:r w:rsidRPr="001B4BF7">
        <w:rPr>
          <w:rFonts w:ascii="Arial" w:eastAsia="Arial" w:hAnsi="Arial" w:cs="Arial"/>
          <w:sz w:val="22"/>
          <w:szCs w:val="22"/>
          <w:lang w:val="en-US" w:eastAsia="en-US"/>
        </w:rPr>
        <w:t>pier</w:t>
      </w:r>
      <w:r w:rsidRPr="001B4BF7">
        <w:rPr>
          <w:rFonts w:ascii="Arial" w:eastAsia="Arial" w:hAnsi="Arial" w:cs="Arial"/>
          <w:spacing w:val="-5"/>
          <w:sz w:val="22"/>
          <w:szCs w:val="22"/>
          <w:lang w:val="en-US" w:eastAsia="en-US"/>
        </w:rPr>
        <w:t xml:space="preserve"> </w:t>
      </w:r>
      <w:r w:rsidRPr="001B4BF7">
        <w:rPr>
          <w:rFonts w:ascii="Arial" w:eastAsia="Arial" w:hAnsi="Arial" w:cs="Arial"/>
          <w:sz w:val="22"/>
          <w:szCs w:val="22"/>
          <w:lang w:val="en-US" w:eastAsia="en-US"/>
        </w:rPr>
        <w:t>southern</w:t>
      </w:r>
      <w:r w:rsidRPr="001B4BF7">
        <w:rPr>
          <w:rFonts w:ascii="Arial" w:eastAsia="Arial" w:hAnsi="Arial" w:cs="Arial"/>
          <w:spacing w:val="-8"/>
          <w:sz w:val="22"/>
          <w:szCs w:val="22"/>
          <w:lang w:val="en-US" w:eastAsia="en-US"/>
        </w:rPr>
        <w:t xml:space="preserve"> </w:t>
      </w:r>
      <w:r w:rsidRPr="001B4BF7">
        <w:rPr>
          <w:rFonts w:ascii="Arial" w:eastAsia="Arial" w:hAnsi="Arial" w:cs="Arial"/>
          <w:sz w:val="22"/>
          <w:szCs w:val="22"/>
          <w:lang w:val="en-US" w:eastAsia="en-US"/>
        </w:rPr>
        <w:t>perimeter</w:t>
      </w:r>
      <w:r w:rsidRPr="001B4BF7">
        <w:rPr>
          <w:rFonts w:ascii="Arial" w:eastAsia="Arial" w:hAnsi="Arial" w:cs="Arial"/>
          <w:spacing w:val="-5"/>
          <w:sz w:val="22"/>
          <w:szCs w:val="22"/>
          <w:lang w:val="en-US" w:eastAsia="en-US"/>
        </w:rPr>
        <w:t xml:space="preserve"> </w:t>
      </w:r>
      <w:r w:rsidRPr="001B4BF7">
        <w:rPr>
          <w:rFonts w:ascii="Arial" w:eastAsia="Arial" w:hAnsi="Arial" w:cs="Arial"/>
          <w:spacing w:val="-2"/>
          <w:sz w:val="22"/>
          <w:szCs w:val="22"/>
          <w:lang w:val="en-US" w:eastAsia="en-US"/>
        </w:rPr>
        <w:t>wall.</w:t>
      </w:r>
    </w:p>
    <w:p w14:paraId="2E058ECD" w14:textId="77777777" w:rsidR="001B4BF7" w:rsidRPr="001B4BF7" w:rsidRDefault="001B4BF7" w:rsidP="001B4BF7">
      <w:pPr>
        <w:widowControl w:val="0"/>
        <w:numPr>
          <w:ilvl w:val="1"/>
          <w:numId w:val="63"/>
        </w:numPr>
        <w:tabs>
          <w:tab w:val="left" w:pos="2522"/>
        </w:tabs>
        <w:autoSpaceDE w:val="0"/>
        <w:autoSpaceDN w:val="0"/>
        <w:spacing w:before="79"/>
        <w:ind w:right="113"/>
        <w:rPr>
          <w:rFonts w:ascii="Arial" w:eastAsia="Arial" w:hAnsi="Arial" w:cs="Arial"/>
          <w:sz w:val="22"/>
          <w:szCs w:val="22"/>
          <w:lang w:val="en-US" w:eastAsia="en-US"/>
        </w:rPr>
      </w:pPr>
      <w:r w:rsidRPr="001B4BF7">
        <w:rPr>
          <w:rFonts w:ascii="Arial" w:eastAsia="Arial" w:hAnsi="Arial" w:cs="Arial"/>
          <w:sz w:val="22"/>
          <w:szCs w:val="22"/>
          <w:lang w:val="en-US" w:eastAsia="en-US"/>
        </w:rPr>
        <w:t>Complete</w:t>
      </w:r>
      <w:r w:rsidRPr="001B4BF7">
        <w:rPr>
          <w:rFonts w:ascii="Arial" w:eastAsia="Arial" w:hAnsi="Arial" w:cs="Arial"/>
          <w:spacing w:val="77"/>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78"/>
          <w:sz w:val="22"/>
          <w:szCs w:val="22"/>
          <w:lang w:val="en-US" w:eastAsia="en-US"/>
        </w:rPr>
        <w:t xml:space="preserve"> </w:t>
      </w:r>
      <w:r w:rsidRPr="001B4BF7">
        <w:rPr>
          <w:rFonts w:ascii="Arial" w:eastAsia="Arial" w:hAnsi="Arial" w:cs="Arial"/>
          <w:sz w:val="22"/>
          <w:szCs w:val="22"/>
          <w:lang w:val="en-US" w:eastAsia="en-US"/>
        </w:rPr>
        <w:t>widening</w:t>
      </w:r>
      <w:r w:rsidRPr="001B4BF7">
        <w:rPr>
          <w:rFonts w:ascii="Arial" w:eastAsia="Arial" w:hAnsi="Arial" w:cs="Arial"/>
          <w:spacing w:val="78"/>
          <w:sz w:val="22"/>
          <w:szCs w:val="22"/>
          <w:lang w:val="en-US" w:eastAsia="en-US"/>
        </w:rPr>
        <w:t xml:space="preserve"> </w:t>
      </w:r>
      <w:r w:rsidRPr="001B4BF7">
        <w:rPr>
          <w:rFonts w:ascii="Arial" w:eastAsia="Arial" w:hAnsi="Arial" w:cs="Arial"/>
          <w:sz w:val="22"/>
          <w:szCs w:val="22"/>
          <w:lang w:val="en-US" w:eastAsia="en-US"/>
        </w:rPr>
        <w:t>of</w:t>
      </w:r>
      <w:r w:rsidRPr="001B4BF7">
        <w:rPr>
          <w:rFonts w:ascii="Arial" w:eastAsia="Arial" w:hAnsi="Arial" w:cs="Arial"/>
          <w:spacing w:val="77"/>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78"/>
          <w:sz w:val="22"/>
          <w:szCs w:val="22"/>
          <w:lang w:val="en-US" w:eastAsia="en-US"/>
        </w:rPr>
        <w:t xml:space="preserve"> </w:t>
      </w:r>
      <w:r w:rsidRPr="001B4BF7">
        <w:rPr>
          <w:rFonts w:ascii="Arial" w:eastAsia="Arial" w:hAnsi="Arial" w:cs="Arial"/>
          <w:sz w:val="22"/>
          <w:szCs w:val="22"/>
          <w:lang w:val="en-US" w:eastAsia="en-US"/>
        </w:rPr>
        <w:t>west</w:t>
      </w:r>
      <w:r w:rsidRPr="001B4BF7">
        <w:rPr>
          <w:rFonts w:ascii="Arial" w:eastAsia="Arial" w:hAnsi="Arial" w:cs="Arial"/>
          <w:spacing w:val="80"/>
          <w:sz w:val="22"/>
          <w:szCs w:val="22"/>
          <w:lang w:val="en-US" w:eastAsia="en-US"/>
        </w:rPr>
        <w:t xml:space="preserve"> </w:t>
      </w:r>
      <w:r w:rsidRPr="001B4BF7">
        <w:rPr>
          <w:rFonts w:ascii="Arial" w:eastAsia="Arial" w:hAnsi="Arial" w:cs="Arial"/>
          <w:sz w:val="22"/>
          <w:szCs w:val="22"/>
          <w:lang w:val="en-US" w:eastAsia="en-US"/>
        </w:rPr>
        <w:t>side</w:t>
      </w:r>
      <w:r w:rsidRPr="001B4BF7">
        <w:rPr>
          <w:rFonts w:ascii="Arial" w:eastAsia="Arial" w:hAnsi="Arial" w:cs="Arial"/>
          <w:spacing w:val="78"/>
          <w:sz w:val="22"/>
          <w:szCs w:val="22"/>
          <w:lang w:val="en-US" w:eastAsia="en-US"/>
        </w:rPr>
        <w:t xml:space="preserve"> </w:t>
      </w:r>
      <w:r w:rsidRPr="001B4BF7">
        <w:rPr>
          <w:rFonts w:ascii="Arial" w:eastAsia="Arial" w:hAnsi="Arial" w:cs="Arial"/>
          <w:sz w:val="22"/>
          <w:szCs w:val="22"/>
          <w:lang w:val="en-US" w:eastAsia="en-US"/>
        </w:rPr>
        <w:t>of</w:t>
      </w:r>
      <w:r w:rsidRPr="001B4BF7">
        <w:rPr>
          <w:rFonts w:ascii="Arial" w:eastAsia="Arial" w:hAnsi="Arial" w:cs="Arial"/>
          <w:spacing w:val="77"/>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80"/>
          <w:sz w:val="22"/>
          <w:szCs w:val="22"/>
          <w:lang w:val="en-US" w:eastAsia="en-US"/>
        </w:rPr>
        <w:t xml:space="preserve"> </w:t>
      </w:r>
      <w:r w:rsidRPr="001B4BF7">
        <w:rPr>
          <w:rFonts w:ascii="Arial" w:eastAsia="Arial" w:hAnsi="Arial" w:cs="Arial"/>
          <w:sz w:val="22"/>
          <w:szCs w:val="22"/>
          <w:lang w:val="en-US" w:eastAsia="en-US"/>
        </w:rPr>
        <w:t>southern</w:t>
      </w:r>
      <w:r w:rsidRPr="001B4BF7">
        <w:rPr>
          <w:rFonts w:ascii="Arial" w:eastAsia="Arial" w:hAnsi="Arial" w:cs="Arial"/>
          <w:spacing w:val="79"/>
          <w:sz w:val="22"/>
          <w:szCs w:val="22"/>
          <w:lang w:val="en-US" w:eastAsia="en-US"/>
        </w:rPr>
        <w:t xml:space="preserve"> </w:t>
      </w:r>
      <w:r w:rsidRPr="001B4BF7">
        <w:rPr>
          <w:rFonts w:ascii="Arial" w:eastAsia="Arial" w:hAnsi="Arial" w:cs="Arial"/>
          <w:sz w:val="22"/>
          <w:szCs w:val="22"/>
          <w:lang w:val="en-US" w:eastAsia="en-US"/>
        </w:rPr>
        <w:t>and northern abutment.</w:t>
      </w:r>
    </w:p>
    <w:p w14:paraId="26440E8A" w14:textId="77777777" w:rsidR="001B4BF7" w:rsidRPr="001B4BF7" w:rsidRDefault="001B4BF7" w:rsidP="001B4BF7">
      <w:pPr>
        <w:widowControl w:val="0"/>
        <w:autoSpaceDE w:val="0"/>
        <w:autoSpaceDN w:val="0"/>
        <w:rPr>
          <w:rFonts w:ascii="Arial" w:eastAsia="Arial" w:hAnsi="Arial" w:cs="Arial"/>
          <w:sz w:val="22"/>
          <w:szCs w:val="22"/>
          <w:lang w:val="en-US" w:eastAsia="en-US"/>
        </w:rPr>
        <w:sectPr w:rsidR="001B4BF7" w:rsidRPr="001B4BF7">
          <w:pgSz w:w="11910" w:h="16840"/>
          <w:pgMar w:top="1340" w:right="1320" w:bottom="920" w:left="1340" w:header="726" w:footer="732" w:gutter="0"/>
          <w:cols w:space="720"/>
        </w:sectPr>
      </w:pPr>
    </w:p>
    <w:p w14:paraId="1BEE833A" w14:textId="77777777" w:rsidR="001B4BF7" w:rsidRPr="001B4BF7" w:rsidRDefault="001B4BF7" w:rsidP="001B4BF7">
      <w:pPr>
        <w:widowControl w:val="0"/>
        <w:numPr>
          <w:ilvl w:val="1"/>
          <w:numId w:val="63"/>
        </w:numPr>
        <w:tabs>
          <w:tab w:val="left" w:pos="2520"/>
          <w:tab w:val="left" w:pos="2522"/>
        </w:tabs>
        <w:autoSpaceDE w:val="0"/>
        <w:autoSpaceDN w:val="0"/>
        <w:spacing w:before="83"/>
        <w:ind w:right="115"/>
        <w:rPr>
          <w:rFonts w:ascii="Arial" w:eastAsia="Arial" w:hAnsi="Arial" w:cs="Arial"/>
          <w:sz w:val="22"/>
          <w:szCs w:val="22"/>
          <w:lang w:val="en-US" w:eastAsia="en-US"/>
        </w:rPr>
      </w:pPr>
      <w:r w:rsidRPr="001B4BF7">
        <w:rPr>
          <w:rFonts w:ascii="Arial" w:eastAsia="Arial" w:hAnsi="Arial" w:cs="Arial"/>
          <w:sz w:val="22"/>
          <w:szCs w:val="22"/>
          <w:lang w:val="en-US" w:eastAsia="en-US"/>
        </w:rPr>
        <w:lastRenderedPageBreak/>
        <w:t xml:space="preserve">Installation of permanent bearings on the substructure piers and </w:t>
      </w:r>
      <w:r w:rsidRPr="001B4BF7">
        <w:rPr>
          <w:rFonts w:ascii="Arial" w:eastAsia="Arial" w:hAnsi="Arial" w:cs="Arial"/>
          <w:spacing w:val="-2"/>
          <w:sz w:val="22"/>
          <w:szCs w:val="22"/>
          <w:lang w:val="en-US" w:eastAsia="en-US"/>
        </w:rPr>
        <w:t>abutments.</w:t>
      </w:r>
    </w:p>
    <w:p w14:paraId="282CF94D" w14:textId="77777777" w:rsidR="001B4BF7" w:rsidRPr="001B4BF7" w:rsidRDefault="001B4BF7" w:rsidP="001B4BF7">
      <w:pPr>
        <w:widowControl w:val="0"/>
        <w:numPr>
          <w:ilvl w:val="1"/>
          <w:numId w:val="63"/>
        </w:numPr>
        <w:tabs>
          <w:tab w:val="left" w:pos="2522"/>
        </w:tabs>
        <w:autoSpaceDE w:val="0"/>
        <w:autoSpaceDN w:val="0"/>
        <w:spacing w:before="83"/>
        <w:ind w:right="116"/>
        <w:rPr>
          <w:rFonts w:ascii="Arial" w:eastAsia="Arial" w:hAnsi="Arial" w:cs="Arial"/>
          <w:sz w:val="22"/>
          <w:szCs w:val="22"/>
          <w:lang w:val="en-US" w:eastAsia="en-US"/>
        </w:rPr>
      </w:pPr>
      <w:r w:rsidRPr="001B4BF7">
        <w:rPr>
          <w:rFonts w:ascii="Arial" w:eastAsia="Arial" w:hAnsi="Arial" w:cs="Arial"/>
          <w:sz w:val="22"/>
          <w:szCs w:val="22"/>
          <w:lang w:val="en-US" w:eastAsia="en-US"/>
        </w:rPr>
        <w:t xml:space="preserve">Erect a new precast </w:t>
      </w:r>
      <w:proofErr w:type="spellStart"/>
      <w:r w:rsidRPr="001B4BF7">
        <w:rPr>
          <w:rFonts w:ascii="Arial" w:eastAsia="Arial" w:hAnsi="Arial" w:cs="Arial"/>
          <w:sz w:val="22"/>
          <w:szCs w:val="22"/>
          <w:lang w:val="en-US" w:eastAsia="en-US"/>
        </w:rPr>
        <w:t>prestressed</w:t>
      </w:r>
      <w:proofErr w:type="spellEnd"/>
      <w:r w:rsidRPr="001B4BF7">
        <w:rPr>
          <w:rFonts w:ascii="Arial" w:eastAsia="Arial" w:hAnsi="Arial" w:cs="Arial"/>
          <w:sz w:val="22"/>
          <w:szCs w:val="22"/>
          <w:lang w:val="en-US" w:eastAsia="en-US"/>
        </w:rPr>
        <w:t xml:space="preserve"> concrete bridge beam (fabricated off-site) on each span (4 no. in total) using a crane mounted on a pontoon/ barge.</w:t>
      </w:r>
    </w:p>
    <w:p w14:paraId="6064BF69" w14:textId="77777777" w:rsidR="001B4BF7" w:rsidRPr="001B4BF7" w:rsidRDefault="001B4BF7" w:rsidP="001B4BF7">
      <w:pPr>
        <w:widowControl w:val="0"/>
        <w:numPr>
          <w:ilvl w:val="1"/>
          <w:numId w:val="63"/>
        </w:numPr>
        <w:tabs>
          <w:tab w:val="left" w:pos="2519"/>
          <w:tab w:val="left" w:pos="2522"/>
        </w:tabs>
        <w:autoSpaceDE w:val="0"/>
        <w:autoSpaceDN w:val="0"/>
        <w:spacing w:before="78"/>
        <w:ind w:right="118"/>
        <w:rPr>
          <w:rFonts w:ascii="Arial" w:eastAsia="Arial" w:hAnsi="Arial" w:cs="Arial"/>
          <w:sz w:val="22"/>
          <w:szCs w:val="22"/>
          <w:lang w:val="en-US" w:eastAsia="en-US"/>
        </w:rPr>
      </w:pPr>
      <w:r w:rsidRPr="001B4BF7">
        <w:rPr>
          <w:rFonts w:ascii="Arial" w:eastAsia="Arial" w:hAnsi="Arial" w:cs="Arial"/>
          <w:sz w:val="22"/>
          <w:szCs w:val="22"/>
          <w:lang w:val="en-US" w:eastAsia="en-US"/>
        </w:rPr>
        <w:t>Pour</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in-situ</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concrete</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deck</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diaphragms</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at</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each</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substructure</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support to tie the new bridge beams into the existing deck.</w:t>
      </w:r>
    </w:p>
    <w:p w14:paraId="14100114" w14:textId="77777777" w:rsidR="001B4BF7" w:rsidRPr="001B4BF7" w:rsidRDefault="001B4BF7" w:rsidP="001B4BF7">
      <w:pPr>
        <w:widowControl w:val="0"/>
        <w:numPr>
          <w:ilvl w:val="1"/>
          <w:numId w:val="63"/>
        </w:numPr>
        <w:tabs>
          <w:tab w:val="left" w:pos="2518"/>
          <w:tab w:val="left" w:pos="2522"/>
        </w:tabs>
        <w:autoSpaceDE w:val="0"/>
        <w:autoSpaceDN w:val="0"/>
        <w:spacing w:before="80"/>
        <w:ind w:right="121"/>
        <w:rPr>
          <w:rFonts w:ascii="Arial" w:eastAsia="Arial" w:hAnsi="Arial" w:cs="Arial"/>
          <w:sz w:val="22"/>
          <w:szCs w:val="22"/>
          <w:lang w:val="en-US" w:eastAsia="en-US"/>
        </w:rPr>
      </w:pPr>
      <w:r w:rsidRPr="001B4BF7">
        <w:rPr>
          <w:rFonts w:ascii="Arial" w:eastAsia="Arial" w:hAnsi="Arial" w:cs="Arial"/>
          <w:sz w:val="22"/>
          <w:szCs w:val="22"/>
          <w:lang w:val="en-US" w:eastAsia="en-US"/>
        </w:rPr>
        <w:t>Install the permanent and any required temporary formwork for the new sections of deck slab and pour the in-situ concrete slabs.</w:t>
      </w:r>
    </w:p>
    <w:p w14:paraId="45061F40" w14:textId="77777777" w:rsidR="001B4BF7" w:rsidRPr="001B4BF7" w:rsidRDefault="001B4BF7" w:rsidP="001B4BF7">
      <w:pPr>
        <w:widowControl w:val="0"/>
        <w:numPr>
          <w:ilvl w:val="1"/>
          <w:numId w:val="63"/>
        </w:numPr>
        <w:tabs>
          <w:tab w:val="left" w:pos="2517"/>
          <w:tab w:val="left" w:pos="2522"/>
        </w:tabs>
        <w:autoSpaceDE w:val="0"/>
        <w:autoSpaceDN w:val="0"/>
        <w:spacing w:before="80"/>
        <w:ind w:right="118"/>
        <w:rPr>
          <w:rFonts w:ascii="Arial" w:eastAsia="Arial" w:hAnsi="Arial" w:cs="Arial"/>
          <w:sz w:val="22"/>
          <w:szCs w:val="22"/>
          <w:lang w:val="en-US" w:eastAsia="en-US"/>
        </w:rPr>
      </w:pPr>
      <w:r w:rsidRPr="001B4BF7">
        <w:rPr>
          <w:rFonts w:ascii="Arial" w:eastAsia="Arial" w:hAnsi="Arial" w:cs="Arial"/>
          <w:sz w:val="22"/>
          <w:szCs w:val="22"/>
          <w:lang w:val="en-US" w:eastAsia="en-US"/>
        </w:rPr>
        <w:t>Install the bridge deck waterproofing system on Tom Clarke Bridge over the sections of exposed deck.</w:t>
      </w:r>
    </w:p>
    <w:p w14:paraId="16E9C2ED" w14:textId="77777777" w:rsidR="001B4BF7" w:rsidRPr="001B4BF7" w:rsidRDefault="001B4BF7" w:rsidP="001B4BF7">
      <w:pPr>
        <w:widowControl w:val="0"/>
        <w:numPr>
          <w:ilvl w:val="1"/>
          <w:numId w:val="63"/>
        </w:numPr>
        <w:tabs>
          <w:tab w:val="left" w:pos="2520"/>
          <w:tab w:val="left" w:pos="2522"/>
        </w:tabs>
        <w:autoSpaceDE w:val="0"/>
        <w:autoSpaceDN w:val="0"/>
        <w:spacing w:before="82"/>
        <w:ind w:right="118"/>
        <w:rPr>
          <w:rFonts w:ascii="Arial" w:eastAsia="Arial" w:hAnsi="Arial" w:cs="Arial"/>
          <w:sz w:val="22"/>
          <w:szCs w:val="22"/>
          <w:lang w:val="en-US" w:eastAsia="en-US"/>
        </w:rPr>
      </w:pPr>
      <w:r w:rsidRPr="001B4BF7">
        <w:rPr>
          <w:rFonts w:ascii="Arial" w:eastAsia="Arial" w:hAnsi="Arial" w:cs="Arial"/>
          <w:sz w:val="22"/>
          <w:szCs w:val="22"/>
          <w:lang w:val="en-US" w:eastAsia="en-US"/>
        </w:rPr>
        <w:t>Install all required utilities on the northern and southern bridge approaches and construct the realigned western raised verge.</w:t>
      </w:r>
    </w:p>
    <w:p w14:paraId="20E7CE6C" w14:textId="77777777" w:rsidR="001B4BF7" w:rsidRPr="001B4BF7" w:rsidRDefault="001B4BF7" w:rsidP="001B4BF7">
      <w:pPr>
        <w:widowControl w:val="0"/>
        <w:numPr>
          <w:ilvl w:val="1"/>
          <w:numId w:val="63"/>
        </w:numPr>
        <w:tabs>
          <w:tab w:val="left" w:pos="2522"/>
        </w:tabs>
        <w:autoSpaceDE w:val="0"/>
        <w:autoSpaceDN w:val="0"/>
        <w:spacing w:before="80"/>
        <w:ind w:right="112"/>
        <w:rPr>
          <w:rFonts w:ascii="Arial" w:eastAsia="Arial" w:hAnsi="Arial" w:cs="Arial"/>
          <w:sz w:val="22"/>
          <w:szCs w:val="22"/>
          <w:lang w:val="en-US" w:eastAsia="en-US"/>
        </w:rPr>
      </w:pPr>
      <w:r w:rsidRPr="001B4BF7">
        <w:rPr>
          <w:rFonts w:ascii="Arial" w:eastAsia="Arial" w:hAnsi="Arial" w:cs="Arial"/>
          <w:sz w:val="22"/>
          <w:szCs w:val="22"/>
          <w:lang w:val="en-US" w:eastAsia="en-US"/>
        </w:rPr>
        <w:t>Install the deck furniture and complete the road surfacing on the Tom</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Clarke</w:t>
      </w:r>
      <w:r w:rsidRPr="001B4BF7">
        <w:rPr>
          <w:rFonts w:ascii="Arial" w:eastAsia="Arial" w:hAnsi="Arial" w:cs="Arial"/>
          <w:spacing w:val="-5"/>
          <w:sz w:val="22"/>
          <w:szCs w:val="22"/>
          <w:lang w:val="en-US" w:eastAsia="en-US"/>
        </w:rPr>
        <w:t xml:space="preserve"> </w:t>
      </w:r>
      <w:r w:rsidRPr="001B4BF7">
        <w:rPr>
          <w:rFonts w:ascii="Arial" w:eastAsia="Arial" w:hAnsi="Arial" w:cs="Arial"/>
          <w:sz w:val="22"/>
          <w:szCs w:val="22"/>
          <w:lang w:val="en-US" w:eastAsia="en-US"/>
        </w:rPr>
        <w:t>Bridge</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northbound</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carriageway</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and</w:t>
      </w:r>
      <w:r w:rsidRPr="001B4BF7">
        <w:rPr>
          <w:rFonts w:ascii="Arial" w:eastAsia="Arial" w:hAnsi="Arial" w:cs="Arial"/>
          <w:spacing w:val="-5"/>
          <w:sz w:val="22"/>
          <w:szCs w:val="22"/>
          <w:lang w:val="en-US" w:eastAsia="en-US"/>
        </w:rPr>
        <w:t xml:space="preserve"> </w:t>
      </w:r>
      <w:r w:rsidRPr="001B4BF7">
        <w:rPr>
          <w:rFonts w:ascii="Arial" w:eastAsia="Arial" w:hAnsi="Arial" w:cs="Arial"/>
          <w:sz w:val="22"/>
          <w:szCs w:val="22"/>
          <w:lang w:val="en-US" w:eastAsia="en-US"/>
        </w:rPr>
        <w:t>new</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turning</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lane</w:t>
      </w:r>
      <w:r w:rsidRPr="001B4BF7">
        <w:rPr>
          <w:rFonts w:ascii="Arial" w:eastAsia="Arial" w:hAnsi="Arial" w:cs="Arial"/>
          <w:spacing w:val="-5"/>
          <w:sz w:val="22"/>
          <w:szCs w:val="22"/>
          <w:lang w:val="en-US" w:eastAsia="en-US"/>
        </w:rPr>
        <w:t xml:space="preserve"> </w:t>
      </w:r>
      <w:r w:rsidRPr="001B4BF7">
        <w:rPr>
          <w:rFonts w:ascii="Arial" w:eastAsia="Arial" w:hAnsi="Arial" w:cs="Arial"/>
          <w:sz w:val="22"/>
          <w:szCs w:val="22"/>
          <w:lang w:val="en-US" w:eastAsia="en-US"/>
        </w:rPr>
        <w:t>to North Wall Quay.</w:t>
      </w:r>
    </w:p>
    <w:p w14:paraId="77E6D448" w14:textId="77777777" w:rsidR="001B4BF7" w:rsidRPr="001B4BF7" w:rsidRDefault="001B4BF7" w:rsidP="001B4BF7">
      <w:pPr>
        <w:widowControl w:val="0"/>
        <w:numPr>
          <w:ilvl w:val="1"/>
          <w:numId w:val="63"/>
        </w:numPr>
        <w:tabs>
          <w:tab w:val="left" w:pos="2519"/>
        </w:tabs>
        <w:autoSpaceDE w:val="0"/>
        <w:autoSpaceDN w:val="0"/>
        <w:spacing w:before="79"/>
        <w:ind w:left="2519" w:hanging="566"/>
        <w:rPr>
          <w:rFonts w:ascii="Arial" w:eastAsia="Arial" w:hAnsi="Arial" w:cs="Arial"/>
          <w:sz w:val="22"/>
          <w:szCs w:val="22"/>
          <w:lang w:val="en-US" w:eastAsia="en-US"/>
        </w:rPr>
      </w:pPr>
      <w:r w:rsidRPr="001B4BF7">
        <w:rPr>
          <w:rFonts w:ascii="Arial" w:eastAsia="Arial" w:hAnsi="Arial" w:cs="Arial"/>
          <w:sz w:val="22"/>
          <w:szCs w:val="22"/>
          <w:lang w:val="en-US" w:eastAsia="en-US"/>
        </w:rPr>
        <w:t>Divert</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southbound</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traffic</w:t>
      </w:r>
      <w:r w:rsidRPr="001B4BF7">
        <w:rPr>
          <w:rFonts w:ascii="Arial" w:eastAsia="Arial" w:hAnsi="Arial" w:cs="Arial"/>
          <w:spacing w:val="-5"/>
          <w:sz w:val="22"/>
          <w:szCs w:val="22"/>
          <w:lang w:val="en-US" w:eastAsia="en-US"/>
        </w:rPr>
        <w:t xml:space="preserve"> </w:t>
      </w:r>
      <w:r w:rsidRPr="001B4BF7">
        <w:rPr>
          <w:rFonts w:ascii="Arial" w:eastAsia="Arial" w:hAnsi="Arial" w:cs="Arial"/>
          <w:sz w:val="22"/>
          <w:szCs w:val="22"/>
          <w:lang w:val="en-US" w:eastAsia="en-US"/>
        </w:rPr>
        <w:t>to</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west</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side</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of</w:t>
      </w:r>
      <w:r w:rsidRPr="001B4BF7">
        <w:rPr>
          <w:rFonts w:ascii="Arial" w:eastAsia="Arial" w:hAnsi="Arial" w:cs="Arial"/>
          <w:spacing w:val="-5"/>
          <w:sz w:val="22"/>
          <w:szCs w:val="22"/>
          <w:lang w:val="en-US" w:eastAsia="en-US"/>
        </w:rPr>
        <w:t xml:space="preserve"> </w:t>
      </w:r>
      <w:r w:rsidRPr="001B4BF7">
        <w:rPr>
          <w:rFonts w:ascii="Arial" w:eastAsia="Arial" w:hAnsi="Arial" w:cs="Arial"/>
          <w:sz w:val="22"/>
          <w:szCs w:val="22"/>
          <w:lang w:val="en-US" w:eastAsia="en-US"/>
        </w:rPr>
        <w:t>Tom</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Clarke</w:t>
      </w:r>
      <w:r w:rsidRPr="001B4BF7">
        <w:rPr>
          <w:rFonts w:ascii="Arial" w:eastAsia="Arial" w:hAnsi="Arial" w:cs="Arial"/>
          <w:spacing w:val="-3"/>
          <w:sz w:val="22"/>
          <w:szCs w:val="22"/>
          <w:lang w:val="en-US" w:eastAsia="en-US"/>
        </w:rPr>
        <w:t xml:space="preserve"> </w:t>
      </w:r>
      <w:r w:rsidRPr="001B4BF7">
        <w:rPr>
          <w:rFonts w:ascii="Arial" w:eastAsia="Arial" w:hAnsi="Arial" w:cs="Arial"/>
          <w:spacing w:val="-2"/>
          <w:sz w:val="22"/>
          <w:szCs w:val="22"/>
          <w:lang w:val="en-US" w:eastAsia="en-US"/>
        </w:rPr>
        <w:t>Bridge.</w:t>
      </w:r>
    </w:p>
    <w:p w14:paraId="6D6AC032" w14:textId="77777777" w:rsidR="001B4BF7" w:rsidRPr="001B4BF7" w:rsidRDefault="001B4BF7" w:rsidP="001B4BF7">
      <w:pPr>
        <w:widowControl w:val="0"/>
        <w:numPr>
          <w:ilvl w:val="0"/>
          <w:numId w:val="71"/>
        </w:numPr>
        <w:tabs>
          <w:tab w:val="left" w:pos="1384"/>
        </w:tabs>
        <w:autoSpaceDE w:val="0"/>
        <w:autoSpaceDN w:val="0"/>
        <w:spacing w:before="80"/>
        <w:ind w:left="1384" w:hanging="564"/>
        <w:rPr>
          <w:rFonts w:ascii="Arial" w:eastAsia="Arial" w:hAnsi="Arial" w:cs="Arial"/>
          <w:b/>
          <w:sz w:val="22"/>
          <w:szCs w:val="22"/>
          <w:lang w:val="en-US" w:eastAsia="en-US"/>
        </w:rPr>
      </w:pPr>
      <w:r w:rsidRPr="001B4BF7">
        <w:rPr>
          <w:rFonts w:ascii="Arial" w:eastAsia="Arial" w:hAnsi="Arial" w:cs="Arial"/>
          <w:b/>
          <w:sz w:val="22"/>
          <w:szCs w:val="22"/>
          <w:lang w:val="en-US" w:eastAsia="en-US"/>
        </w:rPr>
        <w:t>Completion</w:t>
      </w:r>
      <w:r w:rsidRPr="001B4BF7">
        <w:rPr>
          <w:rFonts w:ascii="Arial" w:eastAsia="Arial" w:hAnsi="Arial" w:cs="Arial"/>
          <w:b/>
          <w:spacing w:val="-6"/>
          <w:sz w:val="22"/>
          <w:szCs w:val="22"/>
          <w:lang w:val="en-US" w:eastAsia="en-US"/>
        </w:rPr>
        <w:t xml:space="preserve"> </w:t>
      </w:r>
      <w:r w:rsidRPr="001B4BF7">
        <w:rPr>
          <w:rFonts w:ascii="Arial" w:eastAsia="Arial" w:hAnsi="Arial" w:cs="Arial"/>
          <w:b/>
          <w:sz w:val="22"/>
          <w:szCs w:val="22"/>
          <w:lang w:val="en-US" w:eastAsia="en-US"/>
        </w:rPr>
        <w:t>of</w:t>
      </w:r>
      <w:r w:rsidRPr="001B4BF7">
        <w:rPr>
          <w:rFonts w:ascii="Arial" w:eastAsia="Arial" w:hAnsi="Arial" w:cs="Arial"/>
          <w:b/>
          <w:spacing w:val="-2"/>
          <w:sz w:val="22"/>
          <w:szCs w:val="22"/>
          <w:lang w:val="en-US" w:eastAsia="en-US"/>
        </w:rPr>
        <w:t xml:space="preserve"> </w:t>
      </w:r>
      <w:r w:rsidRPr="001B4BF7">
        <w:rPr>
          <w:rFonts w:ascii="Arial" w:eastAsia="Arial" w:hAnsi="Arial" w:cs="Arial"/>
          <w:b/>
          <w:sz w:val="22"/>
          <w:szCs w:val="22"/>
          <w:lang w:val="en-US" w:eastAsia="en-US"/>
        </w:rPr>
        <w:t>upgrade</w:t>
      </w:r>
      <w:r w:rsidRPr="001B4BF7">
        <w:rPr>
          <w:rFonts w:ascii="Arial" w:eastAsia="Arial" w:hAnsi="Arial" w:cs="Arial"/>
          <w:b/>
          <w:spacing w:val="-6"/>
          <w:sz w:val="22"/>
          <w:szCs w:val="22"/>
          <w:lang w:val="en-US" w:eastAsia="en-US"/>
        </w:rPr>
        <w:t xml:space="preserve"> </w:t>
      </w:r>
      <w:r w:rsidRPr="001B4BF7">
        <w:rPr>
          <w:rFonts w:ascii="Arial" w:eastAsia="Arial" w:hAnsi="Arial" w:cs="Arial"/>
          <w:b/>
          <w:sz w:val="22"/>
          <w:szCs w:val="22"/>
          <w:lang w:val="en-US" w:eastAsia="en-US"/>
        </w:rPr>
        <w:t>works</w:t>
      </w:r>
      <w:r w:rsidRPr="001B4BF7">
        <w:rPr>
          <w:rFonts w:ascii="Arial" w:eastAsia="Arial" w:hAnsi="Arial" w:cs="Arial"/>
          <w:b/>
          <w:spacing w:val="-5"/>
          <w:sz w:val="22"/>
          <w:szCs w:val="22"/>
          <w:lang w:val="en-US" w:eastAsia="en-US"/>
        </w:rPr>
        <w:t xml:space="preserve"> </w:t>
      </w:r>
      <w:r w:rsidRPr="001B4BF7">
        <w:rPr>
          <w:rFonts w:ascii="Arial" w:eastAsia="Arial" w:hAnsi="Arial" w:cs="Arial"/>
          <w:b/>
          <w:sz w:val="22"/>
          <w:szCs w:val="22"/>
          <w:lang w:val="en-US" w:eastAsia="en-US"/>
        </w:rPr>
        <w:t>to</w:t>
      </w:r>
      <w:r w:rsidRPr="001B4BF7">
        <w:rPr>
          <w:rFonts w:ascii="Arial" w:eastAsia="Arial" w:hAnsi="Arial" w:cs="Arial"/>
          <w:b/>
          <w:spacing w:val="-5"/>
          <w:sz w:val="22"/>
          <w:szCs w:val="22"/>
          <w:lang w:val="en-US" w:eastAsia="en-US"/>
        </w:rPr>
        <w:t xml:space="preserve"> </w:t>
      </w:r>
      <w:r w:rsidRPr="001B4BF7">
        <w:rPr>
          <w:rFonts w:ascii="Arial" w:eastAsia="Arial" w:hAnsi="Arial" w:cs="Arial"/>
          <w:b/>
          <w:sz w:val="22"/>
          <w:szCs w:val="22"/>
          <w:lang w:val="en-US" w:eastAsia="en-US"/>
        </w:rPr>
        <w:t>the</w:t>
      </w:r>
      <w:r w:rsidRPr="001B4BF7">
        <w:rPr>
          <w:rFonts w:ascii="Arial" w:eastAsia="Arial" w:hAnsi="Arial" w:cs="Arial"/>
          <w:b/>
          <w:spacing w:val="-4"/>
          <w:sz w:val="22"/>
          <w:szCs w:val="22"/>
          <w:lang w:val="en-US" w:eastAsia="en-US"/>
        </w:rPr>
        <w:t xml:space="preserve"> </w:t>
      </w:r>
      <w:r w:rsidRPr="001B4BF7">
        <w:rPr>
          <w:rFonts w:ascii="Arial" w:eastAsia="Arial" w:hAnsi="Arial" w:cs="Arial"/>
          <w:b/>
          <w:sz w:val="22"/>
          <w:szCs w:val="22"/>
          <w:lang w:val="en-US" w:eastAsia="en-US"/>
        </w:rPr>
        <w:t>east</w:t>
      </w:r>
      <w:r w:rsidRPr="001B4BF7">
        <w:rPr>
          <w:rFonts w:ascii="Arial" w:eastAsia="Arial" w:hAnsi="Arial" w:cs="Arial"/>
          <w:b/>
          <w:spacing w:val="-2"/>
          <w:sz w:val="22"/>
          <w:szCs w:val="22"/>
          <w:lang w:val="en-US" w:eastAsia="en-US"/>
        </w:rPr>
        <w:t xml:space="preserve"> </w:t>
      </w:r>
      <w:r w:rsidRPr="001B4BF7">
        <w:rPr>
          <w:rFonts w:ascii="Arial" w:eastAsia="Arial" w:hAnsi="Arial" w:cs="Arial"/>
          <w:b/>
          <w:sz w:val="22"/>
          <w:szCs w:val="22"/>
          <w:lang w:val="en-US" w:eastAsia="en-US"/>
        </w:rPr>
        <w:t>side</w:t>
      </w:r>
      <w:r w:rsidRPr="001B4BF7">
        <w:rPr>
          <w:rFonts w:ascii="Arial" w:eastAsia="Arial" w:hAnsi="Arial" w:cs="Arial"/>
          <w:b/>
          <w:spacing w:val="-5"/>
          <w:sz w:val="22"/>
          <w:szCs w:val="22"/>
          <w:lang w:val="en-US" w:eastAsia="en-US"/>
        </w:rPr>
        <w:t xml:space="preserve"> </w:t>
      </w:r>
      <w:r w:rsidRPr="001B4BF7">
        <w:rPr>
          <w:rFonts w:ascii="Arial" w:eastAsia="Arial" w:hAnsi="Arial" w:cs="Arial"/>
          <w:b/>
          <w:sz w:val="22"/>
          <w:szCs w:val="22"/>
          <w:lang w:val="en-US" w:eastAsia="en-US"/>
        </w:rPr>
        <w:t>of</w:t>
      </w:r>
      <w:r w:rsidRPr="001B4BF7">
        <w:rPr>
          <w:rFonts w:ascii="Arial" w:eastAsia="Arial" w:hAnsi="Arial" w:cs="Arial"/>
          <w:b/>
          <w:spacing w:val="-5"/>
          <w:sz w:val="22"/>
          <w:szCs w:val="22"/>
          <w:lang w:val="en-US" w:eastAsia="en-US"/>
        </w:rPr>
        <w:t xml:space="preserve"> </w:t>
      </w:r>
      <w:r w:rsidRPr="001B4BF7">
        <w:rPr>
          <w:rFonts w:ascii="Arial" w:eastAsia="Arial" w:hAnsi="Arial" w:cs="Arial"/>
          <w:b/>
          <w:sz w:val="22"/>
          <w:szCs w:val="22"/>
          <w:lang w:val="en-US" w:eastAsia="en-US"/>
        </w:rPr>
        <w:t>Tom</w:t>
      </w:r>
      <w:r w:rsidRPr="001B4BF7">
        <w:rPr>
          <w:rFonts w:ascii="Arial" w:eastAsia="Arial" w:hAnsi="Arial" w:cs="Arial"/>
          <w:b/>
          <w:spacing w:val="-5"/>
          <w:sz w:val="22"/>
          <w:szCs w:val="22"/>
          <w:lang w:val="en-US" w:eastAsia="en-US"/>
        </w:rPr>
        <w:t xml:space="preserve"> </w:t>
      </w:r>
      <w:r w:rsidRPr="001B4BF7">
        <w:rPr>
          <w:rFonts w:ascii="Arial" w:eastAsia="Arial" w:hAnsi="Arial" w:cs="Arial"/>
          <w:b/>
          <w:sz w:val="22"/>
          <w:szCs w:val="22"/>
          <w:lang w:val="en-US" w:eastAsia="en-US"/>
        </w:rPr>
        <w:t>Clarke</w:t>
      </w:r>
      <w:r w:rsidRPr="001B4BF7">
        <w:rPr>
          <w:rFonts w:ascii="Arial" w:eastAsia="Arial" w:hAnsi="Arial" w:cs="Arial"/>
          <w:b/>
          <w:spacing w:val="-3"/>
          <w:sz w:val="22"/>
          <w:szCs w:val="22"/>
          <w:lang w:val="en-US" w:eastAsia="en-US"/>
        </w:rPr>
        <w:t xml:space="preserve"> </w:t>
      </w:r>
      <w:r w:rsidRPr="001B4BF7">
        <w:rPr>
          <w:rFonts w:ascii="Arial" w:eastAsia="Arial" w:hAnsi="Arial" w:cs="Arial"/>
          <w:b/>
          <w:spacing w:val="-2"/>
          <w:sz w:val="22"/>
          <w:szCs w:val="22"/>
          <w:lang w:val="en-US" w:eastAsia="en-US"/>
        </w:rPr>
        <w:t>Bridge;</w:t>
      </w:r>
    </w:p>
    <w:p w14:paraId="335C29B0" w14:textId="77777777" w:rsidR="001B4BF7" w:rsidRPr="001B4BF7" w:rsidRDefault="001B4BF7" w:rsidP="001B4BF7">
      <w:pPr>
        <w:widowControl w:val="0"/>
        <w:numPr>
          <w:ilvl w:val="0"/>
          <w:numId w:val="62"/>
        </w:numPr>
        <w:tabs>
          <w:tab w:val="left" w:pos="1953"/>
        </w:tabs>
        <w:autoSpaceDE w:val="0"/>
        <w:autoSpaceDN w:val="0"/>
        <w:spacing w:before="81"/>
        <w:ind w:right="121"/>
        <w:rPr>
          <w:rFonts w:ascii="Arial" w:eastAsia="Arial" w:hAnsi="Arial" w:cs="Arial"/>
          <w:sz w:val="22"/>
          <w:szCs w:val="22"/>
          <w:lang w:val="en-US" w:eastAsia="en-US"/>
        </w:rPr>
      </w:pPr>
      <w:r w:rsidRPr="001B4BF7">
        <w:rPr>
          <w:rFonts w:ascii="Arial" w:eastAsia="Arial" w:hAnsi="Arial" w:cs="Arial"/>
          <w:sz w:val="22"/>
          <w:szCs w:val="22"/>
          <w:lang w:val="en-US" w:eastAsia="en-US"/>
        </w:rPr>
        <w:t>Complete upgrade works to the east side in the same sequence as that outlined in item 11 (b) (</w:t>
      </w:r>
      <w:proofErr w:type="spellStart"/>
      <w:r w:rsidRPr="001B4BF7">
        <w:rPr>
          <w:rFonts w:ascii="Arial" w:eastAsia="Arial" w:hAnsi="Arial" w:cs="Arial"/>
          <w:sz w:val="22"/>
          <w:szCs w:val="22"/>
          <w:lang w:val="en-US" w:eastAsia="en-US"/>
        </w:rPr>
        <w:t>i</w:t>
      </w:r>
      <w:proofErr w:type="spellEnd"/>
      <w:r w:rsidRPr="001B4BF7">
        <w:rPr>
          <w:rFonts w:ascii="Arial" w:eastAsia="Arial" w:hAnsi="Arial" w:cs="Arial"/>
          <w:sz w:val="22"/>
          <w:szCs w:val="22"/>
          <w:lang w:val="en-US" w:eastAsia="en-US"/>
        </w:rPr>
        <w:t>-xi) above.</w:t>
      </w:r>
    </w:p>
    <w:p w14:paraId="71B81196" w14:textId="77777777" w:rsidR="001B4BF7" w:rsidRPr="001B4BF7" w:rsidRDefault="001B4BF7" w:rsidP="001B4BF7">
      <w:pPr>
        <w:widowControl w:val="0"/>
        <w:numPr>
          <w:ilvl w:val="0"/>
          <w:numId w:val="62"/>
        </w:numPr>
        <w:tabs>
          <w:tab w:val="left" w:pos="1953"/>
        </w:tabs>
        <w:autoSpaceDE w:val="0"/>
        <w:autoSpaceDN w:val="0"/>
        <w:spacing w:before="79"/>
        <w:ind w:right="118"/>
        <w:rPr>
          <w:rFonts w:ascii="Arial" w:eastAsia="Arial" w:hAnsi="Arial" w:cs="Arial"/>
          <w:sz w:val="22"/>
          <w:szCs w:val="22"/>
          <w:lang w:val="en-US" w:eastAsia="en-US"/>
        </w:rPr>
      </w:pPr>
      <w:r w:rsidRPr="001B4BF7">
        <w:rPr>
          <w:rFonts w:ascii="Arial" w:eastAsia="Arial" w:hAnsi="Arial" w:cs="Arial"/>
          <w:sz w:val="22"/>
          <w:szCs w:val="22"/>
          <w:lang w:val="en-US" w:eastAsia="en-US"/>
        </w:rPr>
        <w:t>Complete the decommissioning and demolition of the existing Tom</w:t>
      </w:r>
      <w:r w:rsidRPr="001B4BF7">
        <w:rPr>
          <w:rFonts w:ascii="Arial" w:eastAsia="Arial" w:hAnsi="Arial" w:cs="Arial"/>
          <w:spacing w:val="80"/>
          <w:sz w:val="22"/>
          <w:szCs w:val="22"/>
          <w:lang w:val="en-US" w:eastAsia="en-US"/>
        </w:rPr>
        <w:t xml:space="preserve"> </w:t>
      </w:r>
      <w:r w:rsidRPr="001B4BF7">
        <w:rPr>
          <w:rFonts w:ascii="Arial" w:eastAsia="Arial" w:hAnsi="Arial" w:cs="Arial"/>
          <w:sz w:val="22"/>
          <w:szCs w:val="22"/>
          <w:lang w:val="en-US" w:eastAsia="en-US"/>
        </w:rPr>
        <w:t>Clarke Bridge</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control</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room</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building</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and</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demolition</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of</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bascule</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pier deck furniture.</w:t>
      </w:r>
    </w:p>
    <w:p w14:paraId="3D87A0BA" w14:textId="77777777" w:rsidR="001B4BF7" w:rsidRPr="001B4BF7" w:rsidRDefault="001B4BF7" w:rsidP="001B4BF7">
      <w:pPr>
        <w:widowControl w:val="0"/>
        <w:numPr>
          <w:ilvl w:val="0"/>
          <w:numId w:val="62"/>
        </w:numPr>
        <w:tabs>
          <w:tab w:val="left" w:pos="1953"/>
        </w:tabs>
        <w:autoSpaceDE w:val="0"/>
        <w:autoSpaceDN w:val="0"/>
        <w:spacing w:before="79"/>
        <w:ind w:right="118"/>
        <w:rPr>
          <w:rFonts w:ascii="Arial" w:eastAsia="Arial" w:hAnsi="Arial" w:cs="Arial"/>
          <w:sz w:val="22"/>
          <w:szCs w:val="22"/>
          <w:lang w:val="en-US" w:eastAsia="en-US"/>
        </w:rPr>
      </w:pPr>
      <w:r w:rsidRPr="001B4BF7">
        <w:rPr>
          <w:rFonts w:ascii="Arial" w:eastAsia="Arial" w:hAnsi="Arial" w:cs="Arial"/>
          <w:sz w:val="22"/>
          <w:szCs w:val="22"/>
          <w:lang w:val="en-US" w:eastAsia="en-US"/>
        </w:rPr>
        <w:t>Complete upgrade works to the bascule pier east side parapets and pier internal access from deck level.</w:t>
      </w:r>
    </w:p>
    <w:p w14:paraId="172DD584" w14:textId="77777777" w:rsidR="001B4BF7" w:rsidRPr="001B4BF7" w:rsidRDefault="001B4BF7" w:rsidP="001B4BF7">
      <w:pPr>
        <w:widowControl w:val="0"/>
        <w:numPr>
          <w:ilvl w:val="0"/>
          <w:numId w:val="62"/>
        </w:numPr>
        <w:tabs>
          <w:tab w:val="left" w:pos="1952"/>
        </w:tabs>
        <w:autoSpaceDE w:val="0"/>
        <w:autoSpaceDN w:val="0"/>
        <w:spacing w:before="83"/>
        <w:ind w:left="1952" w:hanging="566"/>
        <w:rPr>
          <w:rFonts w:ascii="Arial" w:eastAsia="Arial" w:hAnsi="Arial" w:cs="Arial"/>
          <w:sz w:val="22"/>
          <w:szCs w:val="22"/>
          <w:lang w:val="en-US" w:eastAsia="en-US"/>
        </w:rPr>
      </w:pPr>
      <w:r w:rsidRPr="001B4BF7">
        <w:rPr>
          <w:rFonts w:ascii="Arial" w:eastAsia="Arial" w:hAnsi="Arial" w:cs="Arial"/>
          <w:sz w:val="22"/>
          <w:szCs w:val="22"/>
          <w:lang w:val="en-US" w:eastAsia="en-US"/>
        </w:rPr>
        <w:t>Complete</w:t>
      </w:r>
      <w:r w:rsidRPr="001B4BF7">
        <w:rPr>
          <w:rFonts w:ascii="Arial" w:eastAsia="Arial" w:hAnsi="Arial" w:cs="Arial"/>
          <w:spacing w:val="-8"/>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5"/>
          <w:sz w:val="22"/>
          <w:szCs w:val="22"/>
          <w:lang w:val="en-US" w:eastAsia="en-US"/>
        </w:rPr>
        <w:t xml:space="preserve"> </w:t>
      </w:r>
      <w:r w:rsidRPr="001B4BF7">
        <w:rPr>
          <w:rFonts w:ascii="Arial" w:eastAsia="Arial" w:hAnsi="Arial" w:cs="Arial"/>
          <w:sz w:val="22"/>
          <w:szCs w:val="22"/>
          <w:lang w:val="en-US" w:eastAsia="en-US"/>
        </w:rPr>
        <w:t>new</w:t>
      </w:r>
      <w:r w:rsidRPr="001B4BF7">
        <w:rPr>
          <w:rFonts w:ascii="Arial" w:eastAsia="Arial" w:hAnsi="Arial" w:cs="Arial"/>
          <w:spacing w:val="-8"/>
          <w:sz w:val="22"/>
          <w:szCs w:val="22"/>
          <w:lang w:val="en-US" w:eastAsia="en-US"/>
        </w:rPr>
        <w:t xml:space="preserve"> </w:t>
      </w:r>
      <w:r w:rsidRPr="001B4BF7">
        <w:rPr>
          <w:rFonts w:ascii="Arial" w:eastAsia="Arial" w:hAnsi="Arial" w:cs="Arial"/>
          <w:sz w:val="22"/>
          <w:szCs w:val="22"/>
          <w:lang w:val="en-US" w:eastAsia="en-US"/>
        </w:rPr>
        <w:t>carriageway</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movement</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joints</w:t>
      </w:r>
      <w:r w:rsidRPr="001B4BF7">
        <w:rPr>
          <w:rFonts w:ascii="Arial" w:eastAsia="Arial" w:hAnsi="Arial" w:cs="Arial"/>
          <w:spacing w:val="-8"/>
          <w:sz w:val="22"/>
          <w:szCs w:val="22"/>
          <w:lang w:val="en-US" w:eastAsia="en-US"/>
        </w:rPr>
        <w:t xml:space="preserve"> </w:t>
      </w:r>
      <w:r w:rsidRPr="001B4BF7">
        <w:rPr>
          <w:rFonts w:ascii="Arial" w:eastAsia="Arial" w:hAnsi="Arial" w:cs="Arial"/>
          <w:sz w:val="22"/>
          <w:szCs w:val="22"/>
          <w:lang w:val="en-US" w:eastAsia="en-US"/>
        </w:rPr>
        <w:t>and</w:t>
      </w:r>
      <w:r w:rsidRPr="001B4BF7">
        <w:rPr>
          <w:rFonts w:ascii="Arial" w:eastAsia="Arial" w:hAnsi="Arial" w:cs="Arial"/>
          <w:spacing w:val="-5"/>
          <w:sz w:val="22"/>
          <w:szCs w:val="22"/>
          <w:lang w:val="en-US" w:eastAsia="en-US"/>
        </w:rPr>
        <w:t xml:space="preserve"> </w:t>
      </w:r>
      <w:r w:rsidRPr="001B4BF7">
        <w:rPr>
          <w:rFonts w:ascii="Arial" w:eastAsia="Arial" w:hAnsi="Arial" w:cs="Arial"/>
          <w:sz w:val="22"/>
          <w:szCs w:val="22"/>
          <w:lang w:val="en-US" w:eastAsia="en-US"/>
        </w:rPr>
        <w:t>line</w:t>
      </w:r>
      <w:r w:rsidRPr="001B4BF7">
        <w:rPr>
          <w:rFonts w:ascii="Arial" w:eastAsia="Arial" w:hAnsi="Arial" w:cs="Arial"/>
          <w:spacing w:val="-4"/>
          <w:sz w:val="22"/>
          <w:szCs w:val="22"/>
          <w:lang w:val="en-US" w:eastAsia="en-US"/>
        </w:rPr>
        <w:t xml:space="preserve"> </w:t>
      </w:r>
      <w:r w:rsidRPr="001B4BF7">
        <w:rPr>
          <w:rFonts w:ascii="Arial" w:eastAsia="Arial" w:hAnsi="Arial" w:cs="Arial"/>
          <w:spacing w:val="-2"/>
          <w:sz w:val="22"/>
          <w:szCs w:val="22"/>
          <w:lang w:val="en-US" w:eastAsia="en-US"/>
        </w:rPr>
        <w:t>markings.</w:t>
      </w:r>
    </w:p>
    <w:p w14:paraId="5464E98A" w14:textId="77777777" w:rsidR="001B4BF7" w:rsidRPr="001B4BF7" w:rsidRDefault="001B4BF7" w:rsidP="001B4BF7">
      <w:pPr>
        <w:widowControl w:val="0"/>
        <w:numPr>
          <w:ilvl w:val="0"/>
          <w:numId w:val="62"/>
        </w:numPr>
        <w:tabs>
          <w:tab w:val="left" w:pos="1953"/>
        </w:tabs>
        <w:autoSpaceDE w:val="0"/>
        <w:autoSpaceDN w:val="0"/>
        <w:spacing w:before="78"/>
        <w:ind w:right="120"/>
        <w:rPr>
          <w:rFonts w:ascii="Arial" w:eastAsia="Arial" w:hAnsi="Arial" w:cs="Arial"/>
          <w:sz w:val="22"/>
          <w:szCs w:val="22"/>
          <w:lang w:val="en-US" w:eastAsia="en-US"/>
        </w:rPr>
      </w:pPr>
      <w:r w:rsidRPr="001B4BF7">
        <w:rPr>
          <w:rFonts w:ascii="Arial" w:eastAsia="Arial" w:hAnsi="Arial" w:cs="Arial"/>
          <w:sz w:val="22"/>
          <w:szCs w:val="22"/>
          <w:lang w:val="en-US" w:eastAsia="en-US"/>
        </w:rPr>
        <w:t>Remove temporary traffic management and divert northbound traffic from the Point Bridge back on to the Tom Clarke Bridge.</w:t>
      </w:r>
    </w:p>
    <w:p w14:paraId="3E604300" w14:textId="77777777" w:rsidR="001B4BF7" w:rsidRPr="001B4BF7" w:rsidRDefault="001B4BF7" w:rsidP="001B4BF7">
      <w:pPr>
        <w:widowControl w:val="0"/>
        <w:numPr>
          <w:ilvl w:val="0"/>
          <w:numId w:val="71"/>
        </w:numPr>
        <w:tabs>
          <w:tab w:val="left" w:pos="1384"/>
        </w:tabs>
        <w:autoSpaceDE w:val="0"/>
        <w:autoSpaceDN w:val="0"/>
        <w:spacing w:before="79"/>
        <w:ind w:left="1384" w:hanging="564"/>
        <w:rPr>
          <w:rFonts w:ascii="Arial" w:eastAsia="Arial" w:hAnsi="Arial" w:cs="Arial"/>
          <w:b/>
          <w:sz w:val="22"/>
          <w:szCs w:val="22"/>
          <w:lang w:val="en-US" w:eastAsia="en-US"/>
        </w:rPr>
      </w:pPr>
      <w:r w:rsidRPr="001B4BF7">
        <w:rPr>
          <w:rFonts w:ascii="Arial" w:eastAsia="Arial" w:hAnsi="Arial" w:cs="Arial"/>
          <w:b/>
          <w:sz w:val="22"/>
          <w:szCs w:val="22"/>
          <w:lang w:val="en-US" w:eastAsia="en-US"/>
        </w:rPr>
        <w:t>Completion</w:t>
      </w:r>
      <w:r w:rsidRPr="001B4BF7">
        <w:rPr>
          <w:rFonts w:ascii="Arial" w:eastAsia="Arial" w:hAnsi="Arial" w:cs="Arial"/>
          <w:b/>
          <w:spacing w:val="-5"/>
          <w:sz w:val="22"/>
          <w:szCs w:val="22"/>
          <w:lang w:val="en-US" w:eastAsia="en-US"/>
        </w:rPr>
        <w:t xml:space="preserve"> </w:t>
      </w:r>
      <w:r w:rsidRPr="001B4BF7">
        <w:rPr>
          <w:rFonts w:ascii="Arial" w:eastAsia="Arial" w:hAnsi="Arial" w:cs="Arial"/>
          <w:b/>
          <w:sz w:val="22"/>
          <w:szCs w:val="22"/>
          <w:lang w:val="en-US" w:eastAsia="en-US"/>
        </w:rPr>
        <w:t>of</w:t>
      </w:r>
      <w:r w:rsidRPr="001B4BF7">
        <w:rPr>
          <w:rFonts w:ascii="Arial" w:eastAsia="Arial" w:hAnsi="Arial" w:cs="Arial"/>
          <w:b/>
          <w:spacing w:val="-3"/>
          <w:sz w:val="22"/>
          <w:szCs w:val="22"/>
          <w:lang w:val="en-US" w:eastAsia="en-US"/>
        </w:rPr>
        <w:t xml:space="preserve"> </w:t>
      </w:r>
      <w:r w:rsidRPr="001B4BF7">
        <w:rPr>
          <w:rFonts w:ascii="Arial" w:eastAsia="Arial" w:hAnsi="Arial" w:cs="Arial"/>
          <w:b/>
          <w:sz w:val="22"/>
          <w:szCs w:val="22"/>
          <w:lang w:val="en-US" w:eastAsia="en-US"/>
        </w:rPr>
        <w:t>Point</w:t>
      </w:r>
      <w:r w:rsidRPr="001B4BF7">
        <w:rPr>
          <w:rFonts w:ascii="Arial" w:eastAsia="Arial" w:hAnsi="Arial" w:cs="Arial"/>
          <w:b/>
          <w:spacing w:val="-5"/>
          <w:sz w:val="22"/>
          <w:szCs w:val="22"/>
          <w:lang w:val="en-US" w:eastAsia="en-US"/>
        </w:rPr>
        <w:t xml:space="preserve"> </w:t>
      </w:r>
      <w:r w:rsidRPr="001B4BF7">
        <w:rPr>
          <w:rFonts w:ascii="Arial" w:eastAsia="Arial" w:hAnsi="Arial" w:cs="Arial"/>
          <w:b/>
          <w:sz w:val="22"/>
          <w:szCs w:val="22"/>
          <w:lang w:val="en-US" w:eastAsia="en-US"/>
        </w:rPr>
        <w:t>Bridge</w:t>
      </w:r>
      <w:r w:rsidRPr="001B4BF7">
        <w:rPr>
          <w:rFonts w:ascii="Arial" w:eastAsia="Arial" w:hAnsi="Arial" w:cs="Arial"/>
          <w:b/>
          <w:spacing w:val="-3"/>
          <w:sz w:val="22"/>
          <w:szCs w:val="22"/>
          <w:lang w:val="en-US" w:eastAsia="en-US"/>
        </w:rPr>
        <w:t xml:space="preserve"> </w:t>
      </w:r>
      <w:r w:rsidRPr="001B4BF7">
        <w:rPr>
          <w:rFonts w:ascii="Arial" w:eastAsia="Arial" w:hAnsi="Arial" w:cs="Arial"/>
          <w:b/>
          <w:sz w:val="22"/>
          <w:szCs w:val="22"/>
          <w:lang w:val="en-US" w:eastAsia="en-US"/>
        </w:rPr>
        <w:t>Deck</w:t>
      </w:r>
      <w:r w:rsidRPr="001B4BF7">
        <w:rPr>
          <w:rFonts w:ascii="Arial" w:eastAsia="Arial" w:hAnsi="Arial" w:cs="Arial"/>
          <w:b/>
          <w:spacing w:val="-5"/>
          <w:sz w:val="22"/>
          <w:szCs w:val="22"/>
          <w:lang w:val="en-US" w:eastAsia="en-US"/>
        </w:rPr>
        <w:t xml:space="preserve"> </w:t>
      </w:r>
      <w:r w:rsidRPr="001B4BF7">
        <w:rPr>
          <w:rFonts w:ascii="Arial" w:eastAsia="Arial" w:hAnsi="Arial" w:cs="Arial"/>
          <w:b/>
          <w:sz w:val="22"/>
          <w:szCs w:val="22"/>
          <w:lang w:val="en-US" w:eastAsia="en-US"/>
        </w:rPr>
        <w:t>and</w:t>
      </w:r>
      <w:r w:rsidRPr="001B4BF7">
        <w:rPr>
          <w:rFonts w:ascii="Arial" w:eastAsia="Arial" w:hAnsi="Arial" w:cs="Arial"/>
          <w:b/>
          <w:spacing w:val="-9"/>
          <w:sz w:val="22"/>
          <w:szCs w:val="22"/>
          <w:lang w:val="en-US" w:eastAsia="en-US"/>
        </w:rPr>
        <w:t xml:space="preserve"> </w:t>
      </w:r>
      <w:r w:rsidRPr="001B4BF7">
        <w:rPr>
          <w:rFonts w:ascii="Arial" w:eastAsia="Arial" w:hAnsi="Arial" w:cs="Arial"/>
          <w:b/>
          <w:sz w:val="22"/>
          <w:szCs w:val="22"/>
          <w:lang w:val="en-US" w:eastAsia="en-US"/>
        </w:rPr>
        <w:t>Approaches</w:t>
      </w:r>
      <w:r w:rsidRPr="001B4BF7">
        <w:rPr>
          <w:rFonts w:ascii="Arial" w:eastAsia="Arial" w:hAnsi="Arial" w:cs="Arial"/>
          <w:b/>
          <w:spacing w:val="-3"/>
          <w:sz w:val="22"/>
          <w:szCs w:val="22"/>
          <w:lang w:val="en-US" w:eastAsia="en-US"/>
        </w:rPr>
        <w:t xml:space="preserve"> </w:t>
      </w:r>
      <w:r w:rsidRPr="001B4BF7">
        <w:rPr>
          <w:rFonts w:ascii="Arial" w:eastAsia="Arial" w:hAnsi="Arial" w:cs="Arial"/>
          <w:b/>
          <w:spacing w:val="-2"/>
          <w:sz w:val="22"/>
          <w:szCs w:val="22"/>
          <w:lang w:val="en-US" w:eastAsia="en-US"/>
        </w:rPr>
        <w:t>Finishes</w:t>
      </w:r>
    </w:p>
    <w:p w14:paraId="0DF7381C" w14:textId="77777777" w:rsidR="001B4BF7" w:rsidRPr="001B4BF7" w:rsidRDefault="001B4BF7" w:rsidP="001B4BF7">
      <w:pPr>
        <w:widowControl w:val="0"/>
        <w:numPr>
          <w:ilvl w:val="0"/>
          <w:numId w:val="61"/>
        </w:numPr>
        <w:tabs>
          <w:tab w:val="left" w:pos="1953"/>
        </w:tabs>
        <w:autoSpaceDE w:val="0"/>
        <w:autoSpaceDN w:val="0"/>
        <w:spacing w:before="81"/>
        <w:ind w:right="119"/>
        <w:rPr>
          <w:rFonts w:ascii="Arial" w:eastAsia="Arial" w:hAnsi="Arial" w:cs="Arial"/>
          <w:sz w:val="22"/>
          <w:szCs w:val="22"/>
          <w:lang w:val="en-US" w:eastAsia="en-US"/>
        </w:rPr>
      </w:pPr>
      <w:r w:rsidRPr="001B4BF7">
        <w:rPr>
          <w:rFonts w:ascii="Arial" w:eastAsia="Arial" w:hAnsi="Arial" w:cs="Arial"/>
          <w:sz w:val="22"/>
          <w:szCs w:val="22"/>
          <w:lang w:val="en-US" w:eastAsia="en-US"/>
        </w:rPr>
        <w:t>Remove any temporary roadworks (road and traffic markings) and traffic barrier on Point Bridge southern and northern approaches.</w:t>
      </w:r>
    </w:p>
    <w:p w14:paraId="60304D3B" w14:textId="77777777" w:rsidR="001B4BF7" w:rsidRPr="001B4BF7" w:rsidRDefault="001B4BF7" w:rsidP="001B4BF7">
      <w:pPr>
        <w:widowControl w:val="0"/>
        <w:numPr>
          <w:ilvl w:val="0"/>
          <w:numId w:val="61"/>
        </w:numPr>
        <w:tabs>
          <w:tab w:val="left" w:pos="1952"/>
        </w:tabs>
        <w:autoSpaceDE w:val="0"/>
        <w:autoSpaceDN w:val="0"/>
        <w:spacing w:before="80"/>
        <w:ind w:left="1952" w:hanging="566"/>
        <w:rPr>
          <w:rFonts w:ascii="Arial" w:eastAsia="Arial" w:hAnsi="Arial" w:cs="Arial"/>
          <w:sz w:val="22"/>
          <w:szCs w:val="22"/>
          <w:lang w:val="en-US" w:eastAsia="en-US"/>
        </w:rPr>
      </w:pPr>
      <w:r w:rsidRPr="001B4BF7">
        <w:rPr>
          <w:rFonts w:ascii="Arial" w:eastAsia="Arial" w:hAnsi="Arial" w:cs="Arial"/>
          <w:sz w:val="22"/>
          <w:szCs w:val="22"/>
          <w:lang w:val="en-US" w:eastAsia="en-US"/>
        </w:rPr>
        <w:t>Install</w:t>
      </w:r>
      <w:r w:rsidRPr="001B4BF7">
        <w:rPr>
          <w:rFonts w:ascii="Arial" w:eastAsia="Arial" w:hAnsi="Arial" w:cs="Arial"/>
          <w:spacing w:val="-10"/>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architectural</w:t>
      </w:r>
      <w:r w:rsidRPr="001B4BF7">
        <w:rPr>
          <w:rFonts w:ascii="Arial" w:eastAsia="Arial" w:hAnsi="Arial" w:cs="Arial"/>
          <w:spacing w:val="-7"/>
          <w:sz w:val="22"/>
          <w:szCs w:val="22"/>
          <w:lang w:val="en-US" w:eastAsia="en-US"/>
        </w:rPr>
        <w:t xml:space="preserve"> </w:t>
      </w:r>
      <w:r w:rsidRPr="001B4BF7">
        <w:rPr>
          <w:rFonts w:ascii="Arial" w:eastAsia="Arial" w:hAnsi="Arial" w:cs="Arial"/>
          <w:sz w:val="22"/>
          <w:szCs w:val="22"/>
          <w:lang w:val="en-US" w:eastAsia="en-US"/>
        </w:rPr>
        <w:t>finishes</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(planters</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and</w:t>
      </w:r>
      <w:r w:rsidRPr="001B4BF7">
        <w:rPr>
          <w:rFonts w:ascii="Arial" w:eastAsia="Arial" w:hAnsi="Arial" w:cs="Arial"/>
          <w:spacing w:val="-7"/>
          <w:sz w:val="22"/>
          <w:szCs w:val="22"/>
          <w:lang w:val="en-US" w:eastAsia="en-US"/>
        </w:rPr>
        <w:t xml:space="preserve"> </w:t>
      </w:r>
      <w:r w:rsidRPr="001B4BF7">
        <w:rPr>
          <w:rFonts w:ascii="Arial" w:eastAsia="Arial" w:hAnsi="Arial" w:cs="Arial"/>
          <w:sz w:val="22"/>
          <w:szCs w:val="22"/>
          <w:lang w:val="en-US" w:eastAsia="en-US"/>
        </w:rPr>
        <w:t>benches</w:t>
      </w:r>
      <w:r w:rsidRPr="001B4BF7">
        <w:rPr>
          <w:rFonts w:ascii="Arial" w:eastAsia="Arial" w:hAnsi="Arial" w:cs="Arial"/>
          <w:spacing w:val="-4"/>
          <w:sz w:val="22"/>
          <w:szCs w:val="22"/>
          <w:lang w:val="en-US" w:eastAsia="en-US"/>
        </w:rPr>
        <w:t xml:space="preserve"> </w:t>
      </w:r>
      <w:proofErr w:type="spellStart"/>
      <w:r w:rsidRPr="001B4BF7">
        <w:rPr>
          <w:rFonts w:ascii="Arial" w:eastAsia="Arial" w:hAnsi="Arial" w:cs="Arial"/>
          <w:sz w:val="22"/>
          <w:szCs w:val="22"/>
          <w:lang w:val="en-US" w:eastAsia="en-US"/>
        </w:rPr>
        <w:t>etc</w:t>
      </w:r>
      <w:proofErr w:type="spellEnd"/>
      <w:r w:rsidRPr="001B4BF7">
        <w:rPr>
          <w:rFonts w:ascii="Arial" w:eastAsia="Arial" w:hAnsi="Arial" w:cs="Arial"/>
          <w:sz w:val="22"/>
          <w:szCs w:val="22"/>
          <w:lang w:val="en-US" w:eastAsia="en-US"/>
        </w:rPr>
        <w:t>)</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on</w:t>
      </w:r>
      <w:r w:rsidRPr="001B4BF7">
        <w:rPr>
          <w:rFonts w:ascii="Arial" w:eastAsia="Arial" w:hAnsi="Arial" w:cs="Arial"/>
          <w:spacing w:val="-7"/>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5"/>
          <w:sz w:val="22"/>
          <w:szCs w:val="22"/>
          <w:lang w:val="en-US" w:eastAsia="en-US"/>
        </w:rPr>
        <w:t xml:space="preserve"> </w:t>
      </w:r>
      <w:r w:rsidRPr="001B4BF7">
        <w:rPr>
          <w:rFonts w:ascii="Arial" w:eastAsia="Arial" w:hAnsi="Arial" w:cs="Arial"/>
          <w:spacing w:val="-2"/>
          <w:sz w:val="22"/>
          <w:szCs w:val="22"/>
          <w:lang w:val="en-US" w:eastAsia="en-US"/>
        </w:rPr>
        <w:t>bridge.</w:t>
      </w:r>
    </w:p>
    <w:p w14:paraId="380FC014" w14:textId="77777777" w:rsidR="001B4BF7" w:rsidRPr="001B4BF7" w:rsidRDefault="001B4BF7" w:rsidP="001B4BF7">
      <w:pPr>
        <w:widowControl w:val="0"/>
        <w:numPr>
          <w:ilvl w:val="0"/>
          <w:numId w:val="61"/>
        </w:numPr>
        <w:tabs>
          <w:tab w:val="left" w:pos="1953"/>
        </w:tabs>
        <w:autoSpaceDE w:val="0"/>
        <w:autoSpaceDN w:val="0"/>
        <w:spacing w:before="80"/>
        <w:ind w:right="118"/>
        <w:rPr>
          <w:rFonts w:ascii="Arial" w:eastAsia="Arial" w:hAnsi="Arial" w:cs="Arial"/>
          <w:sz w:val="22"/>
          <w:szCs w:val="22"/>
          <w:lang w:val="en-US" w:eastAsia="en-US"/>
        </w:rPr>
      </w:pPr>
      <w:r w:rsidRPr="001B4BF7">
        <w:rPr>
          <w:rFonts w:ascii="Arial" w:eastAsia="Arial" w:hAnsi="Arial" w:cs="Arial"/>
          <w:sz w:val="22"/>
          <w:szCs w:val="22"/>
          <w:lang w:val="en-US" w:eastAsia="en-US"/>
        </w:rPr>
        <w:t xml:space="preserve">Complete all surfacing, steps, lighting, drainage </w:t>
      </w:r>
      <w:proofErr w:type="spellStart"/>
      <w:r w:rsidRPr="001B4BF7">
        <w:rPr>
          <w:rFonts w:ascii="Arial" w:eastAsia="Arial" w:hAnsi="Arial" w:cs="Arial"/>
          <w:sz w:val="22"/>
          <w:szCs w:val="22"/>
          <w:lang w:val="en-US" w:eastAsia="en-US"/>
        </w:rPr>
        <w:t>etc</w:t>
      </w:r>
      <w:proofErr w:type="spellEnd"/>
      <w:r w:rsidRPr="001B4BF7">
        <w:rPr>
          <w:rFonts w:ascii="Arial" w:eastAsia="Arial" w:hAnsi="Arial" w:cs="Arial"/>
          <w:sz w:val="22"/>
          <w:szCs w:val="22"/>
          <w:lang w:val="en-US" w:eastAsia="en-US"/>
        </w:rPr>
        <w:t xml:space="preserve"> on the northern and southern approaches.</w:t>
      </w:r>
    </w:p>
    <w:p w14:paraId="4F488B78" w14:textId="77777777" w:rsidR="001B4BF7" w:rsidRPr="001B4BF7" w:rsidRDefault="001B4BF7" w:rsidP="001B4BF7">
      <w:pPr>
        <w:widowControl w:val="0"/>
        <w:numPr>
          <w:ilvl w:val="0"/>
          <w:numId w:val="61"/>
        </w:numPr>
        <w:tabs>
          <w:tab w:val="left" w:pos="1952"/>
        </w:tabs>
        <w:autoSpaceDE w:val="0"/>
        <w:autoSpaceDN w:val="0"/>
        <w:spacing w:before="80"/>
        <w:ind w:left="1952" w:hanging="566"/>
        <w:rPr>
          <w:rFonts w:ascii="Arial" w:eastAsia="Arial" w:hAnsi="Arial" w:cs="Arial"/>
          <w:sz w:val="22"/>
          <w:szCs w:val="22"/>
          <w:lang w:val="en-US" w:eastAsia="en-US"/>
        </w:rPr>
      </w:pPr>
      <w:r w:rsidRPr="001B4BF7">
        <w:rPr>
          <w:rFonts w:ascii="Arial" w:eastAsia="Arial" w:hAnsi="Arial" w:cs="Arial"/>
          <w:sz w:val="22"/>
          <w:szCs w:val="22"/>
          <w:lang w:val="en-US" w:eastAsia="en-US"/>
        </w:rPr>
        <w:t>Open</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bridge</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to</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pedestrians</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and</w:t>
      </w:r>
      <w:r w:rsidRPr="001B4BF7">
        <w:rPr>
          <w:rFonts w:ascii="Arial" w:eastAsia="Arial" w:hAnsi="Arial" w:cs="Arial"/>
          <w:spacing w:val="-3"/>
          <w:sz w:val="22"/>
          <w:szCs w:val="22"/>
          <w:lang w:val="en-US" w:eastAsia="en-US"/>
        </w:rPr>
        <w:t xml:space="preserve"> </w:t>
      </w:r>
      <w:r w:rsidRPr="001B4BF7">
        <w:rPr>
          <w:rFonts w:ascii="Arial" w:eastAsia="Arial" w:hAnsi="Arial" w:cs="Arial"/>
          <w:spacing w:val="-2"/>
          <w:sz w:val="22"/>
          <w:szCs w:val="22"/>
          <w:lang w:val="en-US" w:eastAsia="en-US"/>
        </w:rPr>
        <w:t>cyclists.</w:t>
      </w:r>
    </w:p>
    <w:p w14:paraId="2D1B4A05" w14:textId="77777777" w:rsidR="001B4BF7" w:rsidRPr="001B4BF7" w:rsidRDefault="001B4BF7" w:rsidP="001B4BF7">
      <w:pPr>
        <w:widowControl w:val="0"/>
        <w:autoSpaceDE w:val="0"/>
        <w:autoSpaceDN w:val="0"/>
        <w:spacing w:before="9"/>
        <w:rPr>
          <w:rFonts w:ascii="Arial" w:eastAsia="Arial" w:hAnsi="Arial" w:cs="Arial"/>
          <w:sz w:val="20"/>
          <w:szCs w:val="22"/>
          <w:lang w:val="en-US" w:eastAsia="en-US"/>
        </w:rPr>
      </w:pPr>
    </w:p>
    <w:p w14:paraId="0AF369FA" w14:textId="77777777" w:rsidR="001B4BF7" w:rsidRPr="001B4BF7" w:rsidRDefault="001B4BF7" w:rsidP="001B4BF7">
      <w:pPr>
        <w:widowControl w:val="0"/>
        <w:numPr>
          <w:ilvl w:val="1"/>
          <w:numId w:val="72"/>
        </w:numPr>
        <w:tabs>
          <w:tab w:val="left" w:pos="820"/>
        </w:tabs>
        <w:autoSpaceDE w:val="0"/>
        <w:autoSpaceDN w:val="0"/>
        <w:rPr>
          <w:rFonts w:ascii="Arial" w:eastAsia="Arial" w:hAnsi="Arial" w:cs="Arial"/>
          <w:b/>
          <w:szCs w:val="22"/>
          <w:lang w:val="en-US" w:eastAsia="en-US"/>
        </w:rPr>
      </w:pPr>
      <w:r w:rsidRPr="001B4BF7">
        <w:rPr>
          <w:rFonts w:ascii="Arial" w:eastAsia="Arial" w:hAnsi="Arial" w:cs="Arial"/>
          <w:b/>
          <w:szCs w:val="22"/>
          <w:lang w:val="en-US" w:eastAsia="en-US"/>
        </w:rPr>
        <w:t>Resources</w:t>
      </w:r>
      <w:r w:rsidRPr="001B4BF7">
        <w:rPr>
          <w:rFonts w:ascii="Arial" w:eastAsia="Arial" w:hAnsi="Arial" w:cs="Arial"/>
          <w:b/>
          <w:spacing w:val="-7"/>
          <w:szCs w:val="22"/>
          <w:lang w:val="en-US" w:eastAsia="en-US"/>
        </w:rPr>
        <w:t xml:space="preserve"> </w:t>
      </w:r>
      <w:r w:rsidRPr="001B4BF7">
        <w:rPr>
          <w:rFonts w:ascii="Arial" w:eastAsia="Arial" w:hAnsi="Arial" w:cs="Arial"/>
          <w:b/>
          <w:szCs w:val="22"/>
          <w:lang w:val="en-US" w:eastAsia="en-US"/>
        </w:rPr>
        <w:t>to</w:t>
      </w:r>
      <w:r w:rsidRPr="001B4BF7">
        <w:rPr>
          <w:rFonts w:ascii="Arial" w:eastAsia="Arial" w:hAnsi="Arial" w:cs="Arial"/>
          <w:b/>
          <w:spacing w:val="-7"/>
          <w:szCs w:val="22"/>
          <w:lang w:val="en-US" w:eastAsia="en-US"/>
        </w:rPr>
        <w:t xml:space="preserve"> </w:t>
      </w:r>
      <w:r w:rsidRPr="001B4BF7">
        <w:rPr>
          <w:rFonts w:ascii="Arial" w:eastAsia="Arial" w:hAnsi="Arial" w:cs="Arial"/>
          <w:b/>
          <w:szCs w:val="22"/>
          <w:lang w:val="en-US" w:eastAsia="en-US"/>
        </w:rPr>
        <w:t>be</w:t>
      </w:r>
      <w:r w:rsidRPr="001B4BF7">
        <w:rPr>
          <w:rFonts w:ascii="Arial" w:eastAsia="Arial" w:hAnsi="Arial" w:cs="Arial"/>
          <w:b/>
          <w:spacing w:val="-5"/>
          <w:szCs w:val="22"/>
          <w:lang w:val="en-US" w:eastAsia="en-US"/>
        </w:rPr>
        <w:t xml:space="preserve"> </w:t>
      </w:r>
      <w:r w:rsidRPr="001B4BF7">
        <w:rPr>
          <w:rFonts w:ascii="Arial" w:eastAsia="Arial" w:hAnsi="Arial" w:cs="Arial"/>
          <w:b/>
          <w:szCs w:val="22"/>
          <w:lang w:val="en-US" w:eastAsia="en-US"/>
        </w:rPr>
        <w:t>Used</w:t>
      </w:r>
      <w:r w:rsidRPr="001B4BF7">
        <w:rPr>
          <w:rFonts w:ascii="Arial" w:eastAsia="Arial" w:hAnsi="Arial" w:cs="Arial"/>
          <w:b/>
          <w:spacing w:val="-6"/>
          <w:szCs w:val="22"/>
          <w:lang w:val="en-US" w:eastAsia="en-US"/>
        </w:rPr>
        <w:t xml:space="preserve"> </w:t>
      </w:r>
      <w:r w:rsidRPr="001B4BF7">
        <w:rPr>
          <w:rFonts w:ascii="Arial" w:eastAsia="Arial" w:hAnsi="Arial" w:cs="Arial"/>
          <w:b/>
          <w:szCs w:val="22"/>
          <w:lang w:val="en-US" w:eastAsia="en-US"/>
        </w:rPr>
        <w:t>in</w:t>
      </w:r>
      <w:r w:rsidRPr="001B4BF7">
        <w:rPr>
          <w:rFonts w:ascii="Arial" w:eastAsia="Arial" w:hAnsi="Arial" w:cs="Arial"/>
          <w:b/>
          <w:spacing w:val="-6"/>
          <w:szCs w:val="22"/>
          <w:lang w:val="en-US" w:eastAsia="en-US"/>
        </w:rPr>
        <w:t xml:space="preserve"> </w:t>
      </w:r>
      <w:r w:rsidRPr="001B4BF7">
        <w:rPr>
          <w:rFonts w:ascii="Arial" w:eastAsia="Arial" w:hAnsi="Arial" w:cs="Arial"/>
          <w:b/>
          <w:spacing w:val="-2"/>
          <w:szCs w:val="22"/>
          <w:lang w:val="en-US" w:eastAsia="en-US"/>
        </w:rPr>
        <w:t>Construction</w:t>
      </w:r>
    </w:p>
    <w:p w14:paraId="37354C3A" w14:textId="77777777" w:rsidR="001B4BF7" w:rsidRPr="001B4BF7" w:rsidRDefault="001B4BF7" w:rsidP="001B4BF7">
      <w:pPr>
        <w:widowControl w:val="0"/>
        <w:autoSpaceDE w:val="0"/>
        <w:autoSpaceDN w:val="0"/>
        <w:spacing w:before="121"/>
        <w:rPr>
          <w:rFonts w:ascii="Arial" w:eastAsia="Arial" w:hAnsi="Arial" w:cs="Arial"/>
          <w:sz w:val="22"/>
          <w:szCs w:val="22"/>
          <w:lang w:val="en-US" w:eastAsia="en-US"/>
        </w:rPr>
      </w:pPr>
      <w:r w:rsidRPr="001B4BF7">
        <w:rPr>
          <w:rFonts w:ascii="Arial" w:eastAsia="Arial" w:hAnsi="Arial" w:cs="Arial"/>
          <w:sz w:val="22"/>
          <w:szCs w:val="22"/>
          <w:lang w:val="en-US" w:eastAsia="en-US"/>
        </w:rPr>
        <w:t xml:space="preserve">The most significant resources expected to be used during the construction stage of the project include those outlined in </w:t>
      </w:r>
      <w:hyperlink w:anchor="_bookmark27" w:history="1">
        <w:r w:rsidRPr="001B4BF7">
          <w:rPr>
            <w:rFonts w:ascii="Arial" w:eastAsia="Arial" w:hAnsi="Arial" w:cs="Arial"/>
            <w:sz w:val="22"/>
            <w:szCs w:val="22"/>
            <w:lang w:val="en-US" w:eastAsia="en-US"/>
          </w:rPr>
          <w:t>Table 1.1</w:t>
        </w:r>
      </w:hyperlink>
      <w:r w:rsidRPr="001B4BF7">
        <w:rPr>
          <w:rFonts w:ascii="Arial" w:eastAsia="Arial" w:hAnsi="Arial" w:cs="Arial"/>
          <w:sz w:val="22"/>
          <w:szCs w:val="22"/>
          <w:lang w:val="en-US" w:eastAsia="en-US"/>
        </w:rPr>
        <w:t>.</w:t>
      </w:r>
    </w:p>
    <w:p w14:paraId="12BA0D96" w14:textId="77777777" w:rsidR="001B4BF7" w:rsidRPr="001B4BF7" w:rsidRDefault="001B4BF7" w:rsidP="001B4BF7">
      <w:pPr>
        <w:widowControl w:val="0"/>
        <w:autoSpaceDE w:val="0"/>
        <w:autoSpaceDN w:val="0"/>
        <w:spacing w:before="10"/>
        <w:rPr>
          <w:rFonts w:ascii="Arial" w:eastAsia="Arial" w:hAnsi="Arial" w:cs="Arial"/>
          <w:sz w:val="21"/>
          <w:szCs w:val="22"/>
          <w:lang w:val="en-US" w:eastAsia="en-US"/>
        </w:rPr>
      </w:pPr>
    </w:p>
    <w:p w14:paraId="06A7F608" w14:textId="77777777" w:rsidR="001B4BF7" w:rsidRPr="001B4BF7" w:rsidRDefault="001B4BF7" w:rsidP="001B4BF7">
      <w:pPr>
        <w:widowControl w:val="0"/>
        <w:tabs>
          <w:tab w:val="left" w:pos="2368"/>
        </w:tabs>
        <w:autoSpaceDE w:val="0"/>
        <w:autoSpaceDN w:val="0"/>
        <w:spacing w:before="1"/>
        <w:rPr>
          <w:rFonts w:ascii="Arial" w:eastAsia="Arial" w:hAnsi="Arial" w:cs="Arial"/>
          <w:b/>
          <w:spacing w:val="-2"/>
          <w:sz w:val="22"/>
          <w:szCs w:val="22"/>
          <w:lang w:val="en-US" w:eastAsia="en-US"/>
        </w:rPr>
      </w:pPr>
      <w:bookmarkStart w:id="1086" w:name="_bookmark27"/>
      <w:bookmarkEnd w:id="1086"/>
      <w:r w:rsidRPr="001B4BF7">
        <w:rPr>
          <w:rFonts w:ascii="Arial" w:eastAsia="Arial" w:hAnsi="Arial" w:cs="Arial"/>
          <w:b/>
          <w:sz w:val="22"/>
          <w:szCs w:val="22"/>
          <w:lang w:val="en-US" w:eastAsia="en-US"/>
        </w:rPr>
        <w:t>Resources</w:t>
      </w:r>
      <w:r w:rsidRPr="001B4BF7">
        <w:rPr>
          <w:rFonts w:ascii="Arial" w:eastAsia="Arial" w:hAnsi="Arial" w:cs="Arial"/>
          <w:b/>
          <w:spacing w:val="-6"/>
          <w:sz w:val="22"/>
          <w:szCs w:val="22"/>
          <w:lang w:val="en-US" w:eastAsia="en-US"/>
        </w:rPr>
        <w:t xml:space="preserve"> </w:t>
      </w:r>
      <w:r w:rsidRPr="001B4BF7">
        <w:rPr>
          <w:rFonts w:ascii="Arial" w:eastAsia="Arial" w:hAnsi="Arial" w:cs="Arial"/>
          <w:b/>
          <w:sz w:val="22"/>
          <w:szCs w:val="22"/>
          <w:lang w:val="en-US" w:eastAsia="en-US"/>
        </w:rPr>
        <w:t>to</w:t>
      </w:r>
      <w:r w:rsidRPr="001B4BF7">
        <w:rPr>
          <w:rFonts w:ascii="Arial" w:eastAsia="Arial" w:hAnsi="Arial" w:cs="Arial"/>
          <w:b/>
          <w:spacing w:val="-5"/>
          <w:sz w:val="22"/>
          <w:szCs w:val="22"/>
          <w:lang w:val="en-US" w:eastAsia="en-US"/>
        </w:rPr>
        <w:t xml:space="preserve"> </w:t>
      </w:r>
      <w:r w:rsidRPr="001B4BF7">
        <w:rPr>
          <w:rFonts w:ascii="Arial" w:eastAsia="Arial" w:hAnsi="Arial" w:cs="Arial"/>
          <w:b/>
          <w:sz w:val="22"/>
          <w:szCs w:val="22"/>
          <w:lang w:val="en-US" w:eastAsia="en-US"/>
        </w:rPr>
        <w:t>be</w:t>
      </w:r>
      <w:r w:rsidRPr="001B4BF7">
        <w:rPr>
          <w:rFonts w:ascii="Arial" w:eastAsia="Arial" w:hAnsi="Arial" w:cs="Arial"/>
          <w:b/>
          <w:spacing w:val="-3"/>
          <w:sz w:val="22"/>
          <w:szCs w:val="22"/>
          <w:lang w:val="en-US" w:eastAsia="en-US"/>
        </w:rPr>
        <w:t xml:space="preserve"> </w:t>
      </w:r>
      <w:r w:rsidRPr="001B4BF7">
        <w:rPr>
          <w:rFonts w:ascii="Arial" w:eastAsia="Arial" w:hAnsi="Arial" w:cs="Arial"/>
          <w:b/>
          <w:sz w:val="22"/>
          <w:szCs w:val="22"/>
          <w:lang w:val="en-US" w:eastAsia="en-US"/>
        </w:rPr>
        <w:t>Used</w:t>
      </w:r>
      <w:r w:rsidRPr="001B4BF7">
        <w:rPr>
          <w:rFonts w:ascii="Arial" w:eastAsia="Arial" w:hAnsi="Arial" w:cs="Arial"/>
          <w:b/>
          <w:spacing w:val="-6"/>
          <w:sz w:val="22"/>
          <w:szCs w:val="22"/>
          <w:lang w:val="en-US" w:eastAsia="en-US"/>
        </w:rPr>
        <w:t xml:space="preserve"> </w:t>
      </w:r>
      <w:proofErr w:type="gramStart"/>
      <w:r w:rsidRPr="001B4BF7">
        <w:rPr>
          <w:rFonts w:ascii="Arial" w:eastAsia="Arial" w:hAnsi="Arial" w:cs="Arial"/>
          <w:b/>
          <w:sz w:val="22"/>
          <w:szCs w:val="22"/>
          <w:lang w:val="en-US" w:eastAsia="en-US"/>
        </w:rPr>
        <w:t>During</w:t>
      </w:r>
      <w:proofErr w:type="gramEnd"/>
      <w:r w:rsidRPr="001B4BF7">
        <w:rPr>
          <w:rFonts w:ascii="Arial" w:eastAsia="Arial" w:hAnsi="Arial" w:cs="Arial"/>
          <w:b/>
          <w:spacing w:val="-3"/>
          <w:sz w:val="22"/>
          <w:szCs w:val="22"/>
          <w:lang w:val="en-US" w:eastAsia="en-US"/>
        </w:rPr>
        <w:t xml:space="preserve"> </w:t>
      </w:r>
      <w:r w:rsidRPr="001B4BF7">
        <w:rPr>
          <w:rFonts w:ascii="Arial" w:eastAsia="Arial" w:hAnsi="Arial" w:cs="Arial"/>
          <w:b/>
          <w:spacing w:val="-2"/>
          <w:sz w:val="22"/>
          <w:szCs w:val="22"/>
          <w:lang w:val="en-US" w:eastAsia="en-US"/>
        </w:rPr>
        <w:t>Construction</w:t>
      </w:r>
    </w:p>
    <w:p w14:paraId="74964FC5" w14:textId="77777777" w:rsidR="001B4BF7" w:rsidRPr="001B4BF7" w:rsidRDefault="001B4BF7" w:rsidP="001B4BF7">
      <w:pPr>
        <w:widowControl w:val="0"/>
        <w:tabs>
          <w:tab w:val="left" w:pos="2368"/>
        </w:tabs>
        <w:autoSpaceDE w:val="0"/>
        <w:autoSpaceDN w:val="0"/>
        <w:spacing w:before="1"/>
        <w:rPr>
          <w:rFonts w:ascii="Arial" w:eastAsia="Arial" w:hAnsi="Arial" w:cs="Arial"/>
          <w:b/>
          <w:sz w:val="22"/>
          <w:szCs w:val="22"/>
          <w:lang w:val="en-US" w:eastAsia="en-US"/>
        </w:rPr>
      </w:pPr>
    </w:p>
    <w:p w14:paraId="457F219E" w14:textId="77777777" w:rsidR="001B4BF7" w:rsidRPr="001B4BF7" w:rsidRDefault="001B4BF7" w:rsidP="001B4BF7">
      <w:pPr>
        <w:widowControl w:val="0"/>
        <w:tabs>
          <w:tab w:val="left" w:pos="2368"/>
        </w:tabs>
        <w:autoSpaceDE w:val="0"/>
        <w:autoSpaceDN w:val="0"/>
        <w:spacing w:before="1"/>
        <w:rPr>
          <w:rFonts w:ascii="Arial" w:eastAsia="Arial" w:hAnsi="Arial" w:cs="Arial"/>
          <w:b/>
          <w:spacing w:val="-2"/>
          <w:sz w:val="22"/>
          <w:szCs w:val="22"/>
          <w:u w:val="single"/>
          <w:lang w:val="en-US" w:eastAsia="en-US"/>
        </w:rPr>
      </w:pPr>
      <w:r w:rsidRPr="001B4BF7">
        <w:rPr>
          <w:rFonts w:ascii="Arial" w:eastAsia="Arial" w:hAnsi="Arial" w:cs="Arial"/>
          <w:b/>
          <w:sz w:val="22"/>
          <w:szCs w:val="22"/>
          <w:u w:val="single"/>
          <w:lang w:val="en-US" w:eastAsia="en-US"/>
        </w:rPr>
        <w:t>Land</w:t>
      </w:r>
      <w:r w:rsidRPr="001B4BF7">
        <w:rPr>
          <w:rFonts w:ascii="Arial" w:eastAsia="Arial" w:hAnsi="Arial" w:cs="Arial"/>
          <w:b/>
          <w:spacing w:val="-14"/>
          <w:sz w:val="22"/>
          <w:szCs w:val="22"/>
          <w:u w:val="single"/>
          <w:lang w:val="en-US" w:eastAsia="en-US"/>
        </w:rPr>
        <w:t xml:space="preserve"> </w:t>
      </w:r>
      <w:r w:rsidRPr="001B4BF7">
        <w:rPr>
          <w:rFonts w:ascii="Arial" w:eastAsia="Arial" w:hAnsi="Arial" w:cs="Arial"/>
          <w:b/>
          <w:sz w:val="22"/>
          <w:szCs w:val="22"/>
          <w:u w:val="single"/>
          <w:lang w:val="en-US" w:eastAsia="en-US"/>
        </w:rPr>
        <w:t xml:space="preserve">and </w:t>
      </w:r>
      <w:r w:rsidRPr="001B4BF7">
        <w:rPr>
          <w:rFonts w:ascii="Arial" w:eastAsia="Arial" w:hAnsi="Arial" w:cs="Arial"/>
          <w:b/>
          <w:spacing w:val="-2"/>
          <w:sz w:val="22"/>
          <w:szCs w:val="22"/>
          <w:u w:val="single"/>
          <w:lang w:val="en-US" w:eastAsia="en-US"/>
        </w:rPr>
        <w:t>Property</w:t>
      </w:r>
    </w:p>
    <w:p w14:paraId="3939775A" w14:textId="77777777" w:rsidR="001B4BF7" w:rsidRPr="001B4BF7" w:rsidRDefault="001B4BF7" w:rsidP="001B4BF7">
      <w:pPr>
        <w:widowControl w:val="0"/>
        <w:tabs>
          <w:tab w:val="left" w:pos="2368"/>
        </w:tabs>
        <w:autoSpaceDE w:val="0"/>
        <w:autoSpaceDN w:val="0"/>
        <w:spacing w:before="1"/>
        <w:rPr>
          <w:rFonts w:ascii="Arial" w:eastAsia="Arial" w:hAnsi="Arial" w:cs="Arial"/>
          <w:sz w:val="22"/>
          <w:szCs w:val="22"/>
          <w:lang w:val="en-US" w:eastAsia="en-US"/>
        </w:rPr>
      </w:pPr>
      <w:r w:rsidRPr="001B4BF7">
        <w:rPr>
          <w:rFonts w:ascii="Arial" w:eastAsia="Arial" w:hAnsi="Arial" w:cs="Arial"/>
          <w:sz w:val="22"/>
          <w:szCs w:val="22"/>
          <w:lang w:val="en-US" w:eastAsia="en-US"/>
        </w:rPr>
        <w:t>At the time of writing, Dublin City Council (DCC) are progressing land acquisition through an agreement with Dublin Port Company (DPC) who are</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only</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other</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land</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owner</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at</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5"/>
          <w:sz w:val="22"/>
          <w:szCs w:val="22"/>
          <w:lang w:val="en-US" w:eastAsia="en-US"/>
        </w:rPr>
        <w:t xml:space="preserve"> </w:t>
      </w:r>
      <w:r w:rsidRPr="001B4BF7">
        <w:rPr>
          <w:rFonts w:ascii="Arial" w:eastAsia="Arial" w:hAnsi="Arial" w:cs="Arial"/>
          <w:sz w:val="22"/>
          <w:szCs w:val="22"/>
          <w:lang w:val="en-US" w:eastAsia="en-US"/>
        </w:rPr>
        <w:t>site</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of</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proposed</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development.</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If</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an agreement cannot be reached with DPC, then DCC would need to commence the Compulsory Purchase Order process.</w:t>
      </w:r>
    </w:p>
    <w:p w14:paraId="6CA48013" w14:textId="77777777" w:rsidR="001B4BF7" w:rsidRPr="001B4BF7" w:rsidRDefault="001B4BF7" w:rsidP="001B4BF7">
      <w:pPr>
        <w:widowControl w:val="0"/>
        <w:tabs>
          <w:tab w:val="left" w:pos="2368"/>
        </w:tabs>
        <w:autoSpaceDE w:val="0"/>
        <w:autoSpaceDN w:val="0"/>
        <w:spacing w:before="1"/>
        <w:rPr>
          <w:rFonts w:ascii="Arial" w:eastAsia="Arial" w:hAnsi="Arial" w:cs="Arial"/>
          <w:sz w:val="22"/>
          <w:szCs w:val="22"/>
          <w:lang w:val="en-US" w:eastAsia="en-US"/>
        </w:rPr>
      </w:pPr>
    </w:p>
    <w:p w14:paraId="7DD24492" w14:textId="77777777" w:rsidR="001B4BF7" w:rsidRPr="001B4BF7" w:rsidRDefault="001B4BF7" w:rsidP="001B4BF7">
      <w:pPr>
        <w:widowControl w:val="0"/>
        <w:tabs>
          <w:tab w:val="left" w:pos="2368"/>
        </w:tabs>
        <w:autoSpaceDE w:val="0"/>
        <w:autoSpaceDN w:val="0"/>
        <w:spacing w:before="1"/>
        <w:rPr>
          <w:rFonts w:ascii="Arial" w:eastAsia="Arial" w:hAnsi="Arial" w:cs="Arial"/>
          <w:sz w:val="22"/>
          <w:szCs w:val="22"/>
          <w:lang w:val="en-US" w:eastAsia="en-US"/>
        </w:rPr>
      </w:pPr>
    </w:p>
    <w:p w14:paraId="069D95FF" w14:textId="77777777" w:rsidR="001B4BF7" w:rsidRPr="001B4BF7" w:rsidRDefault="001B4BF7" w:rsidP="001B4BF7">
      <w:pPr>
        <w:widowControl w:val="0"/>
        <w:tabs>
          <w:tab w:val="left" w:pos="2368"/>
        </w:tabs>
        <w:autoSpaceDE w:val="0"/>
        <w:autoSpaceDN w:val="0"/>
        <w:spacing w:before="1"/>
        <w:rPr>
          <w:rFonts w:ascii="Arial" w:eastAsia="Arial" w:hAnsi="Arial" w:cs="Arial"/>
          <w:sz w:val="22"/>
          <w:szCs w:val="22"/>
          <w:lang w:val="en-US" w:eastAsia="en-US"/>
        </w:rPr>
      </w:pPr>
    </w:p>
    <w:p w14:paraId="668FFBFA" w14:textId="77777777" w:rsidR="001B4BF7" w:rsidRPr="001B4BF7" w:rsidRDefault="001B4BF7" w:rsidP="001B4BF7">
      <w:pPr>
        <w:widowControl w:val="0"/>
        <w:tabs>
          <w:tab w:val="left" w:pos="2368"/>
        </w:tabs>
        <w:autoSpaceDE w:val="0"/>
        <w:autoSpaceDN w:val="0"/>
        <w:spacing w:before="1"/>
        <w:rPr>
          <w:rFonts w:ascii="Arial" w:eastAsia="Arial" w:hAnsi="Arial" w:cs="Arial"/>
          <w:b/>
          <w:spacing w:val="-2"/>
          <w:sz w:val="22"/>
          <w:szCs w:val="22"/>
          <w:u w:val="single"/>
          <w:lang w:val="en-US" w:eastAsia="en-US"/>
        </w:rPr>
      </w:pPr>
      <w:r w:rsidRPr="001B4BF7">
        <w:rPr>
          <w:rFonts w:ascii="Arial" w:eastAsia="Arial" w:hAnsi="Arial" w:cs="Arial"/>
          <w:b/>
          <w:spacing w:val="-2"/>
          <w:sz w:val="22"/>
          <w:szCs w:val="22"/>
          <w:u w:val="single"/>
          <w:lang w:val="en-US" w:eastAsia="en-US"/>
        </w:rPr>
        <w:t>Earthworks</w:t>
      </w:r>
    </w:p>
    <w:p w14:paraId="3CC28355" w14:textId="77777777" w:rsidR="001B4BF7" w:rsidRPr="001B4BF7" w:rsidRDefault="001B4BF7" w:rsidP="001B4BF7">
      <w:pPr>
        <w:widowControl w:val="0"/>
        <w:autoSpaceDE w:val="0"/>
        <w:autoSpaceDN w:val="0"/>
        <w:spacing w:before="59"/>
        <w:rPr>
          <w:rFonts w:ascii="Arial" w:eastAsia="Arial" w:hAnsi="Arial" w:cs="Arial"/>
          <w:sz w:val="22"/>
          <w:szCs w:val="22"/>
          <w:lang w:val="en-US" w:eastAsia="en-US"/>
        </w:rPr>
      </w:pPr>
      <w:r w:rsidRPr="001B4BF7">
        <w:rPr>
          <w:rFonts w:ascii="Arial" w:eastAsia="Arial" w:hAnsi="Arial" w:cs="Arial"/>
          <w:sz w:val="22"/>
          <w:szCs w:val="22"/>
          <w:lang w:val="en-US" w:eastAsia="en-US"/>
        </w:rPr>
        <w:t>Volume</w:t>
      </w:r>
      <w:r w:rsidRPr="001B4BF7">
        <w:rPr>
          <w:rFonts w:ascii="Arial" w:eastAsia="Arial" w:hAnsi="Arial" w:cs="Arial"/>
          <w:spacing w:val="-7"/>
          <w:sz w:val="22"/>
          <w:szCs w:val="22"/>
          <w:lang w:val="en-US" w:eastAsia="en-US"/>
        </w:rPr>
        <w:t xml:space="preserve"> </w:t>
      </w:r>
      <w:r w:rsidRPr="001B4BF7">
        <w:rPr>
          <w:rFonts w:ascii="Arial" w:eastAsia="Arial" w:hAnsi="Arial" w:cs="Arial"/>
          <w:sz w:val="22"/>
          <w:szCs w:val="22"/>
          <w:lang w:val="en-US" w:eastAsia="en-US"/>
        </w:rPr>
        <w:t>of</w:t>
      </w:r>
      <w:r w:rsidRPr="001B4BF7">
        <w:rPr>
          <w:rFonts w:ascii="Arial" w:eastAsia="Arial" w:hAnsi="Arial" w:cs="Arial"/>
          <w:spacing w:val="-4"/>
          <w:sz w:val="22"/>
          <w:szCs w:val="22"/>
          <w:lang w:val="en-US" w:eastAsia="en-US"/>
        </w:rPr>
        <w:t xml:space="preserve"> </w:t>
      </w:r>
      <w:r w:rsidRPr="001B4BF7">
        <w:rPr>
          <w:rFonts w:ascii="Arial" w:eastAsia="Arial" w:hAnsi="Arial" w:cs="Arial"/>
          <w:spacing w:val="-2"/>
          <w:sz w:val="22"/>
          <w:szCs w:val="22"/>
          <w:lang w:val="en-US" w:eastAsia="en-US"/>
        </w:rPr>
        <w:t>earthworks</w:t>
      </w:r>
    </w:p>
    <w:p w14:paraId="0D3521BC" w14:textId="77777777" w:rsidR="001B4BF7" w:rsidRPr="001B4BF7" w:rsidRDefault="001B4BF7" w:rsidP="001B4BF7">
      <w:pPr>
        <w:widowControl w:val="0"/>
        <w:autoSpaceDE w:val="0"/>
        <w:autoSpaceDN w:val="0"/>
        <w:spacing w:before="61" w:line="302" w:lineRule="auto"/>
        <w:rPr>
          <w:rFonts w:ascii="Arial" w:eastAsia="Arial" w:hAnsi="Arial" w:cs="Arial"/>
          <w:sz w:val="22"/>
          <w:szCs w:val="22"/>
          <w:lang w:val="en-US" w:eastAsia="en-US"/>
        </w:rPr>
      </w:pPr>
      <w:r w:rsidRPr="001B4BF7">
        <w:rPr>
          <w:rFonts w:ascii="Arial" w:eastAsia="Arial" w:hAnsi="Arial" w:cs="Arial"/>
          <w:sz w:val="22"/>
          <w:szCs w:val="22"/>
          <w:u w:val="single"/>
          <w:lang w:val="en-US" w:eastAsia="en-US"/>
        </w:rPr>
        <w:t>Land</w:t>
      </w:r>
      <w:r w:rsidRPr="001B4BF7">
        <w:rPr>
          <w:rFonts w:ascii="Arial" w:eastAsia="Arial" w:hAnsi="Arial" w:cs="Arial"/>
          <w:spacing w:val="-4"/>
          <w:sz w:val="22"/>
          <w:szCs w:val="22"/>
          <w:u w:val="single"/>
          <w:lang w:val="en-US" w:eastAsia="en-US"/>
        </w:rPr>
        <w:t xml:space="preserve"> </w:t>
      </w:r>
      <w:r w:rsidRPr="001B4BF7">
        <w:rPr>
          <w:rFonts w:ascii="Arial" w:eastAsia="Arial" w:hAnsi="Arial" w:cs="Arial"/>
          <w:sz w:val="22"/>
          <w:szCs w:val="22"/>
          <w:u w:val="single"/>
          <w:lang w:val="en-US" w:eastAsia="en-US"/>
        </w:rPr>
        <w:t>based</w:t>
      </w:r>
      <w:r w:rsidRPr="001B4BF7">
        <w:rPr>
          <w:rFonts w:ascii="Arial" w:eastAsia="Arial" w:hAnsi="Arial" w:cs="Arial"/>
          <w:spacing w:val="-6"/>
          <w:sz w:val="22"/>
          <w:szCs w:val="22"/>
          <w:u w:val="single"/>
          <w:lang w:val="en-US" w:eastAsia="en-US"/>
        </w:rPr>
        <w:t xml:space="preserve"> </w:t>
      </w:r>
      <w:r w:rsidRPr="001B4BF7">
        <w:rPr>
          <w:rFonts w:ascii="Arial" w:eastAsia="Arial" w:hAnsi="Arial" w:cs="Arial"/>
          <w:sz w:val="22"/>
          <w:szCs w:val="22"/>
          <w:u w:val="single"/>
          <w:lang w:val="en-US" w:eastAsia="en-US"/>
        </w:rPr>
        <w:t>excavations</w:t>
      </w:r>
      <w:r w:rsidRPr="001B4BF7">
        <w:rPr>
          <w:rFonts w:ascii="Arial" w:eastAsia="Arial" w:hAnsi="Arial" w:cs="Arial"/>
          <w:spacing w:val="-3"/>
          <w:sz w:val="22"/>
          <w:szCs w:val="22"/>
          <w:u w:val="single"/>
          <w:lang w:val="en-US" w:eastAsia="en-US"/>
        </w:rPr>
        <w:t xml:space="preserve"> </w:t>
      </w:r>
      <w:r w:rsidRPr="001B4BF7">
        <w:rPr>
          <w:rFonts w:ascii="Arial" w:eastAsia="Arial" w:hAnsi="Arial" w:cs="Arial"/>
          <w:sz w:val="22"/>
          <w:szCs w:val="22"/>
          <w:u w:val="single"/>
          <w:lang w:val="en-US" w:eastAsia="en-US"/>
        </w:rPr>
        <w:t>–</w:t>
      </w:r>
      <w:r w:rsidRPr="001B4BF7">
        <w:rPr>
          <w:rFonts w:ascii="Arial" w:eastAsia="Arial" w:hAnsi="Arial" w:cs="Arial"/>
          <w:spacing w:val="-1"/>
          <w:sz w:val="22"/>
          <w:szCs w:val="22"/>
          <w:u w:val="single"/>
          <w:lang w:val="en-US" w:eastAsia="en-US"/>
        </w:rPr>
        <w:t xml:space="preserve"> </w:t>
      </w:r>
      <w:r w:rsidRPr="001B4BF7">
        <w:rPr>
          <w:rFonts w:ascii="Arial" w:eastAsia="Arial" w:hAnsi="Arial" w:cs="Arial"/>
          <w:sz w:val="22"/>
          <w:szCs w:val="22"/>
          <w:u w:val="single"/>
          <w:lang w:val="en-US" w:eastAsia="en-US"/>
        </w:rPr>
        <w:t>North</w:t>
      </w:r>
      <w:r w:rsidRPr="001B4BF7">
        <w:rPr>
          <w:rFonts w:ascii="Arial" w:eastAsia="Arial" w:hAnsi="Arial" w:cs="Arial"/>
          <w:spacing w:val="-4"/>
          <w:sz w:val="22"/>
          <w:szCs w:val="22"/>
          <w:u w:val="single"/>
          <w:lang w:val="en-US" w:eastAsia="en-US"/>
        </w:rPr>
        <w:t xml:space="preserve"> </w:t>
      </w:r>
      <w:r w:rsidRPr="001B4BF7">
        <w:rPr>
          <w:rFonts w:ascii="Arial" w:eastAsia="Arial" w:hAnsi="Arial" w:cs="Arial"/>
          <w:sz w:val="22"/>
          <w:szCs w:val="22"/>
          <w:u w:val="single"/>
          <w:lang w:val="en-US" w:eastAsia="en-US"/>
        </w:rPr>
        <w:t>Wall</w:t>
      </w:r>
      <w:r w:rsidRPr="001B4BF7">
        <w:rPr>
          <w:rFonts w:ascii="Arial" w:eastAsia="Arial" w:hAnsi="Arial" w:cs="Arial"/>
          <w:spacing w:val="-7"/>
          <w:sz w:val="22"/>
          <w:szCs w:val="22"/>
          <w:u w:val="single"/>
          <w:lang w:val="en-US" w:eastAsia="en-US"/>
        </w:rPr>
        <w:t xml:space="preserve"> </w:t>
      </w:r>
      <w:r w:rsidRPr="001B4BF7">
        <w:rPr>
          <w:rFonts w:ascii="Arial" w:eastAsia="Arial" w:hAnsi="Arial" w:cs="Arial"/>
          <w:sz w:val="22"/>
          <w:szCs w:val="22"/>
          <w:u w:val="single"/>
          <w:lang w:val="en-US" w:eastAsia="en-US"/>
        </w:rPr>
        <w:t>Quay</w:t>
      </w:r>
      <w:r w:rsidRPr="001B4BF7">
        <w:rPr>
          <w:rFonts w:ascii="Arial" w:eastAsia="Arial" w:hAnsi="Arial" w:cs="Arial"/>
          <w:spacing w:val="-5"/>
          <w:sz w:val="22"/>
          <w:szCs w:val="22"/>
          <w:u w:val="single"/>
          <w:lang w:val="en-US" w:eastAsia="en-US"/>
        </w:rPr>
        <w:t xml:space="preserve"> </w:t>
      </w:r>
      <w:r w:rsidRPr="001B4BF7">
        <w:rPr>
          <w:rFonts w:ascii="Arial" w:eastAsia="Arial" w:hAnsi="Arial" w:cs="Arial"/>
          <w:sz w:val="22"/>
          <w:szCs w:val="22"/>
          <w:u w:val="single"/>
          <w:lang w:val="en-US" w:eastAsia="en-US"/>
        </w:rPr>
        <w:t>(abutment</w:t>
      </w:r>
      <w:r w:rsidRPr="001B4BF7">
        <w:rPr>
          <w:rFonts w:ascii="Arial" w:eastAsia="Arial" w:hAnsi="Arial" w:cs="Arial"/>
          <w:spacing w:val="-4"/>
          <w:sz w:val="22"/>
          <w:szCs w:val="22"/>
          <w:u w:val="single"/>
          <w:lang w:val="en-US" w:eastAsia="en-US"/>
        </w:rPr>
        <w:t xml:space="preserve"> </w:t>
      </w:r>
      <w:r w:rsidRPr="001B4BF7">
        <w:rPr>
          <w:rFonts w:ascii="Arial" w:eastAsia="Arial" w:hAnsi="Arial" w:cs="Arial"/>
          <w:sz w:val="22"/>
          <w:szCs w:val="22"/>
          <w:u w:val="single"/>
          <w:lang w:val="en-US" w:eastAsia="en-US"/>
        </w:rPr>
        <w:t>and</w:t>
      </w:r>
      <w:r w:rsidRPr="001B4BF7">
        <w:rPr>
          <w:rFonts w:ascii="Arial" w:eastAsia="Arial" w:hAnsi="Arial" w:cs="Arial"/>
          <w:spacing w:val="-6"/>
          <w:sz w:val="22"/>
          <w:szCs w:val="22"/>
          <w:u w:val="single"/>
          <w:lang w:val="en-US" w:eastAsia="en-US"/>
        </w:rPr>
        <w:t xml:space="preserve"> </w:t>
      </w:r>
      <w:r w:rsidRPr="001B4BF7">
        <w:rPr>
          <w:rFonts w:ascii="Arial" w:eastAsia="Arial" w:hAnsi="Arial" w:cs="Arial"/>
          <w:sz w:val="22"/>
          <w:szCs w:val="22"/>
          <w:u w:val="single"/>
          <w:lang w:val="en-US" w:eastAsia="en-US"/>
        </w:rPr>
        <w:t>retaining</w:t>
      </w:r>
      <w:r w:rsidRPr="001B4BF7">
        <w:rPr>
          <w:rFonts w:ascii="Arial" w:eastAsia="Arial" w:hAnsi="Arial" w:cs="Arial"/>
          <w:spacing w:val="-7"/>
          <w:sz w:val="22"/>
          <w:szCs w:val="22"/>
          <w:u w:val="single"/>
          <w:lang w:val="en-US" w:eastAsia="en-US"/>
        </w:rPr>
        <w:t xml:space="preserve"> </w:t>
      </w:r>
      <w:r w:rsidRPr="001B4BF7">
        <w:rPr>
          <w:rFonts w:ascii="Arial" w:eastAsia="Arial" w:hAnsi="Arial" w:cs="Arial"/>
          <w:sz w:val="22"/>
          <w:szCs w:val="22"/>
          <w:u w:val="single"/>
          <w:lang w:val="en-US" w:eastAsia="en-US"/>
        </w:rPr>
        <w:t>wall)</w:t>
      </w:r>
      <w:r w:rsidRPr="001B4BF7">
        <w:rPr>
          <w:rFonts w:ascii="Arial" w:eastAsia="Arial" w:hAnsi="Arial" w:cs="Arial"/>
          <w:sz w:val="22"/>
          <w:szCs w:val="22"/>
          <w:lang w:val="en-US" w:eastAsia="en-US"/>
        </w:rPr>
        <w:t xml:space="preserve"> </w:t>
      </w:r>
    </w:p>
    <w:p w14:paraId="4A5BD235" w14:textId="77777777" w:rsidR="001B4BF7" w:rsidRPr="001B4BF7" w:rsidRDefault="001B4BF7" w:rsidP="001B4BF7">
      <w:pPr>
        <w:widowControl w:val="0"/>
        <w:autoSpaceDE w:val="0"/>
        <w:autoSpaceDN w:val="0"/>
        <w:spacing w:before="61" w:line="302" w:lineRule="auto"/>
        <w:rPr>
          <w:rFonts w:ascii="Arial" w:eastAsia="Arial" w:hAnsi="Arial" w:cs="Arial"/>
          <w:sz w:val="22"/>
          <w:szCs w:val="22"/>
          <w:lang w:val="en-US" w:eastAsia="en-US"/>
        </w:rPr>
      </w:pPr>
      <w:r w:rsidRPr="001B4BF7">
        <w:rPr>
          <w:rFonts w:ascii="Arial" w:eastAsia="Arial" w:hAnsi="Arial" w:cs="Arial"/>
          <w:sz w:val="22"/>
          <w:szCs w:val="22"/>
          <w:lang w:val="en-US" w:eastAsia="en-US"/>
        </w:rPr>
        <w:t>Excavation volume (approx. 220m</w:t>
      </w:r>
      <w:r w:rsidRPr="001B4BF7">
        <w:rPr>
          <w:rFonts w:ascii="Arial" w:eastAsia="Arial" w:hAnsi="Arial" w:cs="Arial"/>
          <w:position w:val="6"/>
          <w:sz w:val="22"/>
          <w:szCs w:val="22"/>
          <w:lang w:val="en-US" w:eastAsia="en-US"/>
        </w:rPr>
        <w:t>3</w:t>
      </w:r>
      <w:r w:rsidRPr="001B4BF7">
        <w:rPr>
          <w:rFonts w:ascii="Arial" w:eastAsia="Arial" w:hAnsi="Arial" w:cs="Arial"/>
          <w:sz w:val="22"/>
          <w:szCs w:val="22"/>
          <w:lang w:val="en-US" w:eastAsia="en-US"/>
        </w:rPr>
        <w:t>)</w:t>
      </w:r>
    </w:p>
    <w:p w14:paraId="3F9C1BD6" w14:textId="77777777" w:rsidR="001B4BF7" w:rsidRPr="001B4BF7" w:rsidRDefault="001B4BF7" w:rsidP="001B4BF7">
      <w:pPr>
        <w:widowControl w:val="0"/>
        <w:autoSpaceDE w:val="0"/>
        <w:autoSpaceDN w:val="0"/>
        <w:spacing w:before="1" w:line="302" w:lineRule="auto"/>
        <w:ind w:right="1578"/>
        <w:rPr>
          <w:rFonts w:ascii="Arial" w:eastAsia="Arial" w:hAnsi="Arial" w:cs="Arial"/>
          <w:sz w:val="22"/>
          <w:szCs w:val="22"/>
          <w:lang w:val="en-US" w:eastAsia="en-US"/>
        </w:rPr>
      </w:pPr>
      <w:r w:rsidRPr="001B4BF7">
        <w:rPr>
          <w:rFonts w:ascii="Arial" w:eastAsia="Arial" w:hAnsi="Arial" w:cs="Arial"/>
          <w:sz w:val="22"/>
          <w:szCs w:val="22"/>
          <w:u w:val="single"/>
          <w:lang w:val="en-US" w:eastAsia="en-US"/>
        </w:rPr>
        <w:t>Land</w:t>
      </w:r>
      <w:r w:rsidRPr="001B4BF7">
        <w:rPr>
          <w:rFonts w:ascii="Arial" w:eastAsia="Arial" w:hAnsi="Arial" w:cs="Arial"/>
          <w:spacing w:val="-8"/>
          <w:sz w:val="22"/>
          <w:szCs w:val="22"/>
          <w:u w:val="single"/>
          <w:lang w:val="en-US" w:eastAsia="en-US"/>
        </w:rPr>
        <w:t xml:space="preserve"> </w:t>
      </w:r>
      <w:r w:rsidRPr="001B4BF7">
        <w:rPr>
          <w:rFonts w:ascii="Arial" w:eastAsia="Arial" w:hAnsi="Arial" w:cs="Arial"/>
          <w:sz w:val="22"/>
          <w:szCs w:val="22"/>
          <w:u w:val="single"/>
          <w:lang w:val="en-US" w:eastAsia="en-US"/>
        </w:rPr>
        <w:t>based</w:t>
      </w:r>
      <w:r w:rsidRPr="001B4BF7">
        <w:rPr>
          <w:rFonts w:ascii="Arial" w:eastAsia="Arial" w:hAnsi="Arial" w:cs="Arial"/>
          <w:spacing w:val="-10"/>
          <w:sz w:val="22"/>
          <w:szCs w:val="22"/>
          <w:u w:val="single"/>
          <w:lang w:val="en-US" w:eastAsia="en-US"/>
        </w:rPr>
        <w:t xml:space="preserve"> </w:t>
      </w:r>
      <w:r w:rsidRPr="001B4BF7">
        <w:rPr>
          <w:rFonts w:ascii="Arial" w:eastAsia="Arial" w:hAnsi="Arial" w:cs="Arial"/>
          <w:sz w:val="22"/>
          <w:szCs w:val="22"/>
          <w:u w:val="single"/>
          <w:lang w:val="en-US" w:eastAsia="en-US"/>
        </w:rPr>
        <w:t>excavations</w:t>
      </w:r>
      <w:r w:rsidRPr="001B4BF7">
        <w:rPr>
          <w:rFonts w:ascii="Arial" w:eastAsia="Arial" w:hAnsi="Arial" w:cs="Arial"/>
          <w:spacing w:val="-7"/>
          <w:sz w:val="22"/>
          <w:szCs w:val="22"/>
          <w:u w:val="single"/>
          <w:lang w:val="en-US" w:eastAsia="en-US"/>
        </w:rPr>
        <w:t xml:space="preserve"> </w:t>
      </w:r>
      <w:r w:rsidRPr="001B4BF7">
        <w:rPr>
          <w:rFonts w:ascii="Arial" w:eastAsia="Arial" w:hAnsi="Arial" w:cs="Arial"/>
          <w:sz w:val="22"/>
          <w:szCs w:val="22"/>
          <w:u w:val="single"/>
          <w:lang w:val="en-US" w:eastAsia="en-US"/>
        </w:rPr>
        <w:t>–</w:t>
      </w:r>
      <w:proofErr w:type="spellStart"/>
      <w:r w:rsidRPr="001B4BF7">
        <w:rPr>
          <w:rFonts w:ascii="Arial" w:eastAsia="Arial" w:hAnsi="Arial" w:cs="Arial"/>
          <w:sz w:val="22"/>
          <w:szCs w:val="22"/>
          <w:u w:val="single"/>
          <w:lang w:val="en-US" w:eastAsia="en-US"/>
        </w:rPr>
        <w:t>Campshires</w:t>
      </w:r>
      <w:proofErr w:type="spellEnd"/>
      <w:r w:rsidRPr="001B4BF7">
        <w:rPr>
          <w:rFonts w:ascii="Arial" w:eastAsia="Arial" w:hAnsi="Arial" w:cs="Arial"/>
          <w:spacing w:val="-8"/>
          <w:sz w:val="22"/>
          <w:szCs w:val="22"/>
          <w:u w:val="single"/>
          <w:lang w:val="en-US" w:eastAsia="en-US"/>
        </w:rPr>
        <w:t xml:space="preserve"> </w:t>
      </w:r>
      <w:r w:rsidRPr="001B4BF7">
        <w:rPr>
          <w:rFonts w:ascii="Arial" w:eastAsia="Arial" w:hAnsi="Arial" w:cs="Arial"/>
          <w:sz w:val="22"/>
          <w:szCs w:val="22"/>
          <w:u w:val="single"/>
          <w:lang w:val="en-US" w:eastAsia="en-US"/>
        </w:rPr>
        <w:t>(general</w:t>
      </w:r>
      <w:r w:rsidRPr="001B4BF7">
        <w:rPr>
          <w:rFonts w:ascii="Arial" w:eastAsia="Arial" w:hAnsi="Arial" w:cs="Arial"/>
          <w:spacing w:val="-11"/>
          <w:sz w:val="22"/>
          <w:szCs w:val="22"/>
          <w:u w:val="single"/>
          <w:lang w:val="en-US" w:eastAsia="en-US"/>
        </w:rPr>
        <w:t xml:space="preserve"> </w:t>
      </w:r>
      <w:r w:rsidRPr="001B4BF7">
        <w:rPr>
          <w:rFonts w:ascii="Arial" w:eastAsia="Arial" w:hAnsi="Arial" w:cs="Arial"/>
          <w:sz w:val="22"/>
          <w:szCs w:val="22"/>
          <w:u w:val="single"/>
          <w:lang w:val="en-US" w:eastAsia="en-US"/>
        </w:rPr>
        <w:t>clearance)</w:t>
      </w:r>
      <w:r w:rsidRPr="001B4BF7">
        <w:rPr>
          <w:rFonts w:ascii="Arial" w:eastAsia="Arial" w:hAnsi="Arial" w:cs="Arial"/>
          <w:sz w:val="22"/>
          <w:szCs w:val="22"/>
          <w:lang w:val="en-US" w:eastAsia="en-US"/>
        </w:rPr>
        <w:t xml:space="preserve"> </w:t>
      </w:r>
    </w:p>
    <w:p w14:paraId="62E4BFC0" w14:textId="77777777" w:rsidR="001B4BF7" w:rsidRPr="001B4BF7" w:rsidRDefault="001B4BF7" w:rsidP="001B4BF7">
      <w:pPr>
        <w:widowControl w:val="0"/>
        <w:autoSpaceDE w:val="0"/>
        <w:autoSpaceDN w:val="0"/>
        <w:spacing w:before="1" w:line="302" w:lineRule="auto"/>
        <w:ind w:right="1578"/>
        <w:rPr>
          <w:rFonts w:ascii="Arial" w:eastAsia="Arial" w:hAnsi="Arial" w:cs="Arial"/>
          <w:sz w:val="22"/>
          <w:szCs w:val="22"/>
          <w:lang w:val="en-US" w:eastAsia="en-US"/>
        </w:rPr>
      </w:pPr>
      <w:r w:rsidRPr="001B4BF7">
        <w:rPr>
          <w:rFonts w:ascii="Arial" w:eastAsia="Arial" w:hAnsi="Arial" w:cs="Arial"/>
          <w:sz w:val="22"/>
          <w:szCs w:val="22"/>
          <w:lang w:val="en-US" w:eastAsia="en-US"/>
        </w:rPr>
        <w:t>Excavation volume (approx. 200m</w:t>
      </w:r>
      <w:r w:rsidRPr="001B4BF7">
        <w:rPr>
          <w:rFonts w:ascii="Arial" w:eastAsia="Arial" w:hAnsi="Arial" w:cs="Arial"/>
          <w:position w:val="6"/>
          <w:sz w:val="22"/>
          <w:szCs w:val="22"/>
          <w:lang w:val="en-US" w:eastAsia="en-US"/>
        </w:rPr>
        <w:t>3</w:t>
      </w:r>
      <w:r w:rsidRPr="001B4BF7">
        <w:rPr>
          <w:rFonts w:ascii="Arial" w:eastAsia="Arial" w:hAnsi="Arial" w:cs="Arial"/>
          <w:sz w:val="22"/>
          <w:szCs w:val="22"/>
          <w:lang w:val="en-US" w:eastAsia="en-US"/>
        </w:rPr>
        <w:t>)</w:t>
      </w:r>
    </w:p>
    <w:p w14:paraId="7C9D0EE0" w14:textId="77777777" w:rsidR="001B4BF7" w:rsidRPr="001B4BF7" w:rsidRDefault="001B4BF7" w:rsidP="001B4BF7">
      <w:pPr>
        <w:widowControl w:val="0"/>
        <w:autoSpaceDE w:val="0"/>
        <w:autoSpaceDN w:val="0"/>
        <w:ind w:right="85"/>
        <w:jc w:val="both"/>
        <w:rPr>
          <w:rFonts w:ascii="Arial" w:eastAsia="Arial" w:hAnsi="Arial" w:cs="Arial"/>
          <w:sz w:val="22"/>
          <w:szCs w:val="22"/>
          <w:lang w:val="en-US" w:eastAsia="en-US"/>
        </w:rPr>
      </w:pPr>
      <w:r w:rsidRPr="001B4BF7">
        <w:rPr>
          <w:rFonts w:ascii="Arial" w:eastAsia="Arial" w:hAnsi="Arial" w:cs="Arial"/>
          <w:sz w:val="22"/>
          <w:szCs w:val="22"/>
          <w:lang w:val="en-US" w:eastAsia="en-US"/>
        </w:rPr>
        <w:t>Exported material from site to landfill (assume all material excavated is exported from site). We don’t have any classification of material at this location at present.</w:t>
      </w:r>
    </w:p>
    <w:p w14:paraId="30509752" w14:textId="77777777" w:rsidR="001B4BF7" w:rsidRPr="001B4BF7" w:rsidRDefault="001B4BF7" w:rsidP="001B4BF7">
      <w:pPr>
        <w:widowControl w:val="0"/>
        <w:autoSpaceDE w:val="0"/>
        <w:autoSpaceDN w:val="0"/>
        <w:spacing w:before="60"/>
        <w:ind w:right="84"/>
        <w:jc w:val="both"/>
        <w:rPr>
          <w:rFonts w:ascii="Arial" w:eastAsia="Arial" w:hAnsi="Arial" w:cs="Arial"/>
          <w:sz w:val="22"/>
          <w:szCs w:val="22"/>
          <w:lang w:val="en-US" w:eastAsia="en-US"/>
        </w:rPr>
      </w:pPr>
      <w:r w:rsidRPr="001B4BF7">
        <w:rPr>
          <w:rFonts w:ascii="Arial" w:eastAsia="Arial" w:hAnsi="Arial" w:cs="Arial"/>
          <w:sz w:val="22"/>
          <w:szCs w:val="22"/>
          <w:lang w:val="en-US" w:eastAsia="en-US"/>
        </w:rPr>
        <w:t>Import of earthworks materials 6N fill volume (abutment and retaining</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walls) (105m</w:t>
      </w:r>
      <w:r w:rsidRPr="001B4BF7">
        <w:rPr>
          <w:rFonts w:ascii="Arial" w:eastAsia="Arial" w:hAnsi="Arial" w:cs="Arial"/>
          <w:position w:val="6"/>
          <w:sz w:val="22"/>
          <w:szCs w:val="22"/>
          <w:lang w:val="en-US" w:eastAsia="en-US"/>
        </w:rPr>
        <w:t>3</w:t>
      </w:r>
      <w:r w:rsidRPr="001B4BF7">
        <w:rPr>
          <w:rFonts w:ascii="Arial" w:eastAsia="Arial" w:hAnsi="Arial" w:cs="Arial"/>
          <w:sz w:val="22"/>
          <w:szCs w:val="22"/>
          <w:lang w:val="en-US" w:eastAsia="en-US"/>
        </w:rPr>
        <w:t>)</w:t>
      </w:r>
    </w:p>
    <w:p w14:paraId="1EC9E6A7" w14:textId="77777777" w:rsidR="001B4BF7" w:rsidRPr="001B4BF7" w:rsidRDefault="001B4BF7" w:rsidP="001B4BF7">
      <w:pPr>
        <w:widowControl w:val="0"/>
        <w:autoSpaceDE w:val="0"/>
        <w:autoSpaceDN w:val="0"/>
        <w:spacing w:before="61" w:line="302" w:lineRule="auto"/>
        <w:ind w:right="370"/>
        <w:rPr>
          <w:rFonts w:ascii="Arial" w:eastAsia="Arial" w:hAnsi="Arial" w:cs="Arial"/>
          <w:sz w:val="22"/>
          <w:szCs w:val="22"/>
          <w:lang w:val="en-US" w:eastAsia="en-US"/>
        </w:rPr>
      </w:pPr>
      <w:r w:rsidRPr="001B4BF7">
        <w:rPr>
          <w:rFonts w:ascii="Arial" w:eastAsia="Arial" w:hAnsi="Arial" w:cs="Arial"/>
          <w:sz w:val="22"/>
          <w:szCs w:val="22"/>
          <w:lang w:val="en-US" w:eastAsia="en-US"/>
        </w:rPr>
        <w:t>Import of earthworks materials acceptable fill (</w:t>
      </w:r>
      <w:proofErr w:type="spellStart"/>
      <w:r w:rsidRPr="001B4BF7">
        <w:rPr>
          <w:rFonts w:ascii="Arial" w:eastAsia="Arial" w:hAnsi="Arial" w:cs="Arial"/>
          <w:sz w:val="22"/>
          <w:szCs w:val="22"/>
          <w:lang w:val="en-US" w:eastAsia="en-US"/>
        </w:rPr>
        <w:t>campshires</w:t>
      </w:r>
      <w:proofErr w:type="spellEnd"/>
      <w:r w:rsidRPr="001B4BF7">
        <w:rPr>
          <w:rFonts w:ascii="Arial" w:eastAsia="Arial" w:hAnsi="Arial" w:cs="Arial"/>
          <w:sz w:val="22"/>
          <w:szCs w:val="22"/>
          <w:lang w:val="en-US" w:eastAsia="en-US"/>
        </w:rPr>
        <w:t>) (225m</w:t>
      </w:r>
      <w:r w:rsidRPr="001B4BF7">
        <w:rPr>
          <w:rFonts w:ascii="Arial" w:eastAsia="Arial" w:hAnsi="Arial" w:cs="Arial"/>
          <w:position w:val="6"/>
          <w:sz w:val="22"/>
          <w:szCs w:val="22"/>
          <w:lang w:val="en-US" w:eastAsia="en-US"/>
        </w:rPr>
        <w:t>3</w:t>
      </w:r>
      <w:r w:rsidRPr="001B4BF7">
        <w:rPr>
          <w:rFonts w:ascii="Arial" w:eastAsia="Arial" w:hAnsi="Arial" w:cs="Arial"/>
          <w:sz w:val="22"/>
          <w:szCs w:val="22"/>
          <w:lang w:val="en-US" w:eastAsia="en-US"/>
        </w:rPr>
        <w:t xml:space="preserve">) </w:t>
      </w:r>
    </w:p>
    <w:p w14:paraId="42A2618B" w14:textId="77777777" w:rsidR="001B4BF7" w:rsidRPr="001B4BF7" w:rsidRDefault="001B4BF7" w:rsidP="001B4BF7">
      <w:pPr>
        <w:widowControl w:val="0"/>
        <w:autoSpaceDE w:val="0"/>
        <w:autoSpaceDN w:val="0"/>
        <w:spacing w:before="61" w:line="302" w:lineRule="auto"/>
        <w:ind w:right="370"/>
        <w:rPr>
          <w:rFonts w:ascii="Arial" w:eastAsia="Arial" w:hAnsi="Arial" w:cs="Arial"/>
          <w:sz w:val="22"/>
          <w:szCs w:val="22"/>
          <w:lang w:val="en-US" w:eastAsia="en-US"/>
        </w:rPr>
      </w:pPr>
      <w:r w:rsidRPr="001B4BF7">
        <w:rPr>
          <w:rFonts w:ascii="Arial" w:eastAsia="Arial" w:hAnsi="Arial" w:cs="Arial"/>
          <w:sz w:val="22"/>
          <w:szCs w:val="22"/>
          <w:u w:val="single"/>
          <w:lang w:val="en-US" w:eastAsia="en-US"/>
        </w:rPr>
        <w:t>River</w:t>
      </w:r>
      <w:r w:rsidRPr="001B4BF7">
        <w:rPr>
          <w:rFonts w:ascii="Arial" w:eastAsia="Arial" w:hAnsi="Arial" w:cs="Arial"/>
          <w:spacing w:val="-6"/>
          <w:sz w:val="22"/>
          <w:szCs w:val="22"/>
          <w:u w:val="single"/>
          <w:lang w:val="en-US" w:eastAsia="en-US"/>
        </w:rPr>
        <w:t xml:space="preserve"> </w:t>
      </w:r>
      <w:r w:rsidRPr="001B4BF7">
        <w:rPr>
          <w:rFonts w:ascii="Arial" w:eastAsia="Arial" w:hAnsi="Arial" w:cs="Arial"/>
          <w:sz w:val="22"/>
          <w:szCs w:val="22"/>
          <w:u w:val="single"/>
          <w:lang w:val="en-US" w:eastAsia="en-US"/>
        </w:rPr>
        <w:t>based</w:t>
      </w:r>
      <w:r w:rsidRPr="001B4BF7">
        <w:rPr>
          <w:rFonts w:ascii="Arial" w:eastAsia="Arial" w:hAnsi="Arial" w:cs="Arial"/>
          <w:spacing w:val="-6"/>
          <w:sz w:val="22"/>
          <w:szCs w:val="22"/>
          <w:u w:val="single"/>
          <w:lang w:val="en-US" w:eastAsia="en-US"/>
        </w:rPr>
        <w:t xml:space="preserve"> </w:t>
      </w:r>
      <w:r w:rsidRPr="001B4BF7">
        <w:rPr>
          <w:rFonts w:ascii="Arial" w:eastAsia="Arial" w:hAnsi="Arial" w:cs="Arial"/>
          <w:sz w:val="22"/>
          <w:szCs w:val="22"/>
          <w:u w:val="single"/>
          <w:lang w:val="en-US" w:eastAsia="en-US"/>
        </w:rPr>
        <w:t>excavations</w:t>
      </w:r>
      <w:r w:rsidRPr="001B4BF7">
        <w:rPr>
          <w:rFonts w:ascii="Arial" w:eastAsia="Arial" w:hAnsi="Arial" w:cs="Arial"/>
          <w:spacing w:val="-3"/>
          <w:sz w:val="22"/>
          <w:szCs w:val="22"/>
          <w:u w:val="single"/>
          <w:lang w:val="en-US" w:eastAsia="en-US"/>
        </w:rPr>
        <w:t xml:space="preserve"> </w:t>
      </w:r>
      <w:r w:rsidRPr="001B4BF7">
        <w:rPr>
          <w:rFonts w:ascii="Arial" w:eastAsia="Arial" w:hAnsi="Arial" w:cs="Arial"/>
          <w:sz w:val="22"/>
          <w:szCs w:val="22"/>
          <w:u w:val="single"/>
          <w:lang w:val="en-US" w:eastAsia="en-US"/>
        </w:rPr>
        <w:t>–</w:t>
      </w:r>
      <w:r w:rsidRPr="001B4BF7">
        <w:rPr>
          <w:rFonts w:ascii="Arial" w:eastAsia="Arial" w:hAnsi="Arial" w:cs="Arial"/>
          <w:spacing w:val="-1"/>
          <w:sz w:val="22"/>
          <w:szCs w:val="22"/>
          <w:u w:val="single"/>
          <w:lang w:val="en-US" w:eastAsia="en-US"/>
        </w:rPr>
        <w:t xml:space="preserve"> </w:t>
      </w:r>
      <w:r w:rsidRPr="001B4BF7">
        <w:rPr>
          <w:rFonts w:ascii="Arial" w:eastAsia="Arial" w:hAnsi="Arial" w:cs="Arial"/>
          <w:sz w:val="22"/>
          <w:szCs w:val="22"/>
          <w:u w:val="single"/>
          <w:lang w:val="en-US" w:eastAsia="en-US"/>
        </w:rPr>
        <w:t>(bascule</w:t>
      </w:r>
      <w:r w:rsidRPr="001B4BF7">
        <w:rPr>
          <w:rFonts w:ascii="Arial" w:eastAsia="Arial" w:hAnsi="Arial" w:cs="Arial"/>
          <w:spacing w:val="-4"/>
          <w:sz w:val="22"/>
          <w:szCs w:val="22"/>
          <w:u w:val="single"/>
          <w:lang w:val="en-US" w:eastAsia="en-US"/>
        </w:rPr>
        <w:t xml:space="preserve"> </w:t>
      </w:r>
      <w:r w:rsidRPr="001B4BF7">
        <w:rPr>
          <w:rFonts w:ascii="Arial" w:eastAsia="Arial" w:hAnsi="Arial" w:cs="Arial"/>
          <w:sz w:val="22"/>
          <w:szCs w:val="22"/>
          <w:u w:val="single"/>
          <w:lang w:val="en-US" w:eastAsia="en-US"/>
        </w:rPr>
        <w:t>pier</w:t>
      </w:r>
      <w:r w:rsidRPr="001B4BF7">
        <w:rPr>
          <w:rFonts w:ascii="Arial" w:eastAsia="Arial" w:hAnsi="Arial" w:cs="Arial"/>
          <w:spacing w:val="-3"/>
          <w:sz w:val="22"/>
          <w:szCs w:val="22"/>
          <w:u w:val="single"/>
          <w:lang w:val="en-US" w:eastAsia="en-US"/>
        </w:rPr>
        <w:t xml:space="preserve"> </w:t>
      </w:r>
      <w:r w:rsidRPr="001B4BF7">
        <w:rPr>
          <w:rFonts w:ascii="Arial" w:eastAsia="Arial" w:hAnsi="Arial" w:cs="Arial"/>
          <w:sz w:val="22"/>
          <w:szCs w:val="22"/>
          <w:u w:val="single"/>
          <w:lang w:val="en-US" w:eastAsia="en-US"/>
        </w:rPr>
        <w:t>and</w:t>
      </w:r>
      <w:r w:rsidRPr="001B4BF7">
        <w:rPr>
          <w:rFonts w:ascii="Arial" w:eastAsia="Arial" w:hAnsi="Arial" w:cs="Arial"/>
          <w:spacing w:val="-4"/>
          <w:sz w:val="22"/>
          <w:szCs w:val="22"/>
          <w:u w:val="single"/>
          <w:lang w:val="en-US" w:eastAsia="en-US"/>
        </w:rPr>
        <w:t xml:space="preserve"> </w:t>
      </w:r>
      <w:r w:rsidRPr="001B4BF7">
        <w:rPr>
          <w:rFonts w:ascii="Arial" w:eastAsia="Arial" w:hAnsi="Arial" w:cs="Arial"/>
          <w:sz w:val="22"/>
          <w:szCs w:val="22"/>
          <w:u w:val="single"/>
          <w:lang w:val="en-US" w:eastAsia="en-US"/>
        </w:rPr>
        <w:t>arising</w:t>
      </w:r>
      <w:r w:rsidRPr="001B4BF7">
        <w:rPr>
          <w:rFonts w:ascii="Arial" w:eastAsia="Arial" w:hAnsi="Arial" w:cs="Arial"/>
          <w:spacing w:val="-7"/>
          <w:sz w:val="22"/>
          <w:szCs w:val="22"/>
          <w:u w:val="single"/>
          <w:lang w:val="en-US" w:eastAsia="en-US"/>
        </w:rPr>
        <w:t xml:space="preserve"> </w:t>
      </w:r>
      <w:r w:rsidRPr="001B4BF7">
        <w:rPr>
          <w:rFonts w:ascii="Arial" w:eastAsia="Arial" w:hAnsi="Arial" w:cs="Arial"/>
          <w:sz w:val="22"/>
          <w:szCs w:val="22"/>
          <w:u w:val="single"/>
          <w:lang w:val="en-US" w:eastAsia="en-US"/>
        </w:rPr>
        <w:t>from</w:t>
      </w:r>
      <w:r w:rsidRPr="001B4BF7">
        <w:rPr>
          <w:rFonts w:ascii="Arial" w:eastAsia="Arial" w:hAnsi="Arial" w:cs="Arial"/>
          <w:spacing w:val="-6"/>
          <w:sz w:val="22"/>
          <w:szCs w:val="22"/>
          <w:u w:val="single"/>
          <w:lang w:val="en-US" w:eastAsia="en-US"/>
        </w:rPr>
        <w:t xml:space="preserve"> </w:t>
      </w:r>
      <w:r w:rsidRPr="001B4BF7">
        <w:rPr>
          <w:rFonts w:ascii="Arial" w:eastAsia="Arial" w:hAnsi="Arial" w:cs="Arial"/>
          <w:sz w:val="22"/>
          <w:szCs w:val="22"/>
          <w:u w:val="single"/>
          <w:lang w:val="en-US" w:eastAsia="en-US"/>
        </w:rPr>
        <w:t>bored</w:t>
      </w:r>
      <w:r w:rsidRPr="001B4BF7">
        <w:rPr>
          <w:rFonts w:ascii="Arial" w:eastAsia="Arial" w:hAnsi="Arial" w:cs="Arial"/>
          <w:spacing w:val="-4"/>
          <w:sz w:val="22"/>
          <w:szCs w:val="22"/>
          <w:u w:val="single"/>
          <w:lang w:val="en-US" w:eastAsia="en-US"/>
        </w:rPr>
        <w:t xml:space="preserve"> </w:t>
      </w:r>
      <w:r w:rsidRPr="001B4BF7">
        <w:rPr>
          <w:rFonts w:ascii="Arial" w:eastAsia="Arial" w:hAnsi="Arial" w:cs="Arial"/>
          <w:sz w:val="22"/>
          <w:szCs w:val="22"/>
          <w:u w:val="single"/>
          <w:lang w:val="en-US" w:eastAsia="en-US"/>
        </w:rPr>
        <w:t>piles)</w:t>
      </w:r>
      <w:r w:rsidRPr="001B4BF7">
        <w:rPr>
          <w:rFonts w:ascii="Arial" w:eastAsia="Arial" w:hAnsi="Arial" w:cs="Arial"/>
          <w:sz w:val="22"/>
          <w:szCs w:val="22"/>
          <w:lang w:val="en-US" w:eastAsia="en-US"/>
        </w:rPr>
        <w:t xml:space="preserve"> </w:t>
      </w:r>
    </w:p>
    <w:p w14:paraId="6A84F945" w14:textId="77777777" w:rsidR="001B4BF7" w:rsidRPr="001B4BF7" w:rsidRDefault="001B4BF7" w:rsidP="001B4BF7">
      <w:pPr>
        <w:widowControl w:val="0"/>
        <w:autoSpaceDE w:val="0"/>
        <w:autoSpaceDN w:val="0"/>
        <w:spacing w:before="61" w:line="302" w:lineRule="auto"/>
        <w:ind w:right="370"/>
        <w:rPr>
          <w:rFonts w:ascii="Arial" w:eastAsia="Arial" w:hAnsi="Arial" w:cs="Arial"/>
          <w:sz w:val="22"/>
          <w:szCs w:val="22"/>
          <w:lang w:val="en-US" w:eastAsia="en-US"/>
        </w:rPr>
      </w:pPr>
      <w:r w:rsidRPr="001B4BF7">
        <w:rPr>
          <w:rFonts w:ascii="Arial" w:eastAsia="Arial" w:hAnsi="Arial" w:cs="Arial"/>
          <w:sz w:val="22"/>
          <w:szCs w:val="22"/>
          <w:lang w:val="en-US" w:eastAsia="en-US"/>
        </w:rPr>
        <w:t>Excavation volume (approx. 930m</w:t>
      </w:r>
      <w:r w:rsidRPr="001B4BF7">
        <w:rPr>
          <w:rFonts w:ascii="Arial" w:eastAsia="Arial" w:hAnsi="Arial" w:cs="Arial"/>
          <w:position w:val="6"/>
          <w:sz w:val="22"/>
          <w:szCs w:val="22"/>
          <w:lang w:val="en-US" w:eastAsia="en-US"/>
        </w:rPr>
        <w:t>3</w:t>
      </w:r>
      <w:r w:rsidRPr="001B4BF7">
        <w:rPr>
          <w:rFonts w:ascii="Arial" w:eastAsia="Arial" w:hAnsi="Arial" w:cs="Arial"/>
          <w:sz w:val="22"/>
          <w:szCs w:val="22"/>
          <w:lang w:val="en-US" w:eastAsia="en-US"/>
        </w:rPr>
        <w:t>)</w:t>
      </w:r>
    </w:p>
    <w:p w14:paraId="0A5BBBDD" w14:textId="77777777" w:rsidR="001B4BF7" w:rsidRPr="001B4BF7" w:rsidRDefault="001B4BF7" w:rsidP="001B4BF7">
      <w:pPr>
        <w:widowControl w:val="0"/>
        <w:autoSpaceDE w:val="0"/>
        <w:autoSpaceDN w:val="0"/>
        <w:jc w:val="both"/>
        <w:rPr>
          <w:rFonts w:ascii="Arial" w:eastAsia="Arial" w:hAnsi="Arial" w:cs="Arial"/>
          <w:sz w:val="22"/>
          <w:szCs w:val="22"/>
          <w:lang w:val="en-US" w:eastAsia="en-US"/>
        </w:rPr>
      </w:pPr>
      <w:r w:rsidRPr="001B4BF7">
        <w:rPr>
          <w:rFonts w:ascii="Arial" w:eastAsia="Arial" w:hAnsi="Arial" w:cs="Arial"/>
          <w:sz w:val="22"/>
          <w:szCs w:val="22"/>
          <w:lang w:val="en-US" w:eastAsia="en-US"/>
        </w:rPr>
        <w:t>Exported</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material</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from</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site</w:t>
      </w:r>
      <w:r w:rsidRPr="001B4BF7">
        <w:rPr>
          <w:rFonts w:ascii="Arial" w:eastAsia="Arial" w:hAnsi="Arial" w:cs="Arial"/>
          <w:spacing w:val="-5"/>
          <w:sz w:val="22"/>
          <w:szCs w:val="22"/>
          <w:lang w:val="en-US" w:eastAsia="en-US"/>
        </w:rPr>
        <w:t xml:space="preserve"> </w:t>
      </w:r>
      <w:r w:rsidRPr="001B4BF7">
        <w:rPr>
          <w:rFonts w:ascii="Arial" w:eastAsia="Arial" w:hAnsi="Arial" w:cs="Arial"/>
          <w:sz w:val="22"/>
          <w:szCs w:val="22"/>
          <w:lang w:val="en-US" w:eastAsia="en-US"/>
        </w:rPr>
        <w:t>(all</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material</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excavated</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is</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exported</w:t>
      </w:r>
      <w:r w:rsidRPr="001B4BF7">
        <w:rPr>
          <w:rFonts w:ascii="Arial" w:eastAsia="Arial" w:hAnsi="Arial" w:cs="Arial"/>
          <w:spacing w:val="-5"/>
          <w:sz w:val="22"/>
          <w:szCs w:val="22"/>
          <w:lang w:val="en-US" w:eastAsia="en-US"/>
        </w:rPr>
        <w:t xml:space="preserve"> </w:t>
      </w:r>
      <w:r w:rsidRPr="001B4BF7">
        <w:rPr>
          <w:rFonts w:ascii="Arial" w:eastAsia="Arial" w:hAnsi="Arial" w:cs="Arial"/>
          <w:sz w:val="22"/>
          <w:szCs w:val="22"/>
          <w:lang w:val="en-US" w:eastAsia="en-US"/>
        </w:rPr>
        <w:t>from</w:t>
      </w:r>
      <w:r w:rsidRPr="001B4BF7">
        <w:rPr>
          <w:rFonts w:ascii="Arial" w:eastAsia="Arial" w:hAnsi="Arial" w:cs="Arial"/>
          <w:spacing w:val="-6"/>
          <w:sz w:val="22"/>
          <w:szCs w:val="22"/>
          <w:lang w:val="en-US" w:eastAsia="en-US"/>
        </w:rPr>
        <w:t xml:space="preserve"> </w:t>
      </w:r>
      <w:r w:rsidRPr="001B4BF7">
        <w:rPr>
          <w:rFonts w:ascii="Arial" w:eastAsia="Arial" w:hAnsi="Arial" w:cs="Arial"/>
          <w:spacing w:val="-4"/>
          <w:sz w:val="22"/>
          <w:szCs w:val="22"/>
          <w:lang w:val="en-US" w:eastAsia="en-US"/>
        </w:rPr>
        <w:t>site</w:t>
      </w:r>
    </w:p>
    <w:p w14:paraId="7C42C10F" w14:textId="77777777" w:rsidR="001B4BF7" w:rsidRPr="001B4BF7" w:rsidRDefault="001B4BF7" w:rsidP="001B4BF7">
      <w:pPr>
        <w:widowControl w:val="0"/>
        <w:autoSpaceDE w:val="0"/>
        <w:autoSpaceDN w:val="0"/>
        <w:ind w:right="80"/>
        <w:jc w:val="both"/>
        <w:rPr>
          <w:rFonts w:ascii="Arial" w:eastAsia="Arial" w:hAnsi="Arial" w:cs="Arial"/>
          <w:sz w:val="22"/>
          <w:szCs w:val="22"/>
          <w:lang w:val="en-US" w:eastAsia="en-US"/>
        </w:rPr>
      </w:pPr>
      <w:r w:rsidRPr="001B4BF7">
        <w:rPr>
          <w:rFonts w:ascii="Arial" w:eastAsia="Arial" w:hAnsi="Arial" w:cs="Arial"/>
          <w:sz w:val="22"/>
          <w:szCs w:val="22"/>
          <w:lang w:val="en-US" w:eastAsia="en-US"/>
        </w:rPr>
        <w:t>- likely disposed of via dumping at sea) – Grab samples available in the vicinity of the bridge site - river bed sediment is expected to be Category</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C1 non-hazardous.</w:t>
      </w:r>
    </w:p>
    <w:p w14:paraId="27F549FF" w14:textId="77777777" w:rsidR="001B4BF7" w:rsidRPr="001B4BF7" w:rsidRDefault="001B4BF7" w:rsidP="001B4BF7">
      <w:pPr>
        <w:widowControl w:val="0"/>
        <w:numPr>
          <w:ilvl w:val="0"/>
          <w:numId w:val="79"/>
        </w:numPr>
        <w:tabs>
          <w:tab w:val="left" w:pos="2368"/>
        </w:tabs>
        <w:autoSpaceDE w:val="0"/>
        <w:autoSpaceDN w:val="0"/>
        <w:spacing w:before="1"/>
        <w:ind w:left="1418"/>
        <w:jc w:val="both"/>
        <w:rPr>
          <w:rFonts w:ascii="Arial" w:eastAsia="Arial" w:hAnsi="Arial" w:cs="Arial"/>
          <w:spacing w:val="-4"/>
          <w:sz w:val="22"/>
          <w:szCs w:val="22"/>
          <w:lang w:val="en-US" w:eastAsia="en-US"/>
        </w:rPr>
      </w:pPr>
      <w:r w:rsidRPr="001B4BF7">
        <w:rPr>
          <w:rFonts w:ascii="Arial" w:eastAsia="Arial" w:hAnsi="Arial" w:cs="Arial"/>
          <w:sz w:val="22"/>
          <w:szCs w:val="22"/>
          <w:lang w:val="en-US" w:eastAsia="en-US"/>
        </w:rPr>
        <w:t xml:space="preserve">Import of earthworks materials (it is not anticipated that there will be </w:t>
      </w:r>
      <w:r w:rsidRPr="001B4BF7">
        <w:rPr>
          <w:rFonts w:ascii="Arial" w:eastAsia="Arial" w:hAnsi="Arial" w:cs="Arial"/>
          <w:spacing w:val="-4"/>
          <w:sz w:val="22"/>
          <w:szCs w:val="22"/>
          <w:lang w:val="en-US" w:eastAsia="en-US"/>
        </w:rPr>
        <w:t>any)</w:t>
      </w:r>
    </w:p>
    <w:p w14:paraId="082484B2" w14:textId="77777777" w:rsidR="001B4BF7" w:rsidRPr="001B4BF7" w:rsidRDefault="001B4BF7" w:rsidP="001B4BF7">
      <w:pPr>
        <w:widowControl w:val="0"/>
        <w:tabs>
          <w:tab w:val="left" w:pos="2368"/>
        </w:tabs>
        <w:autoSpaceDE w:val="0"/>
        <w:autoSpaceDN w:val="0"/>
        <w:spacing w:before="1"/>
        <w:rPr>
          <w:rFonts w:ascii="Arial" w:eastAsia="Arial" w:hAnsi="Arial" w:cs="Arial"/>
          <w:spacing w:val="-4"/>
          <w:sz w:val="22"/>
          <w:szCs w:val="22"/>
          <w:lang w:val="en-US" w:eastAsia="en-US"/>
        </w:rPr>
      </w:pPr>
    </w:p>
    <w:p w14:paraId="7C0357F5" w14:textId="77777777" w:rsidR="001B4BF7" w:rsidRPr="001B4BF7" w:rsidRDefault="001B4BF7" w:rsidP="001B4BF7">
      <w:pPr>
        <w:widowControl w:val="0"/>
        <w:tabs>
          <w:tab w:val="left" w:pos="2368"/>
        </w:tabs>
        <w:autoSpaceDE w:val="0"/>
        <w:autoSpaceDN w:val="0"/>
        <w:spacing w:before="1"/>
        <w:rPr>
          <w:rFonts w:ascii="Arial" w:eastAsia="Arial" w:hAnsi="Arial" w:cs="Arial"/>
          <w:b/>
          <w:spacing w:val="-4"/>
          <w:sz w:val="22"/>
          <w:szCs w:val="22"/>
          <w:u w:val="single"/>
          <w:lang w:val="en-US" w:eastAsia="en-US"/>
        </w:rPr>
      </w:pPr>
      <w:r w:rsidRPr="001B4BF7">
        <w:rPr>
          <w:rFonts w:ascii="Arial" w:eastAsia="Arial" w:hAnsi="Arial" w:cs="Arial"/>
          <w:b/>
          <w:spacing w:val="-2"/>
          <w:sz w:val="22"/>
          <w:szCs w:val="22"/>
          <w:u w:val="single"/>
          <w:lang w:val="en-US" w:eastAsia="en-US"/>
        </w:rPr>
        <w:t>Pavements</w:t>
      </w:r>
    </w:p>
    <w:p w14:paraId="27525428" w14:textId="77777777" w:rsidR="001B4BF7" w:rsidRPr="001B4BF7" w:rsidRDefault="001B4BF7" w:rsidP="001B4BF7">
      <w:pPr>
        <w:widowControl w:val="0"/>
        <w:tabs>
          <w:tab w:val="left" w:pos="2368"/>
        </w:tabs>
        <w:autoSpaceDE w:val="0"/>
        <w:autoSpaceDN w:val="0"/>
        <w:spacing w:before="1"/>
        <w:rPr>
          <w:rFonts w:ascii="Arial" w:eastAsia="Arial" w:hAnsi="Arial" w:cs="Arial"/>
          <w:spacing w:val="-4"/>
          <w:sz w:val="22"/>
          <w:szCs w:val="22"/>
          <w:lang w:val="en-US" w:eastAsia="en-US"/>
        </w:rPr>
      </w:pPr>
      <w:r w:rsidRPr="001B4BF7">
        <w:rPr>
          <w:rFonts w:ascii="Arial" w:eastAsia="Arial" w:hAnsi="Arial" w:cs="Arial"/>
          <w:sz w:val="22"/>
          <w:szCs w:val="22"/>
          <w:lang w:val="en-US" w:eastAsia="en-US"/>
        </w:rPr>
        <w:t xml:space="preserve">A combined waterproofing and surfacing wearing course is proposed on Point Bridge. This accounts to </w:t>
      </w:r>
      <w:proofErr w:type="spellStart"/>
      <w:r w:rsidRPr="001B4BF7">
        <w:rPr>
          <w:rFonts w:ascii="Arial" w:eastAsia="Arial" w:hAnsi="Arial" w:cs="Arial"/>
          <w:sz w:val="22"/>
          <w:szCs w:val="22"/>
          <w:lang w:val="en-US" w:eastAsia="en-US"/>
        </w:rPr>
        <w:t>approx</w:t>
      </w:r>
      <w:proofErr w:type="spellEnd"/>
      <w:r w:rsidRPr="001B4BF7">
        <w:rPr>
          <w:rFonts w:ascii="Arial" w:eastAsia="Arial" w:hAnsi="Arial" w:cs="Arial"/>
          <w:sz w:val="22"/>
          <w:szCs w:val="22"/>
          <w:lang w:val="en-US" w:eastAsia="en-US"/>
        </w:rPr>
        <w:t xml:space="preserve"> 10m</w:t>
      </w:r>
      <w:r w:rsidRPr="001B4BF7">
        <w:rPr>
          <w:rFonts w:ascii="Arial" w:eastAsia="Arial" w:hAnsi="Arial" w:cs="Arial"/>
          <w:position w:val="6"/>
          <w:sz w:val="22"/>
          <w:szCs w:val="22"/>
          <w:lang w:val="en-US" w:eastAsia="en-US"/>
        </w:rPr>
        <w:t>3</w:t>
      </w:r>
      <w:r w:rsidRPr="001B4BF7">
        <w:rPr>
          <w:rFonts w:ascii="Arial" w:eastAsia="Arial" w:hAnsi="Arial" w:cs="Arial"/>
          <w:spacing w:val="40"/>
          <w:position w:val="6"/>
          <w:sz w:val="22"/>
          <w:szCs w:val="22"/>
          <w:lang w:val="en-US" w:eastAsia="en-US"/>
        </w:rPr>
        <w:t xml:space="preserve"> </w:t>
      </w:r>
      <w:r w:rsidRPr="001B4BF7">
        <w:rPr>
          <w:rFonts w:ascii="Arial" w:eastAsia="Arial" w:hAnsi="Arial" w:cs="Arial"/>
          <w:sz w:val="22"/>
          <w:szCs w:val="22"/>
          <w:lang w:val="en-US" w:eastAsia="en-US"/>
        </w:rPr>
        <w:t>of material noting the membrane thickness is &lt;6mm. Pavement material comprising of wearing course, binder and base courses in bituminous material will be required on the Tom Clarke fixed spans (approx. 90m</w:t>
      </w:r>
      <w:r w:rsidRPr="001B4BF7">
        <w:rPr>
          <w:rFonts w:ascii="Arial" w:eastAsia="Arial" w:hAnsi="Arial" w:cs="Arial"/>
          <w:position w:val="6"/>
          <w:sz w:val="22"/>
          <w:szCs w:val="22"/>
          <w:lang w:val="en-US" w:eastAsia="en-US"/>
        </w:rPr>
        <w:t>3</w:t>
      </w:r>
      <w:r w:rsidRPr="001B4BF7">
        <w:rPr>
          <w:rFonts w:ascii="Arial" w:eastAsia="Arial" w:hAnsi="Arial" w:cs="Arial"/>
          <w:sz w:val="22"/>
          <w:szCs w:val="22"/>
          <w:lang w:val="en-US" w:eastAsia="en-US"/>
        </w:rPr>
        <w:t>)</w:t>
      </w:r>
    </w:p>
    <w:p w14:paraId="1C7349A4" w14:textId="77777777" w:rsidR="001B4BF7" w:rsidRPr="001B4BF7" w:rsidRDefault="001B4BF7" w:rsidP="001B4BF7">
      <w:pPr>
        <w:widowControl w:val="0"/>
        <w:tabs>
          <w:tab w:val="left" w:pos="2368"/>
        </w:tabs>
        <w:autoSpaceDE w:val="0"/>
        <w:autoSpaceDN w:val="0"/>
        <w:spacing w:before="1"/>
        <w:rPr>
          <w:rFonts w:ascii="Arial" w:eastAsia="Arial" w:hAnsi="Arial" w:cs="Arial"/>
          <w:spacing w:val="-4"/>
          <w:sz w:val="22"/>
          <w:szCs w:val="22"/>
          <w:lang w:val="en-US" w:eastAsia="en-US"/>
        </w:rPr>
      </w:pPr>
    </w:p>
    <w:p w14:paraId="0DDCDA85" w14:textId="77777777" w:rsidR="001B4BF7" w:rsidRPr="001B4BF7" w:rsidRDefault="001B4BF7" w:rsidP="001B4BF7">
      <w:pPr>
        <w:widowControl w:val="0"/>
        <w:tabs>
          <w:tab w:val="left" w:pos="2368"/>
        </w:tabs>
        <w:autoSpaceDE w:val="0"/>
        <w:autoSpaceDN w:val="0"/>
        <w:spacing w:before="1"/>
        <w:rPr>
          <w:rFonts w:ascii="Arial" w:eastAsia="Arial" w:hAnsi="Arial" w:cs="Arial"/>
          <w:b/>
          <w:spacing w:val="-2"/>
          <w:sz w:val="22"/>
          <w:szCs w:val="22"/>
          <w:u w:val="single"/>
          <w:lang w:val="en-US" w:eastAsia="en-US"/>
        </w:rPr>
      </w:pPr>
      <w:r w:rsidRPr="001B4BF7">
        <w:rPr>
          <w:rFonts w:ascii="Arial" w:eastAsia="Arial" w:hAnsi="Arial" w:cs="Arial"/>
          <w:b/>
          <w:spacing w:val="-2"/>
          <w:sz w:val="22"/>
          <w:szCs w:val="22"/>
          <w:u w:val="single"/>
          <w:lang w:val="en-US" w:eastAsia="en-US"/>
        </w:rPr>
        <w:t>Structures</w:t>
      </w:r>
    </w:p>
    <w:p w14:paraId="6CB7CDCC" w14:textId="77777777" w:rsidR="001B4BF7" w:rsidRPr="001B4BF7" w:rsidRDefault="001B4BF7" w:rsidP="001B4BF7">
      <w:pPr>
        <w:widowControl w:val="0"/>
        <w:tabs>
          <w:tab w:val="left" w:pos="2368"/>
        </w:tabs>
        <w:autoSpaceDE w:val="0"/>
        <w:autoSpaceDN w:val="0"/>
        <w:spacing w:before="1"/>
        <w:rPr>
          <w:rFonts w:ascii="Arial" w:eastAsia="Arial" w:hAnsi="Arial" w:cs="Arial"/>
          <w:spacing w:val="-4"/>
          <w:sz w:val="22"/>
          <w:szCs w:val="22"/>
          <w:lang w:val="en-US" w:eastAsia="en-US"/>
        </w:rPr>
      </w:pPr>
      <w:r w:rsidRPr="001B4BF7">
        <w:rPr>
          <w:rFonts w:ascii="Arial" w:eastAsia="Arial" w:hAnsi="Arial" w:cs="Arial"/>
          <w:spacing w:val="-4"/>
          <w:sz w:val="22"/>
          <w:szCs w:val="22"/>
          <w:lang w:val="en-US" w:eastAsia="en-US"/>
        </w:rPr>
        <w:t>The project requires the import of substantial volumes of concrete (approximately 3800 m3 inclusive of piling), steel reinforcement (approximately 500 t) and structural steel beam elements (approximately 720t) in order to complete the proposed development.</w:t>
      </w:r>
    </w:p>
    <w:p w14:paraId="625EEEC3" w14:textId="77777777" w:rsidR="001B4BF7" w:rsidRPr="001B4BF7" w:rsidRDefault="001B4BF7" w:rsidP="001B4BF7">
      <w:pPr>
        <w:widowControl w:val="0"/>
        <w:tabs>
          <w:tab w:val="left" w:pos="2368"/>
        </w:tabs>
        <w:autoSpaceDE w:val="0"/>
        <w:autoSpaceDN w:val="0"/>
        <w:spacing w:before="1"/>
        <w:rPr>
          <w:rFonts w:ascii="Arial" w:eastAsia="Arial" w:hAnsi="Arial" w:cs="Arial"/>
          <w:spacing w:val="-4"/>
          <w:sz w:val="22"/>
          <w:szCs w:val="22"/>
          <w:lang w:val="en-US" w:eastAsia="en-US"/>
        </w:rPr>
      </w:pPr>
    </w:p>
    <w:p w14:paraId="6EFA9F28" w14:textId="77777777" w:rsidR="001B4BF7" w:rsidRPr="001B4BF7" w:rsidRDefault="001B4BF7" w:rsidP="001B4BF7">
      <w:pPr>
        <w:widowControl w:val="0"/>
        <w:tabs>
          <w:tab w:val="left" w:pos="2368"/>
        </w:tabs>
        <w:autoSpaceDE w:val="0"/>
        <w:autoSpaceDN w:val="0"/>
        <w:spacing w:before="1"/>
        <w:rPr>
          <w:rFonts w:ascii="Arial" w:eastAsia="Arial" w:hAnsi="Arial" w:cs="Arial"/>
          <w:b/>
          <w:spacing w:val="-2"/>
          <w:sz w:val="22"/>
          <w:szCs w:val="22"/>
          <w:u w:val="single"/>
          <w:lang w:val="en-US" w:eastAsia="en-US"/>
        </w:rPr>
      </w:pPr>
      <w:r w:rsidRPr="001B4BF7">
        <w:rPr>
          <w:rFonts w:ascii="Arial" w:eastAsia="Arial" w:hAnsi="Arial" w:cs="Arial"/>
          <w:b/>
          <w:spacing w:val="-2"/>
          <w:sz w:val="22"/>
          <w:szCs w:val="22"/>
          <w:u w:val="single"/>
          <w:lang w:val="en-US" w:eastAsia="en-US"/>
        </w:rPr>
        <w:t>Demolition</w:t>
      </w:r>
    </w:p>
    <w:p w14:paraId="1FB8A616" w14:textId="77777777" w:rsidR="001B4BF7" w:rsidRPr="001B4BF7" w:rsidRDefault="001B4BF7" w:rsidP="001B4BF7">
      <w:pPr>
        <w:widowControl w:val="0"/>
        <w:tabs>
          <w:tab w:val="left" w:pos="2368"/>
        </w:tabs>
        <w:autoSpaceDE w:val="0"/>
        <w:autoSpaceDN w:val="0"/>
        <w:spacing w:before="1"/>
        <w:rPr>
          <w:rFonts w:ascii="Arial" w:eastAsia="Arial" w:hAnsi="Arial" w:cs="Arial"/>
          <w:spacing w:val="-4"/>
          <w:sz w:val="22"/>
          <w:szCs w:val="22"/>
          <w:lang w:val="en-US" w:eastAsia="en-US"/>
        </w:rPr>
      </w:pPr>
      <w:r w:rsidRPr="001B4BF7">
        <w:rPr>
          <w:rFonts w:ascii="Arial" w:eastAsia="Arial" w:hAnsi="Arial" w:cs="Arial"/>
          <w:spacing w:val="-4"/>
          <w:sz w:val="22"/>
          <w:szCs w:val="22"/>
          <w:lang w:val="en-US" w:eastAsia="en-US"/>
        </w:rPr>
        <w:t>Upper 1.5m section of the North Wall Quay and river access steps over the circa 9m width of the Point Bridge (approx. 20 m3).</w:t>
      </w:r>
    </w:p>
    <w:p w14:paraId="09C86AD8" w14:textId="77777777" w:rsidR="001B4BF7" w:rsidRPr="001B4BF7" w:rsidRDefault="001B4BF7" w:rsidP="001B4BF7">
      <w:pPr>
        <w:widowControl w:val="0"/>
        <w:tabs>
          <w:tab w:val="left" w:pos="2368"/>
        </w:tabs>
        <w:autoSpaceDE w:val="0"/>
        <w:autoSpaceDN w:val="0"/>
        <w:spacing w:before="1"/>
        <w:rPr>
          <w:rFonts w:ascii="Arial" w:eastAsia="Arial" w:hAnsi="Arial" w:cs="Arial"/>
          <w:spacing w:val="-4"/>
          <w:sz w:val="22"/>
          <w:szCs w:val="22"/>
          <w:lang w:val="en-US" w:eastAsia="en-US"/>
        </w:rPr>
      </w:pPr>
      <w:r w:rsidRPr="001B4BF7">
        <w:rPr>
          <w:rFonts w:ascii="Arial" w:eastAsia="Arial" w:hAnsi="Arial" w:cs="Arial"/>
          <w:spacing w:val="-4"/>
          <w:sz w:val="22"/>
          <w:szCs w:val="22"/>
          <w:lang w:val="en-US" w:eastAsia="en-US"/>
        </w:rPr>
        <w:t>The eastern and western edge of the Tom Clarke Bridge fixed spans (approx. 140m3).</w:t>
      </w:r>
    </w:p>
    <w:p w14:paraId="68B79391" w14:textId="77777777" w:rsidR="001B4BF7" w:rsidRPr="001B4BF7" w:rsidRDefault="001B4BF7" w:rsidP="001B4BF7">
      <w:pPr>
        <w:widowControl w:val="0"/>
        <w:tabs>
          <w:tab w:val="left" w:pos="2368"/>
        </w:tabs>
        <w:autoSpaceDE w:val="0"/>
        <w:autoSpaceDN w:val="0"/>
        <w:spacing w:before="1"/>
        <w:rPr>
          <w:rFonts w:ascii="Arial" w:eastAsia="Arial" w:hAnsi="Arial" w:cs="Arial"/>
          <w:spacing w:val="-4"/>
          <w:sz w:val="22"/>
          <w:szCs w:val="22"/>
          <w:lang w:val="en-US" w:eastAsia="en-US"/>
        </w:rPr>
      </w:pPr>
      <w:r w:rsidRPr="001B4BF7">
        <w:rPr>
          <w:rFonts w:ascii="Arial" w:eastAsia="Arial" w:hAnsi="Arial" w:cs="Arial"/>
          <w:spacing w:val="-4"/>
          <w:sz w:val="22"/>
          <w:szCs w:val="22"/>
          <w:lang w:val="en-US" w:eastAsia="en-US"/>
        </w:rPr>
        <w:t>The bascule pier wall on the west side of Tom Clarke Bridge (approx. 30m3).</w:t>
      </w:r>
    </w:p>
    <w:p w14:paraId="65A51D3B" w14:textId="77777777" w:rsidR="001B4BF7" w:rsidRPr="001B4BF7" w:rsidRDefault="001B4BF7" w:rsidP="001B4BF7">
      <w:pPr>
        <w:widowControl w:val="0"/>
        <w:tabs>
          <w:tab w:val="left" w:pos="2368"/>
        </w:tabs>
        <w:autoSpaceDE w:val="0"/>
        <w:autoSpaceDN w:val="0"/>
        <w:spacing w:before="1"/>
        <w:rPr>
          <w:rFonts w:ascii="Arial" w:eastAsia="Arial" w:hAnsi="Arial" w:cs="Arial"/>
          <w:spacing w:val="-4"/>
          <w:sz w:val="22"/>
          <w:szCs w:val="22"/>
          <w:lang w:val="en-US" w:eastAsia="en-US"/>
        </w:rPr>
      </w:pPr>
      <w:r w:rsidRPr="001B4BF7">
        <w:rPr>
          <w:rFonts w:ascii="Arial" w:eastAsia="Arial" w:hAnsi="Arial" w:cs="Arial"/>
          <w:spacing w:val="-4"/>
          <w:sz w:val="22"/>
          <w:szCs w:val="22"/>
          <w:lang w:val="en-US" w:eastAsia="en-US"/>
        </w:rPr>
        <w:t>The bridge vessel collision protection/ mooring dolphins to the west of Tom Clarke Bridge (approx. 280m3).</w:t>
      </w:r>
    </w:p>
    <w:p w14:paraId="0A5F4E6F" w14:textId="261A8193" w:rsidR="001B4BF7" w:rsidRDefault="001B4BF7" w:rsidP="001B4BF7">
      <w:pPr>
        <w:widowControl w:val="0"/>
        <w:tabs>
          <w:tab w:val="left" w:pos="2368"/>
        </w:tabs>
        <w:autoSpaceDE w:val="0"/>
        <w:autoSpaceDN w:val="0"/>
        <w:spacing w:before="1"/>
        <w:rPr>
          <w:rFonts w:ascii="Arial" w:eastAsia="Arial" w:hAnsi="Arial" w:cs="Arial"/>
          <w:spacing w:val="-4"/>
          <w:sz w:val="22"/>
          <w:szCs w:val="22"/>
          <w:lang w:val="en-US" w:eastAsia="en-US"/>
        </w:rPr>
      </w:pPr>
      <w:r w:rsidRPr="001B4BF7">
        <w:rPr>
          <w:rFonts w:ascii="Arial" w:eastAsia="Arial" w:hAnsi="Arial" w:cs="Arial"/>
          <w:spacing w:val="-4"/>
          <w:sz w:val="22"/>
          <w:szCs w:val="22"/>
          <w:lang w:val="en-US" w:eastAsia="en-US"/>
        </w:rPr>
        <w:t>Existing control room (5m3).</w:t>
      </w:r>
    </w:p>
    <w:p w14:paraId="61E99BEC" w14:textId="06478C77" w:rsidR="00000424" w:rsidRDefault="00000424" w:rsidP="001B4BF7">
      <w:pPr>
        <w:widowControl w:val="0"/>
        <w:tabs>
          <w:tab w:val="left" w:pos="2368"/>
        </w:tabs>
        <w:autoSpaceDE w:val="0"/>
        <w:autoSpaceDN w:val="0"/>
        <w:spacing w:before="1"/>
        <w:rPr>
          <w:rFonts w:ascii="Arial" w:eastAsia="Arial" w:hAnsi="Arial" w:cs="Arial"/>
          <w:spacing w:val="-4"/>
          <w:sz w:val="22"/>
          <w:szCs w:val="22"/>
          <w:lang w:val="en-US" w:eastAsia="en-US"/>
        </w:rPr>
      </w:pPr>
    </w:p>
    <w:p w14:paraId="01E4616A" w14:textId="77777777" w:rsidR="00000424" w:rsidRPr="001B4BF7" w:rsidRDefault="00000424" w:rsidP="001B4BF7">
      <w:pPr>
        <w:widowControl w:val="0"/>
        <w:tabs>
          <w:tab w:val="left" w:pos="2368"/>
        </w:tabs>
        <w:autoSpaceDE w:val="0"/>
        <w:autoSpaceDN w:val="0"/>
        <w:spacing w:before="1"/>
        <w:rPr>
          <w:rFonts w:ascii="Arial" w:eastAsia="Arial" w:hAnsi="Arial" w:cs="Arial"/>
          <w:spacing w:val="-4"/>
          <w:sz w:val="22"/>
          <w:szCs w:val="22"/>
          <w:lang w:val="en-US" w:eastAsia="en-US"/>
        </w:rPr>
      </w:pPr>
    </w:p>
    <w:p w14:paraId="735C4ED7" w14:textId="76A35FB3" w:rsidR="001B4BF7" w:rsidRPr="00000424" w:rsidRDefault="001B4BF7">
      <w:pPr>
        <w:widowControl w:val="0"/>
        <w:numPr>
          <w:ilvl w:val="1"/>
          <w:numId w:val="72"/>
        </w:numPr>
        <w:tabs>
          <w:tab w:val="left" w:pos="818"/>
        </w:tabs>
        <w:autoSpaceDE w:val="0"/>
        <w:autoSpaceDN w:val="0"/>
        <w:spacing w:before="93"/>
        <w:ind w:left="818" w:hanging="718"/>
        <w:rPr>
          <w:rFonts w:ascii="Arial" w:eastAsia="Arial" w:hAnsi="Arial" w:cs="Arial"/>
          <w:b/>
          <w:szCs w:val="22"/>
          <w:lang w:val="en-US" w:eastAsia="en-US"/>
        </w:rPr>
      </w:pPr>
      <w:r w:rsidRPr="00000424">
        <w:rPr>
          <w:rFonts w:ascii="Arial" w:eastAsia="Arial" w:hAnsi="Arial" w:cs="Arial"/>
          <w:b/>
          <w:szCs w:val="22"/>
          <w:lang w:val="en-US" w:eastAsia="en-US"/>
        </w:rPr>
        <w:t>Design</w:t>
      </w:r>
      <w:r w:rsidRPr="00000424">
        <w:rPr>
          <w:rFonts w:ascii="Arial" w:eastAsia="Arial" w:hAnsi="Arial" w:cs="Arial"/>
          <w:b/>
          <w:spacing w:val="-10"/>
          <w:szCs w:val="22"/>
          <w:lang w:val="en-US" w:eastAsia="en-US"/>
        </w:rPr>
        <w:t xml:space="preserve"> </w:t>
      </w:r>
      <w:r w:rsidRPr="00000424">
        <w:rPr>
          <w:rFonts w:ascii="Arial" w:eastAsia="Arial" w:hAnsi="Arial" w:cs="Arial"/>
          <w:b/>
          <w:spacing w:val="-2"/>
          <w:szCs w:val="22"/>
          <w:lang w:val="en-US" w:eastAsia="en-US"/>
        </w:rPr>
        <w:t>Considerations</w:t>
      </w:r>
    </w:p>
    <w:p w14:paraId="37498CBC" w14:textId="77777777" w:rsidR="001B4BF7" w:rsidRPr="001B4BF7" w:rsidRDefault="001B4BF7" w:rsidP="001B4BF7">
      <w:pPr>
        <w:widowControl w:val="0"/>
        <w:autoSpaceDE w:val="0"/>
        <w:autoSpaceDN w:val="0"/>
        <w:spacing w:before="120"/>
        <w:ind w:right="112"/>
        <w:jc w:val="both"/>
        <w:rPr>
          <w:rFonts w:ascii="Arial" w:eastAsia="Arial" w:hAnsi="Arial" w:cs="Arial"/>
          <w:sz w:val="22"/>
          <w:szCs w:val="22"/>
          <w:lang w:val="en-US" w:eastAsia="en-US"/>
        </w:rPr>
      </w:pPr>
      <w:r w:rsidRPr="001B4BF7">
        <w:rPr>
          <w:rFonts w:ascii="Arial" w:eastAsia="Arial" w:hAnsi="Arial" w:cs="Arial"/>
          <w:sz w:val="22"/>
          <w:szCs w:val="22"/>
          <w:lang w:val="en-US" w:eastAsia="en-US"/>
        </w:rPr>
        <w:t>The proposed Point Bridge and Tom Clarke Bridge Widening project is located between the extents of two other separately proposed projects, namely the approved Point Junction Improvement Scheme (DCC Ref: DSDZ3341/15) and the BusConnects Ringsend to City Centre Core Bus Corridor (CBC) Scheme (ABP Case Ref: HA29N.317679) which has been submitted for planning. Works proposed as</w:t>
      </w:r>
      <w:r w:rsidRPr="001B4BF7">
        <w:rPr>
          <w:rFonts w:ascii="Arial" w:eastAsia="Arial" w:hAnsi="Arial" w:cs="Arial"/>
          <w:spacing w:val="80"/>
          <w:sz w:val="22"/>
          <w:szCs w:val="22"/>
          <w:lang w:val="en-US" w:eastAsia="en-US"/>
        </w:rPr>
        <w:t xml:space="preserve"> </w:t>
      </w:r>
      <w:r w:rsidRPr="001B4BF7">
        <w:rPr>
          <w:rFonts w:ascii="Arial" w:eastAsia="Arial" w:hAnsi="Arial" w:cs="Arial"/>
          <w:sz w:val="22"/>
          <w:szCs w:val="22"/>
          <w:lang w:val="en-US" w:eastAsia="en-US"/>
        </w:rPr>
        <w:t>part of these other projects that are of relevance to the proposed development are described below.</w:t>
      </w:r>
    </w:p>
    <w:p w14:paraId="1BA8E13D" w14:textId="77777777" w:rsidR="001B4BF7" w:rsidRPr="001B4BF7" w:rsidRDefault="001B4BF7" w:rsidP="001B4BF7">
      <w:pPr>
        <w:widowControl w:val="0"/>
        <w:autoSpaceDE w:val="0"/>
        <w:autoSpaceDN w:val="0"/>
        <w:spacing w:before="1"/>
        <w:rPr>
          <w:rFonts w:ascii="Arial" w:eastAsia="Arial" w:hAnsi="Arial" w:cs="Arial"/>
          <w:sz w:val="22"/>
          <w:szCs w:val="22"/>
          <w:lang w:val="en-US" w:eastAsia="en-US"/>
        </w:rPr>
      </w:pPr>
    </w:p>
    <w:p w14:paraId="38D5ABF0" w14:textId="77777777" w:rsidR="001B4BF7" w:rsidRPr="001B4BF7" w:rsidRDefault="001B4BF7" w:rsidP="001B4BF7">
      <w:pPr>
        <w:widowControl w:val="0"/>
        <w:autoSpaceDE w:val="0"/>
        <w:autoSpaceDN w:val="0"/>
        <w:spacing w:before="1"/>
        <w:jc w:val="both"/>
        <w:rPr>
          <w:rFonts w:ascii="Arial" w:eastAsia="Arial" w:hAnsi="Arial" w:cs="Arial"/>
          <w:b/>
          <w:sz w:val="22"/>
          <w:szCs w:val="22"/>
          <w:lang w:val="en-US" w:eastAsia="en-US"/>
        </w:rPr>
      </w:pPr>
      <w:r w:rsidRPr="001B4BF7">
        <w:rPr>
          <w:rFonts w:ascii="Arial" w:eastAsia="Arial" w:hAnsi="Arial" w:cs="Arial"/>
          <w:b/>
          <w:sz w:val="22"/>
          <w:szCs w:val="22"/>
          <w:lang w:val="en-US" w:eastAsia="en-US"/>
        </w:rPr>
        <w:lastRenderedPageBreak/>
        <w:t>Point</w:t>
      </w:r>
      <w:r w:rsidRPr="001B4BF7">
        <w:rPr>
          <w:rFonts w:ascii="Arial" w:eastAsia="Arial" w:hAnsi="Arial" w:cs="Arial"/>
          <w:b/>
          <w:spacing w:val="-8"/>
          <w:sz w:val="22"/>
          <w:szCs w:val="22"/>
          <w:lang w:val="en-US" w:eastAsia="en-US"/>
        </w:rPr>
        <w:t xml:space="preserve"> </w:t>
      </w:r>
      <w:r w:rsidRPr="001B4BF7">
        <w:rPr>
          <w:rFonts w:ascii="Arial" w:eastAsia="Arial" w:hAnsi="Arial" w:cs="Arial"/>
          <w:b/>
          <w:sz w:val="22"/>
          <w:szCs w:val="22"/>
          <w:lang w:val="en-US" w:eastAsia="en-US"/>
        </w:rPr>
        <w:t>Junction</w:t>
      </w:r>
      <w:r w:rsidRPr="001B4BF7">
        <w:rPr>
          <w:rFonts w:ascii="Arial" w:eastAsia="Arial" w:hAnsi="Arial" w:cs="Arial"/>
          <w:b/>
          <w:spacing w:val="-8"/>
          <w:sz w:val="22"/>
          <w:szCs w:val="22"/>
          <w:lang w:val="en-US" w:eastAsia="en-US"/>
        </w:rPr>
        <w:t xml:space="preserve"> </w:t>
      </w:r>
      <w:r w:rsidRPr="001B4BF7">
        <w:rPr>
          <w:rFonts w:ascii="Arial" w:eastAsia="Arial" w:hAnsi="Arial" w:cs="Arial"/>
          <w:b/>
          <w:sz w:val="22"/>
          <w:szCs w:val="22"/>
          <w:lang w:val="en-US" w:eastAsia="en-US"/>
        </w:rPr>
        <w:t>Improvement</w:t>
      </w:r>
      <w:r w:rsidRPr="001B4BF7">
        <w:rPr>
          <w:rFonts w:ascii="Arial" w:eastAsia="Arial" w:hAnsi="Arial" w:cs="Arial"/>
          <w:b/>
          <w:spacing w:val="-7"/>
          <w:sz w:val="22"/>
          <w:szCs w:val="22"/>
          <w:lang w:val="en-US" w:eastAsia="en-US"/>
        </w:rPr>
        <w:t xml:space="preserve"> </w:t>
      </w:r>
      <w:r w:rsidRPr="001B4BF7">
        <w:rPr>
          <w:rFonts w:ascii="Arial" w:eastAsia="Arial" w:hAnsi="Arial" w:cs="Arial"/>
          <w:b/>
          <w:spacing w:val="-2"/>
          <w:sz w:val="22"/>
          <w:szCs w:val="22"/>
          <w:lang w:val="en-US" w:eastAsia="en-US"/>
        </w:rPr>
        <w:t>Scheme</w:t>
      </w:r>
    </w:p>
    <w:p w14:paraId="7831FAAA" w14:textId="77777777" w:rsidR="001B4BF7" w:rsidRPr="001B4BF7" w:rsidRDefault="001B4BF7" w:rsidP="001B4BF7">
      <w:pPr>
        <w:widowControl w:val="0"/>
        <w:autoSpaceDE w:val="0"/>
        <w:autoSpaceDN w:val="0"/>
        <w:spacing w:before="78"/>
        <w:ind w:right="119"/>
        <w:jc w:val="both"/>
        <w:rPr>
          <w:rFonts w:ascii="Arial" w:eastAsia="Arial" w:hAnsi="Arial" w:cs="Arial"/>
          <w:sz w:val="22"/>
          <w:szCs w:val="22"/>
          <w:lang w:val="en-US" w:eastAsia="en-US"/>
        </w:rPr>
      </w:pPr>
      <w:r w:rsidRPr="001B4BF7">
        <w:rPr>
          <w:rFonts w:ascii="Arial" w:eastAsia="Arial" w:hAnsi="Arial" w:cs="Arial"/>
          <w:sz w:val="22"/>
          <w:szCs w:val="22"/>
          <w:lang w:val="en-US" w:eastAsia="en-US"/>
        </w:rPr>
        <w:t xml:space="preserve">On the northern approach to the proposed Point </w:t>
      </w:r>
      <w:proofErr w:type="gramStart"/>
      <w:r w:rsidRPr="001B4BF7">
        <w:rPr>
          <w:rFonts w:ascii="Arial" w:eastAsia="Arial" w:hAnsi="Arial" w:cs="Arial"/>
          <w:sz w:val="22"/>
          <w:szCs w:val="22"/>
          <w:lang w:val="en-US" w:eastAsia="en-US"/>
        </w:rPr>
        <w:t>bridge</w:t>
      </w:r>
      <w:proofErr w:type="gramEnd"/>
      <w:r w:rsidRPr="001B4BF7">
        <w:rPr>
          <w:rFonts w:ascii="Arial" w:eastAsia="Arial" w:hAnsi="Arial" w:cs="Arial"/>
          <w:sz w:val="22"/>
          <w:szCs w:val="22"/>
          <w:lang w:val="en-US" w:eastAsia="en-US"/>
        </w:rPr>
        <w:t xml:space="preserve">, the </w:t>
      </w:r>
      <w:proofErr w:type="spellStart"/>
      <w:r w:rsidRPr="001B4BF7">
        <w:rPr>
          <w:rFonts w:ascii="Arial" w:eastAsia="Arial" w:hAnsi="Arial" w:cs="Arial"/>
          <w:sz w:val="22"/>
          <w:szCs w:val="22"/>
          <w:lang w:val="en-US" w:eastAsia="en-US"/>
        </w:rPr>
        <w:t>signalised</w:t>
      </w:r>
      <w:proofErr w:type="spellEnd"/>
      <w:r w:rsidRPr="001B4BF7">
        <w:rPr>
          <w:rFonts w:ascii="Arial" w:eastAsia="Arial" w:hAnsi="Arial" w:cs="Arial"/>
          <w:sz w:val="22"/>
          <w:szCs w:val="22"/>
          <w:lang w:val="en-US" w:eastAsia="en-US"/>
        </w:rPr>
        <w:t xml:space="preserve"> cycle priority junction directly off the bridge and the pedestrian areas on the </w:t>
      </w:r>
      <w:proofErr w:type="spellStart"/>
      <w:r w:rsidRPr="001B4BF7">
        <w:rPr>
          <w:rFonts w:ascii="Arial" w:eastAsia="Arial" w:hAnsi="Arial" w:cs="Arial"/>
          <w:sz w:val="22"/>
          <w:szCs w:val="22"/>
          <w:lang w:val="en-US" w:eastAsia="en-US"/>
        </w:rPr>
        <w:t>Campshires</w:t>
      </w:r>
      <w:proofErr w:type="spellEnd"/>
      <w:r w:rsidRPr="001B4BF7">
        <w:rPr>
          <w:rFonts w:ascii="Arial" w:eastAsia="Arial" w:hAnsi="Arial" w:cs="Arial"/>
          <w:sz w:val="22"/>
          <w:szCs w:val="22"/>
          <w:lang w:val="en-US" w:eastAsia="en-US"/>
        </w:rPr>
        <w:t xml:space="preserve"> south of the road </w:t>
      </w:r>
      <w:proofErr w:type="spellStart"/>
      <w:r w:rsidRPr="001B4BF7">
        <w:rPr>
          <w:rFonts w:ascii="Arial" w:eastAsia="Arial" w:hAnsi="Arial" w:cs="Arial"/>
          <w:sz w:val="22"/>
          <w:szCs w:val="22"/>
          <w:lang w:val="en-US" w:eastAsia="en-US"/>
        </w:rPr>
        <w:t>kerb</w:t>
      </w:r>
      <w:proofErr w:type="spellEnd"/>
      <w:r w:rsidRPr="001B4BF7">
        <w:rPr>
          <w:rFonts w:ascii="Arial" w:eastAsia="Arial" w:hAnsi="Arial" w:cs="Arial"/>
          <w:sz w:val="22"/>
          <w:szCs w:val="22"/>
          <w:lang w:val="en-US" w:eastAsia="en-US"/>
        </w:rPr>
        <w:t xml:space="preserve"> line at the Point Junction are to be fully designed and constructed as part of the proposed development. The road, foot and cycle paths beyond these extents are to be fully designed and constructed as part of the separately approved Point Junction Improvement Scheme. The proposed development has been</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designed to fully integrate with the design of the Point Junction Improvement</w:t>
      </w:r>
      <w:r w:rsidRPr="001B4BF7">
        <w:rPr>
          <w:rFonts w:ascii="Arial" w:eastAsia="Arial" w:hAnsi="Arial" w:cs="Arial"/>
          <w:spacing w:val="40"/>
          <w:sz w:val="22"/>
          <w:szCs w:val="22"/>
          <w:lang w:val="en-US" w:eastAsia="en-US"/>
        </w:rPr>
        <w:t xml:space="preserve"> </w:t>
      </w:r>
      <w:r w:rsidRPr="001B4BF7">
        <w:rPr>
          <w:rFonts w:ascii="Arial" w:eastAsia="Arial" w:hAnsi="Arial" w:cs="Arial"/>
          <w:spacing w:val="-2"/>
          <w:sz w:val="22"/>
          <w:szCs w:val="22"/>
          <w:lang w:val="en-US" w:eastAsia="en-US"/>
        </w:rPr>
        <w:t>Scheme.</w:t>
      </w:r>
    </w:p>
    <w:p w14:paraId="306A3BDA" w14:textId="77777777" w:rsidR="001B4BF7" w:rsidRPr="001B4BF7" w:rsidRDefault="001B4BF7" w:rsidP="001B4BF7">
      <w:pPr>
        <w:widowControl w:val="0"/>
        <w:autoSpaceDE w:val="0"/>
        <w:autoSpaceDN w:val="0"/>
        <w:spacing w:before="3"/>
        <w:rPr>
          <w:rFonts w:ascii="Arial" w:eastAsia="Arial" w:hAnsi="Arial" w:cs="Arial"/>
          <w:sz w:val="22"/>
          <w:szCs w:val="22"/>
          <w:lang w:val="en-US" w:eastAsia="en-US"/>
        </w:rPr>
      </w:pPr>
    </w:p>
    <w:p w14:paraId="7686E9D7" w14:textId="77777777" w:rsidR="001B4BF7" w:rsidRPr="001B4BF7" w:rsidRDefault="001B4BF7" w:rsidP="001B4BF7">
      <w:pPr>
        <w:widowControl w:val="0"/>
        <w:autoSpaceDE w:val="0"/>
        <w:autoSpaceDN w:val="0"/>
        <w:jc w:val="both"/>
        <w:rPr>
          <w:rFonts w:ascii="Arial" w:eastAsia="Arial" w:hAnsi="Arial" w:cs="Arial"/>
          <w:b/>
          <w:sz w:val="22"/>
          <w:szCs w:val="22"/>
          <w:lang w:val="en-US" w:eastAsia="en-US"/>
        </w:rPr>
      </w:pPr>
      <w:r w:rsidRPr="001B4BF7">
        <w:rPr>
          <w:rFonts w:ascii="Arial" w:eastAsia="Arial" w:hAnsi="Arial" w:cs="Arial"/>
          <w:b/>
          <w:sz w:val="22"/>
          <w:szCs w:val="22"/>
          <w:lang w:val="en-US" w:eastAsia="en-US"/>
        </w:rPr>
        <w:t>BusConnects</w:t>
      </w:r>
      <w:r w:rsidRPr="001B4BF7">
        <w:rPr>
          <w:rFonts w:ascii="Arial" w:eastAsia="Arial" w:hAnsi="Arial" w:cs="Arial"/>
          <w:b/>
          <w:spacing w:val="-7"/>
          <w:sz w:val="22"/>
          <w:szCs w:val="22"/>
          <w:lang w:val="en-US" w:eastAsia="en-US"/>
        </w:rPr>
        <w:t xml:space="preserve"> </w:t>
      </w:r>
      <w:r w:rsidRPr="001B4BF7">
        <w:rPr>
          <w:rFonts w:ascii="Arial" w:eastAsia="Arial" w:hAnsi="Arial" w:cs="Arial"/>
          <w:b/>
          <w:sz w:val="22"/>
          <w:szCs w:val="22"/>
          <w:lang w:val="en-US" w:eastAsia="en-US"/>
        </w:rPr>
        <w:t>Ringsend</w:t>
      </w:r>
      <w:r w:rsidRPr="001B4BF7">
        <w:rPr>
          <w:rFonts w:ascii="Arial" w:eastAsia="Arial" w:hAnsi="Arial" w:cs="Arial"/>
          <w:b/>
          <w:spacing w:val="-5"/>
          <w:sz w:val="22"/>
          <w:szCs w:val="22"/>
          <w:lang w:val="en-US" w:eastAsia="en-US"/>
        </w:rPr>
        <w:t xml:space="preserve"> </w:t>
      </w:r>
      <w:r w:rsidRPr="001B4BF7">
        <w:rPr>
          <w:rFonts w:ascii="Arial" w:eastAsia="Arial" w:hAnsi="Arial" w:cs="Arial"/>
          <w:b/>
          <w:sz w:val="22"/>
          <w:szCs w:val="22"/>
          <w:lang w:val="en-US" w:eastAsia="en-US"/>
        </w:rPr>
        <w:t>to</w:t>
      </w:r>
      <w:r w:rsidRPr="001B4BF7">
        <w:rPr>
          <w:rFonts w:ascii="Arial" w:eastAsia="Arial" w:hAnsi="Arial" w:cs="Arial"/>
          <w:b/>
          <w:spacing w:val="-7"/>
          <w:sz w:val="22"/>
          <w:szCs w:val="22"/>
          <w:lang w:val="en-US" w:eastAsia="en-US"/>
        </w:rPr>
        <w:t xml:space="preserve"> </w:t>
      </w:r>
      <w:r w:rsidRPr="001B4BF7">
        <w:rPr>
          <w:rFonts w:ascii="Arial" w:eastAsia="Arial" w:hAnsi="Arial" w:cs="Arial"/>
          <w:b/>
          <w:sz w:val="22"/>
          <w:szCs w:val="22"/>
          <w:lang w:val="en-US" w:eastAsia="en-US"/>
        </w:rPr>
        <w:t>City</w:t>
      </w:r>
      <w:r w:rsidRPr="001B4BF7">
        <w:rPr>
          <w:rFonts w:ascii="Arial" w:eastAsia="Arial" w:hAnsi="Arial" w:cs="Arial"/>
          <w:b/>
          <w:spacing w:val="-7"/>
          <w:sz w:val="22"/>
          <w:szCs w:val="22"/>
          <w:lang w:val="en-US" w:eastAsia="en-US"/>
        </w:rPr>
        <w:t xml:space="preserve"> </w:t>
      </w:r>
      <w:r w:rsidRPr="001B4BF7">
        <w:rPr>
          <w:rFonts w:ascii="Arial" w:eastAsia="Arial" w:hAnsi="Arial" w:cs="Arial"/>
          <w:b/>
          <w:sz w:val="22"/>
          <w:szCs w:val="22"/>
          <w:lang w:val="en-US" w:eastAsia="en-US"/>
        </w:rPr>
        <w:t>Centre</w:t>
      </w:r>
      <w:r w:rsidRPr="001B4BF7">
        <w:rPr>
          <w:rFonts w:ascii="Arial" w:eastAsia="Arial" w:hAnsi="Arial" w:cs="Arial"/>
          <w:b/>
          <w:spacing w:val="-6"/>
          <w:sz w:val="22"/>
          <w:szCs w:val="22"/>
          <w:lang w:val="en-US" w:eastAsia="en-US"/>
        </w:rPr>
        <w:t xml:space="preserve"> </w:t>
      </w:r>
      <w:r w:rsidRPr="001B4BF7">
        <w:rPr>
          <w:rFonts w:ascii="Arial" w:eastAsia="Arial" w:hAnsi="Arial" w:cs="Arial"/>
          <w:b/>
          <w:sz w:val="22"/>
          <w:szCs w:val="22"/>
          <w:lang w:val="en-US" w:eastAsia="en-US"/>
        </w:rPr>
        <w:t>Core</w:t>
      </w:r>
      <w:r w:rsidRPr="001B4BF7">
        <w:rPr>
          <w:rFonts w:ascii="Arial" w:eastAsia="Arial" w:hAnsi="Arial" w:cs="Arial"/>
          <w:b/>
          <w:spacing w:val="-7"/>
          <w:sz w:val="22"/>
          <w:szCs w:val="22"/>
          <w:lang w:val="en-US" w:eastAsia="en-US"/>
        </w:rPr>
        <w:t xml:space="preserve"> </w:t>
      </w:r>
      <w:r w:rsidRPr="001B4BF7">
        <w:rPr>
          <w:rFonts w:ascii="Arial" w:eastAsia="Arial" w:hAnsi="Arial" w:cs="Arial"/>
          <w:b/>
          <w:sz w:val="22"/>
          <w:szCs w:val="22"/>
          <w:lang w:val="en-US" w:eastAsia="en-US"/>
        </w:rPr>
        <w:t>Bus</w:t>
      </w:r>
      <w:r w:rsidRPr="001B4BF7">
        <w:rPr>
          <w:rFonts w:ascii="Arial" w:eastAsia="Arial" w:hAnsi="Arial" w:cs="Arial"/>
          <w:b/>
          <w:spacing w:val="-5"/>
          <w:sz w:val="22"/>
          <w:szCs w:val="22"/>
          <w:lang w:val="en-US" w:eastAsia="en-US"/>
        </w:rPr>
        <w:t xml:space="preserve"> </w:t>
      </w:r>
      <w:r w:rsidRPr="001B4BF7">
        <w:rPr>
          <w:rFonts w:ascii="Arial" w:eastAsia="Arial" w:hAnsi="Arial" w:cs="Arial"/>
          <w:b/>
          <w:sz w:val="22"/>
          <w:szCs w:val="22"/>
          <w:lang w:val="en-US" w:eastAsia="en-US"/>
        </w:rPr>
        <w:t>Corridor</w:t>
      </w:r>
      <w:r w:rsidRPr="001B4BF7">
        <w:rPr>
          <w:rFonts w:ascii="Arial" w:eastAsia="Arial" w:hAnsi="Arial" w:cs="Arial"/>
          <w:b/>
          <w:spacing w:val="-4"/>
          <w:sz w:val="22"/>
          <w:szCs w:val="22"/>
          <w:lang w:val="en-US" w:eastAsia="en-US"/>
        </w:rPr>
        <w:t xml:space="preserve"> </w:t>
      </w:r>
      <w:r w:rsidRPr="001B4BF7">
        <w:rPr>
          <w:rFonts w:ascii="Arial" w:eastAsia="Arial" w:hAnsi="Arial" w:cs="Arial"/>
          <w:b/>
          <w:spacing w:val="-2"/>
          <w:sz w:val="22"/>
          <w:szCs w:val="22"/>
          <w:lang w:val="en-US" w:eastAsia="en-US"/>
        </w:rPr>
        <w:t>Scheme</w:t>
      </w:r>
    </w:p>
    <w:p w14:paraId="30C5E088" w14:textId="77777777" w:rsidR="001B4BF7" w:rsidRPr="001B4BF7" w:rsidRDefault="001B4BF7" w:rsidP="001B4BF7">
      <w:pPr>
        <w:widowControl w:val="0"/>
        <w:autoSpaceDE w:val="0"/>
        <w:autoSpaceDN w:val="0"/>
        <w:spacing w:before="79"/>
        <w:ind w:right="116"/>
        <w:jc w:val="both"/>
        <w:rPr>
          <w:rFonts w:ascii="Arial" w:eastAsia="Arial" w:hAnsi="Arial" w:cs="Arial"/>
          <w:sz w:val="22"/>
          <w:szCs w:val="22"/>
          <w:lang w:val="en-US" w:eastAsia="en-US"/>
        </w:rPr>
      </w:pPr>
      <w:r w:rsidRPr="001B4BF7">
        <w:rPr>
          <w:rFonts w:ascii="Arial" w:eastAsia="Arial" w:hAnsi="Arial" w:cs="Arial"/>
          <w:sz w:val="22"/>
          <w:szCs w:val="22"/>
          <w:lang w:val="en-US" w:eastAsia="en-US"/>
        </w:rPr>
        <w:t>On the southern approach, the proposed Point Bridge end will be circa 1.4 m above the</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level</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of</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5"/>
          <w:sz w:val="22"/>
          <w:szCs w:val="22"/>
          <w:lang w:val="en-US" w:eastAsia="en-US"/>
        </w:rPr>
        <w:t xml:space="preserve"> </w:t>
      </w:r>
      <w:r w:rsidRPr="001B4BF7">
        <w:rPr>
          <w:rFonts w:ascii="Arial" w:eastAsia="Arial" w:hAnsi="Arial" w:cs="Arial"/>
          <w:sz w:val="22"/>
          <w:szCs w:val="22"/>
          <w:lang w:val="en-US" w:eastAsia="en-US"/>
        </w:rPr>
        <w:t>pavement.</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As</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part</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of</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5"/>
          <w:sz w:val="22"/>
          <w:szCs w:val="22"/>
          <w:lang w:val="en-US" w:eastAsia="en-US"/>
        </w:rPr>
        <w:t xml:space="preserve"> </w:t>
      </w:r>
      <w:r w:rsidRPr="001B4BF7">
        <w:rPr>
          <w:rFonts w:ascii="Arial" w:eastAsia="Arial" w:hAnsi="Arial" w:cs="Arial"/>
          <w:sz w:val="22"/>
          <w:szCs w:val="22"/>
          <w:lang w:val="en-US" w:eastAsia="en-US"/>
        </w:rPr>
        <w:t>separately</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proposed</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BusConnects</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Ringsend to City Centre CBC Scheme, a low retaining wall structure, constructed on the pile supported slab (reclaimed land) will be constructed to ramp the foot and cycle path down to</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the surrounding</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road network which will be constructed, which will tie in both schemes together.</w:t>
      </w:r>
    </w:p>
    <w:p w14:paraId="32438BF6" w14:textId="77777777" w:rsidR="001B4BF7" w:rsidRPr="001B4BF7" w:rsidRDefault="001B4BF7" w:rsidP="001B4BF7">
      <w:pPr>
        <w:widowControl w:val="0"/>
        <w:autoSpaceDE w:val="0"/>
        <w:autoSpaceDN w:val="0"/>
        <w:spacing w:before="9"/>
        <w:rPr>
          <w:rFonts w:ascii="Arial" w:eastAsia="Arial" w:hAnsi="Arial" w:cs="Arial"/>
          <w:sz w:val="21"/>
          <w:szCs w:val="22"/>
          <w:lang w:val="en-US" w:eastAsia="en-US"/>
        </w:rPr>
      </w:pPr>
    </w:p>
    <w:p w14:paraId="645D2BF0" w14:textId="77777777" w:rsidR="001B4BF7" w:rsidRPr="001B4BF7" w:rsidRDefault="001B4BF7" w:rsidP="001B4BF7">
      <w:pPr>
        <w:widowControl w:val="0"/>
        <w:autoSpaceDE w:val="0"/>
        <w:autoSpaceDN w:val="0"/>
        <w:spacing w:before="1"/>
        <w:ind w:right="117"/>
        <w:jc w:val="both"/>
        <w:rPr>
          <w:rFonts w:ascii="Arial" w:eastAsia="Arial" w:hAnsi="Arial" w:cs="Arial"/>
          <w:sz w:val="22"/>
          <w:szCs w:val="22"/>
          <w:lang w:val="en-US" w:eastAsia="en-US"/>
        </w:rPr>
      </w:pPr>
      <w:r w:rsidRPr="001B4BF7">
        <w:rPr>
          <w:rFonts w:ascii="Arial" w:eastAsia="Arial" w:hAnsi="Arial" w:cs="Arial"/>
          <w:sz w:val="22"/>
          <w:szCs w:val="22"/>
          <w:lang w:val="en-US" w:eastAsia="en-US"/>
        </w:rPr>
        <w:t>The existing St. Patrick’s Rowing Club and associated facilities currently located on the southern</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bank of the</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 xml:space="preserve">River </w:t>
      </w:r>
      <w:proofErr w:type="spellStart"/>
      <w:r w:rsidRPr="001B4BF7">
        <w:rPr>
          <w:rFonts w:ascii="Arial" w:eastAsia="Arial" w:hAnsi="Arial" w:cs="Arial"/>
          <w:sz w:val="22"/>
          <w:szCs w:val="22"/>
          <w:lang w:val="en-US" w:eastAsia="en-US"/>
        </w:rPr>
        <w:t>Liffey</w:t>
      </w:r>
      <w:proofErr w:type="spellEnd"/>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are</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proposed to be</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demolished and</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 xml:space="preserve">relocated to the west as part of the BusConnects Ringsend to City Centre Core Bus Corridor </w:t>
      </w:r>
      <w:r w:rsidRPr="001B4BF7">
        <w:rPr>
          <w:rFonts w:ascii="Arial" w:eastAsia="Arial" w:hAnsi="Arial" w:cs="Arial"/>
          <w:spacing w:val="-2"/>
          <w:sz w:val="22"/>
          <w:szCs w:val="22"/>
          <w:lang w:val="en-US" w:eastAsia="en-US"/>
        </w:rPr>
        <w:t>Scheme.</w:t>
      </w:r>
    </w:p>
    <w:p w14:paraId="656B92A4" w14:textId="77777777" w:rsidR="001B4BF7" w:rsidRPr="001B4BF7" w:rsidRDefault="001B4BF7" w:rsidP="001B4BF7">
      <w:pPr>
        <w:widowControl w:val="0"/>
        <w:autoSpaceDE w:val="0"/>
        <w:autoSpaceDN w:val="0"/>
        <w:spacing w:before="11"/>
        <w:rPr>
          <w:rFonts w:ascii="Arial" w:eastAsia="Arial" w:hAnsi="Arial" w:cs="Arial"/>
          <w:sz w:val="21"/>
          <w:szCs w:val="22"/>
          <w:lang w:val="en-US" w:eastAsia="en-US"/>
        </w:rPr>
      </w:pPr>
    </w:p>
    <w:p w14:paraId="6AE59277" w14:textId="77777777" w:rsidR="001B4BF7" w:rsidRPr="001B4BF7" w:rsidRDefault="001B4BF7" w:rsidP="001B4BF7">
      <w:pPr>
        <w:widowControl w:val="0"/>
        <w:autoSpaceDE w:val="0"/>
        <w:autoSpaceDN w:val="0"/>
        <w:ind w:right="115"/>
        <w:jc w:val="both"/>
        <w:rPr>
          <w:rFonts w:ascii="Arial" w:eastAsia="Arial" w:hAnsi="Arial" w:cs="Arial"/>
          <w:sz w:val="22"/>
          <w:szCs w:val="22"/>
          <w:lang w:val="en-US" w:eastAsia="en-US"/>
        </w:rPr>
      </w:pPr>
      <w:r w:rsidRPr="001B4BF7">
        <w:rPr>
          <w:rFonts w:ascii="Arial" w:eastAsia="Arial" w:hAnsi="Arial" w:cs="Arial"/>
          <w:sz w:val="22"/>
          <w:szCs w:val="22"/>
          <w:lang w:val="en-US" w:eastAsia="en-US"/>
        </w:rPr>
        <w:t>This existing ESB power</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supply to</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the Tom Clarke</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Bridge will be replaced</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 xml:space="preserve">with a new upgraded single electrical service entrance (3-phase, 275 kVA, </w:t>
      </w:r>
      <w:proofErr w:type="gramStart"/>
      <w:r w:rsidRPr="001B4BF7">
        <w:rPr>
          <w:rFonts w:ascii="Arial" w:eastAsia="Arial" w:hAnsi="Arial" w:cs="Arial"/>
          <w:sz w:val="22"/>
          <w:szCs w:val="22"/>
          <w:lang w:val="en-US" w:eastAsia="en-US"/>
        </w:rPr>
        <w:t>400V</w:t>
      </w:r>
      <w:proofErr w:type="gramEnd"/>
      <w:r w:rsidRPr="001B4BF7">
        <w:rPr>
          <w:rFonts w:ascii="Arial" w:eastAsia="Arial" w:hAnsi="Arial" w:cs="Arial"/>
          <w:sz w:val="22"/>
          <w:szCs w:val="22"/>
          <w:lang w:val="en-US" w:eastAsia="en-US"/>
        </w:rPr>
        <w:t xml:space="preserve">) to power both the existing Tom Clarke Bridge and the new Point Bridge. A new ESB double MV substation is planned as part of the BusConnects Ringsend to City Centre CBC Scheme. This substation has been sized to cater for the power requirements of all three bridges (Point Bridge, Tom Clarke Bridge and Dodder Bridge) and will be located at the junction of </w:t>
      </w:r>
      <w:proofErr w:type="spellStart"/>
      <w:r w:rsidRPr="001B4BF7">
        <w:rPr>
          <w:rFonts w:ascii="Arial" w:eastAsia="Arial" w:hAnsi="Arial" w:cs="Arial"/>
          <w:sz w:val="22"/>
          <w:szCs w:val="22"/>
          <w:lang w:val="en-US" w:eastAsia="en-US"/>
        </w:rPr>
        <w:t>Thorncastle</w:t>
      </w:r>
      <w:proofErr w:type="spellEnd"/>
      <w:r w:rsidRPr="001B4BF7">
        <w:rPr>
          <w:rFonts w:ascii="Arial" w:eastAsia="Arial" w:hAnsi="Arial" w:cs="Arial"/>
          <w:sz w:val="22"/>
          <w:szCs w:val="22"/>
          <w:lang w:val="en-US" w:eastAsia="en-US"/>
        </w:rPr>
        <w:t xml:space="preserve"> street and York street at the location of the existing St Patrick’s Rowing Club Building which will be demolished and relocated to the west as part this BusConnects Ringsend to City Centre CBC Scheme.</w:t>
      </w:r>
    </w:p>
    <w:p w14:paraId="0430C6DC" w14:textId="77777777" w:rsidR="001B4BF7" w:rsidRPr="001B4BF7" w:rsidRDefault="001B4BF7" w:rsidP="001B4BF7">
      <w:pPr>
        <w:widowControl w:val="0"/>
        <w:autoSpaceDE w:val="0"/>
        <w:autoSpaceDN w:val="0"/>
        <w:spacing w:before="2"/>
        <w:rPr>
          <w:rFonts w:ascii="Arial" w:eastAsia="Arial" w:hAnsi="Arial" w:cs="Arial"/>
          <w:sz w:val="22"/>
          <w:szCs w:val="22"/>
          <w:lang w:val="en-US" w:eastAsia="en-US"/>
        </w:rPr>
      </w:pPr>
    </w:p>
    <w:p w14:paraId="5E49A17D" w14:textId="77777777" w:rsidR="001B4BF7" w:rsidRPr="001B4BF7" w:rsidRDefault="001B4BF7" w:rsidP="001B4BF7">
      <w:pPr>
        <w:widowControl w:val="0"/>
        <w:autoSpaceDE w:val="0"/>
        <w:autoSpaceDN w:val="0"/>
        <w:spacing w:before="1"/>
        <w:ind w:right="114"/>
        <w:jc w:val="both"/>
        <w:rPr>
          <w:rFonts w:ascii="Arial" w:eastAsia="Arial" w:hAnsi="Arial" w:cs="Arial"/>
          <w:sz w:val="22"/>
          <w:szCs w:val="22"/>
          <w:lang w:val="en-US" w:eastAsia="en-US"/>
        </w:rPr>
      </w:pPr>
      <w:r w:rsidRPr="001B4BF7">
        <w:rPr>
          <w:rFonts w:ascii="Arial" w:eastAsia="Arial" w:hAnsi="Arial" w:cs="Arial"/>
          <w:sz w:val="22"/>
          <w:szCs w:val="22"/>
          <w:lang w:val="en-US" w:eastAsia="en-US"/>
        </w:rPr>
        <w:t>An assessment will be carried out as part of the EIAR to determine the cumulative impacts associated with developments within the environs surrounding the project area, including those listed above.</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 xml:space="preserve">Consultation with An Bord </w:t>
      </w:r>
      <w:proofErr w:type="spellStart"/>
      <w:r w:rsidRPr="001B4BF7">
        <w:rPr>
          <w:rFonts w:ascii="Arial" w:eastAsia="Arial" w:hAnsi="Arial" w:cs="Arial"/>
          <w:sz w:val="22"/>
          <w:szCs w:val="22"/>
          <w:lang w:val="en-US" w:eastAsia="en-US"/>
        </w:rPr>
        <w:t>Pleanála</w:t>
      </w:r>
      <w:proofErr w:type="spellEnd"/>
      <w:r w:rsidRPr="001B4BF7">
        <w:rPr>
          <w:rFonts w:ascii="Arial" w:eastAsia="Arial" w:hAnsi="Arial" w:cs="Arial"/>
          <w:sz w:val="22"/>
          <w:szCs w:val="22"/>
          <w:lang w:val="en-US" w:eastAsia="en-US"/>
        </w:rPr>
        <w:t>, Dublin City Council planning department and other relevant planning resources will be carried</w:t>
      </w:r>
      <w:r w:rsidRPr="001B4BF7">
        <w:rPr>
          <w:rFonts w:ascii="Arial" w:eastAsia="Arial" w:hAnsi="Arial" w:cs="Arial"/>
          <w:spacing w:val="40"/>
          <w:sz w:val="22"/>
          <w:szCs w:val="22"/>
          <w:lang w:val="en-US" w:eastAsia="en-US"/>
        </w:rPr>
        <w:t xml:space="preserve"> </w:t>
      </w:r>
      <w:r w:rsidRPr="001B4BF7">
        <w:rPr>
          <w:rFonts w:ascii="Arial" w:eastAsia="Arial" w:hAnsi="Arial" w:cs="Arial"/>
          <w:sz w:val="22"/>
          <w:szCs w:val="22"/>
          <w:lang w:val="en-US" w:eastAsia="en-US"/>
        </w:rPr>
        <w:t>out to determine likely cumulative impacts.</w:t>
      </w:r>
    </w:p>
    <w:p w14:paraId="49C521C2" w14:textId="77777777" w:rsidR="001B4BF7" w:rsidRPr="001B4BF7" w:rsidRDefault="001B4BF7" w:rsidP="001B4BF7">
      <w:pPr>
        <w:widowControl w:val="0"/>
        <w:autoSpaceDE w:val="0"/>
        <w:autoSpaceDN w:val="0"/>
        <w:spacing w:before="10"/>
        <w:rPr>
          <w:rFonts w:ascii="Arial" w:eastAsia="Arial" w:hAnsi="Arial" w:cs="Arial"/>
          <w:sz w:val="20"/>
          <w:szCs w:val="22"/>
          <w:lang w:val="en-US" w:eastAsia="en-US"/>
        </w:rPr>
      </w:pPr>
    </w:p>
    <w:p w14:paraId="2AACF827" w14:textId="77777777" w:rsidR="001B4BF7" w:rsidRPr="001B4BF7" w:rsidRDefault="001B4BF7" w:rsidP="001B4BF7">
      <w:pPr>
        <w:widowControl w:val="0"/>
        <w:numPr>
          <w:ilvl w:val="1"/>
          <w:numId w:val="72"/>
        </w:numPr>
        <w:tabs>
          <w:tab w:val="left" w:pos="820"/>
        </w:tabs>
        <w:autoSpaceDE w:val="0"/>
        <w:autoSpaceDN w:val="0"/>
        <w:rPr>
          <w:rFonts w:ascii="Arial" w:eastAsia="Arial" w:hAnsi="Arial" w:cs="Arial"/>
          <w:b/>
          <w:szCs w:val="22"/>
          <w:lang w:val="en-US" w:eastAsia="en-US"/>
        </w:rPr>
      </w:pPr>
      <w:r w:rsidRPr="001B4BF7">
        <w:rPr>
          <w:rFonts w:ascii="Arial" w:eastAsia="Arial" w:hAnsi="Arial" w:cs="Arial"/>
          <w:b/>
          <w:szCs w:val="22"/>
          <w:lang w:val="en-US" w:eastAsia="en-US"/>
        </w:rPr>
        <w:t>Other</w:t>
      </w:r>
      <w:r w:rsidRPr="001B4BF7">
        <w:rPr>
          <w:rFonts w:ascii="Arial" w:eastAsia="Arial" w:hAnsi="Arial" w:cs="Arial"/>
          <w:b/>
          <w:spacing w:val="-3"/>
          <w:szCs w:val="22"/>
          <w:lang w:val="en-US" w:eastAsia="en-US"/>
        </w:rPr>
        <w:t xml:space="preserve"> </w:t>
      </w:r>
      <w:r w:rsidRPr="001B4BF7">
        <w:rPr>
          <w:rFonts w:ascii="Arial" w:eastAsia="Arial" w:hAnsi="Arial" w:cs="Arial"/>
          <w:b/>
          <w:szCs w:val="22"/>
          <w:lang w:val="en-US" w:eastAsia="en-US"/>
        </w:rPr>
        <w:t>Permits</w:t>
      </w:r>
      <w:r w:rsidRPr="001B4BF7">
        <w:rPr>
          <w:rFonts w:ascii="Arial" w:eastAsia="Arial" w:hAnsi="Arial" w:cs="Arial"/>
          <w:b/>
          <w:spacing w:val="-2"/>
          <w:szCs w:val="22"/>
          <w:lang w:val="en-US" w:eastAsia="en-US"/>
        </w:rPr>
        <w:t xml:space="preserve"> </w:t>
      </w:r>
      <w:r w:rsidRPr="001B4BF7">
        <w:rPr>
          <w:rFonts w:ascii="Arial" w:eastAsia="Arial" w:hAnsi="Arial" w:cs="Arial"/>
          <w:b/>
          <w:szCs w:val="22"/>
          <w:lang w:val="en-US" w:eastAsia="en-US"/>
        </w:rPr>
        <w:t>required</w:t>
      </w:r>
      <w:r w:rsidRPr="001B4BF7">
        <w:rPr>
          <w:rFonts w:ascii="Arial" w:eastAsia="Arial" w:hAnsi="Arial" w:cs="Arial"/>
          <w:b/>
          <w:spacing w:val="-4"/>
          <w:szCs w:val="22"/>
          <w:lang w:val="en-US" w:eastAsia="en-US"/>
        </w:rPr>
        <w:t xml:space="preserve"> </w:t>
      </w:r>
      <w:r w:rsidRPr="001B4BF7">
        <w:rPr>
          <w:rFonts w:ascii="Arial" w:eastAsia="Arial" w:hAnsi="Arial" w:cs="Arial"/>
          <w:b/>
          <w:szCs w:val="22"/>
          <w:lang w:val="en-US" w:eastAsia="en-US"/>
        </w:rPr>
        <w:t>for</w:t>
      </w:r>
      <w:r w:rsidRPr="001B4BF7">
        <w:rPr>
          <w:rFonts w:ascii="Arial" w:eastAsia="Arial" w:hAnsi="Arial" w:cs="Arial"/>
          <w:b/>
          <w:spacing w:val="-4"/>
          <w:szCs w:val="22"/>
          <w:lang w:val="en-US" w:eastAsia="en-US"/>
        </w:rPr>
        <w:t xml:space="preserve"> </w:t>
      </w:r>
      <w:r w:rsidRPr="001B4BF7">
        <w:rPr>
          <w:rFonts w:ascii="Arial" w:eastAsia="Arial" w:hAnsi="Arial" w:cs="Arial"/>
          <w:b/>
          <w:szCs w:val="22"/>
          <w:lang w:val="en-US" w:eastAsia="en-US"/>
        </w:rPr>
        <w:t>the</w:t>
      </w:r>
      <w:r w:rsidRPr="001B4BF7">
        <w:rPr>
          <w:rFonts w:ascii="Arial" w:eastAsia="Arial" w:hAnsi="Arial" w:cs="Arial"/>
          <w:b/>
          <w:spacing w:val="-1"/>
          <w:szCs w:val="22"/>
          <w:lang w:val="en-US" w:eastAsia="en-US"/>
        </w:rPr>
        <w:t xml:space="preserve"> </w:t>
      </w:r>
      <w:r w:rsidRPr="001B4BF7">
        <w:rPr>
          <w:rFonts w:ascii="Arial" w:eastAsia="Arial" w:hAnsi="Arial" w:cs="Arial"/>
          <w:b/>
          <w:spacing w:val="-2"/>
          <w:szCs w:val="22"/>
          <w:lang w:val="en-US" w:eastAsia="en-US"/>
        </w:rPr>
        <w:t>Project</w:t>
      </w:r>
    </w:p>
    <w:p w14:paraId="48B8C07E" w14:textId="77777777" w:rsidR="001B4BF7" w:rsidRPr="001B4BF7" w:rsidRDefault="001B4BF7" w:rsidP="001B4BF7">
      <w:pPr>
        <w:widowControl w:val="0"/>
        <w:autoSpaceDE w:val="0"/>
        <w:autoSpaceDN w:val="0"/>
        <w:spacing w:before="120"/>
        <w:rPr>
          <w:rFonts w:ascii="Arial" w:eastAsia="Arial" w:hAnsi="Arial" w:cs="Arial"/>
          <w:sz w:val="22"/>
          <w:szCs w:val="22"/>
          <w:lang w:val="en-US" w:eastAsia="en-US"/>
        </w:rPr>
      </w:pPr>
      <w:r w:rsidRPr="001B4BF7">
        <w:rPr>
          <w:rFonts w:ascii="Arial" w:eastAsia="Arial" w:hAnsi="Arial" w:cs="Arial"/>
          <w:sz w:val="22"/>
          <w:szCs w:val="22"/>
          <w:lang w:val="en-US" w:eastAsia="en-US"/>
        </w:rPr>
        <w:t>A</w:t>
      </w:r>
      <w:r w:rsidRPr="001B4BF7">
        <w:rPr>
          <w:rFonts w:ascii="Arial" w:eastAsia="Arial" w:hAnsi="Arial" w:cs="Arial"/>
          <w:spacing w:val="-7"/>
          <w:sz w:val="22"/>
          <w:szCs w:val="22"/>
          <w:lang w:val="en-US" w:eastAsia="en-US"/>
        </w:rPr>
        <w:t xml:space="preserve"> </w:t>
      </w:r>
      <w:r w:rsidRPr="001B4BF7">
        <w:rPr>
          <w:rFonts w:ascii="Arial" w:eastAsia="Arial" w:hAnsi="Arial" w:cs="Arial"/>
          <w:sz w:val="22"/>
          <w:szCs w:val="22"/>
          <w:lang w:val="en-US" w:eastAsia="en-US"/>
        </w:rPr>
        <w:t>number</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of</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other</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permits</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and</w:t>
      </w:r>
      <w:r w:rsidRPr="001B4BF7">
        <w:rPr>
          <w:rFonts w:ascii="Arial" w:eastAsia="Arial" w:hAnsi="Arial" w:cs="Arial"/>
          <w:spacing w:val="-5"/>
          <w:sz w:val="22"/>
          <w:szCs w:val="22"/>
          <w:lang w:val="en-US" w:eastAsia="en-US"/>
        </w:rPr>
        <w:t xml:space="preserve"> </w:t>
      </w:r>
      <w:proofErr w:type="spellStart"/>
      <w:r w:rsidRPr="001B4BF7">
        <w:rPr>
          <w:rFonts w:ascii="Arial" w:eastAsia="Arial" w:hAnsi="Arial" w:cs="Arial"/>
          <w:sz w:val="22"/>
          <w:szCs w:val="22"/>
          <w:lang w:val="en-US" w:eastAsia="en-US"/>
        </w:rPr>
        <w:t>licences</w:t>
      </w:r>
      <w:proofErr w:type="spellEnd"/>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will</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be</w:t>
      </w:r>
      <w:r w:rsidRPr="001B4BF7">
        <w:rPr>
          <w:rFonts w:ascii="Arial" w:eastAsia="Arial" w:hAnsi="Arial" w:cs="Arial"/>
          <w:spacing w:val="-5"/>
          <w:sz w:val="22"/>
          <w:szCs w:val="22"/>
          <w:lang w:val="en-US" w:eastAsia="en-US"/>
        </w:rPr>
        <w:t xml:space="preserve"> </w:t>
      </w:r>
      <w:r w:rsidRPr="001B4BF7">
        <w:rPr>
          <w:rFonts w:ascii="Arial" w:eastAsia="Arial" w:hAnsi="Arial" w:cs="Arial"/>
          <w:sz w:val="22"/>
          <w:szCs w:val="22"/>
          <w:lang w:val="en-US" w:eastAsia="en-US"/>
        </w:rPr>
        <w:t>required</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for</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project</w:t>
      </w:r>
      <w:r w:rsidRPr="001B4BF7">
        <w:rPr>
          <w:rFonts w:ascii="Arial" w:eastAsia="Arial" w:hAnsi="Arial" w:cs="Arial"/>
          <w:spacing w:val="-5"/>
          <w:sz w:val="22"/>
          <w:szCs w:val="22"/>
          <w:lang w:val="en-US" w:eastAsia="en-US"/>
        </w:rPr>
        <w:t xml:space="preserve"> </w:t>
      </w:r>
      <w:r w:rsidRPr="001B4BF7">
        <w:rPr>
          <w:rFonts w:ascii="Arial" w:eastAsia="Arial" w:hAnsi="Arial" w:cs="Arial"/>
          <w:spacing w:val="-2"/>
          <w:sz w:val="22"/>
          <w:szCs w:val="22"/>
          <w:lang w:val="en-US" w:eastAsia="en-US"/>
        </w:rPr>
        <w:t>including:</w:t>
      </w:r>
    </w:p>
    <w:p w14:paraId="72BD70D2" w14:textId="77777777" w:rsidR="001B4BF7" w:rsidRPr="001B4BF7" w:rsidRDefault="001B4BF7" w:rsidP="001B4BF7">
      <w:pPr>
        <w:widowControl w:val="0"/>
        <w:numPr>
          <w:ilvl w:val="0"/>
          <w:numId w:val="59"/>
        </w:numPr>
        <w:tabs>
          <w:tab w:val="left" w:pos="1386"/>
        </w:tabs>
        <w:autoSpaceDE w:val="0"/>
        <w:autoSpaceDN w:val="0"/>
        <w:spacing w:before="80"/>
        <w:ind w:hanging="566"/>
        <w:rPr>
          <w:rFonts w:ascii="Arial" w:eastAsia="Arial" w:hAnsi="Arial" w:cs="Arial"/>
          <w:sz w:val="22"/>
          <w:szCs w:val="22"/>
          <w:lang w:val="en-US" w:eastAsia="en-US"/>
        </w:rPr>
      </w:pPr>
      <w:r w:rsidRPr="001B4BF7">
        <w:rPr>
          <w:rFonts w:ascii="Arial" w:eastAsia="Arial" w:hAnsi="Arial" w:cs="Arial"/>
          <w:sz w:val="22"/>
          <w:szCs w:val="22"/>
          <w:lang w:val="en-US" w:eastAsia="en-US"/>
        </w:rPr>
        <w:t>Maritime</w:t>
      </w:r>
      <w:r w:rsidRPr="001B4BF7">
        <w:rPr>
          <w:rFonts w:ascii="Arial" w:eastAsia="Arial" w:hAnsi="Arial" w:cs="Arial"/>
          <w:spacing w:val="-7"/>
          <w:sz w:val="22"/>
          <w:szCs w:val="22"/>
          <w:lang w:val="en-US" w:eastAsia="en-US"/>
        </w:rPr>
        <w:t xml:space="preserve"> </w:t>
      </w:r>
      <w:r w:rsidRPr="001B4BF7">
        <w:rPr>
          <w:rFonts w:ascii="Arial" w:eastAsia="Arial" w:hAnsi="Arial" w:cs="Arial"/>
          <w:sz w:val="22"/>
          <w:szCs w:val="22"/>
          <w:lang w:val="en-US" w:eastAsia="en-US"/>
        </w:rPr>
        <w:t>Area</w:t>
      </w:r>
      <w:r w:rsidRPr="001B4BF7">
        <w:rPr>
          <w:rFonts w:ascii="Arial" w:eastAsia="Arial" w:hAnsi="Arial" w:cs="Arial"/>
          <w:spacing w:val="-7"/>
          <w:sz w:val="22"/>
          <w:szCs w:val="22"/>
          <w:lang w:val="en-US" w:eastAsia="en-US"/>
        </w:rPr>
        <w:t xml:space="preserve"> </w:t>
      </w:r>
      <w:r w:rsidRPr="001B4BF7">
        <w:rPr>
          <w:rFonts w:ascii="Arial" w:eastAsia="Arial" w:hAnsi="Arial" w:cs="Arial"/>
          <w:sz w:val="22"/>
          <w:szCs w:val="22"/>
          <w:lang w:val="en-US" w:eastAsia="en-US"/>
        </w:rPr>
        <w:t>Consent</w:t>
      </w:r>
      <w:r w:rsidRPr="001B4BF7">
        <w:rPr>
          <w:rFonts w:ascii="Arial" w:eastAsia="Arial" w:hAnsi="Arial" w:cs="Arial"/>
          <w:spacing w:val="-6"/>
          <w:sz w:val="22"/>
          <w:szCs w:val="22"/>
          <w:lang w:val="en-US" w:eastAsia="en-US"/>
        </w:rPr>
        <w:t xml:space="preserve"> </w:t>
      </w:r>
      <w:r w:rsidRPr="001B4BF7">
        <w:rPr>
          <w:rFonts w:ascii="Arial" w:eastAsia="Arial" w:hAnsi="Arial" w:cs="Arial"/>
          <w:sz w:val="22"/>
          <w:szCs w:val="22"/>
          <w:lang w:val="en-US" w:eastAsia="en-US"/>
        </w:rPr>
        <w:t>(MAC)</w:t>
      </w:r>
      <w:r w:rsidRPr="001B4BF7">
        <w:rPr>
          <w:rFonts w:ascii="Arial" w:eastAsia="Arial" w:hAnsi="Arial" w:cs="Arial"/>
          <w:spacing w:val="54"/>
          <w:sz w:val="22"/>
          <w:szCs w:val="22"/>
          <w:lang w:val="en-US" w:eastAsia="en-US"/>
        </w:rPr>
        <w:t xml:space="preserve"> </w:t>
      </w:r>
      <w:r w:rsidRPr="001B4BF7">
        <w:rPr>
          <w:rFonts w:ascii="Arial" w:eastAsia="Arial" w:hAnsi="Arial" w:cs="Arial"/>
          <w:sz w:val="22"/>
          <w:szCs w:val="22"/>
          <w:lang w:val="en-US" w:eastAsia="en-US"/>
        </w:rPr>
        <w:t>from</w:t>
      </w:r>
      <w:r w:rsidRPr="001B4BF7">
        <w:rPr>
          <w:rFonts w:ascii="Arial" w:eastAsia="Arial" w:hAnsi="Arial" w:cs="Arial"/>
          <w:spacing w:val="-9"/>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7"/>
          <w:sz w:val="22"/>
          <w:szCs w:val="22"/>
          <w:lang w:val="en-US" w:eastAsia="en-US"/>
        </w:rPr>
        <w:t xml:space="preserve"> </w:t>
      </w:r>
      <w:r w:rsidRPr="001B4BF7">
        <w:rPr>
          <w:rFonts w:ascii="Arial" w:eastAsia="Arial" w:hAnsi="Arial" w:cs="Arial"/>
          <w:sz w:val="22"/>
          <w:szCs w:val="22"/>
          <w:lang w:val="en-US" w:eastAsia="en-US"/>
        </w:rPr>
        <w:t>Maritime</w:t>
      </w:r>
      <w:r w:rsidRPr="001B4BF7">
        <w:rPr>
          <w:rFonts w:ascii="Arial" w:eastAsia="Arial" w:hAnsi="Arial" w:cs="Arial"/>
          <w:spacing w:val="-7"/>
          <w:sz w:val="22"/>
          <w:szCs w:val="22"/>
          <w:lang w:val="en-US" w:eastAsia="en-US"/>
        </w:rPr>
        <w:t xml:space="preserve"> </w:t>
      </w:r>
      <w:r w:rsidRPr="001B4BF7">
        <w:rPr>
          <w:rFonts w:ascii="Arial" w:eastAsia="Arial" w:hAnsi="Arial" w:cs="Arial"/>
          <w:sz w:val="22"/>
          <w:szCs w:val="22"/>
          <w:lang w:val="en-US" w:eastAsia="en-US"/>
        </w:rPr>
        <w:t>Area</w:t>
      </w:r>
      <w:r w:rsidRPr="001B4BF7">
        <w:rPr>
          <w:rFonts w:ascii="Arial" w:eastAsia="Arial" w:hAnsi="Arial" w:cs="Arial"/>
          <w:spacing w:val="-5"/>
          <w:sz w:val="22"/>
          <w:szCs w:val="22"/>
          <w:lang w:val="en-US" w:eastAsia="en-US"/>
        </w:rPr>
        <w:t xml:space="preserve"> </w:t>
      </w:r>
      <w:r w:rsidRPr="001B4BF7">
        <w:rPr>
          <w:rFonts w:ascii="Arial" w:eastAsia="Arial" w:hAnsi="Arial" w:cs="Arial"/>
          <w:sz w:val="22"/>
          <w:szCs w:val="22"/>
          <w:lang w:val="en-US" w:eastAsia="en-US"/>
        </w:rPr>
        <w:t>Regulatory</w:t>
      </w:r>
      <w:r w:rsidRPr="001B4BF7">
        <w:rPr>
          <w:rFonts w:ascii="Arial" w:eastAsia="Arial" w:hAnsi="Arial" w:cs="Arial"/>
          <w:spacing w:val="-6"/>
          <w:sz w:val="22"/>
          <w:szCs w:val="22"/>
          <w:lang w:val="en-US" w:eastAsia="en-US"/>
        </w:rPr>
        <w:t xml:space="preserve"> </w:t>
      </w:r>
      <w:r w:rsidRPr="001B4BF7">
        <w:rPr>
          <w:rFonts w:ascii="Arial" w:eastAsia="Arial" w:hAnsi="Arial" w:cs="Arial"/>
          <w:spacing w:val="-2"/>
          <w:sz w:val="22"/>
          <w:szCs w:val="22"/>
          <w:lang w:val="en-US" w:eastAsia="en-US"/>
        </w:rPr>
        <w:t>Authority.</w:t>
      </w:r>
    </w:p>
    <w:p w14:paraId="689E1A54" w14:textId="77777777" w:rsidR="001B4BF7" w:rsidRPr="001B4BF7" w:rsidRDefault="001B4BF7" w:rsidP="001B4BF7">
      <w:pPr>
        <w:widowControl w:val="0"/>
        <w:numPr>
          <w:ilvl w:val="0"/>
          <w:numId w:val="59"/>
        </w:numPr>
        <w:tabs>
          <w:tab w:val="left" w:pos="1386"/>
        </w:tabs>
        <w:autoSpaceDE w:val="0"/>
        <w:autoSpaceDN w:val="0"/>
        <w:spacing w:before="81" w:line="237" w:lineRule="auto"/>
        <w:ind w:right="116"/>
        <w:rPr>
          <w:rFonts w:ascii="Arial" w:eastAsia="Arial" w:hAnsi="Arial" w:cs="Arial"/>
          <w:sz w:val="22"/>
          <w:szCs w:val="22"/>
          <w:lang w:val="en-US" w:eastAsia="en-US"/>
        </w:rPr>
      </w:pPr>
      <w:r w:rsidRPr="001B4BF7">
        <w:rPr>
          <w:rFonts w:ascii="Arial" w:eastAsia="Arial" w:hAnsi="Arial" w:cs="Arial"/>
          <w:sz w:val="22"/>
          <w:szCs w:val="22"/>
          <w:lang w:val="en-US" w:eastAsia="en-US"/>
        </w:rPr>
        <w:t>Archaeological</w:t>
      </w:r>
      <w:r w:rsidRPr="001B4BF7">
        <w:rPr>
          <w:rFonts w:ascii="Arial" w:eastAsia="Arial" w:hAnsi="Arial" w:cs="Arial"/>
          <w:spacing w:val="29"/>
          <w:sz w:val="22"/>
          <w:szCs w:val="22"/>
          <w:lang w:val="en-US" w:eastAsia="en-US"/>
        </w:rPr>
        <w:t xml:space="preserve"> </w:t>
      </w:r>
      <w:proofErr w:type="spellStart"/>
      <w:r w:rsidRPr="001B4BF7">
        <w:rPr>
          <w:rFonts w:ascii="Arial" w:eastAsia="Arial" w:hAnsi="Arial" w:cs="Arial"/>
          <w:sz w:val="22"/>
          <w:szCs w:val="22"/>
          <w:lang w:val="en-US" w:eastAsia="en-US"/>
        </w:rPr>
        <w:t>Licences</w:t>
      </w:r>
      <w:proofErr w:type="spellEnd"/>
      <w:r w:rsidRPr="001B4BF7">
        <w:rPr>
          <w:rFonts w:ascii="Arial" w:eastAsia="Arial" w:hAnsi="Arial" w:cs="Arial"/>
          <w:spacing w:val="30"/>
          <w:sz w:val="22"/>
          <w:szCs w:val="22"/>
          <w:lang w:val="en-US" w:eastAsia="en-US"/>
        </w:rPr>
        <w:t xml:space="preserve"> </w:t>
      </w:r>
      <w:r w:rsidRPr="001B4BF7">
        <w:rPr>
          <w:rFonts w:ascii="Arial" w:eastAsia="Arial" w:hAnsi="Arial" w:cs="Arial"/>
          <w:sz w:val="22"/>
          <w:szCs w:val="22"/>
          <w:lang w:val="en-US" w:eastAsia="en-US"/>
        </w:rPr>
        <w:t>and</w:t>
      </w:r>
      <w:r w:rsidRPr="001B4BF7">
        <w:rPr>
          <w:rFonts w:ascii="Arial" w:eastAsia="Arial" w:hAnsi="Arial" w:cs="Arial"/>
          <w:spacing w:val="30"/>
          <w:sz w:val="22"/>
          <w:szCs w:val="22"/>
          <w:lang w:val="en-US" w:eastAsia="en-US"/>
        </w:rPr>
        <w:t xml:space="preserve"> </w:t>
      </w:r>
      <w:r w:rsidRPr="001B4BF7">
        <w:rPr>
          <w:rFonts w:ascii="Arial" w:eastAsia="Arial" w:hAnsi="Arial" w:cs="Arial"/>
          <w:sz w:val="22"/>
          <w:szCs w:val="22"/>
          <w:lang w:val="en-US" w:eastAsia="en-US"/>
        </w:rPr>
        <w:t>consents from</w:t>
      </w:r>
      <w:r w:rsidRPr="001B4BF7">
        <w:rPr>
          <w:rFonts w:ascii="Arial" w:eastAsia="Arial" w:hAnsi="Arial" w:cs="Arial"/>
          <w:spacing w:val="30"/>
          <w:sz w:val="22"/>
          <w:szCs w:val="22"/>
          <w:lang w:val="en-US" w:eastAsia="en-US"/>
        </w:rPr>
        <w:t xml:space="preserve"> </w:t>
      </w:r>
      <w:r w:rsidRPr="001B4BF7">
        <w:rPr>
          <w:rFonts w:ascii="Arial" w:eastAsia="Arial" w:hAnsi="Arial" w:cs="Arial"/>
          <w:sz w:val="22"/>
          <w:szCs w:val="22"/>
          <w:lang w:val="en-US" w:eastAsia="en-US"/>
        </w:rPr>
        <w:t>National</w:t>
      </w:r>
      <w:r w:rsidRPr="001B4BF7">
        <w:rPr>
          <w:rFonts w:ascii="Arial" w:eastAsia="Arial" w:hAnsi="Arial" w:cs="Arial"/>
          <w:spacing w:val="29"/>
          <w:sz w:val="22"/>
          <w:szCs w:val="22"/>
          <w:lang w:val="en-US" w:eastAsia="en-US"/>
        </w:rPr>
        <w:t xml:space="preserve"> </w:t>
      </w:r>
      <w:r w:rsidRPr="001B4BF7">
        <w:rPr>
          <w:rFonts w:ascii="Arial" w:eastAsia="Arial" w:hAnsi="Arial" w:cs="Arial"/>
          <w:sz w:val="22"/>
          <w:szCs w:val="22"/>
          <w:lang w:val="en-US" w:eastAsia="en-US"/>
        </w:rPr>
        <w:t>Monuments Service,</w:t>
      </w:r>
      <w:r w:rsidRPr="001B4BF7">
        <w:rPr>
          <w:rFonts w:ascii="Arial" w:eastAsia="Arial" w:hAnsi="Arial" w:cs="Arial"/>
          <w:spacing w:val="30"/>
          <w:sz w:val="22"/>
          <w:szCs w:val="22"/>
          <w:lang w:val="en-US" w:eastAsia="en-US"/>
        </w:rPr>
        <w:t xml:space="preserve"> </w:t>
      </w:r>
      <w:r w:rsidRPr="001B4BF7">
        <w:rPr>
          <w:rFonts w:ascii="Arial" w:eastAsia="Arial" w:hAnsi="Arial" w:cs="Arial"/>
          <w:sz w:val="22"/>
          <w:szCs w:val="22"/>
          <w:lang w:val="en-US" w:eastAsia="en-US"/>
        </w:rPr>
        <w:t xml:space="preserve">as </w:t>
      </w:r>
      <w:r w:rsidRPr="001B4BF7">
        <w:rPr>
          <w:rFonts w:ascii="Arial" w:eastAsia="Arial" w:hAnsi="Arial" w:cs="Arial"/>
          <w:spacing w:val="-2"/>
          <w:sz w:val="22"/>
          <w:szCs w:val="22"/>
          <w:lang w:val="en-US" w:eastAsia="en-US"/>
        </w:rPr>
        <w:t>appropriate.</w:t>
      </w:r>
    </w:p>
    <w:p w14:paraId="1464F40A" w14:textId="77777777" w:rsidR="001B4BF7" w:rsidRPr="001B4BF7" w:rsidRDefault="001B4BF7" w:rsidP="001B4BF7">
      <w:pPr>
        <w:widowControl w:val="0"/>
        <w:numPr>
          <w:ilvl w:val="0"/>
          <w:numId w:val="59"/>
        </w:numPr>
        <w:tabs>
          <w:tab w:val="left" w:pos="1386"/>
        </w:tabs>
        <w:autoSpaceDE w:val="0"/>
        <w:autoSpaceDN w:val="0"/>
        <w:spacing w:before="81"/>
        <w:ind w:hanging="566"/>
        <w:rPr>
          <w:rFonts w:ascii="Arial" w:eastAsia="Arial" w:hAnsi="Arial" w:cs="Arial"/>
          <w:sz w:val="22"/>
          <w:szCs w:val="22"/>
          <w:lang w:val="en-US" w:eastAsia="en-US"/>
        </w:rPr>
      </w:pPr>
      <w:r w:rsidRPr="001B4BF7">
        <w:rPr>
          <w:rFonts w:ascii="Arial" w:eastAsia="Arial" w:hAnsi="Arial" w:cs="Arial"/>
          <w:sz w:val="22"/>
          <w:szCs w:val="22"/>
          <w:lang w:val="en-US" w:eastAsia="en-US"/>
        </w:rPr>
        <w:t>OPW</w:t>
      </w:r>
      <w:r w:rsidRPr="001B4BF7">
        <w:rPr>
          <w:rFonts w:ascii="Arial" w:eastAsia="Arial" w:hAnsi="Arial" w:cs="Arial"/>
          <w:spacing w:val="-5"/>
          <w:sz w:val="22"/>
          <w:szCs w:val="22"/>
          <w:lang w:val="en-US" w:eastAsia="en-US"/>
        </w:rPr>
        <w:t xml:space="preserve"> </w:t>
      </w:r>
      <w:r w:rsidRPr="001B4BF7">
        <w:rPr>
          <w:rFonts w:ascii="Arial" w:eastAsia="Arial" w:hAnsi="Arial" w:cs="Arial"/>
          <w:sz w:val="22"/>
          <w:szCs w:val="22"/>
          <w:lang w:val="en-US" w:eastAsia="en-US"/>
        </w:rPr>
        <w:t>Consent</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Section</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50</w:t>
      </w:r>
      <w:r w:rsidRPr="001B4BF7">
        <w:rPr>
          <w:rFonts w:ascii="Arial" w:eastAsia="Arial" w:hAnsi="Arial" w:cs="Arial"/>
          <w:spacing w:val="-3"/>
          <w:sz w:val="22"/>
          <w:szCs w:val="22"/>
          <w:lang w:val="en-US" w:eastAsia="en-US"/>
        </w:rPr>
        <w:t xml:space="preserve"> </w:t>
      </w:r>
      <w:r w:rsidRPr="001B4BF7">
        <w:rPr>
          <w:rFonts w:ascii="Arial" w:eastAsia="Arial" w:hAnsi="Arial" w:cs="Arial"/>
          <w:sz w:val="22"/>
          <w:szCs w:val="22"/>
          <w:lang w:val="en-US" w:eastAsia="en-US"/>
        </w:rPr>
        <w:t>of</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the</w:t>
      </w:r>
      <w:r w:rsidRPr="001B4BF7">
        <w:rPr>
          <w:rFonts w:ascii="Arial" w:eastAsia="Arial" w:hAnsi="Arial" w:cs="Arial"/>
          <w:spacing w:val="-5"/>
          <w:sz w:val="22"/>
          <w:szCs w:val="22"/>
          <w:lang w:val="en-US" w:eastAsia="en-US"/>
        </w:rPr>
        <w:t xml:space="preserve"> </w:t>
      </w:r>
      <w:r w:rsidRPr="001B4BF7">
        <w:rPr>
          <w:rFonts w:ascii="Arial" w:eastAsia="Arial" w:hAnsi="Arial" w:cs="Arial"/>
          <w:sz w:val="22"/>
          <w:szCs w:val="22"/>
          <w:lang w:val="en-US" w:eastAsia="en-US"/>
        </w:rPr>
        <w:t>Arterial</w:t>
      </w:r>
      <w:r w:rsidRPr="001B4BF7">
        <w:rPr>
          <w:rFonts w:ascii="Arial" w:eastAsia="Arial" w:hAnsi="Arial" w:cs="Arial"/>
          <w:spacing w:val="-4"/>
          <w:sz w:val="22"/>
          <w:szCs w:val="22"/>
          <w:lang w:val="en-US" w:eastAsia="en-US"/>
        </w:rPr>
        <w:t xml:space="preserve"> </w:t>
      </w:r>
      <w:r w:rsidRPr="001B4BF7">
        <w:rPr>
          <w:rFonts w:ascii="Arial" w:eastAsia="Arial" w:hAnsi="Arial" w:cs="Arial"/>
          <w:sz w:val="22"/>
          <w:szCs w:val="22"/>
          <w:lang w:val="en-US" w:eastAsia="en-US"/>
        </w:rPr>
        <w:t>Drainage</w:t>
      </w:r>
      <w:r w:rsidRPr="001B4BF7">
        <w:rPr>
          <w:rFonts w:ascii="Arial" w:eastAsia="Arial" w:hAnsi="Arial" w:cs="Arial"/>
          <w:spacing w:val="-5"/>
          <w:sz w:val="22"/>
          <w:szCs w:val="22"/>
          <w:lang w:val="en-US" w:eastAsia="en-US"/>
        </w:rPr>
        <w:t xml:space="preserve"> </w:t>
      </w:r>
      <w:r w:rsidRPr="001B4BF7">
        <w:rPr>
          <w:rFonts w:ascii="Arial" w:eastAsia="Arial" w:hAnsi="Arial" w:cs="Arial"/>
          <w:sz w:val="22"/>
          <w:szCs w:val="22"/>
          <w:lang w:val="en-US" w:eastAsia="en-US"/>
        </w:rPr>
        <w:t>Act,</w:t>
      </w:r>
      <w:r w:rsidRPr="001B4BF7">
        <w:rPr>
          <w:rFonts w:ascii="Arial" w:eastAsia="Arial" w:hAnsi="Arial" w:cs="Arial"/>
          <w:spacing w:val="-2"/>
          <w:sz w:val="22"/>
          <w:szCs w:val="22"/>
          <w:lang w:val="en-US" w:eastAsia="en-US"/>
        </w:rPr>
        <w:t xml:space="preserve"> </w:t>
      </w:r>
      <w:r w:rsidRPr="001B4BF7">
        <w:rPr>
          <w:rFonts w:ascii="Arial" w:eastAsia="Arial" w:hAnsi="Arial" w:cs="Arial"/>
          <w:sz w:val="22"/>
          <w:szCs w:val="22"/>
          <w:lang w:val="en-US" w:eastAsia="en-US"/>
        </w:rPr>
        <w:t>1945,</w:t>
      </w:r>
      <w:r w:rsidRPr="001B4BF7">
        <w:rPr>
          <w:rFonts w:ascii="Arial" w:eastAsia="Arial" w:hAnsi="Arial" w:cs="Arial"/>
          <w:spacing w:val="-1"/>
          <w:sz w:val="22"/>
          <w:szCs w:val="22"/>
          <w:lang w:val="en-US" w:eastAsia="en-US"/>
        </w:rPr>
        <w:t xml:space="preserve"> </w:t>
      </w:r>
      <w:r w:rsidRPr="001B4BF7">
        <w:rPr>
          <w:rFonts w:ascii="Arial" w:eastAsia="Arial" w:hAnsi="Arial" w:cs="Arial"/>
          <w:sz w:val="22"/>
          <w:szCs w:val="22"/>
          <w:lang w:val="en-US" w:eastAsia="en-US"/>
        </w:rPr>
        <w:t>as</w:t>
      </w:r>
      <w:r w:rsidRPr="001B4BF7">
        <w:rPr>
          <w:rFonts w:ascii="Arial" w:eastAsia="Arial" w:hAnsi="Arial" w:cs="Arial"/>
          <w:spacing w:val="-5"/>
          <w:sz w:val="22"/>
          <w:szCs w:val="22"/>
          <w:lang w:val="en-US" w:eastAsia="en-US"/>
        </w:rPr>
        <w:t xml:space="preserve"> </w:t>
      </w:r>
      <w:r w:rsidRPr="001B4BF7">
        <w:rPr>
          <w:rFonts w:ascii="Arial" w:eastAsia="Arial" w:hAnsi="Arial" w:cs="Arial"/>
          <w:spacing w:val="-2"/>
          <w:sz w:val="22"/>
          <w:szCs w:val="22"/>
          <w:lang w:val="en-US" w:eastAsia="en-US"/>
        </w:rPr>
        <w:t>amended.</w:t>
      </w:r>
    </w:p>
    <w:p w14:paraId="7FF2F035" w14:textId="77777777" w:rsidR="001B4BF7" w:rsidRPr="001B4BF7" w:rsidRDefault="001B4BF7" w:rsidP="001B4BF7">
      <w:pPr>
        <w:widowControl w:val="0"/>
        <w:numPr>
          <w:ilvl w:val="0"/>
          <w:numId w:val="59"/>
        </w:numPr>
        <w:tabs>
          <w:tab w:val="left" w:pos="1386"/>
        </w:tabs>
        <w:autoSpaceDE w:val="0"/>
        <w:autoSpaceDN w:val="0"/>
        <w:spacing w:before="80" w:line="237" w:lineRule="auto"/>
        <w:ind w:right="122"/>
        <w:rPr>
          <w:rFonts w:ascii="Arial" w:eastAsia="Arial" w:hAnsi="Arial" w:cs="Arial"/>
          <w:sz w:val="22"/>
          <w:szCs w:val="22"/>
          <w:lang w:val="en-US" w:eastAsia="en-US"/>
        </w:rPr>
      </w:pPr>
      <w:r w:rsidRPr="001B4BF7">
        <w:rPr>
          <w:rFonts w:ascii="Arial" w:eastAsia="Arial" w:hAnsi="Arial" w:cs="Arial"/>
          <w:sz w:val="22"/>
          <w:szCs w:val="22"/>
          <w:lang w:val="en-US" w:eastAsia="en-US"/>
        </w:rPr>
        <w:t>Ministerial</w:t>
      </w:r>
      <w:r w:rsidRPr="001B4BF7">
        <w:rPr>
          <w:rFonts w:ascii="Arial" w:eastAsia="Arial" w:hAnsi="Arial" w:cs="Arial"/>
          <w:spacing w:val="31"/>
          <w:sz w:val="22"/>
          <w:szCs w:val="22"/>
          <w:lang w:val="en-US" w:eastAsia="en-US"/>
        </w:rPr>
        <w:t xml:space="preserve"> </w:t>
      </w:r>
      <w:r w:rsidRPr="001B4BF7">
        <w:rPr>
          <w:rFonts w:ascii="Arial" w:eastAsia="Arial" w:hAnsi="Arial" w:cs="Arial"/>
          <w:sz w:val="22"/>
          <w:szCs w:val="22"/>
          <w:lang w:val="en-US" w:eastAsia="en-US"/>
        </w:rPr>
        <w:t>Consent</w:t>
      </w:r>
      <w:r w:rsidRPr="001B4BF7">
        <w:rPr>
          <w:rFonts w:ascii="Arial" w:eastAsia="Arial" w:hAnsi="Arial" w:cs="Arial"/>
          <w:spacing w:val="31"/>
          <w:sz w:val="22"/>
          <w:szCs w:val="22"/>
          <w:lang w:val="en-US" w:eastAsia="en-US"/>
        </w:rPr>
        <w:t xml:space="preserve"> </w:t>
      </w:r>
      <w:r w:rsidRPr="001B4BF7">
        <w:rPr>
          <w:rFonts w:ascii="Arial" w:eastAsia="Arial" w:hAnsi="Arial" w:cs="Arial"/>
          <w:sz w:val="22"/>
          <w:szCs w:val="22"/>
          <w:lang w:val="en-US" w:eastAsia="en-US"/>
        </w:rPr>
        <w:t>for</w:t>
      </w:r>
      <w:r w:rsidRPr="001B4BF7">
        <w:rPr>
          <w:rFonts w:ascii="Arial" w:eastAsia="Arial" w:hAnsi="Arial" w:cs="Arial"/>
          <w:spacing w:val="28"/>
          <w:sz w:val="22"/>
          <w:szCs w:val="22"/>
          <w:lang w:val="en-US" w:eastAsia="en-US"/>
        </w:rPr>
        <w:t xml:space="preserve"> </w:t>
      </w:r>
      <w:r w:rsidRPr="001B4BF7">
        <w:rPr>
          <w:rFonts w:ascii="Arial" w:eastAsia="Arial" w:hAnsi="Arial" w:cs="Arial"/>
          <w:sz w:val="22"/>
          <w:szCs w:val="22"/>
          <w:lang w:val="en-US" w:eastAsia="en-US"/>
        </w:rPr>
        <w:t>a</w:t>
      </w:r>
      <w:r w:rsidRPr="001B4BF7">
        <w:rPr>
          <w:rFonts w:ascii="Arial" w:eastAsia="Arial" w:hAnsi="Arial" w:cs="Arial"/>
          <w:spacing w:val="32"/>
          <w:sz w:val="22"/>
          <w:szCs w:val="22"/>
          <w:lang w:val="en-US" w:eastAsia="en-US"/>
        </w:rPr>
        <w:t xml:space="preserve"> </w:t>
      </w:r>
      <w:r w:rsidRPr="001B4BF7">
        <w:rPr>
          <w:rFonts w:ascii="Arial" w:eastAsia="Arial" w:hAnsi="Arial" w:cs="Arial"/>
          <w:sz w:val="22"/>
          <w:szCs w:val="22"/>
          <w:lang w:val="en-US" w:eastAsia="en-US"/>
        </w:rPr>
        <w:t>Bridge</w:t>
      </w:r>
      <w:r w:rsidRPr="001B4BF7">
        <w:rPr>
          <w:rFonts w:ascii="Arial" w:eastAsia="Arial" w:hAnsi="Arial" w:cs="Arial"/>
          <w:spacing w:val="32"/>
          <w:sz w:val="22"/>
          <w:szCs w:val="22"/>
          <w:lang w:val="en-US" w:eastAsia="en-US"/>
        </w:rPr>
        <w:t xml:space="preserve"> </w:t>
      </w:r>
      <w:r w:rsidRPr="001B4BF7">
        <w:rPr>
          <w:rFonts w:ascii="Arial" w:eastAsia="Arial" w:hAnsi="Arial" w:cs="Arial"/>
          <w:sz w:val="22"/>
          <w:szCs w:val="22"/>
          <w:lang w:val="en-US" w:eastAsia="en-US"/>
        </w:rPr>
        <w:t>over</w:t>
      </w:r>
      <w:r w:rsidRPr="001B4BF7">
        <w:rPr>
          <w:rFonts w:ascii="Arial" w:eastAsia="Arial" w:hAnsi="Arial" w:cs="Arial"/>
          <w:spacing w:val="33"/>
          <w:sz w:val="22"/>
          <w:szCs w:val="22"/>
          <w:lang w:val="en-US" w:eastAsia="en-US"/>
        </w:rPr>
        <w:t xml:space="preserve"> </w:t>
      </w:r>
      <w:r w:rsidRPr="001B4BF7">
        <w:rPr>
          <w:rFonts w:ascii="Arial" w:eastAsia="Arial" w:hAnsi="Arial" w:cs="Arial"/>
          <w:sz w:val="22"/>
          <w:szCs w:val="22"/>
          <w:lang w:val="en-US" w:eastAsia="en-US"/>
        </w:rPr>
        <w:t>a</w:t>
      </w:r>
      <w:r w:rsidRPr="001B4BF7">
        <w:rPr>
          <w:rFonts w:ascii="Arial" w:eastAsia="Arial" w:hAnsi="Arial" w:cs="Arial"/>
          <w:spacing w:val="29"/>
          <w:sz w:val="22"/>
          <w:szCs w:val="22"/>
          <w:lang w:val="en-US" w:eastAsia="en-US"/>
        </w:rPr>
        <w:t xml:space="preserve"> </w:t>
      </w:r>
      <w:r w:rsidRPr="001B4BF7">
        <w:rPr>
          <w:rFonts w:ascii="Arial" w:eastAsia="Arial" w:hAnsi="Arial" w:cs="Arial"/>
          <w:sz w:val="22"/>
          <w:szCs w:val="22"/>
          <w:lang w:val="en-US" w:eastAsia="en-US"/>
        </w:rPr>
        <w:t>Navigable</w:t>
      </w:r>
      <w:r w:rsidRPr="001B4BF7">
        <w:rPr>
          <w:rFonts w:ascii="Arial" w:eastAsia="Arial" w:hAnsi="Arial" w:cs="Arial"/>
          <w:spacing w:val="32"/>
          <w:sz w:val="22"/>
          <w:szCs w:val="22"/>
          <w:lang w:val="en-US" w:eastAsia="en-US"/>
        </w:rPr>
        <w:t xml:space="preserve"> </w:t>
      </w:r>
      <w:r w:rsidRPr="001B4BF7">
        <w:rPr>
          <w:rFonts w:ascii="Arial" w:eastAsia="Arial" w:hAnsi="Arial" w:cs="Arial"/>
          <w:sz w:val="22"/>
          <w:szCs w:val="22"/>
          <w:lang w:val="en-US" w:eastAsia="en-US"/>
        </w:rPr>
        <w:t>Waterway</w:t>
      </w:r>
      <w:r w:rsidRPr="001B4BF7">
        <w:rPr>
          <w:rFonts w:ascii="Arial" w:eastAsia="Arial" w:hAnsi="Arial" w:cs="Arial"/>
          <w:spacing w:val="30"/>
          <w:sz w:val="22"/>
          <w:szCs w:val="22"/>
          <w:lang w:val="en-US" w:eastAsia="en-US"/>
        </w:rPr>
        <w:t xml:space="preserve"> </w:t>
      </w:r>
      <w:r w:rsidRPr="001B4BF7">
        <w:rPr>
          <w:rFonts w:ascii="Arial" w:eastAsia="Arial" w:hAnsi="Arial" w:cs="Arial"/>
          <w:sz w:val="22"/>
          <w:szCs w:val="22"/>
          <w:lang w:val="en-US" w:eastAsia="en-US"/>
        </w:rPr>
        <w:t>(Section</w:t>
      </w:r>
      <w:r w:rsidRPr="001B4BF7">
        <w:rPr>
          <w:rFonts w:ascii="Arial" w:eastAsia="Arial" w:hAnsi="Arial" w:cs="Arial"/>
          <w:spacing w:val="29"/>
          <w:sz w:val="22"/>
          <w:szCs w:val="22"/>
          <w:lang w:val="en-US" w:eastAsia="en-US"/>
        </w:rPr>
        <w:t xml:space="preserve"> </w:t>
      </w:r>
      <w:r w:rsidRPr="001B4BF7">
        <w:rPr>
          <w:rFonts w:ascii="Arial" w:eastAsia="Arial" w:hAnsi="Arial" w:cs="Arial"/>
          <w:sz w:val="22"/>
          <w:szCs w:val="22"/>
          <w:lang w:val="en-US" w:eastAsia="en-US"/>
        </w:rPr>
        <w:t>245</w:t>
      </w:r>
      <w:r w:rsidRPr="001B4BF7">
        <w:rPr>
          <w:rFonts w:ascii="Arial" w:eastAsia="Arial" w:hAnsi="Arial" w:cs="Arial"/>
          <w:spacing w:val="32"/>
          <w:sz w:val="22"/>
          <w:szCs w:val="22"/>
          <w:lang w:val="en-US" w:eastAsia="en-US"/>
        </w:rPr>
        <w:t xml:space="preserve"> </w:t>
      </w:r>
      <w:r w:rsidRPr="001B4BF7">
        <w:rPr>
          <w:rFonts w:ascii="Arial" w:eastAsia="Arial" w:hAnsi="Arial" w:cs="Arial"/>
          <w:sz w:val="22"/>
          <w:szCs w:val="22"/>
          <w:lang w:val="en-US" w:eastAsia="en-US"/>
        </w:rPr>
        <w:t>of Local Government Act, 2001)</w:t>
      </w:r>
    </w:p>
    <w:p w14:paraId="25F61385" w14:textId="77777777" w:rsidR="001B4BF7" w:rsidRPr="001B4BF7" w:rsidRDefault="001B4BF7" w:rsidP="001B4BF7">
      <w:pPr>
        <w:widowControl w:val="0"/>
        <w:tabs>
          <w:tab w:val="left" w:pos="1386"/>
        </w:tabs>
        <w:autoSpaceDE w:val="0"/>
        <w:autoSpaceDN w:val="0"/>
        <w:spacing w:line="237" w:lineRule="auto"/>
        <w:ind w:right="122"/>
        <w:rPr>
          <w:rFonts w:ascii="Arial" w:eastAsia="Arial" w:hAnsi="Arial" w:cs="Arial"/>
          <w:sz w:val="22"/>
          <w:szCs w:val="22"/>
          <w:lang w:val="en-US" w:eastAsia="en-US"/>
        </w:rPr>
      </w:pPr>
    </w:p>
    <w:p w14:paraId="6DA95E92" w14:textId="159DF590" w:rsidR="001B4BF7" w:rsidRDefault="001B4BF7" w:rsidP="002966A4">
      <w:pPr>
        <w:rPr>
          <w:rFonts w:ascii="Arial" w:hAnsi="Arial" w:cs="Arial"/>
          <w:b/>
          <w:caps/>
          <w:sz w:val="28"/>
          <w:szCs w:val="28"/>
          <w:lang w:val="en-IE"/>
        </w:rPr>
      </w:pPr>
    </w:p>
    <w:p w14:paraId="67E245CA" w14:textId="77777777" w:rsidR="001B4BF7" w:rsidRPr="00700DD3" w:rsidRDefault="001B4BF7" w:rsidP="002966A4">
      <w:pPr>
        <w:rPr>
          <w:rFonts w:ascii="Arial" w:hAnsi="Arial" w:cs="Arial"/>
          <w:b/>
          <w:caps/>
          <w:sz w:val="28"/>
          <w:szCs w:val="28"/>
          <w:lang w:val="en-IE"/>
        </w:rPr>
        <w:sectPr w:rsidR="001B4BF7" w:rsidRPr="00700DD3" w:rsidSect="002966A4">
          <w:footerReference w:type="default" r:id="rId20"/>
          <w:pgSz w:w="11909" w:h="16834" w:code="9"/>
          <w:pgMar w:top="1440" w:right="1440" w:bottom="1440" w:left="1440" w:header="709" w:footer="709" w:gutter="0"/>
          <w:paperSrc w:first="15" w:other="15"/>
          <w:pgNumType w:start="1"/>
          <w:cols w:space="720"/>
          <w:docGrid w:linePitch="299"/>
        </w:sectPr>
      </w:pPr>
    </w:p>
    <w:p w14:paraId="72F92671" w14:textId="77777777" w:rsidR="00354E49" w:rsidRPr="00700DD3" w:rsidRDefault="00354E49" w:rsidP="00354E49">
      <w:pPr>
        <w:pStyle w:val="RODAppendix"/>
        <w:rPr>
          <w:rFonts w:ascii="Arial" w:hAnsi="Arial"/>
        </w:rPr>
      </w:pPr>
    </w:p>
    <w:p w14:paraId="5B44A62D" w14:textId="77777777" w:rsidR="00354E49" w:rsidRPr="00700DD3" w:rsidRDefault="00354E49" w:rsidP="00354E49">
      <w:pPr>
        <w:pStyle w:val="RODAppendix"/>
        <w:rPr>
          <w:rFonts w:ascii="Arial" w:hAnsi="Arial"/>
        </w:rPr>
      </w:pPr>
    </w:p>
    <w:p w14:paraId="73A7E031" w14:textId="77777777" w:rsidR="00354E49" w:rsidRPr="00700DD3" w:rsidRDefault="00354E49" w:rsidP="00354E49">
      <w:pPr>
        <w:pStyle w:val="RODAppendix"/>
        <w:rPr>
          <w:rFonts w:ascii="Arial" w:hAnsi="Arial"/>
        </w:rPr>
      </w:pPr>
    </w:p>
    <w:p w14:paraId="0A509B76" w14:textId="77777777" w:rsidR="00354E49" w:rsidRPr="00700DD3" w:rsidRDefault="00354E49" w:rsidP="00354E49">
      <w:pPr>
        <w:pStyle w:val="RODAppendix"/>
        <w:rPr>
          <w:rFonts w:ascii="Arial" w:hAnsi="Arial"/>
        </w:rPr>
      </w:pPr>
    </w:p>
    <w:p w14:paraId="5168A175" w14:textId="77777777" w:rsidR="00354E49" w:rsidRPr="00700DD3" w:rsidRDefault="00354E49" w:rsidP="00354E49">
      <w:pPr>
        <w:pStyle w:val="RODAppendix"/>
        <w:rPr>
          <w:rFonts w:ascii="Arial" w:hAnsi="Arial"/>
        </w:rPr>
      </w:pPr>
    </w:p>
    <w:p w14:paraId="3606EA0F" w14:textId="77777777" w:rsidR="00354E49" w:rsidRPr="00700DD3" w:rsidRDefault="00354E49" w:rsidP="00354E49">
      <w:pPr>
        <w:pStyle w:val="RODAppendix"/>
        <w:rPr>
          <w:rFonts w:ascii="Arial" w:hAnsi="Arial"/>
        </w:rPr>
      </w:pPr>
    </w:p>
    <w:p w14:paraId="424E1226" w14:textId="77777777" w:rsidR="00354E49" w:rsidRPr="00700DD3" w:rsidRDefault="00354E49" w:rsidP="00354E49">
      <w:pPr>
        <w:pStyle w:val="RODAppendix"/>
        <w:rPr>
          <w:rFonts w:ascii="Arial" w:hAnsi="Arial"/>
        </w:rPr>
      </w:pPr>
    </w:p>
    <w:p w14:paraId="481B0755" w14:textId="77777777" w:rsidR="00354E49" w:rsidRPr="00700DD3" w:rsidRDefault="00354E49" w:rsidP="00354E49">
      <w:pPr>
        <w:pStyle w:val="RODAppendix"/>
        <w:rPr>
          <w:rFonts w:ascii="Arial" w:hAnsi="Arial"/>
        </w:rPr>
      </w:pPr>
    </w:p>
    <w:p w14:paraId="4FF52550" w14:textId="77777777" w:rsidR="00354E49" w:rsidRPr="00700DD3" w:rsidRDefault="00354E49" w:rsidP="00354E49">
      <w:pPr>
        <w:pStyle w:val="RODAppendix"/>
        <w:rPr>
          <w:rFonts w:ascii="Arial" w:hAnsi="Arial"/>
        </w:rPr>
      </w:pPr>
    </w:p>
    <w:p w14:paraId="0AA55B50" w14:textId="77777777" w:rsidR="00354E49" w:rsidRPr="00700DD3" w:rsidRDefault="00354E49" w:rsidP="00354E49">
      <w:pPr>
        <w:pStyle w:val="RODAppendix"/>
        <w:rPr>
          <w:rFonts w:ascii="Arial" w:hAnsi="Arial"/>
        </w:rPr>
      </w:pPr>
    </w:p>
    <w:p w14:paraId="04ACB919" w14:textId="77777777" w:rsidR="00354E49" w:rsidRPr="00700DD3" w:rsidRDefault="00354E49" w:rsidP="00354E49">
      <w:pPr>
        <w:pStyle w:val="RODAppendix"/>
        <w:rPr>
          <w:rFonts w:ascii="Arial" w:hAnsi="Arial"/>
        </w:rPr>
      </w:pPr>
    </w:p>
    <w:p w14:paraId="7145ADED" w14:textId="77777777" w:rsidR="00354E49" w:rsidRPr="00700DD3" w:rsidRDefault="00354E49" w:rsidP="00354E49">
      <w:pPr>
        <w:pStyle w:val="RODAppendix"/>
        <w:rPr>
          <w:rFonts w:ascii="Arial" w:hAnsi="Arial"/>
        </w:rPr>
      </w:pPr>
    </w:p>
    <w:p w14:paraId="192E3FA2" w14:textId="77777777" w:rsidR="00354E49" w:rsidRPr="00700DD3" w:rsidRDefault="00354E49" w:rsidP="00354E49">
      <w:pPr>
        <w:pStyle w:val="RODAppendix"/>
        <w:rPr>
          <w:rFonts w:ascii="Arial" w:hAnsi="Arial"/>
        </w:rPr>
      </w:pPr>
    </w:p>
    <w:p w14:paraId="1E4BD7EF" w14:textId="77777777" w:rsidR="00354E49" w:rsidRPr="00700DD3" w:rsidRDefault="00354E49" w:rsidP="00354E49">
      <w:pPr>
        <w:pStyle w:val="RODAppendix"/>
        <w:rPr>
          <w:rFonts w:ascii="Arial" w:hAnsi="Arial"/>
          <w:szCs w:val="28"/>
        </w:rPr>
      </w:pPr>
    </w:p>
    <w:p w14:paraId="487D74D8" w14:textId="1CCE5DD8" w:rsidR="003F06A0" w:rsidRPr="00700DD3" w:rsidRDefault="009A3D26" w:rsidP="002966A4">
      <w:pPr>
        <w:jc w:val="center"/>
        <w:rPr>
          <w:rFonts w:ascii="Arial" w:hAnsi="Arial" w:cs="Arial"/>
          <w:b/>
          <w:caps/>
          <w:sz w:val="28"/>
          <w:szCs w:val="28"/>
          <w:lang w:val="en-IE"/>
        </w:rPr>
      </w:pPr>
      <w:r w:rsidRPr="00700DD3">
        <w:rPr>
          <w:rFonts w:ascii="Arial" w:hAnsi="Arial" w:cs="Arial"/>
          <w:b/>
          <w:caps/>
          <w:sz w:val="28"/>
          <w:szCs w:val="28"/>
          <w:lang w:val="en-IE"/>
        </w:rPr>
        <w:t>appendix b</w:t>
      </w:r>
    </w:p>
    <w:p w14:paraId="1C92DCA6" w14:textId="77777777" w:rsidR="009A3D26" w:rsidRPr="00700DD3" w:rsidRDefault="009A3D26" w:rsidP="002966A4">
      <w:pPr>
        <w:jc w:val="center"/>
        <w:rPr>
          <w:rFonts w:ascii="Arial" w:hAnsi="Arial" w:cs="Arial"/>
          <w:b/>
          <w:caps/>
          <w:sz w:val="28"/>
          <w:szCs w:val="28"/>
          <w:lang w:val="en-IE"/>
        </w:rPr>
      </w:pPr>
    </w:p>
    <w:p w14:paraId="313578CB" w14:textId="63474FD0" w:rsidR="007523F2" w:rsidRDefault="009A3D26" w:rsidP="002966A4">
      <w:pPr>
        <w:jc w:val="center"/>
        <w:rPr>
          <w:rFonts w:ascii="Arial" w:hAnsi="Arial" w:cs="Arial"/>
          <w:b/>
          <w:caps/>
          <w:sz w:val="28"/>
          <w:szCs w:val="28"/>
          <w:lang w:val="en-IE"/>
        </w:rPr>
      </w:pPr>
      <w:r w:rsidRPr="00700DD3">
        <w:rPr>
          <w:rFonts w:ascii="Arial" w:hAnsi="Arial" w:cs="Arial"/>
          <w:b/>
          <w:caps/>
          <w:sz w:val="28"/>
          <w:szCs w:val="28"/>
          <w:lang w:val="en-IE"/>
        </w:rPr>
        <w:t>project drawings</w:t>
      </w:r>
    </w:p>
    <w:p w14:paraId="41CDD420" w14:textId="6E8239F1" w:rsidR="001B4BF7" w:rsidRDefault="001B4BF7" w:rsidP="002966A4">
      <w:pPr>
        <w:jc w:val="center"/>
        <w:rPr>
          <w:rFonts w:ascii="Arial" w:hAnsi="Arial" w:cs="Arial"/>
          <w:b/>
          <w:caps/>
          <w:sz w:val="28"/>
          <w:szCs w:val="28"/>
          <w:lang w:val="en-IE"/>
        </w:rPr>
      </w:pPr>
    </w:p>
    <w:p w14:paraId="14F5B802" w14:textId="08FC9055" w:rsidR="001B4BF7" w:rsidRDefault="001B4BF7" w:rsidP="002966A4">
      <w:pPr>
        <w:jc w:val="center"/>
        <w:rPr>
          <w:rFonts w:ascii="Arial" w:hAnsi="Arial" w:cs="Arial"/>
          <w:b/>
          <w:caps/>
          <w:sz w:val="28"/>
          <w:szCs w:val="28"/>
          <w:lang w:val="en-IE"/>
        </w:rPr>
      </w:pPr>
    </w:p>
    <w:p w14:paraId="5C39D449" w14:textId="3191D255" w:rsidR="001B4BF7" w:rsidRDefault="001B4BF7" w:rsidP="002966A4">
      <w:pPr>
        <w:jc w:val="center"/>
        <w:rPr>
          <w:rFonts w:ascii="Arial" w:hAnsi="Arial" w:cs="Arial"/>
          <w:b/>
          <w:caps/>
          <w:sz w:val="28"/>
          <w:szCs w:val="28"/>
          <w:lang w:val="en-IE"/>
        </w:rPr>
      </w:pPr>
    </w:p>
    <w:p w14:paraId="423ECA3D" w14:textId="7DE16B4F" w:rsidR="001B4BF7" w:rsidRDefault="001B4BF7" w:rsidP="002966A4">
      <w:pPr>
        <w:jc w:val="center"/>
        <w:rPr>
          <w:rFonts w:ascii="Arial" w:hAnsi="Arial" w:cs="Arial"/>
          <w:b/>
          <w:caps/>
          <w:sz w:val="28"/>
          <w:szCs w:val="28"/>
          <w:lang w:val="en-IE"/>
        </w:rPr>
      </w:pPr>
    </w:p>
    <w:p w14:paraId="4BDEBE25" w14:textId="3B316271" w:rsidR="001B4BF7" w:rsidRDefault="001B4BF7" w:rsidP="002966A4">
      <w:pPr>
        <w:jc w:val="center"/>
        <w:rPr>
          <w:rFonts w:ascii="Arial" w:hAnsi="Arial" w:cs="Arial"/>
          <w:b/>
          <w:caps/>
          <w:sz w:val="28"/>
          <w:szCs w:val="28"/>
          <w:lang w:val="en-IE"/>
        </w:rPr>
      </w:pPr>
    </w:p>
    <w:p w14:paraId="709A4A16" w14:textId="6A19214E" w:rsidR="001B4BF7" w:rsidRDefault="001B4BF7" w:rsidP="002966A4">
      <w:pPr>
        <w:jc w:val="center"/>
        <w:rPr>
          <w:rFonts w:ascii="Arial" w:hAnsi="Arial" w:cs="Arial"/>
          <w:b/>
          <w:caps/>
          <w:sz w:val="28"/>
          <w:szCs w:val="28"/>
          <w:lang w:val="en-IE"/>
        </w:rPr>
      </w:pPr>
    </w:p>
    <w:p w14:paraId="611F9C27" w14:textId="14B676D0" w:rsidR="001B4BF7" w:rsidRDefault="001B4BF7" w:rsidP="002966A4">
      <w:pPr>
        <w:jc w:val="center"/>
        <w:rPr>
          <w:rFonts w:ascii="Arial" w:hAnsi="Arial" w:cs="Arial"/>
          <w:b/>
          <w:caps/>
          <w:sz w:val="28"/>
          <w:szCs w:val="28"/>
          <w:lang w:val="en-IE"/>
        </w:rPr>
      </w:pPr>
    </w:p>
    <w:p w14:paraId="36F8B998" w14:textId="7EF4C040" w:rsidR="001B4BF7" w:rsidRDefault="001B4BF7" w:rsidP="002966A4">
      <w:pPr>
        <w:jc w:val="center"/>
        <w:rPr>
          <w:rFonts w:ascii="Arial" w:hAnsi="Arial" w:cs="Arial"/>
          <w:b/>
          <w:caps/>
          <w:sz w:val="28"/>
          <w:szCs w:val="28"/>
          <w:lang w:val="en-IE"/>
        </w:rPr>
      </w:pPr>
    </w:p>
    <w:p w14:paraId="0E8054C2" w14:textId="6C40538A" w:rsidR="001B4BF7" w:rsidRDefault="001B4BF7" w:rsidP="002966A4">
      <w:pPr>
        <w:jc w:val="center"/>
        <w:rPr>
          <w:rFonts w:ascii="Arial" w:hAnsi="Arial" w:cs="Arial"/>
          <w:b/>
          <w:caps/>
          <w:sz w:val="28"/>
          <w:szCs w:val="28"/>
          <w:lang w:val="en-IE"/>
        </w:rPr>
      </w:pPr>
    </w:p>
    <w:p w14:paraId="7AD1D6C1" w14:textId="5F28B39B" w:rsidR="001B4BF7" w:rsidRDefault="001B4BF7" w:rsidP="002966A4">
      <w:pPr>
        <w:jc w:val="center"/>
        <w:rPr>
          <w:rFonts w:ascii="Arial" w:hAnsi="Arial" w:cs="Arial"/>
          <w:b/>
          <w:caps/>
          <w:sz w:val="28"/>
          <w:szCs w:val="28"/>
          <w:lang w:val="en-IE"/>
        </w:rPr>
      </w:pPr>
    </w:p>
    <w:p w14:paraId="377F2723" w14:textId="240D3DC9" w:rsidR="001B4BF7" w:rsidRDefault="001B4BF7" w:rsidP="002966A4">
      <w:pPr>
        <w:jc w:val="center"/>
        <w:rPr>
          <w:rFonts w:ascii="Arial" w:hAnsi="Arial" w:cs="Arial"/>
          <w:b/>
          <w:caps/>
          <w:sz w:val="28"/>
          <w:szCs w:val="28"/>
          <w:lang w:val="en-IE"/>
        </w:rPr>
      </w:pPr>
    </w:p>
    <w:p w14:paraId="2B081A38" w14:textId="70E293C8" w:rsidR="001B4BF7" w:rsidRDefault="001B4BF7" w:rsidP="002966A4">
      <w:pPr>
        <w:jc w:val="center"/>
        <w:rPr>
          <w:rFonts w:ascii="Arial" w:hAnsi="Arial" w:cs="Arial"/>
          <w:b/>
          <w:caps/>
          <w:sz w:val="28"/>
          <w:szCs w:val="28"/>
          <w:lang w:val="en-IE"/>
        </w:rPr>
      </w:pPr>
    </w:p>
    <w:p w14:paraId="3F4C5DC3" w14:textId="6FB5D04A" w:rsidR="001B4BF7" w:rsidRDefault="001B4BF7" w:rsidP="002966A4">
      <w:pPr>
        <w:jc w:val="center"/>
        <w:rPr>
          <w:rFonts w:ascii="Arial" w:hAnsi="Arial" w:cs="Arial"/>
          <w:b/>
          <w:caps/>
          <w:sz w:val="28"/>
          <w:szCs w:val="28"/>
          <w:lang w:val="en-IE"/>
        </w:rPr>
      </w:pPr>
    </w:p>
    <w:p w14:paraId="2D04878B" w14:textId="21D09F43" w:rsidR="001B4BF7" w:rsidRDefault="001B4BF7" w:rsidP="002966A4">
      <w:pPr>
        <w:jc w:val="center"/>
        <w:rPr>
          <w:rFonts w:ascii="Arial" w:hAnsi="Arial" w:cs="Arial"/>
          <w:b/>
          <w:caps/>
          <w:sz w:val="28"/>
          <w:szCs w:val="28"/>
          <w:lang w:val="en-IE"/>
        </w:rPr>
      </w:pPr>
    </w:p>
    <w:p w14:paraId="5B7A96EB" w14:textId="08FC9D73" w:rsidR="001B4BF7" w:rsidRDefault="001B4BF7" w:rsidP="002966A4">
      <w:pPr>
        <w:jc w:val="center"/>
        <w:rPr>
          <w:rFonts w:ascii="Arial" w:hAnsi="Arial" w:cs="Arial"/>
          <w:b/>
          <w:caps/>
          <w:sz w:val="28"/>
          <w:szCs w:val="28"/>
          <w:lang w:val="en-IE"/>
        </w:rPr>
      </w:pPr>
    </w:p>
    <w:p w14:paraId="5E3103B7" w14:textId="19687380" w:rsidR="001B4BF7" w:rsidRDefault="001B4BF7" w:rsidP="002966A4">
      <w:pPr>
        <w:jc w:val="center"/>
        <w:rPr>
          <w:rFonts w:ascii="Arial" w:hAnsi="Arial" w:cs="Arial"/>
          <w:b/>
          <w:caps/>
          <w:sz w:val="28"/>
          <w:szCs w:val="28"/>
          <w:lang w:val="en-IE"/>
        </w:rPr>
      </w:pPr>
    </w:p>
    <w:p w14:paraId="5723BE2E" w14:textId="1143CBE5" w:rsidR="001B4BF7" w:rsidRDefault="001B4BF7" w:rsidP="002966A4">
      <w:pPr>
        <w:jc w:val="center"/>
        <w:rPr>
          <w:rFonts w:ascii="Arial" w:hAnsi="Arial" w:cs="Arial"/>
          <w:b/>
          <w:caps/>
          <w:sz w:val="28"/>
          <w:szCs w:val="28"/>
          <w:lang w:val="en-IE"/>
        </w:rPr>
      </w:pPr>
    </w:p>
    <w:p w14:paraId="70F1DA38" w14:textId="094D81DF" w:rsidR="001B4BF7" w:rsidRDefault="001B4BF7" w:rsidP="002966A4">
      <w:pPr>
        <w:jc w:val="center"/>
        <w:rPr>
          <w:rFonts w:ascii="Arial" w:hAnsi="Arial" w:cs="Arial"/>
          <w:b/>
          <w:caps/>
          <w:sz w:val="28"/>
          <w:szCs w:val="28"/>
          <w:lang w:val="en-IE"/>
        </w:rPr>
      </w:pPr>
    </w:p>
    <w:p w14:paraId="7D7BEE4C" w14:textId="1671D2D9" w:rsidR="001B4BF7" w:rsidRDefault="001B4BF7" w:rsidP="002966A4">
      <w:pPr>
        <w:jc w:val="center"/>
        <w:rPr>
          <w:rFonts w:ascii="Arial" w:hAnsi="Arial" w:cs="Arial"/>
          <w:b/>
          <w:caps/>
          <w:sz w:val="28"/>
          <w:szCs w:val="28"/>
          <w:lang w:val="en-IE"/>
        </w:rPr>
      </w:pPr>
    </w:p>
    <w:p w14:paraId="27B27E6A" w14:textId="05A8691A" w:rsidR="001B4BF7" w:rsidRDefault="001B4BF7" w:rsidP="002966A4">
      <w:pPr>
        <w:jc w:val="center"/>
        <w:rPr>
          <w:rFonts w:ascii="Arial" w:hAnsi="Arial" w:cs="Arial"/>
          <w:b/>
          <w:caps/>
          <w:sz w:val="28"/>
          <w:szCs w:val="28"/>
          <w:lang w:val="en-IE"/>
        </w:rPr>
      </w:pPr>
    </w:p>
    <w:p w14:paraId="28D4AD97" w14:textId="0214349A" w:rsidR="001B4BF7" w:rsidRDefault="001B4BF7" w:rsidP="002966A4">
      <w:pPr>
        <w:jc w:val="center"/>
        <w:rPr>
          <w:rFonts w:ascii="Arial" w:hAnsi="Arial" w:cs="Arial"/>
          <w:b/>
          <w:caps/>
          <w:sz w:val="28"/>
          <w:szCs w:val="28"/>
          <w:lang w:val="en-IE"/>
        </w:rPr>
      </w:pPr>
    </w:p>
    <w:p w14:paraId="5C32BB01" w14:textId="213D0503" w:rsidR="001B4BF7" w:rsidRDefault="001B4BF7" w:rsidP="002966A4">
      <w:pPr>
        <w:jc w:val="center"/>
        <w:rPr>
          <w:rFonts w:ascii="Arial" w:hAnsi="Arial" w:cs="Arial"/>
          <w:b/>
          <w:caps/>
          <w:sz w:val="28"/>
          <w:szCs w:val="28"/>
          <w:lang w:val="en-IE"/>
        </w:rPr>
      </w:pPr>
    </w:p>
    <w:p w14:paraId="3CF600EF" w14:textId="448E972F" w:rsidR="001B4BF7" w:rsidRDefault="001B4BF7" w:rsidP="002966A4">
      <w:pPr>
        <w:jc w:val="center"/>
        <w:rPr>
          <w:rFonts w:ascii="Arial" w:hAnsi="Arial" w:cs="Arial"/>
          <w:b/>
          <w:caps/>
          <w:sz w:val="28"/>
          <w:szCs w:val="28"/>
          <w:lang w:val="en-IE"/>
        </w:rPr>
      </w:pPr>
    </w:p>
    <w:p w14:paraId="2D4AAF0E" w14:textId="252A82C8" w:rsidR="001B4BF7" w:rsidRDefault="001B4BF7" w:rsidP="002966A4">
      <w:pPr>
        <w:jc w:val="center"/>
        <w:rPr>
          <w:rFonts w:ascii="Arial" w:hAnsi="Arial" w:cs="Arial"/>
          <w:b/>
          <w:caps/>
          <w:sz w:val="28"/>
          <w:szCs w:val="28"/>
          <w:lang w:val="en-IE"/>
        </w:rPr>
      </w:pPr>
    </w:p>
    <w:p w14:paraId="6AE7EC33" w14:textId="5E5D4D8C" w:rsidR="001B4BF7" w:rsidRDefault="001B4BF7" w:rsidP="002966A4">
      <w:pPr>
        <w:jc w:val="center"/>
        <w:rPr>
          <w:rFonts w:ascii="Arial" w:hAnsi="Arial" w:cs="Arial"/>
          <w:b/>
          <w:caps/>
          <w:sz w:val="28"/>
          <w:szCs w:val="28"/>
          <w:lang w:val="en-IE"/>
        </w:rPr>
      </w:pPr>
    </w:p>
    <w:p w14:paraId="3C74D8CA" w14:textId="69AD8A8F" w:rsidR="001B4BF7" w:rsidRDefault="001B4BF7" w:rsidP="002966A4">
      <w:pPr>
        <w:jc w:val="center"/>
        <w:rPr>
          <w:rFonts w:ascii="Arial" w:hAnsi="Arial" w:cs="Arial"/>
          <w:b/>
          <w:caps/>
          <w:sz w:val="28"/>
          <w:szCs w:val="28"/>
          <w:lang w:val="en-IE"/>
        </w:rPr>
      </w:pPr>
    </w:p>
    <w:p w14:paraId="68C2F310" w14:textId="77777777" w:rsidR="001B4BF7" w:rsidRPr="00977C87" w:rsidRDefault="001B4BF7" w:rsidP="00977C87">
      <w:pPr>
        <w:pStyle w:val="Heading1"/>
        <w:numPr>
          <w:ilvl w:val="0"/>
          <w:numId w:val="0"/>
        </w:numPr>
        <w:rPr>
          <w:rFonts w:ascii="Arial" w:hAnsi="Arial"/>
          <w:b w:val="0"/>
          <w:sz w:val="22"/>
          <w:szCs w:val="22"/>
        </w:rPr>
      </w:pPr>
      <w:bookmarkStart w:id="1087" w:name="_Toc169168845"/>
      <w:r w:rsidRPr="00977C87">
        <w:rPr>
          <w:rFonts w:ascii="Arial" w:hAnsi="Arial"/>
          <w:sz w:val="22"/>
          <w:szCs w:val="22"/>
        </w:rPr>
        <w:lastRenderedPageBreak/>
        <w:t>Drawing No. PTCB-ROD-ENV-AE-DR-EN-401000 Project Site Location Map (with future planned projects shown)</w:t>
      </w:r>
      <w:bookmarkEnd w:id="1087"/>
    </w:p>
    <w:p w14:paraId="19F3AC7E" w14:textId="77777777" w:rsidR="001B4BF7" w:rsidRPr="00977C87" w:rsidRDefault="001B4BF7" w:rsidP="001B4BF7">
      <w:pPr>
        <w:rPr>
          <w:sz w:val="22"/>
          <w:szCs w:val="22"/>
        </w:rPr>
      </w:pPr>
    </w:p>
    <w:p w14:paraId="342D2508" w14:textId="77777777" w:rsidR="001B4BF7" w:rsidRPr="00977C87" w:rsidRDefault="001B4BF7" w:rsidP="001B4BF7">
      <w:pPr>
        <w:rPr>
          <w:rFonts w:ascii="Arial" w:hAnsi="Arial" w:cs="Arial"/>
          <w:sz w:val="22"/>
          <w:szCs w:val="22"/>
        </w:rPr>
      </w:pPr>
      <w:r w:rsidRPr="00977C87">
        <w:rPr>
          <w:rFonts w:ascii="Arial" w:hAnsi="Arial" w:cs="Arial"/>
          <w:sz w:val="22"/>
          <w:szCs w:val="22"/>
        </w:rPr>
        <w:t xml:space="preserve">This is a plan drawing showing a red line around the project area to the west of, and encompassing the existing Tom Clarke Bridge in Dublin City between North Wall Quay and Ringsend on the </w:t>
      </w:r>
      <w:proofErr w:type="spellStart"/>
      <w:r w:rsidRPr="00977C87">
        <w:rPr>
          <w:rFonts w:ascii="Arial" w:hAnsi="Arial" w:cs="Arial"/>
          <w:sz w:val="22"/>
          <w:szCs w:val="22"/>
        </w:rPr>
        <w:t>southside</w:t>
      </w:r>
      <w:proofErr w:type="spellEnd"/>
      <w:r w:rsidRPr="00977C87">
        <w:rPr>
          <w:rFonts w:ascii="Arial" w:hAnsi="Arial" w:cs="Arial"/>
          <w:sz w:val="22"/>
          <w:szCs w:val="22"/>
        </w:rPr>
        <w:t xml:space="preserve"> of the River </w:t>
      </w:r>
      <w:proofErr w:type="spellStart"/>
      <w:r w:rsidRPr="00977C87">
        <w:rPr>
          <w:rFonts w:ascii="Arial" w:hAnsi="Arial" w:cs="Arial"/>
          <w:sz w:val="22"/>
          <w:szCs w:val="22"/>
        </w:rPr>
        <w:t>Liffey</w:t>
      </w:r>
      <w:proofErr w:type="spellEnd"/>
      <w:r w:rsidRPr="00977C87">
        <w:rPr>
          <w:rFonts w:ascii="Arial" w:hAnsi="Arial" w:cs="Arial"/>
          <w:sz w:val="22"/>
          <w:szCs w:val="22"/>
        </w:rPr>
        <w:t xml:space="preserve">. The new Point Bridge is located within this area to the west of existing Tom Clarke Bridge. There are two further smaller areas outlined by the red line further west of the proposed Point Bridge where the new vessel collision structures are proposed. The extents of other planned projects are also shown on this drawing, namely the Point Junction Improvement Scheme and the BusConnects Ringsend to City Centre Bus Corridor Scheme to show how the proposed development will tie into these other projects. </w:t>
      </w:r>
    </w:p>
    <w:p w14:paraId="42F273C8" w14:textId="77777777" w:rsidR="001B4BF7" w:rsidRPr="00977C87" w:rsidRDefault="001B4BF7" w:rsidP="001B4BF7">
      <w:pPr>
        <w:rPr>
          <w:rFonts w:ascii="Arial" w:hAnsi="Arial" w:cs="Arial"/>
          <w:sz w:val="22"/>
          <w:szCs w:val="22"/>
        </w:rPr>
      </w:pPr>
    </w:p>
    <w:p w14:paraId="6A508B42" w14:textId="77777777" w:rsidR="001B4BF7" w:rsidRPr="00977C87" w:rsidRDefault="001B4BF7" w:rsidP="00977C87">
      <w:pPr>
        <w:pStyle w:val="Heading1"/>
        <w:numPr>
          <w:ilvl w:val="0"/>
          <w:numId w:val="0"/>
        </w:numPr>
        <w:rPr>
          <w:rFonts w:ascii="Arial" w:hAnsi="Arial"/>
          <w:b w:val="0"/>
          <w:sz w:val="22"/>
          <w:szCs w:val="22"/>
        </w:rPr>
      </w:pPr>
      <w:bookmarkStart w:id="1088" w:name="_Toc169168846"/>
      <w:r w:rsidRPr="00977C87">
        <w:rPr>
          <w:rFonts w:ascii="Arial" w:hAnsi="Arial"/>
          <w:sz w:val="22"/>
          <w:szCs w:val="22"/>
        </w:rPr>
        <w:t>Drawing No. PTCB-ROD-ENV-AE-DR-EN-401001 General Arrangement Layout Plan and Elevation</w:t>
      </w:r>
      <w:bookmarkEnd w:id="1088"/>
      <w:r w:rsidRPr="00977C87">
        <w:rPr>
          <w:rFonts w:ascii="Arial" w:hAnsi="Arial"/>
          <w:sz w:val="22"/>
          <w:szCs w:val="22"/>
        </w:rPr>
        <w:t xml:space="preserve"> </w:t>
      </w:r>
    </w:p>
    <w:p w14:paraId="2EFB4762" w14:textId="77777777" w:rsidR="001B4BF7" w:rsidRPr="00977C87" w:rsidRDefault="001B4BF7" w:rsidP="001B4BF7">
      <w:pPr>
        <w:rPr>
          <w:sz w:val="22"/>
          <w:szCs w:val="22"/>
        </w:rPr>
      </w:pPr>
    </w:p>
    <w:p w14:paraId="78EE3D5C" w14:textId="77777777" w:rsidR="001B4BF7" w:rsidRPr="00977C87" w:rsidRDefault="001B4BF7" w:rsidP="001B4BF7">
      <w:pPr>
        <w:rPr>
          <w:rFonts w:ascii="Arial" w:hAnsi="Arial" w:cs="Arial"/>
          <w:sz w:val="22"/>
          <w:szCs w:val="22"/>
        </w:rPr>
      </w:pPr>
      <w:r w:rsidRPr="00977C87">
        <w:rPr>
          <w:rFonts w:ascii="Arial" w:hAnsi="Arial" w:cs="Arial"/>
          <w:sz w:val="22"/>
          <w:szCs w:val="22"/>
        </w:rPr>
        <w:t>This drawing shows the plan and elevation of the proposed Point Bridge and Tom Clarke Bridge Widening Project. The proposed Point Bridge will have the same span arrangement as the existing Tom Clarke Bridge, consisting of five spans; four fixed spans and a central movable span. Each of the four fixed spans will be approximately 26m in length. The central movable span will have and overall length of approximately 46m and will be a single leaf rolling bascule type with an integrated below deck counterweight. The river navigational channel through the Point Bridge will have the same horizontal and vertical clearance as currently provided through the existing Tom Clarke Bridge when the movable span is in the open position.</w:t>
      </w:r>
    </w:p>
    <w:p w14:paraId="66B4EC8E" w14:textId="77777777" w:rsidR="001B4BF7" w:rsidRPr="00977C87" w:rsidRDefault="001B4BF7" w:rsidP="001B4BF7">
      <w:pPr>
        <w:rPr>
          <w:rFonts w:ascii="Arial" w:hAnsi="Arial" w:cs="Arial"/>
          <w:sz w:val="22"/>
          <w:szCs w:val="22"/>
        </w:rPr>
      </w:pPr>
      <w:r w:rsidRPr="00977C87">
        <w:rPr>
          <w:rFonts w:ascii="Arial" w:hAnsi="Arial" w:cs="Arial"/>
          <w:sz w:val="22"/>
          <w:szCs w:val="22"/>
        </w:rPr>
        <w:t xml:space="preserve">The plan shows the locations of the new vessel collision protection structures on the western approach of the proposed Point Bridge. The location of the new control building is also shown on this drawing which will be positioned between the two bridges. </w:t>
      </w:r>
    </w:p>
    <w:p w14:paraId="45E3E06C" w14:textId="77777777" w:rsidR="001B4BF7" w:rsidRPr="00977C87" w:rsidRDefault="001B4BF7" w:rsidP="001B4BF7">
      <w:pPr>
        <w:rPr>
          <w:rFonts w:ascii="Arial" w:hAnsi="Arial" w:cs="Arial"/>
          <w:sz w:val="22"/>
          <w:szCs w:val="22"/>
        </w:rPr>
      </w:pPr>
      <w:r w:rsidRPr="00977C87">
        <w:rPr>
          <w:rFonts w:ascii="Arial" w:hAnsi="Arial" w:cs="Arial"/>
          <w:sz w:val="22"/>
          <w:szCs w:val="22"/>
        </w:rPr>
        <w:t xml:space="preserve">The plan shows the widening of the northern and southern fixed deck bridge spans on Tom Clarke Bridge to accommodate a left turn vehicle traffic lane onto North Wall Quay and a potential future right turn vehicle traffic lane to Sir John Rogerson’s Quay. The existing footpaths will no longer be for public use and will be replaced with raised verges with deterrent paving at the bridge ends to discourage use by the public. Cross Section markers A to D are shown which align with drawings PTCB-ROD-ENV-AE-DR-EN-401006 to PTCB-ROD-ENV-AE-DR-EN-401009 uploaded as part of this public consultation. </w:t>
      </w:r>
    </w:p>
    <w:p w14:paraId="52256B18" w14:textId="77777777" w:rsidR="001B4BF7" w:rsidRPr="00977C87" w:rsidRDefault="001B4BF7" w:rsidP="001B4BF7">
      <w:pPr>
        <w:rPr>
          <w:rFonts w:ascii="Arial" w:hAnsi="Arial" w:cs="Arial"/>
          <w:sz w:val="22"/>
          <w:szCs w:val="22"/>
        </w:rPr>
      </w:pPr>
      <w:r w:rsidRPr="00977C87">
        <w:rPr>
          <w:rFonts w:ascii="Arial" w:hAnsi="Arial" w:cs="Arial"/>
          <w:sz w:val="22"/>
          <w:szCs w:val="22"/>
        </w:rPr>
        <w:t>This drawing also shows the extents of other planned projects in the area, namely the separately proposed Point Junction Improvement Scheme and the BusConnects Ringsend to City Centre Bus Corridor Scheme to demonstrate how the Point Bridge will tie with these other projects at the northern and southern approaches.</w:t>
      </w:r>
    </w:p>
    <w:p w14:paraId="008A6C16" w14:textId="77777777" w:rsidR="001B4BF7" w:rsidRPr="00977C87" w:rsidRDefault="001B4BF7" w:rsidP="001B4BF7">
      <w:pPr>
        <w:rPr>
          <w:rFonts w:ascii="Arial" w:hAnsi="Arial" w:cs="Arial"/>
          <w:sz w:val="22"/>
          <w:szCs w:val="22"/>
        </w:rPr>
      </w:pPr>
    </w:p>
    <w:p w14:paraId="59613ED7" w14:textId="77777777" w:rsidR="001B4BF7" w:rsidRPr="00977C87" w:rsidRDefault="001B4BF7" w:rsidP="00977C87">
      <w:pPr>
        <w:pStyle w:val="Heading1"/>
        <w:numPr>
          <w:ilvl w:val="0"/>
          <w:numId w:val="0"/>
        </w:numPr>
        <w:rPr>
          <w:rFonts w:ascii="Arial" w:hAnsi="Arial"/>
          <w:b w:val="0"/>
          <w:sz w:val="22"/>
          <w:szCs w:val="22"/>
        </w:rPr>
      </w:pPr>
      <w:bookmarkStart w:id="1089" w:name="_Toc169168847"/>
      <w:r w:rsidRPr="00977C87">
        <w:rPr>
          <w:rFonts w:ascii="Arial" w:hAnsi="Arial"/>
          <w:sz w:val="22"/>
          <w:szCs w:val="22"/>
        </w:rPr>
        <w:t>Drawing No. PTCB-ROD-ENV-AE-DR-EN-401006 General Arrangement Layout Cross Sections Sheet 1</w:t>
      </w:r>
      <w:bookmarkEnd w:id="1089"/>
    </w:p>
    <w:p w14:paraId="02B49673" w14:textId="77777777" w:rsidR="001B4BF7" w:rsidRPr="00977C87" w:rsidRDefault="001B4BF7" w:rsidP="001B4BF7">
      <w:pPr>
        <w:rPr>
          <w:sz w:val="22"/>
          <w:szCs w:val="22"/>
        </w:rPr>
      </w:pPr>
    </w:p>
    <w:p w14:paraId="64FC7EA2" w14:textId="77777777" w:rsidR="001B4BF7" w:rsidRPr="00977C87" w:rsidRDefault="001B4BF7" w:rsidP="001B4BF7">
      <w:pPr>
        <w:rPr>
          <w:rFonts w:ascii="Arial" w:hAnsi="Arial" w:cs="Arial"/>
          <w:sz w:val="22"/>
          <w:szCs w:val="22"/>
        </w:rPr>
      </w:pPr>
      <w:r w:rsidRPr="00977C87">
        <w:rPr>
          <w:rFonts w:ascii="Arial" w:hAnsi="Arial" w:cs="Arial"/>
          <w:sz w:val="22"/>
          <w:szCs w:val="22"/>
        </w:rPr>
        <w:t xml:space="preserve">This drawing shows the typical southern fixed deck cross section with elevation on intermediate piers of the new Point Bridge and the upgraded Tom Clarke Bridge at Cross Section </w:t>
      </w:r>
      <w:proofErr w:type="gramStart"/>
      <w:r w:rsidRPr="00977C87">
        <w:rPr>
          <w:rFonts w:ascii="Arial" w:hAnsi="Arial" w:cs="Arial"/>
          <w:sz w:val="22"/>
          <w:szCs w:val="22"/>
        </w:rPr>
        <w:t>A</w:t>
      </w:r>
      <w:proofErr w:type="gramEnd"/>
      <w:r w:rsidRPr="00977C87">
        <w:rPr>
          <w:rFonts w:ascii="Arial" w:hAnsi="Arial" w:cs="Arial"/>
          <w:sz w:val="22"/>
          <w:szCs w:val="22"/>
        </w:rPr>
        <w:t xml:space="preserve"> looking north. The deck on Point Bridge at this cross section has a typical width of approximately 10.1m consisting of approximately 4.6m wide footway, 5.3m wide cycleway and a 0.2m wide raised demarcation between the footway and the cycleway. The parapets are 1.25m high along the west side of the bridge, and 1.4m high on the east side. </w:t>
      </w:r>
    </w:p>
    <w:p w14:paraId="4332D1CE" w14:textId="74B4252A" w:rsidR="001B4BF7" w:rsidRPr="00977C87" w:rsidRDefault="001B4BF7" w:rsidP="001B4BF7">
      <w:pPr>
        <w:rPr>
          <w:rFonts w:ascii="Arial" w:hAnsi="Arial" w:cs="Arial"/>
          <w:sz w:val="22"/>
          <w:szCs w:val="22"/>
        </w:rPr>
      </w:pPr>
      <w:r w:rsidRPr="00977C87">
        <w:rPr>
          <w:rFonts w:ascii="Arial" w:hAnsi="Arial" w:cs="Arial"/>
          <w:sz w:val="22"/>
          <w:szCs w:val="22"/>
        </w:rPr>
        <w:t xml:space="preserve">The deck on Tom Clarke Bridge at Cross Section A contains northbound and southbound traffic lanes which are 3.65m each. The existing footpaths will no longer be for public use and will be replaced with 1.6m wide raised verge on each side of the lane. The raised verges will be constructed with deterrent paving at the bridge ends to discourage use by the public. New deck edge parapet and vehicle safety barrier with integrated road lighting will be provided along both sides of the bridge. </w:t>
      </w:r>
    </w:p>
    <w:p w14:paraId="0FA7A6BA" w14:textId="77777777" w:rsidR="001B4BF7" w:rsidRPr="00977C87" w:rsidRDefault="001B4BF7" w:rsidP="00977C87">
      <w:pPr>
        <w:pStyle w:val="Heading1"/>
        <w:numPr>
          <w:ilvl w:val="0"/>
          <w:numId w:val="0"/>
        </w:numPr>
        <w:rPr>
          <w:rFonts w:ascii="Arial" w:hAnsi="Arial"/>
          <w:b w:val="0"/>
          <w:sz w:val="22"/>
          <w:szCs w:val="22"/>
        </w:rPr>
      </w:pPr>
      <w:bookmarkStart w:id="1090" w:name="_Toc169168848"/>
      <w:r w:rsidRPr="00977C87">
        <w:rPr>
          <w:rFonts w:ascii="Arial" w:hAnsi="Arial"/>
          <w:sz w:val="22"/>
          <w:szCs w:val="22"/>
        </w:rPr>
        <w:lastRenderedPageBreak/>
        <w:t>Drawing No. PTCB-ROD-ENV-AE-DR-EN-401007 General Arrangement Layout Cross Sections Sheet 2</w:t>
      </w:r>
      <w:bookmarkEnd w:id="1090"/>
    </w:p>
    <w:p w14:paraId="2DB3EDB6" w14:textId="77777777" w:rsidR="001B4BF7" w:rsidRPr="00977C87" w:rsidRDefault="001B4BF7" w:rsidP="001B4BF7">
      <w:pPr>
        <w:rPr>
          <w:sz w:val="22"/>
          <w:szCs w:val="22"/>
        </w:rPr>
      </w:pPr>
    </w:p>
    <w:p w14:paraId="6AB3252C" w14:textId="77777777" w:rsidR="001B4BF7" w:rsidRPr="00977C87" w:rsidRDefault="001B4BF7" w:rsidP="001B4BF7">
      <w:pPr>
        <w:rPr>
          <w:rFonts w:ascii="Arial" w:hAnsi="Arial" w:cs="Arial"/>
          <w:sz w:val="22"/>
          <w:szCs w:val="22"/>
        </w:rPr>
      </w:pPr>
      <w:r w:rsidRPr="00977C87">
        <w:rPr>
          <w:rFonts w:ascii="Arial" w:hAnsi="Arial" w:cs="Arial"/>
          <w:sz w:val="22"/>
          <w:szCs w:val="22"/>
        </w:rPr>
        <w:t xml:space="preserve">This drawing shows the sectional elevation of southern fixed deck and bascule pier at Cross Section B looking north. The deck on Point Bridge at this cross section is approximately 17.4m wide consisting of a viewing platform with seating and planters, an approximately 3.4m wide footway, 5.3m wide cycleway and a 0.2m wide raised demarcation between the footway and the cycleway. The parapets are 1.25m high along the west side of the bridge with integrated path lighting and lean rail. The parapet is 1.4m high on the east side of the bridge. Boom barrier cabinet and stop / go lights are located on the east side of the bridge to prevent cyclists and walkers from walking onto the bascule when </w:t>
      </w:r>
      <w:proofErr w:type="gramStart"/>
      <w:r w:rsidRPr="00977C87">
        <w:rPr>
          <w:rFonts w:ascii="Arial" w:hAnsi="Arial" w:cs="Arial"/>
          <w:sz w:val="22"/>
          <w:szCs w:val="22"/>
        </w:rPr>
        <w:t>its</w:t>
      </w:r>
      <w:proofErr w:type="gramEnd"/>
      <w:r w:rsidRPr="00977C87">
        <w:rPr>
          <w:rFonts w:ascii="Arial" w:hAnsi="Arial" w:cs="Arial"/>
          <w:sz w:val="22"/>
          <w:szCs w:val="22"/>
        </w:rPr>
        <w:t xml:space="preserve"> preparing to lift to allow vessels to pass through the navigational channel. </w:t>
      </w:r>
    </w:p>
    <w:p w14:paraId="75A602D1" w14:textId="77777777" w:rsidR="001B4BF7" w:rsidRPr="00977C87" w:rsidRDefault="001B4BF7" w:rsidP="001B4BF7">
      <w:pPr>
        <w:rPr>
          <w:rFonts w:ascii="Arial" w:hAnsi="Arial" w:cs="Arial"/>
          <w:sz w:val="22"/>
          <w:szCs w:val="22"/>
        </w:rPr>
      </w:pPr>
      <w:r w:rsidRPr="00977C87">
        <w:rPr>
          <w:rFonts w:ascii="Arial" w:hAnsi="Arial" w:cs="Arial"/>
          <w:sz w:val="22"/>
          <w:szCs w:val="22"/>
        </w:rPr>
        <w:t>The deck on Tom Clarke Bridge at Cross Section B contains northbound and southbound traffic lanes which are each 3.65m wide. The existing footpaths will no longer be for public use and will be replaced with raised verge on each side of the lane which varies in width at this location. The raised verges will be constructed with deterrent paving at the bridge ends to discourage use by the public. New deck edge parapet and vehicle safety barrier with integrated road lighting will be provided along both sides of the bridge.</w:t>
      </w:r>
    </w:p>
    <w:p w14:paraId="6B83BE5B" w14:textId="53F0C947" w:rsidR="001B4BF7" w:rsidRPr="00977C87" w:rsidRDefault="001B4BF7" w:rsidP="001B4BF7">
      <w:pPr>
        <w:rPr>
          <w:rFonts w:ascii="Arial" w:hAnsi="Arial" w:cs="Arial"/>
          <w:sz w:val="22"/>
          <w:szCs w:val="22"/>
        </w:rPr>
      </w:pPr>
      <w:r w:rsidRPr="00977C87">
        <w:rPr>
          <w:rFonts w:ascii="Arial" w:hAnsi="Arial" w:cs="Arial"/>
          <w:sz w:val="22"/>
          <w:szCs w:val="22"/>
        </w:rPr>
        <w:t xml:space="preserve">The two bridge structures are joined at this location as the bascule leaf of both bridges will lift at the same time. The new control building which will operate the bascule piers is located on the space joining both bridges. The new control building is approximately 14.5m in height. </w:t>
      </w:r>
    </w:p>
    <w:p w14:paraId="382A993A" w14:textId="77777777" w:rsidR="001B4BF7" w:rsidRPr="00977C87" w:rsidRDefault="001B4BF7" w:rsidP="001B4BF7">
      <w:pPr>
        <w:rPr>
          <w:rFonts w:ascii="Arial" w:hAnsi="Arial" w:cs="Arial"/>
          <w:sz w:val="22"/>
          <w:szCs w:val="22"/>
        </w:rPr>
      </w:pPr>
    </w:p>
    <w:p w14:paraId="55451CC3" w14:textId="77777777" w:rsidR="001B4BF7" w:rsidRPr="00977C87" w:rsidRDefault="001B4BF7" w:rsidP="00977C87">
      <w:pPr>
        <w:pStyle w:val="Heading1"/>
        <w:numPr>
          <w:ilvl w:val="0"/>
          <w:numId w:val="0"/>
        </w:numPr>
        <w:rPr>
          <w:rFonts w:ascii="Arial" w:hAnsi="Arial"/>
          <w:b w:val="0"/>
          <w:sz w:val="22"/>
          <w:szCs w:val="22"/>
        </w:rPr>
      </w:pPr>
      <w:bookmarkStart w:id="1091" w:name="_Toc169168849"/>
      <w:r w:rsidRPr="00977C87">
        <w:rPr>
          <w:rFonts w:ascii="Arial" w:hAnsi="Arial"/>
          <w:sz w:val="22"/>
          <w:szCs w:val="22"/>
        </w:rPr>
        <w:t>Drawing No. PTCB-ROD-ENV-AE-DR-EN-401008 General Arrangement Layout Cross Sections Sheet 3</w:t>
      </w:r>
      <w:bookmarkEnd w:id="1091"/>
    </w:p>
    <w:p w14:paraId="576D44BF" w14:textId="77777777" w:rsidR="001B4BF7" w:rsidRPr="00977C87" w:rsidRDefault="001B4BF7" w:rsidP="001B4BF7">
      <w:pPr>
        <w:rPr>
          <w:sz w:val="22"/>
          <w:szCs w:val="22"/>
        </w:rPr>
      </w:pPr>
    </w:p>
    <w:p w14:paraId="15F34069" w14:textId="77777777" w:rsidR="001B4BF7" w:rsidRPr="00977C87" w:rsidRDefault="001B4BF7" w:rsidP="001B4BF7">
      <w:pPr>
        <w:rPr>
          <w:rFonts w:ascii="Arial" w:hAnsi="Arial" w:cs="Arial"/>
          <w:sz w:val="22"/>
          <w:szCs w:val="22"/>
        </w:rPr>
      </w:pPr>
      <w:r w:rsidRPr="00977C87">
        <w:rPr>
          <w:rFonts w:ascii="Arial" w:hAnsi="Arial" w:cs="Arial"/>
          <w:sz w:val="22"/>
          <w:szCs w:val="22"/>
        </w:rPr>
        <w:t xml:space="preserve">This drawing shows the typical movable span cross section of the new Point Bridge and the upgraded Tom Clarke Bridge at Cross Section C looking north. The deck on Point Bridge at this cross section has a typical width of approximately 8.9m consisting of approximately 3.4m wide footway, 5.3m wide cycleway and a 0.2m wide raised demarcation between the footway and the cycleway. The parapets are 1.25m high along the west side of the bridge, and 1.4m high on the east side. </w:t>
      </w:r>
    </w:p>
    <w:p w14:paraId="2FFABAA3" w14:textId="26CD2075" w:rsidR="001B4BF7" w:rsidRDefault="001B4BF7" w:rsidP="001B4BF7">
      <w:pPr>
        <w:rPr>
          <w:rFonts w:ascii="Arial" w:hAnsi="Arial" w:cs="Arial"/>
          <w:sz w:val="22"/>
          <w:szCs w:val="22"/>
        </w:rPr>
      </w:pPr>
      <w:r w:rsidRPr="00977C87">
        <w:rPr>
          <w:rFonts w:ascii="Arial" w:hAnsi="Arial" w:cs="Arial"/>
          <w:sz w:val="22"/>
          <w:szCs w:val="22"/>
        </w:rPr>
        <w:t>The deck on Tom Clarke Bridge at Cross Section C contains northbound and southbound traffic lanes which are each 3.65m wide. The existing footpaths will no longer be for public use and will be replaced with 1.6m wide raised verge on each side of the lane. The raised verges will be constructed with deterrent paving at the bridge ends to discourage use by the public. New deck edge parapet and vehicle safety barrier with integrated road lighting will be provided along both sides of the bridge.</w:t>
      </w:r>
    </w:p>
    <w:p w14:paraId="2662E25A" w14:textId="77777777" w:rsidR="001B4BF7" w:rsidRPr="00977C87" w:rsidRDefault="001B4BF7" w:rsidP="001B4BF7">
      <w:pPr>
        <w:rPr>
          <w:rFonts w:ascii="Arial" w:hAnsi="Arial" w:cs="Arial"/>
          <w:sz w:val="22"/>
          <w:szCs w:val="22"/>
        </w:rPr>
      </w:pPr>
    </w:p>
    <w:p w14:paraId="40D6C56C" w14:textId="77777777" w:rsidR="001B4BF7" w:rsidRPr="00977C87" w:rsidRDefault="001B4BF7" w:rsidP="00977C87">
      <w:pPr>
        <w:pStyle w:val="Heading1"/>
        <w:numPr>
          <w:ilvl w:val="0"/>
          <w:numId w:val="0"/>
        </w:numPr>
        <w:rPr>
          <w:rFonts w:ascii="Arial" w:hAnsi="Arial"/>
          <w:b w:val="0"/>
          <w:sz w:val="22"/>
          <w:szCs w:val="22"/>
        </w:rPr>
      </w:pPr>
      <w:bookmarkStart w:id="1092" w:name="_Toc169168850"/>
      <w:r w:rsidRPr="00977C87">
        <w:rPr>
          <w:rFonts w:ascii="Arial" w:hAnsi="Arial"/>
          <w:sz w:val="22"/>
          <w:szCs w:val="22"/>
        </w:rPr>
        <w:t>Drawing No. PTCB-ROD-ENV-AE-DR-EN-401009 General Arrangement Layout Cross Sections Sheet 4</w:t>
      </w:r>
      <w:bookmarkEnd w:id="1092"/>
    </w:p>
    <w:p w14:paraId="0A60A1A5" w14:textId="77777777" w:rsidR="001B4BF7" w:rsidRPr="00977C87" w:rsidRDefault="001B4BF7" w:rsidP="001B4BF7">
      <w:pPr>
        <w:rPr>
          <w:sz w:val="22"/>
          <w:szCs w:val="22"/>
        </w:rPr>
      </w:pPr>
    </w:p>
    <w:p w14:paraId="3825EF83" w14:textId="77777777" w:rsidR="001B4BF7" w:rsidRPr="00977C87" w:rsidRDefault="001B4BF7" w:rsidP="001B4BF7">
      <w:pPr>
        <w:rPr>
          <w:rFonts w:ascii="Arial" w:hAnsi="Arial" w:cs="Arial"/>
          <w:sz w:val="22"/>
          <w:szCs w:val="22"/>
        </w:rPr>
      </w:pPr>
      <w:r w:rsidRPr="00977C87">
        <w:rPr>
          <w:rFonts w:ascii="Arial" w:hAnsi="Arial" w:cs="Arial"/>
          <w:sz w:val="22"/>
          <w:szCs w:val="22"/>
        </w:rPr>
        <w:t xml:space="preserve">This drawing shows the typical northern fixed deck cross section with elevation on intermediate piers of the new Point Bridge and the upgraded Tom Clarke Bridge at Cross Section D looking north. The deck on Point Bridge at this cross section has a typical width of approximately 8.9m consisting of approximately 3.4m wide footway, 5.3m wide cycleway and a 0.2m wide raised demarcation between the footway and the cycleway. The parapets are 1.25m high along the west side of the bridge, and 1.4m high on the east side. </w:t>
      </w:r>
    </w:p>
    <w:p w14:paraId="3997B28B" w14:textId="2932E50B" w:rsidR="001B4BF7" w:rsidRDefault="001B4BF7" w:rsidP="00977C87">
      <w:pPr>
        <w:rPr>
          <w:rFonts w:ascii="Arial" w:hAnsi="Arial" w:cs="Arial"/>
          <w:sz w:val="22"/>
          <w:szCs w:val="22"/>
        </w:rPr>
      </w:pPr>
      <w:r w:rsidRPr="00977C87">
        <w:rPr>
          <w:rFonts w:ascii="Arial" w:hAnsi="Arial" w:cs="Arial"/>
          <w:sz w:val="22"/>
          <w:szCs w:val="22"/>
        </w:rPr>
        <w:t xml:space="preserve">The deck on Tom Clarke Bridge at Cross Section D contains northbound and southbound traffic lanes which are approximately 3.25m wide each. A turning lane to North Wall Quay is also shown which </w:t>
      </w:r>
      <w:proofErr w:type="gramStart"/>
      <w:r w:rsidRPr="00977C87">
        <w:rPr>
          <w:rFonts w:ascii="Arial" w:hAnsi="Arial" w:cs="Arial"/>
          <w:sz w:val="22"/>
          <w:szCs w:val="22"/>
        </w:rPr>
        <w:t>is approximately 3.25m in width at this location</w:t>
      </w:r>
      <w:proofErr w:type="gramEnd"/>
      <w:r w:rsidRPr="00977C87">
        <w:rPr>
          <w:rFonts w:ascii="Arial" w:hAnsi="Arial" w:cs="Arial"/>
          <w:sz w:val="22"/>
          <w:szCs w:val="22"/>
        </w:rPr>
        <w:t>. The existing footpaths will no longer be for public use and will be replaced with 1.6m wide raised verge on each side of the lane. The raised verges will be constructed with deterrent paving at the bridge ends to discourage use by the public. New deck edge parapet and vehicle safety barrier with integrated road lighting will be provided along both sides of the bridge.</w:t>
      </w:r>
    </w:p>
    <w:p w14:paraId="1CF720E0" w14:textId="7F7D8519" w:rsidR="00C03653" w:rsidRPr="00734DCA" w:rsidRDefault="00C03653" w:rsidP="00C03653">
      <w:pPr>
        <w:pStyle w:val="Heading1"/>
        <w:numPr>
          <w:ilvl w:val="0"/>
          <w:numId w:val="0"/>
        </w:numPr>
        <w:rPr>
          <w:rFonts w:ascii="Arial" w:hAnsi="Arial"/>
          <w:b w:val="0"/>
          <w:sz w:val="22"/>
          <w:szCs w:val="22"/>
        </w:rPr>
      </w:pPr>
      <w:bookmarkStart w:id="1093" w:name="_Toc169168851"/>
      <w:r w:rsidRPr="00734DCA">
        <w:rPr>
          <w:rFonts w:ascii="Arial" w:hAnsi="Arial"/>
          <w:sz w:val="22"/>
          <w:szCs w:val="22"/>
        </w:rPr>
        <w:lastRenderedPageBreak/>
        <w:t>Drawing No. PTCB-R</w:t>
      </w:r>
      <w:r>
        <w:rPr>
          <w:rFonts w:ascii="Arial" w:hAnsi="Arial"/>
          <w:sz w:val="22"/>
          <w:szCs w:val="22"/>
        </w:rPr>
        <w:t>OD-ENV-AE-DR-EN-40105</w:t>
      </w:r>
      <w:r w:rsidRPr="00734DCA">
        <w:rPr>
          <w:rFonts w:ascii="Arial" w:hAnsi="Arial"/>
          <w:sz w:val="22"/>
          <w:szCs w:val="22"/>
        </w:rPr>
        <w:t xml:space="preserve">0 </w:t>
      </w:r>
      <w:r>
        <w:rPr>
          <w:rFonts w:ascii="Arial" w:hAnsi="Arial"/>
          <w:sz w:val="22"/>
          <w:szCs w:val="22"/>
        </w:rPr>
        <w:t>TEMPORARY CONSTRUCTION WORKING ZONES</w:t>
      </w:r>
      <w:bookmarkEnd w:id="1093"/>
    </w:p>
    <w:p w14:paraId="4FB4E440" w14:textId="77777777" w:rsidR="00C03653" w:rsidRPr="00734DCA" w:rsidRDefault="00C03653" w:rsidP="00C03653">
      <w:pPr>
        <w:rPr>
          <w:sz w:val="22"/>
          <w:szCs w:val="22"/>
        </w:rPr>
      </w:pPr>
    </w:p>
    <w:p w14:paraId="00EDD663" w14:textId="3366E9CF" w:rsidR="00F55774" w:rsidRDefault="007727BD" w:rsidP="00C03653">
      <w:pPr>
        <w:rPr>
          <w:rFonts w:ascii="Arial" w:hAnsi="Arial" w:cs="Arial"/>
          <w:sz w:val="22"/>
          <w:szCs w:val="22"/>
        </w:rPr>
      </w:pPr>
      <w:r w:rsidRPr="00734DCA">
        <w:rPr>
          <w:rFonts w:ascii="Arial" w:hAnsi="Arial" w:cs="Arial"/>
          <w:sz w:val="22"/>
          <w:szCs w:val="22"/>
        </w:rPr>
        <w:t>T</w:t>
      </w:r>
      <w:r>
        <w:rPr>
          <w:rFonts w:ascii="Arial" w:hAnsi="Arial" w:cs="Arial"/>
          <w:sz w:val="22"/>
          <w:szCs w:val="22"/>
        </w:rPr>
        <w:t xml:space="preserve">his is a plan drawing showing the proposed temporary construction work zone </w:t>
      </w:r>
      <w:r w:rsidRPr="00734DCA">
        <w:rPr>
          <w:rFonts w:ascii="Arial" w:hAnsi="Arial" w:cs="Arial"/>
          <w:sz w:val="22"/>
          <w:szCs w:val="22"/>
        </w:rPr>
        <w:t xml:space="preserve">around the project area </w:t>
      </w:r>
      <w:r>
        <w:rPr>
          <w:rFonts w:ascii="Arial" w:hAnsi="Arial" w:cs="Arial"/>
          <w:sz w:val="22"/>
          <w:szCs w:val="22"/>
        </w:rPr>
        <w:t xml:space="preserve">including within the River </w:t>
      </w:r>
      <w:proofErr w:type="spellStart"/>
      <w:r>
        <w:rPr>
          <w:rFonts w:ascii="Arial" w:hAnsi="Arial" w:cs="Arial"/>
          <w:sz w:val="22"/>
          <w:szCs w:val="22"/>
        </w:rPr>
        <w:t>Liffey</w:t>
      </w:r>
      <w:proofErr w:type="spellEnd"/>
      <w:r>
        <w:rPr>
          <w:rFonts w:ascii="Arial" w:hAnsi="Arial" w:cs="Arial"/>
          <w:sz w:val="22"/>
          <w:szCs w:val="22"/>
        </w:rPr>
        <w:t xml:space="preserve">, North Wall Quay and at the Point Bridge south abutment and approaches. The drawing shows two construction compound sites. One is located on North Wall Quay and the other is located adjacent to </w:t>
      </w:r>
      <w:proofErr w:type="spellStart"/>
      <w:r>
        <w:rPr>
          <w:rFonts w:ascii="Arial" w:hAnsi="Arial" w:cs="Arial"/>
          <w:sz w:val="22"/>
          <w:szCs w:val="22"/>
        </w:rPr>
        <w:t>Thorncastle</w:t>
      </w:r>
      <w:proofErr w:type="spellEnd"/>
      <w:r>
        <w:rPr>
          <w:rFonts w:ascii="Arial" w:hAnsi="Arial" w:cs="Arial"/>
          <w:sz w:val="22"/>
          <w:szCs w:val="22"/>
        </w:rPr>
        <w:t xml:space="preserve"> </w:t>
      </w:r>
      <w:proofErr w:type="gramStart"/>
      <w:r>
        <w:rPr>
          <w:rFonts w:ascii="Arial" w:hAnsi="Arial" w:cs="Arial"/>
          <w:sz w:val="22"/>
          <w:szCs w:val="22"/>
        </w:rPr>
        <w:t>street</w:t>
      </w:r>
      <w:proofErr w:type="gramEnd"/>
      <w:r>
        <w:rPr>
          <w:rFonts w:ascii="Arial" w:hAnsi="Arial" w:cs="Arial"/>
          <w:sz w:val="22"/>
          <w:szCs w:val="22"/>
        </w:rPr>
        <w:t xml:space="preserve">. There are two temporary traffic management zones located at the point junction roundabout and at the southern approach to the Tom Clarke Bridge along the R131. There are three smaller areas highlighted the temporary works areas required for cofferdams which are required for the vessel protection structures and the bascule pier. </w:t>
      </w:r>
    </w:p>
    <w:p w14:paraId="69A551E6" w14:textId="236C551F" w:rsidR="00C03653" w:rsidRPr="00734DCA" w:rsidRDefault="00C03653" w:rsidP="00C03653">
      <w:pPr>
        <w:rPr>
          <w:rFonts w:ascii="Arial" w:hAnsi="Arial" w:cs="Arial"/>
          <w:sz w:val="22"/>
          <w:szCs w:val="22"/>
        </w:rPr>
      </w:pPr>
    </w:p>
    <w:p w14:paraId="2089A72C" w14:textId="77777777" w:rsidR="00C03653" w:rsidRDefault="00C03653" w:rsidP="00977C87">
      <w:pPr>
        <w:rPr>
          <w:rFonts w:ascii="Arial" w:hAnsi="Arial" w:cs="Arial"/>
          <w:b/>
          <w:caps/>
          <w:sz w:val="28"/>
          <w:szCs w:val="28"/>
          <w:lang w:val="en-IE"/>
        </w:rPr>
      </w:pPr>
    </w:p>
    <w:p w14:paraId="76D1D966" w14:textId="77777777" w:rsidR="001B4BF7" w:rsidRPr="00700DD3" w:rsidRDefault="001B4BF7" w:rsidP="002966A4">
      <w:pPr>
        <w:jc w:val="center"/>
        <w:rPr>
          <w:sz w:val="28"/>
          <w:szCs w:val="28"/>
          <w:highlight w:val="yellow"/>
          <w:lang w:val="en-IE"/>
        </w:rPr>
        <w:sectPr w:rsidR="001B4BF7" w:rsidRPr="00700DD3" w:rsidSect="002966A4">
          <w:footerReference w:type="default" r:id="rId21"/>
          <w:pgSz w:w="11909" w:h="16834" w:code="9"/>
          <w:pgMar w:top="1440" w:right="1440" w:bottom="1440" w:left="1440" w:header="709" w:footer="709" w:gutter="0"/>
          <w:paperSrc w:first="15" w:other="15"/>
          <w:pgNumType w:start="1"/>
          <w:cols w:space="720"/>
          <w:docGrid w:linePitch="299"/>
        </w:sectPr>
      </w:pPr>
    </w:p>
    <w:p w14:paraId="0DA3C53F" w14:textId="77777777" w:rsidR="00614A59" w:rsidRPr="00700DD3" w:rsidRDefault="00614A59" w:rsidP="002966A4">
      <w:pPr>
        <w:pStyle w:val="RODAppendix"/>
        <w:rPr>
          <w:rFonts w:ascii="Arial" w:hAnsi="Arial"/>
          <w:highlight w:val="yellow"/>
        </w:rPr>
      </w:pPr>
    </w:p>
    <w:p w14:paraId="3D638735" w14:textId="77777777" w:rsidR="007523F2" w:rsidRPr="00700DD3" w:rsidRDefault="007523F2" w:rsidP="002966A4">
      <w:pPr>
        <w:pStyle w:val="RODAppendix"/>
        <w:rPr>
          <w:rFonts w:ascii="Arial" w:hAnsi="Arial"/>
          <w:highlight w:val="yellow"/>
        </w:rPr>
      </w:pPr>
    </w:p>
    <w:p w14:paraId="2E46D56C" w14:textId="77777777" w:rsidR="007523F2" w:rsidRPr="00700DD3" w:rsidRDefault="007523F2" w:rsidP="002966A4">
      <w:pPr>
        <w:pStyle w:val="RODAppendix"/>
        <w:rPr>
          <w:rFonts w:ascii="Arial" w:hAnsi="Arial"/>
          <w:highlight w:val="yellow"/>
        </w:rPr>
      </w:pPr>
    </w:p>
    <w:p w14:paraId="6E76498D" w14:textId="77777777" w:rsidR="007523F2" w:rsidRPr="00700DD3" w:rsidRDefault="007523F2" w:rsidP="002966A4">
      <w:pPr>
        <w:pStyle w:val="RODAppendix"/>
        <w:rPr>
          <w:rFonts w:ascii="Arial" w:hAnsi="Arial"/>
          <w:highlight w:val="yellow"/>
        </w:rPr>
      </w:pPr>
    </w:p>
    <w:p w14:paraId="4AF0A4B4" w14:textId="77777777" w:rsidR="007523F2" w:rsidRPr="00700DD3" w:rsidRDefault="007523F2" w:rsidP="002966A4">
      <w:pPr>
        <w:pStyle w:val="RODAppendix"/>
        <w:rPr>
          <w:rFonts w:ascii="Arial" w:hAnsi="Arial"/>
          <w:highlight w:val="yellow"/>
        </w:rPr>
      </w:pPr>
    </w:p>
    <w:p w14:paraId="0CEB583F" w14:textId="77777777" w:rsidR="007523F2" w:rsidRPr="00700DD3" w:rsidRDefault="007523F2" w:rsidP="002966A4">
      <w:pPr>
        <w:pStyle w:val="RODAppendix"/>
        <w:rPr>
          <w:rFonts w:ascii="Arial" w:hAnsi="Arial"/>
          <w:highlight w:val="yellow"/>
        </w:rPr>
      </w:pPr>
    </w:p>
    <w:p w14:paraId="3BA52DF9" w14:textId="77777777" w:rsidR="007523F2" w:rsidRPr="00700DD3" w:rsidRDefault="007523F2" w:rsidP="002966A4">
      <w:pPr>
        <w:pStyle w:val="RODAppendix"/>
        <w:rPr>
          <w:rFonts w:ascii="Arial" w:hAnsi="Arial"/>
          <w:highlight w:val="yellow"/>
        </w:rPr>
      </w:pPr>
    </w:p>
    <w:p w14:paraId="4AE16F11" w14:textId="77777777" w:rsidR="007523F2" w:rsidRPr="00700DD3" w:rsidRDefault="007523F2" w:rsidP="002966A4">
      <w:pPr>
        <w:pStyle w:val="RODAppendix"/>
        <w:rPr>
          <w:rFonts w:ascii="Arial" w:hAnsi="Arial"/>
          <w:highlight w:val="yellow"/>
        </w:rPr>
      </w:pPr>
    </w:p>
    <w:p w14:paraId="42441111" w14:textId="77777777" w:rsidR="007523F2" w:rsidRPr="00700DD3" w:rsidRDefault="007523F2" w:rsidP="002966A4">
      <w:pPr>
        <w:pStyle w:val="RODAppendix"/>
        <w:rPr>
          <w:rFonts w:ascii="Arial" w:hAnsi="Arial"/>
          <w:highlight w:val="yellow"/>
        </w:rPr>
      </w:pPr>
    </w:p>
    <w:p w14:paraId="484F9556" w14:textId="77777777" w:rsidR="007523F2" w:rsidRPr="00700DD3" w:rsidRDefault="007523F2" w:rsidP="002966A4">
      <w:pPr>
        <w:pStyle w:val="RODAppendix"/>
        <w:rPr>
          <w:rFonts w:ascii="Arial" w:hAnsi="Arial"/>
          <w:highlight w:val="yellow"/>
        </w:rPr>
      </w:pPr>
    </w:p>
    <w:p w14:paraId="3020EE1E" w14:textId="77777777" w:rsidR="007523F2" w:rsidRPr="00700DD3" w:rsidRDefault="007523F2" w:rsidP="002966A4">
      <w:pPr>
        <w:pStyle w:val="RODAppendix"/>
        <w:rPr>
          <w:rFonts w:ascii="Arial" w:hAnsi="Arial"/>
          <w:highlight w:val="yellow"/>
        </w:rPr>
      </w:pPr>
    </w:p>
    <w:p w14:paraId="7A5BC19F" w14:textId="77777777" w:rsidR="007523F2" w:rsidRPr="00700DD3" w:rsidRDefault="007523F2" w:rsidP="002966A4">
      <w:pPr>
        <w:pStyle w:val="RODAppendix"/>
        <w:rPr>
          <w:rFonts w:ascii="Arial" w:hAnsi="Arial"/>
          <w:highlight w:val="yellow"/>
        </w:rPr>
      </w:pPr>
    </w:p>
    <w:p w14:paraId="2D1FF0F7" w14:textId="77777777" w:rsidR="007523F2" w:rsidRPr="00700DD3" w:rsidRDefault="007523F2" w:rsidP="002966A4">
      <w:pPr>
        <w:pStyle w:val="RODAppendix"/>
        <w:rPr>
          <w:rFonts w:ascii="Arial" w:hAnsi="Arial"/>
          <w:highlight w:val="yellow"/>
        </w:rPr>
      </w:pPr>
    </w:p>
    <w:p w14:paraId="3D6C057A" w14:textId="77777777" w:rsidR="007523F2" w:rsidRPr="00700DD3" w:rsidRDefault="007523F2" w:rsidP="002966A4">
      <w:pPr>
        <w:pStyle w:val="RODAppendix"/>
        <w:rPr>
          <w:rFonts w:ascii="Arial" w:hAnsi="Arial"/>
          <w:szCs w:val="28"/>
        </w:rPr>
      </w:pPr>
    </w:p>
    <w:p w14:paraId="40C75F39" w14:textId="21579FA5" w:rsidR="00646A88" w:rsidRPr="00700DD3" w:rsidRDefault="00646A88" w:rsidP="002966A4">
      <w:pPr>
        <w:pStyle w:val="Appendix"/>
        <w:rPr>
          <w:rFonts w:ascii="Arial" w:hAnsi="Arial"/>
          <w:szCs w:val="28"/>
          <w:lang w:val="en-IE"/>
        </w:rPr>
      </w:pPr>
      <w:r w:rsidRPr="00700DD3">
        <w:rPr>
          <w:rFonts w:ascii="Arial" w:hAnsi="Arial"/>
          <w:szCs w:val="28"/>
          <w:lang w:val="en-IE"/>
        </w:rPr>
        <w:t xml:space="preserve">Appendix </w:t>
      </w:r>
      <w:r w:rsidR="00354E49" w:rsidRPr="00700DD3">
        <w:rPr>
          <w:rFonts w:ascii="Arial" w:hAnsi="Arial"/>
          <w:szCs w:val="28"/>
          <w:lang w:val="en-IE"/>
        </w:rPr>
        <w:t>C</w:t>
      </w:r>
    </w:p>
    <w:p w14:paraId="3B9CDC62" w14:textId="77777777" w:rsidR="00646A88" w:rsidRPr="00700DD3" w:rsidRDefault="00646A88" w:rsidP="002966A4">
      <w:pPr>
        <w:pStyle w:val="Appendix"/>
        <w:rPr>
          <w:rFonts w:ascii="Arial" w:hAnsi="Arial"/>
          <w:szCs w:val="28"/>
          <w:highlight w:val="yellow"/>
          <w:lang w:val="en-IE"/>
        </w:rPr>
      </w:pPr>
    </w:p>
    <w:p w14:paraId="1F299BBB" w14:textId="75EDB910" w:rsidR="007D536D" w:rsidRDefault="000F11FA" w:rsidP="002966A4">
      <w:pPr>
        <w:pStyle w:val="Appendix"/>
        <w:rPr>
          <w:rFonts w:ascii="Arial" w:hAnsi="Arial"/>
          <w:szCs w:val="28"/>
          <w:lang w:val="en-IE"/>
        </w:rPr>
      </w:pPr>
      <w:r w:rsidRPr="00700DD3">
        <w:rPr>
          <w:rFonts w:ascii="Arial" w:hAnsi="Arial"/>
          <w:szCs w:val="28"/>
          <w:lang w:val="en-IE"/>
        </w:rPr>
        <w:t>Zone of Influence</w:t>
      </w:r>
    </w:p>
    <w:p w14:paraId="3BE18DAE" w14:textId="2947DC10" w:rsidR="007727BD" w:rsidRDefault="007727BD" w:rsidP="002966A4">
      <w:pPr>
        <w:pStyle w:val="Appendix"/>
        <w:rPr>
          <w:rFonts w:ascii="Arial" w:hAnsi="Arial"/>
          <w:szCs w:val="28"/>
          <w:lang w:val="en-IE"/>
        </w:rPr>
      </w:pPr>
    </w:p>
    <w:p w14:paraId="44D2273B" w14:textId="4D37DEF8" w:rsidR="007727BD" w:rsidRDefault="007727BD" w:rsidP="002966A4">
      <w:pPr>
        <w:pStyle w:val="Appendix"/>
        <w:rPr>
          <w:rFonts w:ascii="Arial" w:hAnsi="Arial"/>
          <w:szCs w:val="28"/>
          <w:lang w:val="en-IE"/>
        </w:rPr>
      </w:pPr>
    </w:p>
    <w:p w14:paraId="7371B671" w14:textId="6C7111E5" w:rsidR="007727BD" w:rsidRDefault="007727BD" w:rsidP="002966A4">
      <w:pPr>
        <w:pStyle w:val="Appendix"/>
        <w:rPr>
          <w:rFonts w:ascii="Arial" w:hAnsi="Arial"/>
          <w:szCs w:val="28"/>
          <w:lang w:val="en-IE"/>
        </w:rPr>
      </w:pPr>
    </w:p>
    <w:p w14:paraId="48C88057" w14:textId="4EF07713" w:rsidR="007727BD" w:rsidRDefault="007727BD" w:rsidP="002966A4">
      <w:pPr>
        <w:pStyle w:val="Appendix"/>
        <w:rPr>
          <w:rFonts w:ascii="Arial" w:hAnsi="Arial"/>
          <w:szCs w:val="28"/>
          <w:lang w:val="en-IE"/>
        </w:rPr>
      </w:pPr>
    </w:p>
    <w:p w14:paraId="7A14FC33" w14:textId="121C2ABD" w:rsidR="007727BD" w:rsidRDefault="007727BD" w:rsidP="002966A4">
      <w:pPr>
        <w:pStyle w:val="Appendix"/>
        <w:rPr>
          <w:rFonts w:ascii="Arial" w:hAnsi="Arial"/>
          <w:szCs w:val="28"/>
          <w:lang w:val="en-IE"/>
        </w:rPr>
      </w:pPr>
    </w:p>
    <w:p w14:paraId="5DA05206" w14:textId="6A77A750" w:rsidR="007727BD" w:rsidRDefault="007727BD" w:rsidP="002966A4">
      <w:pPr>
        <w:pStyle w:val="Appendix"/>
        <w:rPr>
          <w:rFonts w:ascii="Arial" w:hAnsi="Arial"/>
          <w:szCs w:val="28"/>
          <w:lang w:val="en-IE"/>
        </w:rPr>
      </w:pPr>
    </w:p>
    <w:p w14:paraId="0B5AA0ED" w14:textId="2EDC570D" w:rsidR="007727BD" w:rsidRDefault="007727BD" w:rsidP="002966A4">
      <w:pPr>
        <w:pStyle w:val="Appendix"/>
        <w:rPr>
          <w:rFonts w:ascii="Arial" w:hAnsi="Arial"/>
          <w:szCs w:val="28"/>
          <w:lang w:val="en-IE"/>
        </w:rPr>
      </w:pPr>
    </w:p>
    <w:p w14:paraId="560454FA" w14:textId="7F3CF10E" w:rsidR="007727BD" w:rsidRDefault="007727BD" w:rsidP="002966A4">
      <w:pPr>
        <w:pStyle w:val="Appendix"/>
        <w:rPr>
          <w:rFonts w:ascii="Arial" w:hAnsi="Arial"/>
          <w:szCs w:val="28"/>
          <w:lang w:val="en-IE"/>
        </w:rPr>
      </w:pPr>
    </w:p>
    <w:p w14:paraId="5FF8980D" w14:textId="5EEE0F33" w:rsidR="007727BD" w:rsidRDefault="007727BD" w:rsidP="002966A4">
      <w:pPr>
        <w:pStyle w:val="Appendix"/>
        <w:rPr>
          <w:rFonts w:ascii="Arial" w:hAnsi="Arial"/>
          <w:szCs w:val="28"/>
          <w:lang w:val="en-IE"/>
        </w:rPr>
      </w:pPr>
    </w:p>
    <w:p w14:paraId="6DCA079E" w14:textId="7A932E68" w:rsidR="007727BD" w:rsidRDefault="007727BD" w:rsidP="002966A4">
      <w:pPr>
        <w:pStyle w:val="Appendix"/>
        <w:rPr>
          <w:rFonts w:ascii="Arial" w:hAnsi="Arial"/>
          <w:szCs w:val="28"/>
          <w:lang w:val="en-IE"/>
        </w:rPr>
      </w:pPr>
    </w:p>
    <w:p w14:paraId="7B684F47" w14:textId="6BB64E9A" w:rsidR="007727BD" w:rsidRDefault="007727BD" w:rsidP="002966A4">
      <w:pPr>
        <w:pStyle w:val="Appendix"/>
        <w:rPr>
          <w:rFonts w:ascii="Arial" w:hAnsi="Arial"/>
          <w:szCs w:val="28"/>
          <w:lang w:val="en-IE"/>
        </w:rPr>
      </w:pPr>
    </w:p>
    <w:p w14:paraId="4BF254DE" w14:textId="2AAEAA48" w:rsidR="007727BD" w:rsidRDefault="007727BD" w:rsidP="002966A4">
      <w:pPr>
        <w:pStyle w:val="Appendix"/>
        <w:rPr>
          <w:rFonts w:ascii="Arial" w:hAnsi="Arial"/>
          <w:szCs w:val="28"/>
          <w:lang w:val="en-IE"/>
        </w:rPr>
      </w:pPr>
    </w:p>
    <w:p w14:paraId="09C759A3" w14:textId="3FC66EA6" w:rsidR="007727BD" w:rsidRDefault="007727BD" w:rsidP="002966A4">
      <w:pPr>
        <w:pStyle w:val="Appendix"/>
        <w:rPr>
          <w:rFonts w:ascii="Arial" w:hAnsi="Arial"/>
          <w:szCs w:val="28"/>
          <w:lang w:val="en-IE"/>
        </w:rPr>
      </w:pPr>
    </w:p>
    <w:p w14:paraId="3A8FA521" w14:textId="33BEC020" w:rsidR="007727BD" w:rsidRDefault="007727BD" w:rsidP="002966A4">
      <w:pPr>
        <w:pStyle w:val="Appendix"/>
        <w:rPr>
          <w:rFonts w:ascii="Arial" w:hAnsi="Arial"/>
          <w:szCs w:val="28"/>
          <w:lang w:val="en-IE"/>
        </w:rPr>
      </w:pPr>
    </w:p>
    <w:p w14:paraId="37DD5CFF" w14:textId="42458684" w:rsidR="007727BD" w:rsidRDefault="007727BD" w:rsidP="002966A4">
      <w:pPr>
        <w:pStyle w:val="Appendix"/>
        <w:rPr>
          <w:rFonts w:ascii="Arial" w:hAnsi="Arial"/>
          <w:szCs w:val="28"/>
          <w:lang w:val="en-IE"/>
        </w:rPr>
      </w:pPr>
    </w:p>
    <w:p w14:paraId="004654AB" w14:textId="252AC804" w:rsidR="007727BD" w:rsidRDefault="007727BD" w:rsidP="002966A4">
      <w:pPr>
        <w:pStyle w:val="Appendix"/>
        <w:rPr>
          <w:rFonts w:ascii="Arial" w:hAnsi="Arial"/>
          <w:szCs w:val="28"/>
          <w:lang w:val="en-IE"/>
        </w:rPr>
      </w:pPr>
    </w:p>
    <w:p w14:paraId="7547F527" w14:textId="6494CE21" w:rsidR="007727BD" w:rsidRDefault="007727BD" w:rsidP="002966A4">
      <w:pPr>
        <w:pStyle w:val="Appendix"/>
        <w:rPr>
          <w:rFonts w:ascii="Arial" w:hAnsi="Arial"/>
          <w:szCs w:val="28"/>
          <w:lang w:val="en-IE"/>
        </w:rPr>
      </w:pPr>
    </w:p>
    <w:p w14:paraId="3BB4B6A8" w14:textId="1ED02FBD" w:rsidR="007727BD" w:rsidRDefault="007727BD" w:rsidP="002966A4">
      <w:pPr>
        <w:pStyle w:val="Appendix"/>
        <w:rPr>
          <w:rFonts w:ascii="Arial" w:hAnsi="Arial"/>
          <w:szCs w:val="28"/>
          <w:lang w:val="en-IE"/>
        </w:rPr>
      </w:pPr>
    </w:p>
    <w:p w14:paraId="33C41DEF" w14:textId="05BD1D1D" w:rsidR="007727BD" w:rsidRDefault="007727BD" w:rsidP="002966A4">
      <w:pPr>
        <w:pStyle w:val="Appendix"/>
        <w:rPr>
          <w:rFonts w:ascii="Arial" w:hAnsi="Arial"/>
          <w:szCs w:val="28"/>
          <w:lang w:val="en-IE"/>
        </w:rPr>
      </w:pPr>
    </w:p>
    <w:p w14:paraId="4312995B" w14:textId="3B921E43" w:rsidR="007727BD" w:rsidRDefault="007727BD" w:rsidP="002966A4">
      <w:pPr>
        <w:pStyle w:val="Appendix"/>
        <w:rPr>
          <w:rFonts w:ascii="Arial" w:hAnsi="Arial"/>
          <w:szCs w:val="28"/>
          <w:lang w:val="en-IE"/>
        </w:rPr>
      </w:pPr>
    </w:p>
    <w:p w14:paraId="6F9FC0E3" w14:textId="5EB7A86B" w:rsidR="007727BD" w:rsidRDefault="007727BD" w:rsidP="002966A4">
      <w:pPr>
        <w:pStyle w:val="Appendix"/>
        <w:rPr>
          <w:rFonts w:ascii="Arial" w:hAnsi="Arial"/>
          <w:szCs w:val="28"/>
          <w:lang w:val="en-IE"/>
        </w:rPr>
      </w:pPr>
    </w:p>
    <w:p w14:paraId="46C4F6B3" w14:textId="0D39051A" w:rsidR="007727BD" w:rsidRDefault="007727BD" w:rsidP="002966A4">
      <w:pPr>
        <w:pStyle w:val="Appendix"/>
        <w:rPr>
          <w:rFonts w:ascii="Arial" w:hAnsi="Arial"/>
          <w:szCs w:val="28"/>
          <w:lang w:val="en-IE"/>
        </w:rPr>
      </w:pPr>
    </w:p>
    <w:p w14:paraId="5F856247" w14:textId="1B18219A" w:rsidR="007727BD" w:rsidRDefault="007727BD" w:rsidP="002966A4">
      <w:pPr>
        <w:pStyle w:val="Appendix"/>
        <w:rPr>
          <w:rFonts w:ascii="Arial" w:hAnsi="Arial"/>
          <w:szCs w:val="28"/>
          <w:lang w:val="en-IE"/>
        </w:rPr>
      </w:pPr>
    </w:p>
    <w:p w14:paraId="07CDC254" w14:textId="0BA87A81" w:rsidR="007727BD" w:rsidRDefault="007727BD" w:rsidP="002966A4">
      <w:pPr>
        <w:pStyle w:val="Appendix"/>
        <w:rPr>
          <w:rFonts w:ascii="Arial" w:hAnsi="Arial"/>
          <w:szCs w:val="28"/>
          <w:lang w:val="en-IE"/>
        </w:rPr>
      </w:pPr>
    </w:p>
    <w:p w14:paraId="59706F2B" w14:textId="68C94954" w:rsidR="007727BD" w:rsidRDefault="007727BD" w:rsidP="002966A4">
      <w:pPr>
        <w:pStyle w:val="Appendix"/>
        <w:rPr>
          <w:rFonts w:ascii="Arial" w:hAnsi="Arial"/>
          <w:szCs w:val="28"/>
          <w:lang w:val="en-IE"/>
        </w:rPr>
      </w:pPr>
    </w:p>
    <w:p w14:paraId="0D0F05D8" w14:textId="129FA724" w:rsidR="007727BD" w:rsidRDefault="007727BD" w:rsidP="002966A4">
      <w:pPr>
        <w:pStyle w:val="Appendix"/>
        <w:rPr>
          <w:rFonts w:ascii="Arial" w:hAnsi="Arial"/>
          <w:szCs w:val="28"/>
          <w:lang w:val="en-IE"/>
        </w:rPr>
      </w:pPr>
    </w:p>
    <w:p w14:paraId="086ECE95" w14:textId="42DA58DE" w:rsidR="007727BD" w:rsidRPr="00734DCA" w:rsidRDefault="007727BD" w:rsidP="007727BD">
      <w:pPr>
        <w:pStyle w:val="Heading1"/>
        <w:numPr>
          <w:ilvl w:val="0"/>
          <w:numId w:val="0"/>
        </w:numPr>
        <w:rPr>
          <w:rFonts w:ascii="Arial" w:hAnsi="Arial"/>
          <w:b w:val="0"/>
          <w:sz w:val="22"/>
          <w:szCs w:val="22"/>
        </w:rPr>
      </w:pPr>
      <w:bookmarkStart w:id="1094" w:name="_Toc169168852"/>
      <w:r w:rsidRPr="00734DCA">
        <w:rPr>
          <w:rFonts w:ascii="Arial" w:hAnsi="Arial"/>
          <w:sz w:val="22"/>
          <w:szCs w:val="22"/>
        </w:rPr>
        <w:lastRenderedPageBreak/>
        <w:t>Drawing No. PTCB-ROD-ENV-AE-DR-EN-</w:t>
      </w:r>
      <w:r>
        <w:rPr>
          <w:rFonts w:ascii="Arial" w:hAnsi="Arial"/>
          <w:sz w:val="22"/>
          <w:szCs w:val="22"/>
        </w:rPr>
        <w:t>FIG 2.1</w:t>
      </w:r>
      <w:r w:rsidRPr="00734DCA">
        <w:rPr>
          <w:rFonts w:ascii="Arial" w:hAnsi="Arial"/>
          <w:sz w:val="22"/>
          <w:szCs w:val="22"/>
        </w:rPr>
        <w:t xml:space="preserve"> </w:t>
      </w:r>
      <w:r w:rsidRPr="007727BD">
        <w:rPr>
          <w:rFonts w:ascii="Arial" w:hAnsi="Arial"/>
          <w:sz w:val="22"/>
          <w:szCs w:val="22"/>
        </w:rPr>
        <w:t>European Sites In Relation</w:t>
      </w:r>
      <w:r w:rsidRPr="007727BD">
        <w:rPr>
          <w:rFonts w:ascii="Arial" w:hAnsi="Arial"/>
          <w:sz w:val="22"/>
          <w:szCs w:val="22"/>
        </w:rPr>
        <w:cr/>
        <w:t>To The Zone of Influence</w:t>
      </w:r>
      <w:bookmarkEnd w:id="1094"/>
    </w:p>
    <w:p w14:paraId="1DF7D717" w14:textId="77777777" w:rsidR="007727BD" w:rsidRPr="00734DCA" w:rsidRDefault="007727BD" w:rsidP="007727BD">
      <w:pPr>
        <w:rPr>
          <w:sz w:val="22"/>
          <w:szCs w:val="22"/>
        </w:rPr>
      </w:pPr>
    </w:p>
    <w:p w14:paraId="5A24FF3B" w14:textId="68F71109" w:rsidR="007727BD" w:rsidRDefault="007727BD" w:rsidP="00FD6945">
      <w:pPr>
        <w:rPr>
          <w:rFonts w:ascii="Arial" w:hAnsi="Arial" w:cs="Arial"/>
          <w:sz w:val="22"/>
          <w:szCs w:val="22"/>
        </w:rPr>
      </w:pPr>
      <w:r w:rsidRPr="00734DCA">
        <w:rPr>
          <w:rFonts w:ascii="Arial" w:hAnsi="Arial" w:cs="Arial"/>
          <w:sz w:val="22"/>
          <w:szCs w:val="22"/>
        </w:rPr>
        <w:t xml:space="preserve">This drawing shows the </w:t>
      </w:r>
      <w:r>
        <w:rPr>
          <w:rFonts w:ascii="Arial" w:hAnsi="Arial" w:cs="Arial"/>
          <w:sz w:val="22"/>
          <w:szCs w:val="22"/>
        </w:rPr>
        <w:t>zone of influence across</w:t>
      </w:r>
      <w:r w:rsidR="00FD6945">
        <w:rPr>
          <w:rFonts w:ascii="Arial" w:hAnsi="Arial" w:cs="Arial"/>
          <w:sz w:val="22"/>
          <w:szCs w:val="22"/>
        </w:rPr>
        <w:t xml:space="preserve"> Dublin Bay which includes t</w:t>
      </w:r>
      <w:r w:rsidR="00FD6945" w:rsidRPr="00FD6945">
        <w:rPr>
          <w:rFonts w:ascii="Arial" w:hAnsi="Arial" w:cs="Arial"/>
          <w:sz w:val="22"/>
          <w:szCs w:val="22"/>
        </w:rPr>
        <w:t>he entire area within 5</w:t>
      </w:r>
      <w:r w:rsidR="00FD6945">
        <w:rPr>
          <w:rFonts w:ascii="Arial" w:hAnsi="Arial" w:cs="Arial"/>
          <w:sz w:val="22"/>
          <w:szCs w:val="22"/>
        </w:rPr>
        <w:t>50m of the Proposed Development, t</w:t>
      </w:r>
      <w:r w:rsidR="00FD6945" w:rsidRPr="00FD6945">
        <w:rPr>
          <w:rFonts w:ascii="Arial" w:hAnsi="Arial" w:cs="Arial"/>
          <w:sz w:val="22"/>
          <w:szCs w:val="22"/>
        </w:rPr>
        <w:t>he tr</w:t>
      </w:r>
      <w:r w:rsidR="00FD6945">
        <w:rPr>
          <w:rFonts w:ascii="Arial" w:hAnsi="Arial" w:cs="Arial"/>
          <w:sz w:val="22"/>
          <w:szCs w:val="22"/>
        </w:rPr>
        <w:t>ansitional waters of Dublin Bay, t</w:t>
      </w:r>
      <w:r w:rsidR="00FD6945" w:rsidRPr="00FD6945">
        <w:rPr>
          <w:rFonts w:ascii="Arial" w:hAnsi="Arial" w:cs="Arial"/>
          <w:sz w:val="22"/>
          <w:szCs w:val="22"/>
        </w:rPr>
        <w:t xml:space="preserve">he tidal reaches of the </w:t>
      </w:r>
      <w:r w:rsidR="00FD6945">
        <w:rPr>
          <w:rFonts w:ascii="Arial" w:hAnsi="Arial" w:cs="Arial"/>
          <w:sz w:val="22"/>
          <w:szCs w:val="22"/>
        </w:rPr>
        <w:t xml:space="preserve">River </w:t>
      </w:r>
      <w:proofErr w:type="spellStart"/>
      <w:r w:rsidR="00FD6945">
        <w:rPr>
          <w:rFonts w:ascii="Arial" w:hAnsi="Arial" w:cs="Arial"/>
          <w:sz w:val="22"/>
          <w:szCs w:val="22"/>
        </w:rPr>
        <w:t>Liffey</w:t>
      </w:r>
      <w:proofErr w:type="spellEnd"/>
      <w:r w:rsidR="00FD6945">
        <w:rPr>
          <w:rFonts w:ascii="Arial" w:hAnsi="Arial" w:cs="Arial"/>
          <w:sz w:val="22"/>
          <w:szCs w:val="22"/>
        </w:rPr>
        <w:t xml:space="preserve"> up to </w:t>
      </w:r>
      <w:proofErr w:type="spellStart"/>
      <w:r w:rsidR="00FD6945">
        <w:rPr>
          <w:rFonts w:ascii="Arial" w:hAnsi="Arial" w:cs="Arial"/>
          <w:sz w:val="22"/>
          <w:szCs w:val="22"/>
        </w:rPr>
        <w:t>Islandbridge</w:t>
      </w:r>
      <w:proofErr w:type="spellEnd"/>
      <w:r w:rsidR="00FD6945">
        <w:rPr>
          <w:rFonts w:ascii="Arial" w:hAnsi="Arial" w:cs="Arial"/>
          <w:sz w:val="22"/>
          <w:szCs w:val="22"/>
        </w:rPr>
        <w:t>, t</w:t>
      </w:r>
      <w:r w:rsidR="00FD6945" w:rsidRPr="00FD6945">
        <w:rPr>
          <w:rFonts w:ascii="Arial" w:hAnsi="Arial" w:cs="Arial"/>
          <w:sz w:val="22"/>
          <w:szCs w:val="22"/>
        </w:rPr>
        <w:t>he tidal reaches of the River Dodder, up to Ballsbridge</w:t>
      </w:r>
      <w:r w:rsidR="00FD6945">
        <w:rPr>
          <w:rFonts w:ascii="Arial" w:hAnsi="Arial" w:cs="Arial"/>
          <w:sz w:val="22"/>
          <w:szCs w:val="22"/>
        </w:rPr>
        <w:t xml:space="preserve"> and t</w:t>
      </w:r>
      <w:r w:rsidR="00FD6945" w:rsidRPr="00FD6945">
        <w:rPr>
          <w:rFonts w:ascii="Arial" w:hAnsi="Arial" w:cs="Arial"/>
          <w:sz w:val="22"/>
          <w:szCs w:val="22"/>
        </w:rPr>
        <w:t xml:space="preserve">he coastal waterbodies of Dublin Bay from </w:t>
      </w:r>
      <w:proofErr w:type="spellStart"/>
      <w:r w:rsidR="00FD6945" w:rsidRPr="00FD6945">
        <w:rPr>
          <w:rFonts w:ascii="Arial" w:hAnsi="Arial" w:cs="Arial"/>
          <w:sz w:val="22"/>
          <w:szCs w:val="22"/>
        </w:rPr>
        <w:t>Howth</w:t>
      </w:r>
      <w:proofErr w:type="spellEnd"/>
      <w:r w:rsidR="00FD6945" w:rsidRPr="00FD6945">
        <w:rPr>
          <w:rFonts w:ascii="Arial" w:hAnsi="Arial" w:cs="Arial"/>
          <w:sz w:val="22"/>
          <w:szCs w:val="22"/>
        </w:rPr>
        <w:t xml:space="preserve"> Head to </w:t>
      </w:r>
      <w:proofErr w:type="spellStart"/>
      <w:r w:rsidR="00FD6945" w:rsidRPr="00FD6945">
        <w:rPr>
          <w:rFonts w:ascii="Arial" w:hAnsi="Arial" w:cs="Arial"/>
          <w:sz w:val="22"/>
          <w:szCs w:val="22"/>
        </w:rPr>
        <w:t>Dalkey</w:t>
      </w:r>
      <w:proofErr w:type="spellEnd"/>
      <w:r w:rsidR="00FD6945" w:rsidRPr="00FD6945">
        <w:rPr>
          <w:rFonts w:ascii="Arial" w:hAnsi="Arial" w:cs="Arial"/>
          <w:sz w:val="22"/>
          <w:szCs w:val="22"/>
        </w:rPr>
        <w:t xml:space="preserve"> Island</w:t>
      </w:r>
      <w:r w:rsidR="00FD6945">
        <w:rPr>
          <w:rFonts w:ascii="Arial" w:hAnsi="Arial" w:cs="Arial"/>
          <w:sz w:val="22"/>
          <w:szCs w:val="22"/>
        </w:rPr>
        <w:t xml:space="preserve">. </w:t>
      </w:r>
    </w:p>
    <w:p w14:paraId="145FCA85" w14:textId="39E91B18" w:rsidR="00FD6945" w:rsidRPr="00977C87" w:rsidRDefault="00FD6945" w:rsidP="00FD6945">
      <w:pPr>
        <w:rPr>
          <w:rFonts w:ascii="Arial" w:hAnsi="Arial" w:cs="Arial"/>
          <w:sz w:val="22"/>
          <w:szCs w:val="22"/>
        </w:rPr>
      </w:pPr>
      <w:r>
        <w:rPr>
          <w:rFonts w:ascii="Arial" w:hAnsi="Arial" w:cs="Arial"/>
          <w:sz w:val="22"/>
          <w:szCs w:val="22"/>
        </w:rPr>
        <w:t xml:space="preserve">Within the zone of influence, the </w:t>
      </w:r>
      <w:r w:rsidRPr="00FD6945">
        <w:rPr>
          <w:rFonts w:ascii="Arial" w:hAnsi="Arial" w:cs="Arial"/>
          <w:sz w:val="22"/>
          <w:szCs w:val="22"/>
        </w:rPr>
        <w:t>Special Area</w:t>
      </w:r>
      <w:r>
        <w:rPr>
          <w:rFonts w:ascii="Arial" w:hAnsi="Arial" w:cs="Arial"/>
          <w:sz w:val="22"/>
          <w:szCs w:val="22"/>
        </w:rPr>
        <w:t>s</w:t>
      </w:r>
      <w:r w:rsidRPr="00FD6945">
        <w:rPr>
          <w:rFonts w:ascii="Arial" w:hAnsi="Arial" w:cs="Arial"/>
          <w:sz w:val="22"/>
          <w:szCs w:val="22"/>
        </w:rPr>
        <w:t xml:space="preserve"> of Conservation (SAC)</w:t>
      </w:r>
      <w:r>
        <w:rPr>
          <w:rFonts w:ascii="Arial" w:hAnsi="Arial" w:cs="Arial"/>
          <w:sz w:val="22"/>
          <w:szCs w:val="22"/>
        </w:rPr>
        <w:t xml:space="preserve"> and the </w:t>
      </w:r>
      <w:r w:rsidRPr="00FD6945">
        <w:rPr>
          <w:rFonts w:ascii="Arial" w:hAnsi="Arial" w:cs="Arial"/>
          <w:sz w:val="22"/>
          <w:szCs w:val="22"/>
        </w:rPr>
        <w:t>Special Protection Area</w:t>
      </w:r>
      <w:r>
        <w:rPr>
          <w:rFonts w:ascii="Arial" w:hAnsi="Arial" w:cs="Arial"/>
          <w:sz w:val="22"/>
          <w:szCs w:val="22"/>
        </w:rPr>
        <w:t>s</w:t>
      </w:r>
      <w:r w:rsidRPr="00FD6945">
        <w:rPr>
          <w:rFonts w:ascii="Arial" w:hAnsi="Arial" w:cs="Arial"/>
          <w:sz w:val="22"/>
          <w:szCs w:val="22"/>
        </w:rPr>
        <w:t xml:space="preserve"> (SPA)</w:t>
      </w:r>
      <w:r>
        <w:rPr>
          <w:rFonts w:ascii="Arial" w:hAnsi="Arial" w:cs="Arial"/>
          <w:sz w:val="22"/>
          <w:szCs w:val="22"/>
        </w:rPr>
        <w:t xml:space="preserve"> are shown. These include, </w:t>
      </w:r>
      <w:r w:rsidRPr="00977C87">
        <w:rPr>
          <w:rFonts w:ascii="Arial" w:hAnsi="Arial" w:cs="Arial"/>
          <w:sz w:val="22"/>
          <w:szCs w:val="22"/>
        </w:rPr>
        <w:t xml:space="preserve">South Dublin Bay and River </w:t>
      </w:r>
      <w:proofErr w:type="spellStart"/>
      <w:r w:rsidRPr="00977C87">
        <w:rPr>
          <w:rFonts w:ascii="Arial" w:hAnsi="Arial" w:cs="Arial"/>
          <w:sz w:val="22"/>
          <w:szCs w:val="22"/>
        </w:rPr>
        <w:t>Tolka</w:t>
      </w:r>
      <w:proofErr w:type="spellEnd"/>
      <w:r w:rsidRPr="00977C87">
        <w:rPr>
          <w:rFonts w:ascii="Arial" w:hAnsi="Arial" w:cs="Arial"/>
          <w:sz w:val="22"/>
          <w:szCs w:val="22"/>
        </w:rPr>
        <w:t xml:space="preserve"> Estuary SPA, North Bull Island SPA, North Dublin Bay SAC, South Dublin Bay SAC, North-West Irish Sea SPA, </w:t>
      </w:r>
      <w:proofErr w:type="spellStart"/>
      <w:r w:rsidRPr="00977C87">
        <w:rPr>
          <w:rFonts w:ascii="Arial" w:hAnsi="Arial" w:cs="Arial"/>
          <w:sz w:val="22"/>
          <w:szCs w:val="22"/>
        </w:rPr>
        <w:t>Rockabill</w:t>
      </w:r>
      <w:proofErr w:type="spellEnd"/>
      <w:r w:rsidRPr="00977C87">
        <w:rPr>
          <w:rFonts w:ascii="Arial" w:hAnsi="Arial" w:cs="Arial"/>
          <w:sz w:val="22"/>
          <w:szCs w:val="22"/>
        </w:rPr>
        <w:t xml:space="preserve"> to </w:t>
      </w:r>
      <w:proofErr w:type="spellStart"/>
      <w:r w:rsidRPr="00977C87">
        <w:rPr>
          <w:rFonts w:ascii="Arial" w:hAnsi="Arial" w:cs="Arial"/>
          <w:sz w:val="22"/>
          <w:szCs w:val="22"/>
        </w:rPr>
        <w:t>Dalkey</w:t>
      </w:r>
      <w:proofErr w:type="spellEnd"/>
      <w:r w:rsidRPr="00977C87">
        <w:rPr>
          <w:rFonts w:ascii="Arial" w:hAnsi="Arial" w:cs="Arial"/>
          <w:sz w:val="22"/>
          <w:szCs w:val="22"/>
        </w:rPr>
        <w:t xml:space="preserve"> Island SAC, </w:t>
      </w:r>
      <w:proofErr w:type="spellStart"/>
      <w:r w:rsidRPr="00977C87">
        <w:rPr>
          <w:rFonts w:ascii="Arial" w:hAnsi="Arial" w:cs="Arial"/>
          <w:sz w:val="22"/>
          <w:szCs w:val="22"/>
        </w:rPr>
        <w:t>Howth</w:t>
      </w:r>
      <w:proofErr w:type="spellEnd"/>
      <w:r w:rsidRPr="00977C87">
        <w:rPr>
          <w:rFonts w:ascii="Arial" w:hAnsi="Arial" w:cs="Arial"/>
          <w:sz w:val="22"/>
          <w:szCs w:val="22"/>
        </w:rPr>
        <w:t xml:space="preserve"> Head Coast SPA, </w:t>
      </w:r>
      <w:proofErr w:type="spellStart"/>
      <w:r w:rsidRPr="00977C87">
        <w:rPr>
          <w:rFonts w:ascii="Arial" w:hAnsi="Arial" w:cs="Arial"/>
          <w:sz w:val="22"/>
          <w:szCs w:val="22"/>
        </w:rPr>
        <w:t>Howth</w:t>
      </w:r>
      <w:proofErr w:type="spellEnd"/>
      <w:r w:rsidRPr="00977C87">
        <w:rPr>
          <w:rFonts w:ascii="Arial" w:hAnsi="Arial" w:cs="Arial"/>
          <w:sz w:val="22"/>
          <w:szCs w:val="22"/>
        </w:rPr>
        <w:t xml:space="preserve"> Head SAC and </w:t>
      </w:r>
      <w:proofErr w:type="spellStart"/>
      <w:r w:rsidRPr="00977C87">
        <w:rPr>
          <w:rFonts w:ascii="Arial" w:hAnsi="Arial" w:cs="Arial"/>
          <w:sz w:val="22"/>
          <w:szCs w:val="22"/>
        </w:rPr>
        <w:t>Dalkey</w:t>
      </w:r>
      <w:proofErr w:type="spellEnd"/>
      <w:r w:rsidRPr="00977C87">
        <w:rPr>
          <w:rFonts w:ascii="Arial" w:hAnsi="Arial" w:cs="Arial"/>
          <w:sz w:val="22"/>
          <w:szCs w:val="22"/>
        </w:rPr>
        <w:t xml:space="preserve"> Islands SPA</w:t>
      </w:r>
    </w:p>
    <w:p w14:paraId="1E4C9317" w14:textId="294B2CC8" w:rsidR="00FD6945" w:rsidRPr="00FD6945" w:rsidRDefault="00FD6945" w:rsidP="00FD6945">
      <w:pPr>
        <w:rPr>
          <w:lang w:val="en-IE" w:eastAsia="en-IE"/>
        </w:rPr>
      </w:pPr>
    </w:p>
    <w:p w14:paraId="11DBD158" w14:textId="77777777" w:rsidR="007727BD" w:rsidRPr="00700DD3" w:rsidRDefault="007727BD" w:rsidP="00977C87">
      <w:pPr>
        <w:rPr>
          <w:rFonts w:ascii="Arial" w:hAnsi="Arial"/>
          <w:szCs w:val="28"/>
          <w:lang w:val="en-IE"/>
        </w:rPr>
      </w:pPr>
    </w:p>
    <w:sectPr w:rsidR="007727BD" w:rsidRPr="00700DD3" w:rsidSect="002966A4">
      <w:footerReference w:type="default" r:id="rId22"/>
      <w:pgSz w:w="11909" w:h="16834" w:code="9"/>
      <w:pgMar w:top="1440" w:right="1440" w:bottom="1440" w:left="1440" w:header="709" w:footer="709" w:gutter="0"/>
      <w:paperSrc w:first="15" w:other="15"/>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644C5" w14:textId="77777777" w:rsidR="00507BBF" w:rsidRDefault="00507BBF" w:rsidP="00600382">
      <w:r>
        <w:separator/>
      </w:r>
    </w:p>
  </w:endnote>
  <w:endnote w:type="continuationSeparator" w:id="0">
    <w:p w14:paraId="125E186E" w14:textId="77777777" w:rsidR="00507BBF" w:rsidRDefault="00507BBF" w:rsidP="00600382">
      <w:r>
        <w:continuationSeparator/>
      </w:r>
    </w:p>
  </w:endnote>
  <w:endnote w:type="continuationNotice" w:id="1">
    <w:p w14:paraId="17CE6865" w14:textId="77777777" w:rsidR="00507BBF" w:rsidRDefault="00507B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BoldMT">
    <w:altName w:val="MV Bol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A7672" w14:textId="25F42FD3" w:rsidR="00507BBF" w:rsidRDefault="00507BBF" w:rsidP="005E7A11">
    <w:pPr>
      <w:pStyle w:val="Footer"/>
      <w:tabs>
        <w:tab w:val="clear" w:pos="4513"/>
        <w:tab w:val="clear" w:pos="9026"/>
        <w:tab w:val="center" w:pos="4536"/>
        <w:tab w:val="right" w:pos="9072"/>
      </w:tabs>
      <w:rPr>
        <w:rFonts w:cs="Arial"/>
        <w:sz w:val="16"/>
        <w:szCs w:val="16"/>
      </w:rPr>
    </w:pPr>
    <w:r w:rsidRPr="00A94E34">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EF6C4" w14:textId="64F61790" w:rsidR="00507BBF" w:rsidRPr="00E32F23" w:rsidRDefault="00507BBF" w:rsidP="00E32F23">
    <w:pPr>
      <w:pBdr>
        <w:top w:val="single" w:sz="4" w:space="1" w:color="auto"/>
      </w:pBdr>
      <w:tabs>
        <w:tab w:val="center" w:pos="4536"/>
        <w:tab w:val="right" w:pos="9072"/>
      </w:tabs>
      <w:rPr>
        <w:rFonts w:ascii="Arial" w:hAnsi="Arial"/>
        <w:sz w:val="16"/>
        <w:szCs w:val="16"/>
        <w:lang w:val="en-IE" w:eastAsia="en-US"/>
      </w:rPr>
    </w:pPr>
    <w:r w:rsidRPr="00EA43C0">
      <w:rPr>
        <w:rFonts w:ascii="Arial" w:hAnsi="Arial"/>
        <w:sz w:val="16"/>
        <w:szCs w:val="16"/>
        <w:lang w:val="en-IE" w:eastAsia="en-US"/>
      </w:rPr>
      <w:tab/>
    </w:r>
    <w:r w:rsidRPr="00EA43C0">
      <w:rPr>
        <w:rFonts w:ascii="Arial" w:hAnsi="Arial"/>
        <w:sz w:val="16"/>
        <w:szCs w:val="16"/>
        <w:lang w:val="en-IE"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A02B4" w14:textId="3F78254A" w:rsidR="00507BBF" w:rsidRPr="00355E68" w:rsidRDefault="00507BBF" w:rsidP="00355E68">
    <w:pPr>
      <w:pStyle w:val="Footer"/>
      <w:rPr>
        <w:rStyle w:val="PageNumber"/>
        <w:lang w:val="en-IE"/>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D2812" w14:textId="13B7DBEF" w:rsidR="00507BBF" w:rsidRPr="00543B4F" w:rsidRDefault="00507BBF" w:rsidP="00543B4F">
    <w:pPr>
      <w:pBdr>
        <w:top w:val="single" w:sz="4" w:space="1" w:color="auto"/>
      </w:pBdr>
      <w:tabs>
        <w:tab w:val="right" w:pos="13948"/>
      </w:tabs>
      <w:rPr>
        <w:rStyle w:val="PageNumber"/>
        <w:rFonts w:ascii="Arial" w:hAnsi="Arial"/>
        <w:sz w:val="16"/>
        <w:szCs w:val="16"/>
        <w:lang w:val="en-IE" w:eastAsia="en-US"/>
      </w:rPr>
    </w:pPr>
    <w:r>
      <w:rPr>
        <w:rFonts w:ascii="Arial" w:hAnsi="Arial"/>
        <w:sz w:val="16"/>
        <w:szCs w:val="16"/>
        <w:lang w:val="en-IE" w:eastAsia="en-US"/>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BFEDD" w14:textId="0425A2B1" w:rsidR="00507BBF" w:rsidRPr="00543B4F" w:rsidRDefault="00507BBF" w:rsidP="00543B4F">
    <w:pPr>
      <w:pBdr>
        <w:top w:val="single" w:sz="4" w:space="1" w:color="auto"/>
      </w:pBdr>
      <w:tabs>
        <w:tab w:val="center" w:pos="4536"/>
        <w:tab w:val="right" w:pos="9072"/>
      </w:tabs>
      <w:rPr>
        <w:rStyle w:val="PageNumber"/>
        <w:rFonts w:ascii="Arial" w:hAnsi="Arial"/>
        <w:sz w:val="16"/>
        <w:szCs w:val="16"/>
        <w:lang w:val="en-IE" w:eastAsia="en-US"/>
      </w:rPr>
    </w:pPr>
    <w:r>
      <w:rPr>
        <w:rFonts w:ascii="Arial" w:hAnsi="Arial"/>
        <w:sz w:val="16"/>
        <w:szCs w:val="16"/>
        <w:lang w:val="en-IE" w:eastAsia="en-US"/>
      </w:rPr>
      <w:tab/>
    </w:r>
    <w:r>
      <w:rPr>
        <w:rFonts w:ascii="Arial" w:hAnsi="Arial"/>
        <w:sz w:val="16"/>
        <w:szCs w:val="16"/>
        <w:lang w:val="en-IE" w:eastAsia="en-US"/>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4EFD3" w14:textId="1790C6EE" w:rsidR="00507BBF" w:rsidRPr="007523F2" w:rsidRDefault="00507BBF" w:rsidP="007523F2">
    <w:pPr>
      <w:pBdr>
        <w:top w:val="single" w:sz="4" w:space="1" w:color="auto"/>
      </w:pBdr>
      <w:tabs>
        <w:tab w:val="center" w:pos="4536"/>
        <w:tab w:val="right" w:pos="9072"/>
      </w:tabs>
      <w:rPr>
        <w:rFonts w:ascii="Arial" w:hAnsi="Arial"/>
        <w:sz w:val="16"/>
        <w:szCs w:val="16"/>
        <w:lang w:val="en-IE" w:eastAsia="en-US"/>
      </w:rPr>
    </w:pPr>
  </w:p>
  <w:p w14:paraId="38FBDEF6" w14:textId="77777777" w:rsidR="00507BBF" w:rsidRDefault="00507BBF"/>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8E97B" w14:textId="05F26593" w:rsidR="00507BBF" w:rsidRPr="007523F2" w:rsidRDefault="00507BBF" w:rsidP="007523F2">
    <w:pPr>
      <w:pBdr>
        <w:top w:val="single" w:sz="4" w:space="1" w:color="auto"/>
      </w:pBdr>
      <w:tabs>
        <w:tab w:val="center" w:pos="4536"/>
        <w:tab w:val="right" w:pos="9072"/>
      </w:tabs>
      <w:rPr>
        <w:rFonts w:ascii="Arial" w:hAnsi="Arial"/>
        <w:sz w:val="16"/>
        <w:szCs w:val="16"/>
        <w:lang w:val="en-IE" w:eastAsia="en-US"/>
      </w:rPr>
    </w:pPr>
    <w:r>
      <w:rPr>
        <w:rFonts w:ascii="Arial" w:hAnsi="Arial"/>
        <w:sz w:val="16"/>
        <w:szCs w:val="16"/>
        <w:lang w:val="en-IE" w:eastAsia="en-US"/>
      </w:rPr>
      <w:tab/>
    </w:r>
    <w:r>
      <w:rPr>
        <w:rFonts w:ascii="Arial" w:hAnsi="Arial"/>
        <w:sz w:val="16"/>
        <w:szCs w:val="16"/>
        <w:lang w:val="en-IE" w:eastAsia="en-US"/>
      </w:rP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B1F4D" w14:textId="7658DEBB" w:rsidR="00507BBF" w:rsidRPr="007523F2" w:rsidRDefault="00507BBF" w:rsidP="007523F2">
    <w:pPr>
      <w:pBdr>
        <w:top w:val="single" w:sz="4" w:space="1" w:color="auto"/>
      </w:pBdr>
      <w:tabs>
        <w:tab w:val="center" w:pos="4536"/>
        <w:tab w:val="right" w:pos="9072"/>
      </w:tabs>
      <w:rPr>
        <w:rFonts w:ascii="Arial" w:hAnsi="Arial"/>
        <w:sz w:val="16"/>
        <w:szCs w:val="16"/>
        <w:lang w:val="en-IE" w:eastAsia="en-US"/>
      </w:rPr>
    </w:pPr>
    <w:r>
      <w:rPr>
        <w:rFonts w:ascii="Arial" w:hAnsi="Arial"/>
        <w:sz w:val="16"/>
        <w:szCs w:val="16"/>
        <w:lang w:val="en-IE" w:eastAsia="en-US"/>
      </w:rPr>
      <w:tab/>
    </w:r>
    <w:r>
      <w:rPr>
        <w:rFonts w:ascii="Arial" w:hAnsi="Arial"/>
        <w:sz w:val="16"/>
        <w:szCs w:val="16"/>
        <w:lang w:val="en-IE"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A88D9" w14:textId="77777777" w:rsidR="00507BBF" w:rsidRDefault="00507BBF" w:rsidP="00600382">
      <w:r>
        <w:separator/>
      </w:r>
    </w:p>
  </w:footnote>
  <w:footnote w:type="continuationSeparator" w:id="0">
    <w:p w14:paraId="646DC993" w14:textId="77777777" w:rsidR="00507BBF" w:rsidRDefault="00507BBF" w:rsidP="00600382">
      <w:r>
        <w:continuationSeparator/>
      </w:r>
    </w:p>
  </w:footnote>
  <w:footnote w:type="continuationNotice" w:id="1">
    <w:p w14:paraId="042F99A5" w14:textId="77777777" w:rsidR="00507BBF" w:rsidRDefault="00507BBF"/>
  </w:footnote>
  <w:footnote w:id="2">
    <w:p w14:paraId="108EA2E9" w14:textId="4451C881" w:rsidR="00507BBF" w:rsidRPr="00977C87" w:rsidRDefault="00507BBF" w:rsidP="00641EF8">
      <w:pPr>
        <w:pStyle w:val="FootnoteText"/>
        <w:ind w:left="113" w:hanging="113"/>
        <w:jc w:val="both"/>
        <w:rPr>
          <w:rFonts w:ascii="Arial" w:hAnsi="Arial" w:cs="Arial"/>
          <w:sz w:val="24"/>
        </w:rPr>
      </w:pPr>
      <w:r w:rsidRPr="00977C87">
        <w:rPr>
          <w:rStyle w:val="FootnoteReference"/>
          <w:rFonts w:ascii="Arial" w:hAnsi="Arial" w:cs="Arial"/>
          <w:sz w:val="24"/>
        </w:rPr>
        <w:footnoteRef/>
      </w:r>
      <w:r w:rsidRPr="00977C87">
        <w:rPr>
          <w:rFonts w:ascii="Arial" w:hAnsi="Arial" w:cs="Arial"/>
          <w:sz w:val="24"/>
        </w:rPr>
        <w:t xml:space="preserve"> Including, where applicable, ‘sites’.</w:t>
      </w:r>
    </w:p>
  </w:footnote>
  <w:footnote w:id="3">
    <w:p w14:paraId="57CCB582" w14:textId="77777777" w:rsidR="00507BBF" w:rsidRPr="00977C87" w:rsidRDefault="00507BBF" w:rsidP="00D722A4">
      <w:pPr>
        <w:pStyle w:val="FootnoteText"/>
        <w:ind w:left="113" w:hanging="113"/>
        <w:jc w:val="both"/>
        <w:rPr>
          <w:rFonts w:ascii="Arial" w:hAnsi="Arial" w:cs="Arial"/>
          <w:b/>
          <w:sz w:val="24"/>
        </w:rPr>
      </w:pPr>
      <w:r w:rsidRPr="00977C87">
        <w:rPr>
          <w:rStyle w:val="FootnoteReference"/>
          <w:rFonts w:ascii="Arial" w:hAnsi="Arial" w:cs="Arial"/>
          <w:sz w:val="24"/>
        </w:rPr>
        <w:footnoteRef/>
      </w:r>
      <w:r w:rsidRPr="00977C87">
        <w:rPr>
          <w:rFonts w:ascii="Arial" w:hAnsi="Arial" w:cs="Arial"/>
          <w:sz w:val="24"/>
        </w:rPr>
        <w:t xml:space="preserve"> Including inter alia S.I. 290 of 2013; SI 499 of 2013; SI 355 of 2015; the Planning, Heritage and Broadcasting (Amendment) Act 2021, Chapter 4; SI 293 of 2021.</w:t>
      </w:r>
    </w:p>
  </w:footnote>
  <w:footnote w:id="4">
    <w:p w14:paraId="1668A569" w14:textId="77777777" w:rsidR="00507BBF" w:rsidRPr="005F2DC9" w:rsidRDefault="00507BBF" w:rsidP="0030615A">
      <w:pPr>
        <w:pStyle w:val="FootnoteText"/>
        <w:ind w:left="113" w:hanging="113"/>
        <w:jc w:val="both"/>
        <w:rPr>
          <w:sz w:val="16"/>
          <w:szCs w:val="16"/>
        </w:rPr>
      </w:pPr>
      <w:r w:rsidRPr="00977C87">
        <w:rPr>
          <w:rFonts w:ascii="Arial" w:hAnsi="Arial" w:cs="Arial"/>
          <w:sz w:val="24"/>
        </w:rPr>
        <w:footnoteRef/>
      </w:r>
      <w:r w:rsidRPr="00977C87">
        <w:rPr>
          <w:rFonts w:ascii="Arial" w:hAnsi="Arial" w:cs="Arial"/>
          <w:sz w:val="24"/>
          <w:vertAlign w:val="superscript"/>
        </w:rPr>
        <w:t xml:space="preserve"> </w:t>
      </w:r>
      <w:r w:rsidRPr="00977C87">
        <w:rPr>
          <w:rFonts w:ascii="Arial" w:hAnsi="Arial" w:cs="Arial"/>
          <w:sz w:val="24"/>
        </w:rPr>
        <w:t xml:space="preserve">See Eoin Kelly v. </w:t>
      </w:r>
      <w:proofErr w:type="gramStart"/>
      <w:r w:rsidRPr="00977C87">
        <w:rPr>
          <w:rFonts w:ascii="Arial" w:hAnsi="Arial" w:cs="Arial"/>
          <w:sz w:val="24"/>
        </w:rPr>
        <w:t>An</w:t>
      </w:r>
      <w:proofErr w:type="gramEnd"/>
      <w:r w:rsidRPr="00977C87">
        <w:rPr>
          <w:rFonts w:ascii="Arial" w:hAnsi="Arial" w:cs="Arial"/>
          <w:sz w:val="24"/>
        </w:rPr>
        <w:t xml:space="preserve"> Bord Pleanála [2019] IEHC 84; Kelly v. </w:t>
      </w:r>
      <w:proofErr w:type="gramStart"/>
      <w:r w:rsidRPr="00977C87">
        <w:rPr>
          <w:rFonts w:ascii="Arial" w:hAnsi="Arial" w:cs="Arial"/>
          <w:sz w:val="24"/>
        </w:rPr>
        <w:t>An</w:t>
      </w:r>
      <w:proofErr w:type="gramEnd"/>
      <w:r w:rsidRPr="00977C87">
        <w:rPr>
          <w:rFonts w:ascii="Arial" w:hAnsi="Arial" w:cs="Arial"/>
          <w:sz w:val="24"/>
        </w:rPr>
        <w:t xml:space="preserve"> Bord Pleanála [2014] IEHC 400; Connelly v. </w:t>
      </w:r>
      <w:proofErr w:type="gramStart"/>
      <w:r w:rsidRPr="00977C87">
        <w:rPr>
          <w:rFonts w:ascii="Arial" w:hAnsi="Arial" w:cs="Arial"/>
          <w:sz w:val="24"/>
        </w:rPr>
        <w:t>An</w:t>
      </w:r>
      <w:proofErr w:type="gramEnd"/>
      <w:r w:rsidRPr="00977C87">
        <w:rPr>
          <w:rFonts w:ascii="Arial" w:hAnsi="Arial" w:cs="Arial"/>
          <w:sz w:val="24"/>
        </w:rPr>
        <w:t xml:space="preserve"> Bord Pleanála [2018] IESC 31; [2018] ILRM 453.</w:t>
      </w:r>
    </w:p>
  </w:footnote>
  <w:footnote w:id="5">
    <w:p w14:paraId="3A481701" w14:textId="77777777" w:rsidR="00507BBF" w:rsidRPr="00977C87" w:rsidRDefault="00507BBF" w:rsidP="00654CC2">
      <w:pPr>
        <w:pStyle w:val="FootnoteText"/>
        <w:jc w:val="both"/>
        <w:rPr>
          <w:rFonts w:ascii="Arial" w:hAnsi="Arial" w:cs="Arial"/>
          <w:color w:val="000000"/>
          <w:sz w:val="24"/>
        </w:rPr>
      </w:pPr>
      <w:r w:rsidRPr="00977C87">
        <w:rPr>
          <w:rFonts w:ascii="Arial" w:hAnsi="Arial" w:cs="Arial"/>
          <w:color w:val="000000"/>
          <w:sz w:val="24"/>
          <w:vertAlign w:val="superscript"/>
        </w:rPr>
        <w:footnoteRef/>
      </w:r>
      <w:r w:rsidRPr="00977C87">
        <w:rPr>
          <w:rFonts w:ascii="Arial" w:hAnsi="Arial" w:cs="Arial"/>
          <w:color w:val="000000"/>
          <w:sz w:val="24"/>
        </w:rPr>
        <w:t xml:space="preserve"> Under Article 17, to report to the European Commission every six years on their status and on the implementation of the measures taken under the Directive.</w:t>
      </w:r>
    </w:p>
  </w:footnote>
  <w:footnote w:id="6">
    <w:p w14:paraId="16B94695" w14:textId="77777777" w:rsidR="00507BBF" w:rsidRPr="002966A4" w:rsidRDefault="00507BBF" w:rsidP="00654CC2">
      <w:pPr>
        <w:pStyle w:val="FootnoteText"/>
        <w:spacing w:before="40"/>
        <w:jc w:val="both"/>
        <w:rPr>
          <w:sz w:val="16"/>
          <w:szCs w:val="16"/>
        </w:rPr>
      </w:pPr>
      <w:r w:rsidRPr="00977C87">
        <w:rPr>
          <w:rStyle w:val="FootnoteReference"/>
          <w:rFonts w:ascii="Arial" w:hAnsi="Arial" w:cs="Arial"/>
          <w:sz w:val="24"/>
        </w:rPr>
        <w:footnoteRef/>
      </w:r>
      <w:r w:rsidRPr="00977C87">
        <w:rPr>
          <w:rFonts w:ascii="Arial" w:hAnsi="Arial" w:cs="Arial"/>
          <w:sz w:val="24"/>
        </w:rPr>
        <w:t xml:space="preserve"> </w:t>
      </w:r>
      <w:r w:rsidRPr="00977C87">
        <w:rPr>
          <w:rFonts w:ascii="Arial" w:hAnsi="Arial" w:cs="Arial"/>
          <w:color w:val="000000"/>
          <w:sz w:val="24"/>
        </w:rPr>
        <w:t>Every three years, Member States of the European Union are required by Article 12 of the Birds Directive to report on implementation of the Directive.</w:t>
      </w:r>
      <w:r w:rsidRPr="00977C87">
        <w:rPr>
          <w:rFonts w:ascii="Arial" w:hAnsi="Arial" w:cs="Arial"/>
          <w:sz w:val="24"/>
        </w:rPr>
        <w:t xml:space="preserve"> The most recent reporting available is for the period 2008-2012.</w:t>
      </w:r>
    </w:p>
  </w:footnote>
  <w:footnote w:id="7">
    <w:p w14:paraId="6C953B46" w14:textId="77777777" w:rsidR="00507BBF" w:rsidRPr="00977C87" w:rsidRDefault="00507BBF" w:rsidP="005C03F1">
      <w:pPr>
        <w:pStyle w:val="FootnoteText"/>
        <w:jc w:val="both"/>
        <w:rPr>
          <w:rFonts w:ascii="Arial" w:hAnsi="Arial" w:cs="Arial"/>
          <w:sz w:val="24"/>
        </w:rPr>
      </w:pPr>
      <w:r w:rsidRPr="00977C87">
        <w:rPr>
          <w:rStyle w:val="FootnoteReference"/>
          <w:rFonts w:ascii="Arial" w:hAnsi="Arial" w:cs="Arial"/>
          <w:sz w:val="24"/>
        </w:rPr>
        <w:footnoteRef/>
      </w:r>
      <w:r w:rsidRPr="00977C87">
        <w:rPr>
          <w:rFonts w:ascii="Arial" w:hAnsi="Arial" w:cs="Arial"/>
          <w:sz w:val="24"/>
        </w:rPr>
        <w:t xml:space="preserve"> </w:t>
      </w:r>
      <w:proofErr w:type="gramStart"/>
      <w:r w:rsidRPr="00977C87">
        <w:rPr>
          <w:rFonts w:ascii="Arial" w:hAnsi="Arial" w:cs="Arial"/>
          <w:sz w:val="24"/>
        </w:rPr>
        <w:t>As defined in Directive 2000/60/EC of 23 October 2000 establishing a framework for Community action in the field of water policy (the “Water Framework Directive”), transitional waters are as bodies of surface water in the vicinity of river mouths which are partly saline in character as a result of their proximity to coastal waters but which are substantially influenced by freshwater flows.</w:t>
      </w:r>
      <w:proofErr w:type="gramEnd"/>
      <w:r w:rsidRPr="00977C87">
        <w:rPr>
          <w:rFonts w:ascii="Arial" w:hAnsi="Arial" w:cs="Arial"/>
          <w:sz w:val="24"/>
        </w:rPr>
        <w:t xml:space="preserve"> </w:t>
      </w:r>
    </w:p>
  </w:footnote>
  <w:footnote w:id="8">
    <w:p w14:paraId="4534DE52" w14:textId="6B46D41E" w:rsidR="00507BBF" w:rsidRPr="002858B4" w:rsidRDefault="00507BBF" w:rsidP="00682D24">
      <w:pPr>
        <w:pStyle w:val="FootnoteText"/>
        <w:jc w:val="both"/>
        <w:rPr>
          <w:rFonts w:ascii="Arial" w:hAnsi="Arial" w:cs="Arial"/>
          <w:sz w:val="24"/>
        </w:rPr>
      </w:pPr>
      <w:r w:rsidRPr="002858B4">
        <w:rPr>
          <w:rStyle w:val="FootnoteReference"/>
          <w:rFonts w:ascii="Arial" w:hAnsi="Arial" w:cs="Arial"/>
          <w:sz w:val="24"/>
        </w:rPr>
        <w:footnoteRef/>
      </w:r>
      <w:r w:rsidRPr="002858B4">
        <w:rPr>
          <w:rFonts w:ascii="Arial" w:hAnsi="Arial" w:cs="Arial"/>
          <w:sz w:val="24"/>
        </w:rPr>
        <w:t xml:space="preserve"> In NPWS (2015c), Grey Plover </w:t>
      </w:r>
      <w:proofErr w:type="gramStart"/>
      <w:r w:rsidRPr="002858B4">
        <w:rPr>
          <w:rFonts w:ascii="Arial" w:hAnsi="Arial" w:cs="Arial"/>
          <w:sz w:val="24"/>
        </w:rPr>
        <w:t>is referred</w:t>
      </w:r>
      <w:proofErr w:type="gramEnd"/>
      <w:r w:rsidRPr="002858B4">
        <w:rPr>
          <w:rFonts w:ascii="Arial" w:hAnsi="Arial" w:cs="Arial"/>
          <w:sz w:val="24"/>
        </w:rPr>
        <w:t xml:space="preserve"> to as a “Special Conservation Interest” of the site. This term </w:t>
      </w:r>
      <w:proofErr w:type="gramStart"/>
      <w:r w:rsidRPr="002858B4">
        <w:rPr>
          <w:rFonts w:ascii="Arial" w:hAnsi="Arial" w:cs="Arial"/>
          <w:sz w:val="24"/>
        </w:rPr>
        <w:t>is sometimes used</w:t>
      </w:r>
      <w:proofErr w:type="gramEnd"/>
      <w:r w:rsidRPr="002858B4">
        <w:rPr>
          <w:rFonts w:ascii="Arial" w:hAnsi="Arial" w:cs="Arial"/>
          <w:sz w:val="24"/>
        </w:rPr>
        <w:t xml:space="preserve"> in place of “Qualifying Interest” but has the same meaning.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EFF69" w14:textId="77777777" w:rsidR="00507BBF" w:rsidRPr="00B74CA5" w:rsidRDefault="00507BBF" w:rsidP="009B33B8">
    <w:pPr>
      <w:tabs>
        <w:tab w:val="right" w:pos="9072"/>
      </w:tabs>
      <w:rPr>
        <w:sz w:val="16"/>
        <w:szCs w:val="16"/>
      </w:rPr>
    </w:pPr>
    <w:r w:rsidRPr="00B74CA5">
      <w:rPr>
        <w:sz w:val="16"/>
        <w:szCs w:val="16"/>
      </w:rPr>
      <w:t>ROUGHAN &amp; O'DONOVAN</w:t>
    </w:r>
    <w:r w:rsidRPr="00B74CA5">
      <w:rPr>
        <w:sz w:val="16"/>
        <w:szCs w:val="16"/>
      </w:rPr>
      <w:tab/>
    </w:r>
    <w:r>
      <w:rPr>
        <w:sz w:val="16"/>
        <w:szCs w:val="16"/>
      </w:rPr>
      <w:t>Waterford City Public Infrastructure Project</w:t>
    </w:r>
  </w:p>
  <w:p w14:paraId="7F891D08" w14:textId="77777777" w:rsidR="00507BBF" w:rsidRPr="00B74CA5" w:rsidRDefault="00507BBF" w:rsidP="009B33B8">
    <w:pPr>
      <w:pBdr>
        <w:bottom w:val="single" w:sz="6" w:space="1" w:color="auto"/>
      </w:pBdr>
      <w:tabs>
        <w:tab w:val="right" w:pos="9072"/>
      </w:tabs>
      <w:rPr>
        <w:sz w:val="16"/>
        <w:szCs w:val="16"/>
      </w:rPr>
    </w:pPr>
    <w:r w:rsidRPr="00B74CA5">
      <w:rPr>
        <w:sz w:val="16"/>
        <w:szCs w:val="16"/>
      </w:rPr>
      <w:t>Consulting Engineers</w:t>
    </w:r>
    <w:r w:rsidRPr="00B74CA5">
      <w:rPr>
        <w:sz w:val="16"/>
        <w:szCs w:val="16"/>
      </w:rPr>
      <w:tab/>
    </w:r>
    <w:r>
      <w:rPr>
        <w:sz w:val="16"/>
        <w:szCs w:val="16"/>
      </w:rPr>
      <w:t>Project Risk Register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26713" w14:textId="6024D0B7" w:rsidR="00507BBF" w:rsidRPr="006E1CE2" w:rsidRDefault="00507BBF" w:rsidP="002966A4">
    <w:pPr>
      <w:pBdr>
        <w:bottom w:val="single" w:sz="6" w:space="1" w:color="auto"/>
      </w:pBdr>
      <w:tabs>
        <w:tab w:val="right" w:pos="13948"/>
      </w:tabs>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8D029" w14:textId="3C11E743" w:rsidR="00507BBF" w:rsidRPr="006E1CE2" w:rsidRDefault="00507BBF" w:rsidP="006E1CE2">
    <w:pPr>
      <w:pBdr>
        <w:bottom w:val="single" w:sz="6" w:space="1" w:color="auto"/>
      </w:pBdr>
      <w:tabs>
        <w:tab w:val="right" w:pos="9072"/>
      </w:tabs>
      <w:rPr>
        <w:rFonts w:ascii="Arial" w:hAnsi="Arial" w:cs="Arial"/>
        <w:sz w:val="16"/>
        <w:szCs w:val="16"/>
      </w:rPr>
    </w:pPr>
    <w:r w:rsidRPr="00E15F8A">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5AC83AA"/>
    <w:lvl w:ilvl="0">
      <w:start w:val="1"/>
      <w:numFmt w:val="bullet"/>
      <w:pStyle w:val="tiles"/>
      <w:lvlText w:val=""/>
      <w:lvlJc w:val="left"/>
      <w:pPr>
        <w:tabs>
          <w:tab w:val="num" w:pos="720"/>
        </w:tabs>
        <w:ind w:left="720" w:hanging="360"/>
      </w:pPr>
      <w:rPr>
        <w:rFonts w:ascii="Symbol" w:hAnsi="Symbol" w:hint="default"/>
      </w:rPr>
    </w:lvl>
  </w:abstractNum>
  <w:abstractNum w:abstractNumId="1" w15:restartNumberingAfterBreak="0">
    <w:nsid w:val="000B610D"/>
    <w:multiLevelType w:val="hybridMultilevel"/>
    <w:tmpl w:val="D032A162"/>
    <w:lvl w:ilvl="0" w:tplc="BAE21896">
      <w:start w:val="1"/>
      <w:numFmt w:val="lowerLetter"/>
      <w:lvlText w:val="%1)"/>
      <w:lvlJc w:val="left"/>
      <w:pPr>
        <w:ind w:left="1953" w:hanging="567"/>
      </w:pPr>
      <w:rPr>
        <w:rFonts w:ascii="Arial" w:eastAsia="Arial" w:hAnsi="Arial" w:cs="Arial" w:hint="default"/>
        <w:b w:val="0"/>
        <w:bCs w:val="0"/>
        <w:i w:val="0"/>
        <w:iCs w:val="0"/>
        <w:spacing w:val="-1"/>
        <w:w w:val="100"/>
        <w:sz w:val="22"/>
        <w:szCs w:val="22"/>
        <w:lang w:val="en-US" w:eastAsia="en-US" w:bidi="ar-SA"/>
      </w:rPr>
    </w:lvl>
    <w:lvl w:ilvl="1" w:tplc="83DE8120">
      <w:start w:val="1"/>
      <w:numFmt w:val="lowerRoman"/>
      <w:lvlText w:val="%2)"/>
      <w:lvlJc w:val="left"/>
      <w:pPr>
        <w:ind w:left="2522" w:hanging="569"/>
      </w:pPr>
      <w:rPr>
        <w:rFonts w:ascii="Arial" w:eastAsia="Arial" w:hAnsi="Arial" w:cs="Arial" w:hint="default"/>
        <w:b w:val="0"/>
        <w:bCs w:val="0"/>
        <w:i w:val="0"/>
        <w:iCs w:val="0"/>
        <w:spacing w:val="-2"/>
        <w:w w:val="100"/>
        <w:sz w:val="22"/>
        <w:szCs w:val="22"/>
        <w:lang w:val="en-US" w:eastAsia="en-US" w:bidi="ar-SA"/>
      </w:rPr>
    </w:lvl>
    <w:lvl w:ilvl="2" w:tplc="2DF44946">
      <w:numFmt w:val="bullet"/>
      <w:lvlText w:val="•"/>
      <w:lvlJc w:val="left"/>
      <w:pPr>
        <w:ind w:left="3267" w:hanging="569"/>
      </w:pPr>
      <w:rPr>
        <w:rFonts w:hint="default"/>
        <w:lang w:val="en-US" w:eastAsia="en-US" w:bidi="ar-SA"/>
      </w:rPr>
    </w:lvl>
    <w:lvl w:ilvl="3" w:tplc="5DBEA8CE">
      <w:numFmt w:val="bullet"/>
      <w:lvlText w:val="•"/>
      <w:lvlJc w:val="left"/>
      <w:pPr>
        <w:ind w:left="4014" w:hanging="569"/>
      </w:pPr>
      <w:rPr>
        <w:rFonts w:hint="default"/>
        <w:lang w:val="en-US" w:eastAsia="en-US" w:bidi="ar-SA"/>
      </w:rPr>
    </w:lvl>
    <w:lvl w:ilvl="4" w:tplc="8E3E810A">
      <w:numFmt w:val="bullet"/>
      <w:lvlText w:val="•"/>
      <w:lvlJc w:val="left"/>
      <w:pPr>
        <w:ind w:left="4762" w:hanging="569"/>
      </w:pPr>
      <w:rPr>
        <w:rFonts w:hint="default"/>
        <w:lang w:val="en-US" w:eastAsia="en-US" w:bidi="ar-SA"/>
      </w:rPr>
    </w:lvl>
    <w:lvl w:ilvl="5" w:tplc="CB088CD2">
      <w:numFmt w:val="bullet"/>
      <w:lvlText w:val="•"/>
      <w:lvlJc w:val="left"/>
      <w:pPr>
        <w:ind w:left="5509" w:hanging="569"/>
      </w:pPr>
      <w:rPr>
        <w:rFonts w:hint="default"/>
        <w:lang w:val="en-US" w:eastAsia="en-US" w:bidi="ar-SA"/>
      </w:rPr>
    </w:lvl>
    <w:lvl w:ilvl="6" w:tplc="E6447F14">
      <w:numFmt w:val="bullet"/>
      <w:lvlText w:val="•"/>
      <w:lvlJc w:val="left"/>
      <w:pPr>
        <w:ind w:left="6256" w:hanging="569"/>
      </w:pPr>
      <w:rPr>
        <w:rFonts w:hint="default"/>
        <w:lang w:val="en-US" w:eastAsia="en-US" w:bidi="ar-SA"/>
      </w:rPr>
    </w:lvl>
    <w:lvl w:ilvl="7" w:tplc="9F200842">
      <w:numFmt w:val="bullet"/>
      <w:lvlText w:val="•"/>
      <w:lvlJc w:val="left"/>
      <w:pPr>
        <w:ind w:left="7004" w:hanging="569"/>
      </w:pPr>
      <w:rPr>
        <w:rFonts w:hint="default"/>
        <w:lang w:val="en-US" w:eastAsia="en-US" w:bidi="ar-SA"/>
      </w:rPr>
    </w:lvl>
    <w:lvl w:ilvl="8" w:tplc="28C0B2FA">
      <w:numFmt w:val="bullet"/>
      <w:lvlText w:val="•"/>
      <w:lvlJc w:val="left"/>
      <w:pPr>
        <w:ind w:left="7751" w:hanging="569"/>
      </w:pPr>
      <w:rPr>
        <w:rFonts w:hint="default"/>
        <w:lang w:val="en-US" w:eastAsia="en-US" w:bidi="ar-SA"/>
      </w:rPr>
    </w:lvl>
  </w:abstractNum>
  <w:abstractNum w:abstractNumId="2" w15:restartNumberingAfterBreak="0">
    <w:nsid w:val="00A02C69"/>
    <w:multiLevelType w:val="hybridMultilevel"/>
    <w:tmpl w:val="9036F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0A745C0"/>
    <w:multiLevelType w:val="hybridMultilevel"/>
    <w:tmpl w:val="43A0AD58"/>
    <w:lvl w:ilvl="0" w:tplc="A5FEA408">
      <w:start w:val="1"/>
      <w:numFmt w:val="lowerLetter"/>
      <w:lvlText w:val="%1)"/>
      <w:lvlJc w:val="left"/>
      <w:pPr>
        <w:ind w:left="1953" w:hanging="567"/>
      </w:pPr>
      <w:rPr>
        <w:rFonts w:ascii="Arial" w:eastAsia="Arial" w:hAnsi="Arial" w:cs="Arial" w:hint="default"/>
        <w:b w:val="0"/>
        <w:bCs w:val="0"/>
        <w:i w:val="0"/>
        <w:iCs w:val="0"/>
        <w:spacing w:val="-1"/>
        <w:w w:val="100"/>
        <w:sz w:val="22"/>
        <w:szCs w:val="22"/>
        <w:lang w:val="en-US" w:eastAsia="en-US" w:bidi="ar-SA"/>
      </w:rPr>
    </w:lvl>
    <w:lvl w:ilvl="1" w:tplc="38F0DB58">
      <w:numFmt w:val="bullet"/>
      <w:lvlText w:val="•"/>
      <w:lvlJc w:val="left"/>
      <w:pPr>
        <w:ind w:left="2688" w:hanging="567"/>
      </w:pPr>
      <w:rPr>
        <w:rFonts w:hint="default"/>
        <w:lang w:val="en-US" w:eastAsia="en-US" w:bidi="ar-SA"/>
      </w:rPr>
    </w:lvl>
    <w:lvl w:ilvl="2" w:tplc="5082E530">
      <w:numFmt w:val="bullet"/>
      <w:lvlText w:val="•"/>
      <w:lvlJc w:val="left"/>
      <w:pPr>
        <w:ind w:left="3417" w:hanging="567"/>
      </w:pPr>
      <w:rPr>
        <w:rFonts w:hint="default"/>
        <w:lang w:val="en-US" w:eastAsia="en-US" w:bidi="ar-SA"/>
      </w:rPr>
    </w:lvl>
    <w:lvl w:ilvl="3" w:tplc="EF5EAC7C">
      <w:numFmt w:val="bullet"/>
      <w:lvlText w:val="•"/>
      <w:lvlJc w:val="left"/>
      <w:pPr>
        <w:ind w:left="4145" w:hanging="567"/>
      </w:pPr>
      <w:rPr>
        <w:rFonts w:hint="default"/>
        <w:lang w:val="en-US" w:eastAsia="en-US" w:bidi="ar-SA"/>
      </w:rPr>
    </w:lvl>
    <w:lvl w:ilvl="4" w:tplc="884E7CC6">
      <w:numFmt w:val="bullet"/>
      <w:lvlText w:val="•"/>
      <w:lvlJc w:val="left"/>
      <w:pPr>
        <w:ind w:left="4874" w:hanging="567"/>
      </w:pPr>
      <w:rPr>
        <w:rFonts w:hint="default"/>
        <w:lang w:val="en-US" w:eastAsia="en-US" w:bidi="ar-SA"/>
      </w:rPr>
    </w:lvl>
    <w:lvl w:ilvl="5" w:tplc="4F6C4BA4">
      <w:numFmt w:val="bullet"/>
      <w:lvlText w:val="•"/>
      <w:lvlJc w:val="left"/>
      <w:pPr>
        <w:ind w:left="5603" w:hanging="567"/>
      </w:pPr>
      <w:rPr>
        <w:rFonts w:hint="default"/>
        <w:lang w:val="en-US" w:eastAsia="en-US" w:bidi="ar-SA"/>
      </w:rPr>
    </w:lvl>
    <w:lvl w:ilvl="6" w:tplc="2B48F380">
      <w:numFmt w:val="bullet"/>
      <w:lvlText w:val="•"/>
      <w:lvlJc w:val="left"/>
      <w:pPr>
        <w:ind w:left="6331" w:hanging="567"/>
      </w:pPr>
      <w:rPr>
        <w:rFonts w:hint="default"/>
        <w:lang w:val="en-US" w:eastAsia="en-US" w:bidi="ar-SA"/>
      </w:rPr>
    </w:lvl>
    <w:lvl w:ilvl="7" w:tplc="0E24E040">
      <w:numFmt w:val="bullet"/>
      <w:lvlText w:val="•"/>
      <w:lvlJc w:val="left"/>
      <w:pPr>
        <w:ind w:left="7060" w:hanging="567"/>
      </w:pPr>
      <w:rPr>
        <w:rFonts w:hint="default"/>
        <w:lang w:val="en-US" w:eastAsia="en-US" w:bidi="ar-SA"/>
      </w:rPr>
    </w:lvl>
    <w:lvl w:ilvl="8" w:tplc="9304A618">
      <w:numFmt w:val="bullet"/>
      <w:lvlText w:val="•"/>
      <w:lvlJc w:val="left"/>
      <w:pPr>
        <w:ind w:left="7789" w:hanging="567"/>
      </w:pPr>
      <w:rPr>
        <w:rFonts w:hint="default"/>
        <w:lang w:val="en-US" w:eastAsia="en-US" w:bidi="ar-SA"/>
      </w:rPr>
    </w:lvl>
  </w:abstractNum>
  <w:abstractNum w:abstractNumId="4" w15:restartNumberingAfterBreak="0">
    <w:nsid w:val="025471D3"/>
    <w:multiLevelType w:val="hybridMultilevel"/>
    <w:tmpl w:val="D5D83850"/>
    <w:lvl w:ilvl="0" w:tplc="0809001B">
      <w:start w:val="1"/>
      <w:numFmt w:val="lowerRoman"/>
      <w:lvlText w:val="%1."/>
      <w:lvlJc w:val="right"/>
      <w:pPr>
        <w:ind w:left="1212"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5" w15:restartNumberingAfterBreak="0">
    <w:nsid w:val="0343609A"/>
    <w:multiLevelType w:val="hybridMultilevel"/>
    <w:tmpl w:val="7CECD9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D4676FA"/>
    <w:multiLevelType w:val="hybridMultilevel"/>
    <w:tmpl w:val="630A1628"/>
    <w:lvl w:ilvl="0" w:tplc="4F804280">
      <w:start w:val="1"/>
      <w:numFmt w:val="decimal"/>
      <w:pStyle w:val="Numbered"/>
      <w:lvlText w:val="%1)"/>
      <w:lvlJc w:val="left"/>
      <w:pPr>
        <w:tabs>
          <w:tab w:val="num" w:pos="1778"/>
        </w:tabs>
        <w:ind w:left="1778" w:hanging="709"/>
      </w:pPr>
      <w:rPr>
        <w:rFonts w:hint="default"/>
      </w:rPr>
    </w:lvl>
    <w:lvl w:ilvl="1" w:tplc="04090019">
      <w:start w:val="1"/>
      <w:numFmt w:val="lowerLetter"/>
      <w:lvlText w:val="%2."/>
      <w:lvlJc w:val="left"/>
      <w:pPr>
        <w:tabs>
          <w:tab w:val="num" w:pos="2149"/>
        </w:tabs>
        <w:ind w:left="2149" w:hanging="360"/>
      </w:pPr>
    </w:lvl>
    <w:lvl w:ilvl="2" w:tplc="0409001B">
      <w:start w:val="1"/>
      <w:numFmt w:val="lowerRoman"/>
      <w:lvlText w:val="%3."/>
      <w:lvlJc w:val="right"/>
      <w:pPr>
        <w:tabs>
          <w:tab w:val="num" w:pos="2869"/>
        </w:tabs>
        <w:ind w:left="2869" w:hanging="180"/>
      </w:pPr>
    </w:lvl>
    <w:lvl w:ilvl="3" w:tplc="0409000F">
      <w:start w:val="1"/>
      <w:numFmt w:val="decimal"/>
      <w:lvlText w:val="%4."/>
      <w:lvlJc w:val="left"/>
      <w:pPr>
        <w:tabs>
          <w:tab w:val="num" w:pos="3589"/>
        </w:tabs>
        <w:ind w:left="3589" w:hanging="360"/>
      </w:pPr>
    </w:lvl>
    <w:lvl w:ilvl="4" w:tplc="04090019">
      <w:start w:val="1"/>
      <w:numFmt w:val="lowerLetter"/>
      <w:lvlText w:val="%5."/>
      <w:lvlJc w:val="left"/>
      <w:pPr>
        <w:tabs>
          <w:tab w:val="num" w:pos="4309"/>
        </w:tabs>
        <w:ind w:left="4309" w:hanging="360"/>
      </w:pPr>
    </w:lvl>
    <w:lvl w:ilvl="5" w:tplc="0409001B">
      <w:start w:val="1"/>
      <w:numFmt w:val="lowerRoman"/>
      <w:lvlText w:val="%6."/>
      <w:lvlJc w:val="right"/>
      <w:pPr>
        <w:tabs>
          <w:tab w:val="num" w:pos="5029"/>
        </w:tabs>
        <w:ind w:left="5029" w:hanging="180"/>
      </w:pPr>
    </w:lvl>
    <w:lvl w:ilvl="6" w:tplc="0409000F">
      <w:start w:val="1"/>
      <w:numFmt w:val="decimal"/>
      <w:lvlText w:val="%7."/>
      <w:lvlJc w:val="left"/>
      <w:pPr>
        <w:tabs>
          <w:tab w:val="num" w:pos="5749"/>
        </w:tabs>
        <w:ind w:left="5749" w:hanging="360"/>
      </w:pPr>
    </w:lvl>
    <w:lvl w:ilvl="7" w:tplc="04090019">
      <w:start w:val="1"/>
      <w:numFmt w:val="lowerLetter"/>
      <w:lvlText w:val="%8."/>
      <w:lvlJc w:val="left"/>
      <w:pPr>
        <w:tabs>
          <w:tab w:val="num" w:pos="6469"/>
        </w:tabs>
        <w:ind w:left="6469" w:hanging="360"/>
      </w:pPr>
    </w:lvl>
    <w:lvl w:ilvl="8" w:tplc="0409001B">
      <w:start w:val="1"/>
      <w:numFmt w:val="lowerRoman"/>
      <w:lvlText w:val="%9."/>
      <w:lvlJc w:val="right"/>
      <w:pPr>
        <w:tabs>
          <w:tab w:val="num" w:pos="7189"/>
        </w:tabs>
        <w:ind w:left="7189" w:hanging="180"/>
      </w:pPr>
    </w:lvl>
  </w:abstractNum>
  <w:abstractNum w:abstractNumId="7" w15:restartNumberingAfterBreak="0">
    <w:nsid w:val="0F88771A"/>
    <w:multiLevelType w:val="hybridMultilevel"/>
    <w:tmpl w:val="FB84A878"/>
    <w:lvl w:ilvl="0" w:tplc="1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8" w15:restartNumberingAfterBreak="0">
    <w:nsid w:val="10E37AD7"/>
    <w:multiLevelType w:val="hybridMultilevel"/>
    <w:tmpl w:val="6E8C4818"/>
    <w:lvl w:ilvl="0" w:tplc="FFFFFFFF">
      <w:start w:val="1"/>
      <w:numFmt w:val="decimal"/>
      <w:lvlText w:val="%1."/>
      <w:lvlJc w:val="left"/>
      <w:pPr>
        <w:ind w:left="1080" w:hanging="360"/>
      </w:pPr>
      <w:rPr>
        <w:b/>
        <w:bCs/>
      </w:rPr>
    </w:lvl>
    <w:lvl w:ilvl="1" w:tplc="1DDCE054">
      <w:start w:val="1"/>
      <w:numFmt w:val="lowerRoman"/>
      <w:lvlText w:val="%2."/>
      <w:lvlJc w:val="right"/>
      <w:pPr>
        <w:ind w:left="1800" w:hanging="360"/>
      </w:pPr>
      <w:rPr>
        <w:b w:val="0"/>
        <w:bCs w:val="0"/>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115D4F10"/>
    <w:multiLevelType w:val="hybridMultilevel"/>
    <w:tmpl w:val="CEC02A3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21C74A1"/>
    <w:multiLevelType w:val="hybridMultilevel"/>
    <w:tmpl w:val="303250AA"/>
    <w:lvl w:ilvl="0" w:tplc="216EC8E0">
      <w:start w:val="1"/>
      <w:numFmt w:val="lowerLetter"/>
      <w:lvlText w:val="%1)"/>
      <w:lvlJc w:val="left"/>
      <w:pPr>
        <w:ind w:left="1953" w:hanging="567"/>
      </w:pPr>
      <w:rPr>
        <w:rFonts w:ascii="Arial" w:eastAsia="Arial" w:hAnsi="Arial" w:cs="Arial" w:hint="default"/>
        <w:b w:val="0"/>
        <w:bCs w:val="0"/>
        <w:i w:val="0"/>
        <w:iCs w:val="0"/>
        <w:spacing w:val="-1"/>
        <w:w w:val="100"/>
        <w:sz w:val="22"/>
        <w:szCs w:val="22"/>
        <w:lang w:val="en-US" w:eastAsia="en-US" w:bidi="ar-SA"/>
      </w:rPr>
    </w:lvl>
    <w:lvl w:ilvl="1" w:tplc="DED6345C">
      <w:start w:val="1"/>
      <w:numFmt w:val="lowerRoman"/>
      <w:lvlText w:val="%2)"/>
      <w:lvlJc w:val="left"/>
      <w:pPr>
        <w:ind w:left="2522" w:hanging="569"/>
      </w:pPr>
      <w:rPr>
        <w:rFonts w:ascii="Arial" w:eastAsia="Arial" w:hAnsi="Arial" w:cs="Arial" w:hint="default"/>
        <w:b w:val="0"/>
        <w:bCs w:val="0"/>
        <w:i w:val="0"/>
        <w:iCs w:val="0"/>
        <w:spacing w:val="-2"/>
        <w:w w:val="100"/>
        <w:sz w:val="22"/>
        <w:szCs w:val="22"/>
        <w:lang w:val="en-US" w:eastAsia="en-US" w:bidi="ar-SA"/>
      </w:rPr>
    </w:lvl>
    <w:lvl w:ilvl="2" w:tplc="21FE7340">
      <w:numFmt w:val="bullet"/>
      <w:lvlText w:val="•"/>
      <w:lvlJc w:val="left"/>
      <w:pPr>
        <w:ind w:left="3267" w:hanging="569"/>
      </w:pPr>
      <w:rPr>
        <w:rFonts w:hint="default"/>
        <w:lang w:val="en-US" w:eastAsia="en-US" w:bidi="ar-SA"/>
      </w:rPr>
    </w:lvl>
    <w:lvl w:ilvl="3" w:tplc="F280990E">
      <w:numFmt w:val="bullet"/>
      <w:lvlText w:val="•"/>
      <w:lvlJc w:val="left"/>
      <w:pPr>
        <w:ind w:left="4014" w:hanging="569"/>
      </w:pPr>
      <w:rPr>
        <w:rFonts w:hint="default"/>
        <w:lang w:val="en-US" w:eastAsia="en-US" w:bidi="ar-SA"/>
      </w:rPr>
    </w:lvl>
    <w:lvl w:ilvl="4" w:tplc="54D6EFD0">
      <w:numFmt w:val="bullet"/>
      <w:lvlText w:val="•"/>
      <w:lvlJc w:val="left"/>
      <w:pPr>
        <w:ind w:left="4762" w:hanging="569"/>
      </w:pPr>
      <w:rPr>
        <w:rFonts w:hint="default"/>
        <w:lang w:val="en-US" w:eastAsia="en-US" w:bidi="ar-SA"/>
      </w:rPr>
    </w:lvl>
    <w:lvl w:ilvl="5" w:tplc="B554CFAA">
      <w:numFmt w:val="bullet"/>
      <w:lvlText w:val="•"/>
      <w:lvlJc w:val="left"/>
      <w:pPr>
        <w:ind w:left="5509" w:hanging="569"/>
      </w:pPr>
      <w:rPr>
        <w:rFonts w:hint="default"/>
        <w:lang w:val="en-US" w:eastAsia="en-US" w:bidi="ar-SA"/>
      </w:rPr>
    </w:lvl>
    <w:lvl w:ilvl="6" w:tplc="52E6B356">
      <w:numFmt w:val="bullet"/>
      <w:lvlText w:val="•"/>
      <w:lvlJc w:val="left"/>
      <w:pPr>
        <w:ind w:left="6256" w:hanging="569"/>
      </w:pPr>
      <w:rPr>
        <w:rFonts w:hint="default"/>
        <w:lang w:val="en-US" w:eastAsia="en-US" w:bidi="ar-SA"/>
      </w:rPr>
    </w:lvl>
    <w:lvl w:ilvl="7" w:tplc="9EA6C0EE">
      <w:numFmt w:val="bullet"/>
      <w:lvlText w:val="•"/>
      <w:lvlJc w:val="left"/>
      <w:pPr>
        <w:ind w:left="7004" w:hanging="569"/>
      </w:pPr>
      <w:rPr>
        <w:rFonts w:hint="default"/>
        <w:lang w:val="en-US" w:eastAsia="en-US" w:bidi="ar-SA"/>
      </w:rPr>
    </w:lvl>
    <w:lvl w:ilvl="8" w:tplc="15F01C58">
      <w:numFmt w:val="bullet"/>
      <w:lvlText w:val="•"/>
      <w:lvlJc w:val="left"/>
      <w:pPr>
        <w:ind w:left="7751" w:hanging="569"/>
      </w:pPr>
      <w:rPr>
        <w:rFonts w:hint="default"/>
        <w:lang w:val="en-US" w:eastAsia="en-US" w:bidi="ar-SA"/>
      </w:rPr>
    </w:lvl>
  </w:abstractNum>
  <w:abstractNum w:abstractNumId="11" w15:restartNumberingAfterBreak="0">
    <w:nsid w:val="137D5396"/>
    <w:multiLevelType w:val="multilevel"/>
    <w:tmpl w:val="8C762E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6B3C95"/>
    <w:multiLevelType w:val="hybridMultilevel"/>
    <w:tmpl w:val="BD120CB2"/>
    <w:lvl w:ilvl="0" w:tplc="4F804280">
      <w:start w:val="1"/>
      <w:numFmt w:val="bullet"/>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start w:val="1"/>
      <w:numFmt w:val="bullet"/>
      <w:lvlText w:val=""/>
      <w:lvlJc w:val="left"/>
      <w:pPr>
        <w:ind w:left="3600" w:hanging="360"/>
      </w:pPr>
      <w:rPr>
        <w:rFonts w:ascii="Symbol" w:hAnsi="Symbol" w:hint="default"/>
      </w:rPr>
    </w:lvl>
    <w:lvl w:ilvl="4" w:tplc="04090019">
      <w:start w:val="1"/>
      <w:numFmt w:val="bullet"/>
      <w:lvlText w:val="o"/>
      <w:lvlJc w:val="left"/>
      <w:pPr>
        <w:ind w:left="4320" w:hanging="360"/>
      </w:pPr>
      <w:rPr>
        <w:rFonts w:ascii="Courier New" w:hAnsi="Courier New" w:cs="Courier New" w:hint="default"/>
      </w:rPr>
    </w:lvl>
    <w:lvl w:ilvl="5" w:tplc="0409001B">
      <w:start w:val="1"/>
      <w:numFmt w:val="bullet"/>
      <w:lvlText w:val=""/>
      <w:lvlJc w:val="left"/>
      <w:pPr>
        <w:ind w:left="5040" w:hanging="360"/>
      </w:pPr>
      <w:rPr>
        <w:rFonts w:ascii="Wingdings" w:hAnsi="Wingdings" w:hint="default"/>
      </w:rPr>
    </w:lvl>
    <w:lvl w:ilvl="6" w:tplc="0409000F">
      <w:start w:val="1"/>
      <w:numFmt w:val="bullet"/>
      <w:lvlText w:val=""/>
      <w:lvlJc w:val="left"/>
      <w:pPr>
        <w:ind w:left="5760" w:hanging="360"/>
      </w:pPr>
      <w:rPr>
        <w:rFonts w:ascii="Symbol" w:hAnsi="Symbol" w:hint="default"/>
      </w:rPr>
    </w:lvl>
    <w:lvl w:ilvl="7" w:tplc="04090019">
      <w:start w:val="1"/>
      <w:numFmt w:val="bullet"/>
      <w:lvlText w:val="o"/>
      <w:lvlJc w:val="left"/>
      <w:pPr>
        <w:ind w:left="6480" w:hanging="360"/>
      </w:pPr>
      <w:rPr>
        <w:rFonts w:ascii="Courier New" w:hAnsi="Courier New" w:cs="Courier New" w:hint="default"/>
      </w:rPr>
    </w:lvl>
    <w:lvl w:ilvl="8" w:tplc="0409001B">
      <w:start w:val="1"/>
      <w:numFmt w:val="bullet"/>
      <w:lvlText w:val=""/>
      <w:lvlJc w:val="left"/>
      <w:pPr>
        <w:ind w:left="7200" w:hanging="360"/>
      </w:pPr>
      <w:rPr>
        <w:rFonts w:ascii="Wingdings" w:hAnsi="Wingdings" w:hint="default"/>
      </w:rPr>
    </w:lvl>
  </w:abstractNum>
  <w:abstractNum w:abstractNumId="13" w15:restartNumberingAfterBreak="0">
    <w:nsid w:val="168347C6"/>
    <w:multiLevelType w:val="hybridMultilevel"/>
    <w:tmpl w:val="96E4508E"/>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4" w15:restartNumberingAfterBreak="0">
    <w:nsid w:val="170260A4"/>
    <w:multiLevelType w:val="hybridMultilevel"/>
    <w:tmpl w:val="5226FF82"/>
    <w:lvl w:ilvl="0" w:tplc="FFFFFFFF">
      <w:start w:val="1"/>
      <w:numFmt w:val="decimal"/>
      <w:lvlText w:val="%1."/>
      <w:lvlJc w:val="left"/>
      <w:pPr>
        <w:ind w:left="1080" w:hanging="360"/>
      </w:pPr>
      <w:rPr>
        <w:b/>
        <w:bCs/>
      </w:rPr>
    </w:lvl>
    <w:lvl w:ilvl="1" w:tplc="0809001B">
      <w:start w:val="1"/>
      <w:numFmt w:val="lowerRoman"/>
      <w:lvlText w:val="%2."/>
      <w:lvlJc w:val="right"/>
      <w:pPr>
        <w:ind w:left="144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 w15:restartNumberingAfterBreak="0">
    <w:nsid w:val="194C3BD6"/>
    <w:multiLevelType w:val="hybridMultilevel"/>
    <w:tmpl w:val="63EE41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19FF0ECB"/>
    <w:multiLevelType w:val="hybridMultilevel"/>
    <w:tmpl w:val="67661D0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1A9502CE"/>
    <w:multiLevelType w:val="hybridMultilevel"/>
    <w:tmpl w:val="930A57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ADD3981"/>
    <w:multiLevelType w:val="hybridMultilevel"/>
    <w:tmpl w:val="9776F43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1B217BF2"/>
    <w:multiLevelType w:val="multilevel"/>
    <w:tmpl w:val="64EAF436"/>
    <w:lvl w:ilvl="0">
      <w:start w:val="1"/>
      <w:numFmt w:val="decimal"/>
      <w:pStyle w:val="RODhead1"/>
      <w:lvlText w:val="%1."/>
      <w:lvlJc w:val="left"/>
      <w:pPr>
        <w:ind w:left="720" w:hanging="720"/>
      </w:pPr>
      <w:rPr>
        <w:rFonts w:ascii="Arial" w:hAnsi="Arial" w:hint="default"/>
        <w:sz w:val="28"/>
      </w:rPr>
    </w:lvl>
    <w:lvl w:ilvl="1">
      <w:start w:val="1"/>
      <w:numFmt w:val="decimal"/>
      <w:pStyle w:val="RODhead2"/>
      <w:lvlText w:val="%1.%2"/>
      <w:lvlJc w:val="left"/>
      <w:pPr>
        <w:ind w:left="1144"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1BB647E0"/>
    <w:multiLevelType w:val="hybridMultilevel"/>
    <w:tmpl w:val="5204F4F4"/>
    <w:lvl w:ilvl="0" w:tplc="DDACA430">
      <w:start w:val="1"/>
      <w:numFmt w:val="lowerLetter"/>
      <w:lvlText w:val="%1)"/>
      <w:lvlJc w:val="left"/>
      <w:pPr>
        <w:ind w:left="1953" w:hanging="567"/>
      </w:pPr>
      <w:rPr>
        <w:rFonts w:ascii="Arial" w:eastAsia="Arial" w:hAnsi="Arial" w:cs="Arial" w:hint="default"/>
        <w:b w:val="0"/>
        <w:bCs w:val="0"/>
        <w:i w:val="0"/>
        <w:iCs w:val="0"/>
        <w:spacing w:val="-1"/>
        <w:w w:val="100"/>
        <w:sz w:val="22"/>
        <w:szCs w:val="22"/>
        <w:lang w:val="en-US" w:eastAsia="en-US" w:bidi="ar-SA"/>
      </w:rPr>
    </w:lvl>
    <w:lvl w:ilvl="1" w:tplc="514C486E">
      <w:numFmt w:val="bullet"/>
      <w:lvlText w:val="•"/>
      <w:lvlJc w:val="left"/>
      <w:pPr>
        <w:ind w:left="2688" w:hanging="567"/>
      </w:pPr>
      <w:rPr>
        <w:rFonts w:hint="default"/>
        <w:lang w:val="en-US" w:eastAsia="en-US" w:bidi="ar-SA"/>
      </w:rPr>
    </w:lvl>
    <w:lvl w:ilvl="2" w:tplc="0AB0770C">
      <w:numFmt w:val="bullet"/>
      <w:lvlText w:val="•"/>
      <w:lvlJc w:val="left"/>
      <w:pPr>
        <w:ind w:left="3417" w:hanging="567"/>
      </w:pPr>
      <w:rPr>
        <w:rFonts w:hint="default"/>
        <w:lang w:val="en-US" w:eastAsia="en-US" w:bidi="ar-SA"/>
      </w:rPr>
    </w:lvl>
    <w:lvl w:ilvl="3" w:tplc="91E44294">
      <w:numFmt w:val="bullet"/>
      <w:lvlText w:val="•"/>
      <w:lvlJc w:val="left"/>
      <w:pPr>
        <w:ind w:left="4145" w:hanging="567"/>
      </w:pPr>
      <w:rPr>
        <w:rFonts w:hint="default"/>
        <w:lang w:val="en-US" w:eastAsia="en-US" w:bidi="ar-SA"/>
      </w:rPr>
    </w:lvl>
    <w:lvl w:ilvl="4" w:tplc="9ED870FE">
      <w:numFmt w:val="bullet"/>
      <w:lvlText w:val="•"/>
      <w:lvlJc w:val="left"/>
      <w:pPr>
        <w:ind w:left="4874" w:hanging="567"/>
      </w:pPr>
      <w:rPr>
        <w:rFonts w:hint="default"/>
        <w:lang w:val="en-US" w:eastAsia="en-US" w:bidi="ar-SA"/>
      </w:rPr>
    </w:lvl>
    <w:lvl w:ilvl="5" w:tplc="37426CA0">
      <w:numFmt w:val="bullet"/>
      <w:lvlText w:val="•"/>
      <w:lvlJc w:val="left"/>
      <w:pPr>
        <w:ind w:left="5603" w:hanging="567"/>
      </w:pPr>
      <w:rPr>
        <w:rFonts w:hint="default"/>
        <w:lang w:val="en-US" w:eastAsia="en-US" w:bidi="ar-SA"/>
      </w:rPr>
    </w:lvl>
    <w:lvl w:ilvl="6" w:tplc="B91E23E4">
      <w:numFmt w:val="bullet"/>
      <w:lvlText w:val="•"/>
      <w:lvlJc w:val="left"/>
      <w:pPr>
        <w:ind w:left="6331" w:hanging="567"/>
      </w:pPr>
      <w:rPr>
        <w:rFonts w:hint="default"/>
        <w:lang w:val="en-US" w:eastAsia="en-US" w:bidi="ar-SA"/>
      </w:rPr>
    </w:lvl>
    <w:lvl w:ilvl="7" w:tplc="433E2EF0">
      <w:numFmt w:val="bullet"/>
      <w:lvlText w:val="•"/>
      <w:lvlJc w:val="left"/>
      <w:pPr>
        <w:ind w:left="7060" w:hanging="567"/>
      </w:pPr>
      <w:rPr>
        <w:rFonts w:hint="default"/>
        <w:lang w:val="en-US" w:eastAsia="en-US" w:bidi="ar-SA"/>
      </w:rPr>
    </w:lvl>
    <w:lvl w:ilvl="8" w:tplc="2E84064A">
      <w:numFmt w:val="bullet"/>
      <w:lvlText w:val="•"/>
      <w:lvlJc w:val="left"/>
      <w:pPr>
        <w:ind w:left="7789" w:hanging="567"/>
      </w:pPr>
      <w:rPr>
        <w:rFonts w:hint="default"/>
        <w:lang w:val="en-US" w:eastAsia="en-US" w:bidi="ar-SA"/>
      </w:rPr>
    </w:lvl>
  </w:abstractNum>
  <w:abstractNum w:abstractNumId="21" w15:restartNumberingAfterBreak="0">
    <w:nsid w:val="1C82540A"/>
    <w:multiLevelType w:val="hybridMultilevel"/>
    <w:tmpl w:val="8942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5B64FC"/>
    <w:multiLevelType w:val="hybridMultilevel"/>
    <w:tmpl w:val="A8C4E4B0"/>
    <w:lvl w:ilvl="0" w:tplc="F02C5852">
      <w:numFmt w:val="bullet"/>
      <w:lvlText w:val=""/>
      <w:lvlJc w:val="left"/>
      <w:pPr>
        <w:ind w:left="1386" w:hanging="567"/>
      </w:pPr>
      <w:rPr>
        <w:rFonts w:ascii="Symbol" w:eastAsia="Symbol" w:hAnsi="Symbol" w:cs="Symbol" w:hint="default"/>
        <w:b w:val="0"/>
        <w:bCs w:val="0"/>
        <w:i w:val="0"/>
        <w:iCs w:val="0"/>
        <w:spacing w:val="0"/>
        <w:w w:val="100"/>
        <w:sz w:val="22"/>
        <w:szCs w:val="22"/>
        <w:lang w:val="en-US" w:eastAsia="en-US" w:bidi="ar-SA"/>
      </w:rPr>
    </w:lvl>
    <w:lvl w:ilvl="1" w:tplc="A588C8FC">
      <w:numFmt w:val="bullet"/>
      <w:lvlText w:val="•"/>
      <w:lvlJc w:val="left"/>
      <w:pPr>
        <w:ind w:left="2166" w:hanging="567"/>
      </w:pPr>
      <w:rPr>
        <w:rFonts w:hint="default"/>
        <w:lang w:val="en-US" w:eastAsia="en-US" w:bidi="ar-SA"/>
      </w:rPr>
    </w:lvl>
    <w:lvl w:ilvl="2" w:tplc="E684DC8C">
      <w:numFmt w:val="bullet"/>
      <w:lvlText w:val="•"/>
      <w:lvlJc w:val="left"/>
      <w:pPr>
        <w:ind w:left="2953" w:hanging="567"/>
      </w:pPr>
      <w:rPr>
        <w:rFonts w:hint="default"/>
        <w:lang w:val="en-US" w:eastAsia="en-US" w:bidi="ar-SA"/>
      </w:rPr>
    </w:lvl>
    <w:lvl w:ilvl="3" w:tplc="62442716">
      <w:numFmt w:val="bullet"/>
      <w:lvlText w:val="•"/>
      <w:lvlJc w:val="left"/>
      <w:pPr>
        <w:ind w:left="3739" w:hanging="567"/>
      </w:pPr>
      <w:rPr>
        <w:rFonts w:hint="default"/>
        <w:lang w:val="en-US" w:eastAsia="en-US" w:bidi="ar-SA"/>
      </w:rPr>
    </w:lvl>
    <w:lvl w:ilvl="4" w:tplc="F5C65DD6">
      <w:numFmt w:val="bullet"/>
      <w:lvlText w:val="•"/>
      <w:lvlJc w:val="left"/>
      <w:pPr>
        <w:ind w:left="4526" w:hanging="567"/>
      </w:pPr>
      <w:rPr>
        <w:rFonts w:hint="default"/>
        <w:lang w:val="en-US" w:eastAsia="en-US" w:bidi="ar-SA"/>
      </w:rPr>
    </w:lvl>
    <w:lvl w:ilvl="5" w:tplc="3A56526A">
      <w:numFmt w:val="bullet"/>
      <w:lvlText w:val="•"/>
      <w:lvlJc w:val="left"/>
      <w:pPr>
        <w:ind w:left="5313" w:hanging="567"/>
      </w:pPr>
      <w:rPr>
        <w:rFonts w:hint="default"/>
        <w:lang w:val="en-US" w:eastAsia="en-US" w:bidi="ar-SA"/>
      </w:rPr>
    </w:lvl>
    <w:lvl w:ilvl="6" w:tplc="406A8C64">
      <w:numFmt w:val="bullet"/>
      <w:lvlText w:val="•"/>
      <w:lvlJc w:val="left"/>
      <w:pPr>
        <w:ind w:left="6099" w:hanging="567"/>
      </w:pPr>
      <w:rPr>
        <w:rFonts w:hint="default"/>
        <w:lang w:val="en-US" w:eastAsia="en-US" w:bidi="ar-SA"/>
      </w:rPr>
    </w:lvl>
    <w:lvl w:ilvl="7" w:tplc="7B888A84">
      <w:numFmt w:val="bullet"/>
      <w:lvlText w:val="•"/>
      <w:lvlJc w:val="left"/>
      <w:pPr>
        <w:ind w:left="6886" w:hanging="567"/>
      </w:pPr>
      <w:rPr>
        <w:rFonts w:hint="default"/>
        <w:lang w:val="en-US" w:eastAsia="en-US" w:bidi="ar-SA"/>
      </w:rPr>
    </w:lvl>
    <w:lvl w:ilvl="8" w:tplc="846CA180">
      <w:numFmt w:val="bullet"/>
      <w:lvlText w:val="•"/>
      <w:lvlJc w:val="left"/>
      <w:pPr>
        <w:ind w:left="7673" w:hanging="567"/>
      </w:pPr>
      <w:rPr>
        <w:rFonts w:hint="default"/>
        <w:lang w:val="en-US" w:eastAsia="en-US" w:bidi="ar-SA"/>
      </w:rPr>
    </w:lvl>
  </w:abstractNum>
  <w:abstractNum w:abstractNumId="23" w15:restartNumberingAfterBreak="0">
    <w:nsid w:val="20690C51"/>
    <w:multiLevelType w:val="hybridMultilevel"/>
    <w:tmpl w:val="88FE1202"/>
    <w:lvl w:ilvl="0" w:tplc="3CD8A6B8">
      <w:start w:val="1"/>
      <w:numFmt w:val="decimal"/>
      <w:lvlText w:val="%1."/>
      <w:lvlJc w:val="left"/>
      <w:pPr>
        <w:ind w:left="1080" w:hanging="360"/>
      </w:pPr>
      <w:rPr>
        <w:b/>
        <w:b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15:restartNumberingAfterBreak="0">
    <w:nsid w:val="20C27745"/>
    <w:multiLevelType w:val="hybridMultilevel"/>
    <w:tmpl w:val="DF9010BE"/>
    <w:lvl w:ilvl="0" w:tplc="0809001B">
      <w:start w:val="1"/>
      <w:numFmt w:val="lowerRoman"/>
      <w:lvlText w:val="%1."/>
      <w:lvlJc w:val="right"/>
      <w:pPr>
        <w:ind w:left="14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4045C35"/>
    <w:multiLevelType w:val="hybridMultilevel"/>
    <w:tmpl w:val="66507488"/>
    <w:lvl w:ilvl="0" w:tplc="23FCC166">
      <w:start w:val="1"/>
      <w:numFmt w:val="decimal"/>
      <w:lvlText w:val="(%1)"/>
      <w:lvlJc w:val="left"/>
      <w:pPr>
        <w:ind w:left="1386" w:hanging="567"/>
      </w:pPr>
      <w:rPr>
        <w:rFonts w:ascii="Arial" w:eastAsia="Arial" w:hAnsi="Arial" w:cs="Arial" w:hint="default"/>
        <w:b w:val="0"/>
        <w:bCs w:val="0"/>
        <w:i w:val="0"/>
        <w:iCs w:val="0"/>
        <w:spacing w:val="0"/>
        <w:w w:val="100"/>
        <w:sz w:val="22"/>
        <w:szCs w:val="22"/>
        <w:lang w:val="en-US" w:eastAsia="en-US" w:bidi="ar-SA"/>
      </w:rPr>
    </w:lvl>
    <w:lvl w:ilvl="1" w:tplc="E8EA006E">
      <w:numFmt w:val="bullet"/>
      <w:lvlText w:val=""/>
      <w:lvlJc w:val="left"/>
      <w:pPr>
        <w:ind w:left="1953" w:hanging="567"/>
      </w:pPr>
      <w:rPr>
        <w:rFonts w:ascii="Symbol" w:eastAsia="Symbol" w:hAnsi="Symbol" w:cs="Symbol" w:hint="default"/>
        <w:b w:val="0"/>
        <w:bCs w:val="0"/>
        <w:i w:val="0"/>
        <w:iCs w:val="0"/>
        <w:spacing w:val="0"/>
        <w:w w:val="100"/>
        <w:sz w:val="22"/>
        <w:szCs w:val="22"/>
        <w:lang w:val="en-US" w:eastAsia="en-US" w:bidi="ar-SA"/>
      </w:rPr>
    </w:lvl>
    <w:lvl w:ilvl="2" w:tplc="D17C15A8">
      <w:numFmt w:val="bullet"/>
      <w:lvlText w:val="•"/>
      <w:lvlJc w:val="left"/>
      <w:pPr>
        <w:ind w:left="2769" w:hanging="567"/>
      </w:pPr>
      <w:rPr>
        <w:rFonts w:hint="default"/>
        <w:lang w:val="en-US" w:eastAsia="en-US" w:bidi="ar-SA"/>
      </w:rPr>
    </w:lvl>
    <w:lvl w:ilvl="3" w:tplc="2ECCC2F8">
      <w:numFmt w:val="bullet"/>
      <w:lvlText w:val="•"/>
      <w:lvlJc w:val="left"/>
      <w:pPr>
        <w:ind w:left="3579" w:hanging="567"/>
      </w:pPr>
      <w:rPr>
        <w:rFonts w:hint="default"/>
        <w:lang w:val="en-US" w:eastAsia="en-US" w:bidi="ar-SA"/>
      </w:rPr>
    </w:lvl>
    <w:lvl w:ilvl="4" w:tplc="32DA3252">
      <w:numFmt w:val="bullet"/>
      <w:lvlText w:val="•"/>
      <w:lvlJc w:val="left"/>
      <w:pPr>
        <w:ind w:left="4388" w:hanging="567"/>
      </w:pPr>
      <w:rPr>
        <w:rFonts w:hint="default"/>
        <w:lang w:val="en-US" w:eastAsia="en-US" w:bidi="ar-SA"/>
      </w:rPr>
    </w:lvl>
    <w:lvl w:ilvl="5" w:tplc="DAFEDB12">
      <w:numFmt w:val="bullet"/>
      <w:lvlText w:val="•"/>
      <w:lvlJc w:val="left"/>
      <w:pPr>
        <w:ind w:left="5198" w:hanging="567"/>
      </w:pPr>
      <w:rPr>
        <w:rFonts w:hint="default"/>
        <w:lang w:val="en-US" w:eastAsia="en-US" w:bidi="ar-SA"/>
      </w:rPr>
    </w:lvl>
    <w:lvl w:ilvl="6" w:tplc="FECEF066">
      <w:numFmt w:val="bullet"/>
      <w:lvlText w:val="•"/>
      <w:lvlJc w:val="left"/>
      <w:pPr>
        <w:ind w:left="6008" w:hanging="567"/>
      </w:pPr>
      <w:rPr>
        <w:rFonts w:hint="default"/>
        <w:lang w:val="en-US" w:eastAsia="en-US" w:bidi="ar-SA"/>
      </w:rPr>
    </w:lvl>
    <w:lvl w:ilvl="7" w:tplc="39B2E2F4">
      <w:numFmt w:val="bullet"/>
      <w:lvlText w:val="•"/>
      <w:lvlJc w:val="left"/>
      <w:pPr>
        <w:ind w:left="6817" w:hanging="567"/>
      </w:pPr>
      <w:rPr>
        <w:rFonts w:hint="default"/>
        <w:lang w:val="en-US" w:eastAsia="en-US" w:bidi="ar-SA"/>
      </w:rPr>
    </w:lvl>
    <w:lvl w:ilvl="8" w:tplc="6E6A5740">
      <w:numFmt w:val="bullet"/>
      <w:lvlText w:val="•"/>
      <w:lvlJc w:val="left"/>
      <w:pPr>
        <w:ind w:left="7627" w:hanging="567"/>
      </w:pPr>
      <w:rPr>
        <w:rFonts w:hint="default"/>
        <w:lang w:val="en-US" w:eastAsia="en-US" w:bidi="ar-SA"/>
      </w:rPr>
    </w:lvl>
  </w:abstractNum>
  <w:abstractNum w:abstractNumId="26" w15:restartNumberingAfterBreak="0">
    <w:nsid w:val="2694289E"/>
    <w:multiLevelType w:val="multilevel"/>
    <w:tmpl w:val="6D7ED2E8"/>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26EA12E7"/>
    <w:multiLevelType w:val="hybridMultilevel"/>
    <w:tmpl w:val="F2B22902"/>
    <w:lvl w:ilvl="0" w:tplc="FFFFFFFF">
      <w:start w:val="1"/>
      <w:numFmt w:val="bullet"/>
      <w:lvlText w:val=""/>
      <w:lvlJc w:val="left"/>
      <w:pPr>
        <w:ind w:left="2880" w:hanging="360"/>
      </w:pPr>
      <w:rPr>
        <w:rFonts w:ascii="Symbol" w:hAnsi="Symbol" w:hint="default"/>
      </w:rPr>
    </w:lvl>
    <w:lvl w:ilvl="1" w:tplc="08090001">
      <w:start w:val="1"/>
      <w:numFmt w:val="bullet"/>
      <w:lvlText w:val=""/>
      <w:lvlJc w:val="left"/>
      <w:pPr>
        <w:ind w:left="540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2AA06D05"/>
    <w:multiLevelType w:val="hybridMultilevel"/>
    <w:tmpl w:val="5150C45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2EEF41F7"/>
    <w:multiLevelType w:val="hybridMultilevel"/>
    <w:tmpl w:val="012EB0B2"/>
    <w:lvl w:ilvl="0" w:tplc="FFFFFFFF">
      <w:start w:val="1"/>
      <w:numFmt w:val="decimal"/>
      <w:lvlText w:val="%1."/>
      <w:lvlJc w:val="left"/>
      <w:pPr>
        <w:ind w:left="1080" w:hanging="360"/>
      </w:pPr>
      <w:rPr>
        <w:b/>
        <w:bCs/>
      </w:rPr>
    </w:lvl>
    <w:lvl w:ilvl="1" w:tplc="0809001B">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0" w15:restartNumberingAfterBreak="0">
    <w:nsid w:val="2F3B2867"/>
    <w:multiLevelType w:val="hybridMultilevel"/>
    <w:tmpl w:val="4648C000"/>
    <w:lvl w:ilvl="0" w:tplc="5426BB2A">
      <w:numFmt w:val="bullet"/>
      <w:lvlText w:val=""/>
      <w:lvlJc w:val="left"/>
      <w:pPr>
        <w:ind w:left="1386" w:hanging="567"/>
      </w:pPr>
      <w:rPr>
        <w:rFonts w:ascii="Symbol" w:eastAsia="Symbol" w:hAnsi="Symbol" w:cs="Symbol" w:hint="default"/>
        <w:b w:val="0"/>
        <w:bCs w:val="0"/>
        <w:i w:val="0"/>
        <w:iCs w:val="0"/>
        <w:spacing w:val="0"/>
        <w:w w:val="100"/>
        <w:sz w:val="22"/>
        <w:szCs w:val="22"/>
        <w:lang w:val="en-US" w:eastAsia="en-US" w:bidi="ar-SA"/>
      </w:rPr>
    </w:lvl>
    <w:lvl w:ilvl="1" w:tplc="C0C6EB64">
      <w:numFmt w:val="bullet"/>
      <w:lvlText w:val="•"/>
      <w:lvlJc w:val="left"/>
      <w:pPr>
        <w:ind w:left="2166" w:hanging="567"/>
      </w:pPr>
      <w:rPr>
        <w:rFonts w:hint="default"/>
        <w:lang w:val="en-US" w:eastAsia="en-US" w:bidi="ar-SA"/>
      </w:rPr>
    </w:lvl>
    <w:lvl w:ilvl="2" w:tplc="1AF6AF80">
      <w:numFmt w:val="bullet"/>
      <w:lvlText w:val="•"/>
      <w:lvlJc w:val="left"/>
      <w:pPr>
        <w:ind w:left="2953" w:hanging="567"/>
      </w:pPr>
      <w:rPr>
        <w:rFonts w:hint="default"/>
        <w:lang w:val="en-US" w:eastAsia="en-US" w:bidi="ar-SA"/>
      </w:rPr>
    </w:lvl>
    <w:lvl w:ilvl="3" w:tplc="6A5E1550">
      <w:numFmt w:val="bullet"/>
      <w:lvlText w:val="•"/>
      <w:lvlJc w:val="left"/>
      <w:pPr>
        <w:ind w:left="3739" w:hanging="567"/>
      </w:pPr>
      <w:rPr>
        <w:rFonts w:hint="default"/>
        <w:lang w:val="en-US" w:eastAsia="en-US" w:bidi="ar-SA"/>
      </w:rPr>
    </w:lvl>
    <w:lvl w:ilvl="4" w:tplc="FBE654C2">
      <w:numFmt w:val="bullet"/>
      <w:lvlText w:val="•"/>
      <w:lvlJc w:val="left"/>
      <w:pPr>
        <w:ind w:left="4526" w:hanging="567"/>
      </w:pPr>
      <w:rPr>
        <w:rFonts w:hint="default"/>
        <w:lang w:val="en-US" w:eastAsia="en-US" w:bidi="ar-SA"/>
      </w:rPr>
    </w:lvl>
    <w:lvl w:ilvl="5" w:tplc="FC70DC24">
      <w:numFmt w:val="bullet"/>
      <w:lvlText w:val="•"/>
      <w:lvlJc w:val="left"/>
      <w:pPr>
        <w:ind w:left="5313" w:hanging="567"/>
      </w:pPr>
      <w:rPr>
        <w:rFonts w:hint="default"/>
        <w:lang w:val="en-US" w:eastAsia="en-US" w:bidi="ar-SA"/>
      </w:rPr>
    </w:lvl>
    <w:lvl w:ilvl="6" w:tplc="DA72E332">
      <w:numFmt w:val="bullet"/>
      <w:lvlText w:val="•"/>
      <w:lvlJc w:val="left"/>
      <w:pPr>
        <w:ind w:left="6099" w:hanging="567"/>
      </w:pPr>
      <w:rPr>
        <w:rFonts w:hint="default"/>
        <w:lang w:val="en-US" w:eastAsia="en-US" w:bidi="ar-SA"/>
      </w:rPr>
    </w:lvl>
    <w:lvl w:ilvl="7" w:tplc="84D8C38E">
      <w:numFmt w:val="bullet"/>
      <w:lvlText w:val="•"/>
      <w:lvlJc w:val="left"/>
      <w:pPr>
        <w:ind w:left="6886" w:hanging="567"/>
      </w:pPr>
      <w:rPr>
        <w:rFonts w:hint="default"/>
        <w:lang w:val="en-US" w:eastAsia="en-US" w:bidi="ar-SA"/>
      </w:rPr>
    </w:lvl>
    <w:lvl w:ilvl="8" w:tplc="C996396C">
      <w:numFmt w:val="bullet"/>
      <w:lvlText w:val="•"/>
      <w:lvlJc w:val="left"/>
      <w:pPr>
        <w:ind w:left="7673" w:hanging="567"/>
      </w:pPr>
      <w:rPr>
        <w:rFonts w:hint="default"/>
        <w:lang w:val="en-US" w:eastAsia="en-US" w:bidi="ar-SA"/>
      </w:rPr>
    </w:lvl>
  </w:abstractNum>
  <w:abstractNum w:abstractNumId="31" w15:restartNumberingAfterBreak="0">
    <w:nsid w:val="2FB20EE4"/>
    <w:multiLevelType w:val="hybridMultilevel"/>
    <w:tmpl w:val="FDDA4A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30944FC1"/>
    <w:multiLevelType w:val="hybridMultilevel"/>
    <w:tmpl w:val="A7B2C1A4"/>
    <w:lvl w:ilvl="0" w:tplc="0809001B">
      <w:start w:val="1"/>
      <w:numFmt w:val="lowerRoman"/>
      <w:lvlText w:val="%1."/>
      <w:lvlJc w:val="right"/>
      <w:pPr>
        <w:ind w:left="14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25119C0"/>
    <w:multiLevelType w:val="hybridMultilevel"/>
    <w:tmpl w:val="D550DDCA"/>
    <w:lvl w:ilvl="0" w:tplc="08090001">
      <w:start w:val="1"/>
      <w:numFmt w:val="bullet"/>
      <w:lvlText w:val=""/>
      <w:lvlJc w:val="left"/>
      <w:pPr>
        <w:ind w:left="1440" w:hanging="360"/>
      </w:pPr>
      <w:rPr>
        <w:rFonts w:ascii="Symbol" w:hAnsi="Symbol" w:hint="default"/>
      </w:rPr>
    </w:lvl>
    <w:lvl w:ilvl="1" w:tplc="49EA28A8">
      <w:start w:val="4"/>
      <w:numFmt w:val="bullet"/>
      <w:lvlText w:val="•"/>
      <w:lvlJc w:val="left"/>
      <w:pPr>
        <w:ind w:left="2520" w:hanging="72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355C3A41"/>
    <w:multiLevelType w:val="hybridMultilevel"/>
    <w:tmpl w:val="B296A3A4"/>
    <w:lvl w:ilvl="0" w:tplc="08090019">
      <w:start w:val="7"/>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63557FE"/>
    <w:multiLevelType w:val="hybridMultilevel"/>
    <w:tmpl w:val="76D2F258"/>
    <w:lvl w:ilvl="0" w:tplc="5FAA8164">
      <w:start w:val="1"/>
      <w:numFmt w:val="decimal"/>
      <w:pStyle w:val="RH-NumberedList"/>
      <w:lvlText w:val="%1."/>
      <w:lvlJc w:val="left"/>
      <w:pPr>
        <w:ind w:left="1440" w:hanging="360"/>
      </w:pPr>
    </w:lvl>
    <w:lvl w:ilvl="1" w:tplc="18090019">
      <w:start w:val="1"/>
      <w:numFmt w:val="lowerLetter"/>
      <w:lvlText w:val="%2."/>
      <w:lvlJc w:val="left"/>
      <w:pPr>
        <w:ind w:left="2160" w:hanging="360"/>
      </w:pPr>
    </w:lvl>
    <w:lvl w:ilvl="2" w:tplc="6EAEA7C4">
      <w:start w:val="1"/>
      <w:numFmt w:val="lowerRoman"/>
      <w:lvlText w:val="%3."/>
      <w:lvlJc w:val="left"/>
      <w:pPr>
        <w:ind w:left="2880" w:hanging="180"/>
      </w:pPr>
      <w:rPr>
        <w:rFonts w:hint="default"/>
      </w:r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6" w15:restartNumberingAfterBreak="0">
    <w:nsid w:val="382F22E9"/>
    <w:multiLevelType w:val="hybridMultilevel"/>
    <w:tmpl w:val="F6687A9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7" w15:restartNumberingAfterBreak="0">
    <w:nsid w:val="385E346C"/>
    <w:multiLevelType w:val="hybridMultilevel"/>
    <w:tmpl w:val="8090AF5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8" w15:restartNumberingAfterBreak="0">
    <w:nsid w:val="38BC3471"/>
    <w:multiLevelType w:val="hybridMultilevel"/>
    <w:tmpl w:val="4A90E3AC"/>
    <w:lvl w:ilvl="0" w:tplc="FFFFFFFF">
      <w:start w:val="1"/>
      <w:numFmt w:val="decimal"/>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08090001">
      <w:start w:val="1"/>
      <w:numFmt w:val="bullet"/>
      <w:lvlText w:val=""/>
      <w:lvlJc w:val="left"/>
      <w:pPr>
        <w:ind w:left="3240" w:hanging="360"/>
      </w:pPr>
      <w:rPr>
        <w:rFonts w:ascii="Symbol" w:hAnsi="Symbol"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9" w15:restartNumberingAfterBreak="0">
    <w:nsid w:val="3B5D1A09"/>
    <w:multiLevelType w:val="hybridMultilevel"/>
    <w:tmpl w:val="131C5AA4"/>
    <w:lvl w:ilvl="0" w:tplc="C8BAFB88">
      <w:numFmt w:val="bullet"/>
      <w:lvlText w:val=""/>
      <w:lvlJc w:val="left"/>
      <w:pPr>
        <w:ind w:left="477" w:hanging="360"/>
      </w:pPr>
      <w:rPr>
        <w:rFonts w:ascii="Symbol" w:eastAsia="Symbol" w:hAnsi="Symbol" w:cs="Symbol" w:hint="default"/>
        <w:b w:val="0"/>
        <w:bCs w:val="0"/>
        <w:i w:val="0"/>
        <w:iCs w:val="0"/>
        <w:spacing w:val="0"/>
        <w:w w:val="99"/>
        <w:sz w:val="20"/>
        <w:szCs w:val="20"/>
        <w:lang w:val="en-US" w:eastAsia="en-US" w:bidi="ar-SA"/>
      </w:rPr>
    </w:lvl>
    <w:lvl w:ilvl="1" w:tplc="2C92571A">
      <w:numFmt w:val="bullet"/>
      <w:lvlText w:val="•"/>
      <w:lvlJc w:val="left"/>
      <w:pPr>
        <w:ind w:left="1118" w:hanging="360"/>
      </w:pPr>
      <w:rPr>
        <w:rFonts w:hint="default"/>
        <w:lang w:val="en-US" w:eastAsia="en-US" w:bidi="ar-SA"/>
      </w:rPr>
    </w:lvl>
    <w:lvl w:ilvl="2" w:tplc="1ACC5AC4">
      <w:numFmt w:val="bullet"/>
      <w:lvlText w:val="•"/>
      <w:lvlJc w:val="left"/>
      <w:pPr>
        <w:ind w:left="1756" w:hanging="360"/>
      </w:pPr>
      <w:rPr>
        <w:rFonts w:hint="default"/>
        <w:lang w:val="en-US" w:eastAsia="en-US" w:bidi="ar-SA"/>
      </w:rPr>
    </w:lvl>
    <w:lvl w:ilvl="3" w:tplc="9698BD0A">
      <w:numFmt w:val="bullet"/>
      <w:lvlText w:val="•"/>
      <w:lvlJc w:val="left"/>
      <w:pPr>
        <w:ind w:left="2395" w:hanging="360"/>
      </w:pPr>
      <w:rPr>
        <w:rFonts w:hint="default"/>
        <w:lang w:val="en-US" w:eastAsia="en-US" w:bidi="ar-SA"/>
      </w:rPr>
    </w:lvl>
    <w:lvl w:ilvl="4" w:tplc="A27859AC">
      <w:numFmt w:val="bullet"/>
      <w:lvlText w:val="•"/>
      <w:lvlJc w:val="left"/>
      <w:pPr>
        <w:ind w:left="3033" w:hanging="360"/>
      </w:pPr>
      <w:rPr>
        <w:rFonts w:hint="default"/>
        <w:lang w:val="en-US" w:eastAsia="en-US" w:bidi="ar-SA"/>
      </w:rPr>
    </w:lvl>
    <w:lvl w:ilvl="5" w:tplc="A64C4B48">
      <w:numFmt w:val="bullet"/>
      <w:lvlText w:val="•"/>
      <w:lvlJc w:val="left"/>
      <w:pPr>
        <w:ind w:left="3672" w:hanging="360"/>
      </w:pPr>
      <w:rPr>
        <w:rFonts w:hint="default"/>
        <w:lang w:val="en-US" w:eastAsia="en-US" w:bidi="ar-SA"/>
      </w:rPr>
    </w:lvl>
    <w:lvl w:ilvl="6" w:tplc="7B26E02E">
      <w:numFmt w:val="bullet"/>
      <w:lvlText w:val="•"/>
      <w:lvlJc w:val="left"/>
      <w:pPr>
        <w:ind w:left="4310" w:hanging="360"/>
      </w:pPr>
      <w:rPr>
        <w:rFonts w:hint="default"/>
        <w:lang w:val="en-US" w:eastAsia="en-US" w:bidi="ar-SA"/>
      </w:rPr>
    </w:lvl>
    <w:lvl w:ilvl="7" w:tplc="F6465C5C">
      <w:numFmt w:val="bullet"/>
      <w:lvlText w:val="•"/>
      <w:lvlJc w:val="left"/>
      <w:pPr>
        <w:ind w:left="4948" w:hanging="360"/>
      </w:pPr>
      <w:rPr>
        <w:rFonts w:hint="default"/>
        <w:lang w:val="en-US" w:eastAsia="en-US" w:bidi="ar-SA"/>
      </w:rPr>
    </w:lvl>
    <w:lvl w:ilvl="8" w:tplc="B09AAB46">
      <w:numFmt w:val="bullet"/>
      <w:lvlText w:val="•"/>
      <w:lvlJc w:val="left"/>
      <w:pPr>
        <w:ind w:left="5587" w:hanging="360"/>
      </w:pPr>
      <w:rPr>
        <w:rFonts w:hint="default"/>
        <w:lang w:val="en-US" w:eastAsia="en-US" w:bidi="ar-SA"/>
      </w:rPr>
    </w:lvl>
  </w:abstractNum>
  <w:abstractNum w:abstractNumId="40" w15:restartNumberingAfterBreak="0">
    <w:nsid w:val="3E1A215E"/>
    <w:multiLevelType w:val="hybridMultilevel"/>
    <w:tmpl w:val="230271F4"/>
    <w:lvl w:ilvl="0" w:tplc="5F6E6B22">
      <w:start w:val="1"/>
      <w:numFmt w:val="decimal"/>
      <w:lvlText w:val="(%1)"/>
      <w:lvlJc w:val="left"/>
      <w:pPr>
        <w:ind w:left="1413" w:hanging="420"/>
      </w:pPr>
      <w:rPr>
        <w:rFonts w:hint="default"/>
      </w:rPr>
    </w:lvl>
    <w:lvl w:ilvl="1" w:tplc="5B6A602E">
      <w:start w:val="1"/>
      <w:numFmt w:val="lowerLetter"/>
      <w:lvlText w:val="(%2)"/>
      <w:lvlJc w:val="left"/>
      <w:pPr>
        <w:ind w:left="2073" w:hanging="360"/>
      </w:pPr>
      <w:rPr>
        <w:rFonts w:hint="default"/>
      </w:rPr>
    </w:lvl>
    <w:lvl w:ilvl="2" w:tplc="3BEE99E0">
      <w:start w:val="1"/>
      <w:numFmt w:val="lowerLetter"/>
      <w:lvlText w:val="%3)"/>
      <w:lvlJc w:val="left"/>
      <w:pPr>
        <w:ind w:left="2973" w:hanging="360"/>
      </w:pPr>
      <w:rPr>
        <w:rFonts w:hint="default"/>
      </w:r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1" w15:restartNumberingAfterBreak="0">
    <w:nsid w:val="409960E4"/>
    <w:multiLevelType w:val="hybridMultilevel"/>
    <w:tmpl w:val="03E6F37E"/>
    <w:lvl w:ilvl="0" w:tplc="FFFFFFFF">
      <w:start w:val="1"/>
      <w:numFmt w:val="decimal"/>
      <w:lvlText w:val="%1."/>
      <w:lvlJc w:val="left"/>
      <w:pPr>
        <w:ind w:left="1080" w:hanging="360"/>
      </w:pPr>
      <w:rPr>
        <w:b/>
        <w:bCs/>
      </w:rPr>
    </w:lvl>
    <w:lvl w:ilvl="1" w:tplc="0809001B">
      <w:start w:val="1"/>
      <w:numFmt w:val="lowerRoman"/>
      <w:lvlText w:val="%2."/>
      <w:lvlJc w:val="right"/>
      <w:pPr>
        <w:ind w:left="1800" w:hanging="360"/>
      </w:pPr>
    </w:lvl>
    <w:lvl w:ilvl="2" w:tplc="FFFFFFFF">
      <w:start w:val="1"/>
      <w:numFmt w:val="lowerRoman"/>
      <w:lvlText w:val="%3."/>
      <w:lvlJc w:val="right"/>
      <w:pPr>
        <w:ind w:left="2520" w:hanging="180"/>
      </w:pPr>
    </w:lvl>
    <w:lvl w:ilvl="3" w:tplc="A2004CC0">
      <w:start w:val="2"/>
      <w:numFmt w:val="bullet"/>
      <w:lvlText w:val="-"/>
      <w:lvlJc w:val="left"/>
      <w:pPr>
        <w:ind w:left="3240" w:hanging="360"/>
      </w:pPr>
      <w:rPr>
        <w:rFonts w:ascii="Arial" w:eastAsia="Times New Roman" w:hAnsi="Arial" w:cs="Arial"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2" w15:restartNumberingAfterBreak="0">
    <w:nsid w:val="40D90775"/>
    <w:multiLevelType w:val="hybridMultilevel"/>
    <w:tmpl w:val="84D2D518"/>
    <w:lvl w:ilvl="0" w:tplc="7206DF92">
      <w:start w:val="1"/>
      <w:numFmt w:val="lowerLetter"/>
      <w:lvlText w:val="%1)"/>
      <w:lvlJc w:val="left"/>
      <w:pPr>
        <w:ind w:left="1953" w:hanging="567"/>
      </w:pPr>
      <w:rPr>
        <w:rFonts w:ascii="Arial" w:eastAsia="Arial" w:hAnsi="Arial" w:cs="Arial" w:hint="default"/>
        <w:b w:val="0"/>
        <w:bCs w:val="0"/>
        <w:i w:val="0"/>
        <w:iCs w:val="0"/>
        <w:spacing w:val="-1"/>
        <w:w w:val="100"/>
        <w:sz w:val="22"/>
        <w:szCs w:val="22"/>
        <w:lang w:val="en-US" w:eastAsia="en-US" w:bidi="ar-SA"/>
      </w:rPr>
    </w:lvl>
    <w:lvl w:ilvl="1" w:tplc="5ECAFB16">
      <w:numFmt w:val="bullet"/>
      <w:lvlText w:val="•"/>
      <w:lvlJc w:val="left"/>
      <w:pPr>
        <w:ind w:left="2688" w:hanging="567"/>
      </w:pPr>
      <w:rPr>
        <w:rFonts w:hint="default"/>
        <w:lang w:val="en-US" w:eastAsia="en-US" w:bidi="ar-SA"/>
      </w:rPr>
    </w:lvl>
    <w:lvl w:ilvl="2" w:tplc="1CA42F76">
      <w:numFmt w:val="bullet"/>
      <w:lvlText w:val="•"/>
      <w:lvlJc w:val="left"/>
      <w:pPr>
        <w:ind w:left="3417" w:hanging="567"/>
      </w:pPr>
      <w:rPr>
        <w:rFonts w:hint="default"/>
        <w:lang w:val="en-US" w:eastAsia="en-US" w:bidi="ar-SA"/>
      </w:rPr>
    </w:lvl>
    <w:lvl w:ilvl="3" w:tplc="3C04F186">
      <w:numFmt w:val="bullet"/>
      <w:lvlText w:val="•"/>
      <w:lvlJc w:val="left"/>
      <w:pPr>
        <w:ind w:left="4145" w:hanging="567"/>
      </w:pPr>
      <w:rPr>
        <w:rFonts w:hint="default"/>
        <w:lang w:val="en-US" w:eastAsia="en-US" w:bidi="ar-SA"/>
      </w:rPr>
    </w:lvl>
    <w:lvl w:ilvl="4" w:tplc="4202AC72">
      <w:numFmt w:val="bullet"/>
      <w:lvlText w:val="•"/>
      <w:lvlJc w:val="left"/>
      <w:pPr>
        <w:ind w:left="4874" w:hanging="567"/>
      </w:pPr>
      <w:rPr>
        <w:rFonts w:hint="default"/>
        <w:lang w:val="en-US" w:eastAsia="en-US" w:bidi="ar-SA"/>
      </w:rPr>
    </w:lvl>
    <w:lvl w:ilvl="5" w:tplc="18B42852">
      <w:numFmt w:val="bullet"/>
      <w:lvlText w:val="•"/>
      <w:lvlJc w:val="left"/>
      <w:pPr>
        <w:ind w:left="5603" w:hanging="567"/>
      </w:pPr>
      <w:rPr>
        <w:rFonts w:hint="default"/>
        <w:lang w:val="en-US" w:eastAsia="en-US" w:bidi="ar-SA"/>
      </w:rPr>
    </w:lvl>
    <w:lvl w:ilvl="6" w:tplc="1A022666">
      <w:numFmt w:val="bullet"/>
      <w:lvlText w:val="•"/>
      <w:lvlJc w:val="left"/>
      <w:pPr>
        <w:ind w:left="6331" w:hanging="567"/>
      </w:pPr>
      <w:rPr>
        <w:rFonts w:hint="default"/>
        <w:lang w:val="en-US" w:eastAsia="en-US" w:bidi="ar-SA"/>
      </w:rPr>
    </w:lvl>
    <w:lvl w:ilvl="7" w:tplc="635E9D3A">
      <w:numFmt w:val="bullet"/>
      <w:lvlText w:val="•"/>
      <w:lvlJc w:val="left"/>
      <w:pPr>
        <w:ind w:left="7060" w:hanging="567"/>
      </w:pPr>
      <w:rPr>
        <w:rFonts w:hint="default"/>
        <w:lang w:val="en-US" w:eastAsia="en-US" w:bidi="ar-SA"/>
      </w:rPr>
    </w:lvl>
    <w:lvl w:ilvl="8" w:tplc="26920012">
      <w:numFmt w:val="bullet"/>
      <w:lvlText w:val="•"/>
      <w:lvlJc w:val="left"/>
      <w:pPr>
        <w:ind w:left="7789" w:hanging="567"/>
      </w:pPr>
      <w:rPr>
        <w:rFonts w:hint="default"/>
        <w:lang w:val="en-US" w:eastAsia="en-US" w:bidi="ar-SA"/>
      </w:rPr>
    </w:lvl>
  </w:abstractNum>
  <w:abstractNum w:abstractNumId="43" w15:restartNumberingAfterBreak="0">
    <w:nsid w:val="41DD6E68"/>
    <w:multiLevelType w:val="hybridMultilevel"/>
    <w:tmpl w:val="871CAA26"/>
    <w:lvl w:ilvl="0" w:tplc="744CE1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43666709"/>
    <w:multiLevelType w:val="hybridMultilevel"/>
    <w:tmpl w:val="3FA2907C"/>
    <w:lvl w:ilvl="0" w:tplc="53B82636">
      <w:start w:val="1"/>
      <w:numFmt w:val="lowerLetter"/>
      <w:lvlText w:val="%1)"/>
      <w:lvlJc w:val="left"/>
      <w:pPr>
        <w:ind w:left="1953" w:hanging="567"/>
      </w:pPr>
      <w:rPr>
        <w:rFonts w:ascii="Arial" w:eastAsia="Arial" w:hAnsi="Arial" w:cs="Arial" w:hint="default"/>
        <w:b w:val="0"/>
        <w:bCs w:val="0"/>
        <w:i w:val="0"/>
        <w:iCs w:val="0"/>
        <w:spacing w:val="-1"/>
        <w:w w:val="100"/>
        <w:sz w:val="22"/>
        <w:szCs w:val="22"/>
        <w:lang w:val="en-US" w:eastAsia="en-US" w:bidi="ar-SA"/>
      </w:rPr>
    </w:lvl>
    <w:lvl w:ilvl="1" w:tplc="356CBB22">
      <w:numFmt w:val="bullet"/>
      <w:lvlText w:val="•"/>
      <w:lvlJc w:val="left"/>
      <w:pPr>
        <w:ind w:left="2688" w:hanging="567"/>
      </w:pPr>
      <w:rPr>
        <w:rFonts w:hint="default"/>
        <w:lang w:val="en-US" w:eastAsia="en-US" w:bidi="ar-SA"/>
      </w:rPr>
    </w:lvl>
    <w:lvl w:ilvl="2" w:tplc="9CFE217C">
      <w:numFmt w:val="bullet"/>
      <w:lvlText w:val="•"/>
      <w:lvlJc w:val="left"/>
      <w:pPr>
        <w:ind w:left="3417" w:hanging="567"/>
      </w:pPr>
      <w:rPr>
        <w:rFonts w:hint="default"/>
        <w:lang w:val="en-US" w:eastAsia="en-US" w:bidi="ar-SA"/>
      </w:rPr>
    </w:lvl>
    <w:lvl w:ilvl="3" w:tplc="004221AA">
      <w:numFmt w:val="bullet"/>
      <w:lvlText w:val="•"/>
      <w:lvlJc w:val="left"/>
      <w:pPr>
        <w:ind w:left="4145" w:hanging="567"/>
      </w:pPr>
      <w:rPr>
        <w:rFonts w:hint="default"/>
        <w:lang w:val="en-US" w:eastAsia="en-US" w:bidi="ar-SA"/>
      </w:rPr>
    </w:lvl>
    <w:lvl w:ilvl="4" w:tplc="D0D293BA">
      <w:numFmt w:val="bullet"/>
      <w:lvlText w:val="•"/>
      <w:lvlJc w:val="left"/>
      <w:pPr>
        <w:ind w:left="4874" w:hanging="567"/>
      </w:pPr>
      <w:rPr>
        <w:rFonts w:hint="default"/>
        <w:lang w:val="en-US" w:eastAsia="en-US" w:bidi="ar-SA"/>
      </w:rPr>
    </w:lvl>
    <w:lvl w:ilvl="5" w:tplc="BF3E4B2C">
      <w:numFmt w:val="bullet"/>
      <w:lvlText w:val="•"/>
      <w:lvlJc w:val="left"/>
      <w:pPr>
        <w:ind w:left="5603" w:hanging="567"/>
      </w:pPr>
      <w:rPr>
        <w:rFonts w:hint="default"/>
        <w:lang w:val="en-US" w:eastAsia="en-US" w:bidi="ar-SA"/>
      </w:rPr>
    </w:lvl>
    <w:lvl w:ilvl="6" w:tplc="3962B958">
      <w:numFmt w:val="bullet"/>
      <w:lvlText w:val="•"/>
      <w:lvlJc w:val="left"/>
      <w:pPr>
        <w:ind w:left="6331" w:hanging="567"/>
      </w:pPr>
      <w:rPr>
        <w:rFonts w:hint="default"/>
        <w:lang w:val="en-US" w:eastAsia="en-US" w:bidi="ar-SA"/>
      </w:rPr>
    </w:lvl>
    <w:lvl w:ilvl="7" w:tplc="D6E8418E">
      <w:numFmt w:val="bullet"/>
      <w:lvlText w:val="•"/>
      <w:lvlJc w:val="left"/>
      <w:pPr>
        <w:ind w:left="7060" w:hanging="567"/>
      </w:pPr>
      <w:rPr>
        <w:rFonts w:hint="default"/>
        <w:lang w:val="en-US" w:eastAsia="en-US" w:bidi="ar-SA"/>
      </w:rPr>
    </w:lvl>
    <w:lvl w:ilvl="8" w:tplc="714ABAFC">
      <w:numFmt w:val="bullet"/>
      <w:lvlText w:val="•"/>
      <w:lvlJc w:val="left"/>
      <w:pPr>
        <w:ind w:left="7789" w:hanging="567"/>
      </w:pPr>
      <w:rPr>
        <w:rFonts w:hint="default"/>
        <w:lang w:val="en-US" w:eastAsia="en-US" w:bidi="ar-SA"/>
      </w:rPr>
    </w:lvl>
  </w:abstractNum>
  <w:abstractNum w:abstractNumId="45" w15:restartNumberingAfterBreak="0">
    <w:nsid w:val="44AC3C93"/>
    <w:multiLevelType w:val="hybridMultilevel"/>
    <w:tmpl w:val="0AEAFACC"/>
    <w:lvl w:ilvl="0" w:tplc="18090001">
      <w:start w:val="1"/>
      <w:numFmt w:val="bullet"/>
      <w:lvlText w:val=""/>
      <w:lvlJc w:val="left"/>
      <w:pPr>
        <w:ind w:left="2171" w:hanging="360"/>
      </w:pPr>
      <w:rPr>
        <w:rFonts w:ascii="Symbol" w:hAnsi="Symbol" w:hint="default"/>
      </w:rPr>
    </w:lvl>
    <w:lvl w:ilvl="1" w:tplc="18090003" w:tentative="1">
      <w:start w:val="1"/>
      <w:numFmt w:val="bullet"/>
      <w:lvlText w:val="o"/>
      <w:lvlJc w:val="left"/>
      <w:pPr>
        <w:ind w:left="2891" w:hanging="360"/>
      </w:pPr>
      <w:rPr>
        <w:rFonts w:ascii="Courier New" w:hAnsi="Courier New" w:cs="Courier New" w:hint="default"/>
      </w:rPr>
    </w:lvl>
    <w:lvl w:ilvl="2" w:tplc="18090005" w:tentative="1">
      <w:start w:val="1"/>
      <w:numFmt w:val="bullet"/>
      <w:lvlText w:val=""/>
      <w:lvlJc w:val="left"/>
      <w:pPr>
        <w:ind w:left="3611" w:hanging="360"/>
      </w:pPr>
      <w:rPr>
        <w:rFonts w:ascii="Wingdings" w:hAnsi="Wingdings" w:hint="default"/>
      </w:rPr>
    </w:lvl>
    <w:lvl w:ilvl="3" w:tplc="18090001" w:tentative="1">
      <w:start w:val="1"/>
      <w:numFmt w:val="bullet"/>
      <w:lvlText w:val=""/>
      <w:lvlJc w:val="left"/>
      <w:pPr>
        <w:ind w:left="4331" w:hanging="360"/>
      </w:pPr>
      <w:rPr>
        <w:rFonts w:ascii="Symbol" w:hAnsi="Symbol" w:hint="default"/>
      </w:rPr>
    </w:lvl>
    <w:lvl w:ilvl="4" w:tplc="18090003" w:tentative="1">
      <w:start w:val="1"/>
      <w:numFmt w:val="bullet"/>
      <w:lvlText w:val="o"/>
      <w:lvlJc w:val="left"/>
      <w:pPr>
        <w:ind w:left="5051" w:hanging="360"/>
      </w:pPr>
      <w:rPr>
        <w:rFonts w:ascii="Courier New" w:hAnsi="Courier New" w:cs="Courier New" w:hint="default"/>
      </w:rPr>
    </w:lvl>
    <w:lvl w:ilvl="5" w:tplc="18090005" w:tentative="1">
      <w:start w:val="1"/>
      <w:numFmt w:val="bullet"/>
      <w:lvlText w:val=""/>
      <w:lvlJc w:val="left"/>
      <w:pPr>
        <w:ind w:left="5771" w:hanging="360"/>
      </w:pPr>
      <w:rPr>
        <w:rFonts w:ascii="Wingdings" w:hAnsi="Wingdings" w:hint="default"/>
      </w:rPr>
    </w:lvl>
    <w:lvl w:ilvl="6" w:tplc="18090001" w:tentative="1">
      <w:start w:val="1"/>
      <w:numFmt w:val="bullet"/>
      <w:lvlText w:val=""/>
      <w:lvlJc w:val="left"/>
      <w:pPr>
        <w:ind w:left="6491" w:hanging="360"/>
      </w:pPr>
      <w:rPr>
        <w:rFonts w:ascii="Symbol" w:hAnsi="Symbol" w:hint="default"/>
      </w:rPr>
    </w:lvl>
    <w:lvl w:ilvl="7" w:tplc="18090003" w:tentative="1">
      <w:start w:val="1"/>
      <w:numFmt w:val="bullet"/>
      <w:lvlText w:val="o"/>
      <w:lvlJc w:val="left"/>
      <w:pPr>
        <w:ind w:left="7211" w:hanging="360"/>
      </w:pPr>
      <w:rPr>
        <w:rFonts w:ascii="Courier New" w:hAnsi="Courier New" w:cs="Courier New" w:hint="default"/>
      </w:rPr>
    </w:lvl>
    <w:lvl w:ilvl="8" w:tplc="18090005" w:tentative="1">
      <w:start w:val="1"/>
      <w:numFmt w:val="bullet"/>
      <w:lvlText w:val=""/>
      <w:lvlJc w:val="left"/>
      <w:pPr>
        <w:ind w:left="7931" w:hanging="360"/>
      </w:pPr>
      <w:rPr>
        <w:rFonts w:ascii="Wingdings" w:hAnsi="Wingdings" w:hint="default"/>
      </w:rPr>
    </w:lvl>
  </w:abstractNum>
  <w:abstractNum w:abstractNumId="46" w15:restartNumberingAfterBreak="0">
    <w:nsid w:val="45A34385"/>
    <w:multiLevelType w:val="hybridMultilevel"/>
    <w:tmpl w:val="16344F9A"/>
    <w:lvl w:ilvl="0" w:tplc="289E8382">
      <w:start w:val="1"/>
      <w:numFmt w:val="lowerRoman"/>
      <w:lvlText w:val="%1."/>
      <w:lvlJc w:val="right"/>
      <w:pPr>
        <w:ind w:left="1080" w:hanging="360"/>
      </w:pPr>
      <w:rPr>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462D6BAD"/>
    <w:multiLevelType w:val="hybridMultilevel"/>
    <w:tmpl w:val="0AEC6CA8"/>
    <w:lvl w:ilvl="0" w:tplc="FFFFFFFF">
      <w:start w:val="1"/>
      <w:numFmt w:val="decimal"/>
      <w:lvlText w:val="%1."/>
      <w:lvlJc w:val="left"/>
      <w:pPr>
        <w:ind w:left="1080" w:hanging="360"/>
      </w:pPr>
      <w:rPr>
        <w:b/>
        <w:bCs/>
      </w:rPr>
    </w:lvl>
    <w:lvl w:ilvl="1" w:tplc="0809001B">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8" w15:restartNumberingAfterBreak="0">
    <w:nsid w:val="49E047B0"/>
    <w:multiLevelType w:val="hybridMultilevel"/>
    <w:tmpl w:val="C0FE77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A6C454C"/>
    <w:multiLevelType w:val="hybridMultilevel"/>
    <w:tmpl w:val="EC6ECCBA"/>
    <w:lvl w:ilvl="0" w:tplc="FFFFFFFF">
      <w:start w:val="1"/>
      <w:numFmt w:val="decimal"/>
      <w:lvlText w:val="%1."/>
      <w:lvlJc w:val="left"/>
      <w:pPr>
        <w:ind w:left="1080" w:hanging="360"/>
      </w:pPr>
      <w:rPr>
        <w:b/>
        <w:bCs/>
      </w:rPr>
    </w:lvl>
    <w:lvl w:ilvl="1" w:tplc="0809001B">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0" w15:restartNumberingAfterBreak="0">
    <w:nsid w:val="4BD857BB"/>
    <w:multiLevelType w:val="hybridMultilevel"/>
    <w:tmpl w:val="CCC09E54"/>
    <w:lvl w:ilvl="0" w:tplc="A2BC8BAA">
      <w:start w:val="1"/>
      <w:numFmt w:val="lowerLetter"/>
      <w:lvlText w:val="%1)"/>
      <w:lvlJc w:val="left"/>
      <w:pPr>
        <w:ind w:left="1953" w:hanging="567"/>
      </w:pPr>
      <w:rPr>
        <w:rFonts w:ascii="Arial" w:eastAsia="Arial" w:hAnsi="Arial" w:cs="Arial" w:hint="default"/>
        <w:b w:val="0"/>
        <w:bCs w:val="0"/>
        <w:i w:val="0"/>
        <w:iCs w:val="0"/>
        <w:spacing w:val="-1"/>
        <w:w w:val="100"/>
        <w:sz w:val="22"/>
        <w:szCs w:val="22"/>
        <w:lang w:val="en-US" w:eastAsia="en-US" w:bidi="ar-SA"/>
      </w:rPr>
    </w:lvl>
    <w:lvl w:ilvl="1" w:tplc="8A9AAD4A">
      <w:numFmt w:val="bullet"/>
      <w:lvlText w:val="•"/>
      <w:lvlJc w:val="left"/>
      <w:pPr>
        <w:ind w:left="2688" w:hanging="567"/>
      </w:pPr>
      <w:rPr>
        <w:rFonts w:hint="default"/>
        <w:lang w:val="en-US" w:eastAsia="en-US" w:bidi="ar-SA"/>
      </w:rPr>
    </w:lvl>
    <w:lvl w:ilvl="2" w:tplc="A51CA364">
      <w:numFmt w:val="bullet"/>
      <w:lvlText w:val="•"/>
      <w:lvlJc w:val="left"/>
      <w:pPr>
        <w:ind w:left="3417" w:hanging="567"/>
      </w:pPr>
      <w:rPr>
        <w:rFonts w:hint="default"/>
        <w:lang w:val="en-US" w:eastAsia="en-US" w:bidi="ar-SA"/>
      </w:rPr>
    </w:lvl>
    <w:lvl w:ilvl="3" w:tplc="C38C46B6">
      <w:numFmt w:val="bullet"/>
      <w:lvlText w:val="•"/>
      <w:lvlJc w:val="left"/>
      <w:pPr>
        <w:ind w:left="4145" w:hanging="567"/>
      </w:pPr>
      <w:rPr>
        <w:rFonts w:hint="default"/>
        <w:lang w:val="en-US" w:eastAsia="en-US" w:bidi="ar-SA"/>
      </w:rPr>
    </w:lvl>
    <w:lvl w:ilvl="4" w:tplc="47D40476">
      <w:numFmt w:val="bullet"/>
      <w:lvlText w:val="•"/>
      <w:lvlJc w:val="left"/>
      <w:pPr>
        <w:ind w:left="4874" w:hanging="567"/>
      </w:pPr>
      <w:rPr>
        <w:rFonts w:hint="default"/>
        <w:lang w:val="en-US" w:eastAsia="en-US" w:bidi="ar-SA"/>
      </w:rPr>
    </w:lvl>
    <w:lvl w:ilvl="5" w:tplc="7C38D68E">
      <w:numFmt w:val="bullet"/>
      <w:lvlText w:val="•"/>
      <w:lvlJc w:val="left"/>
      <w:pPr>
        <w:ind w:left="5603" w:hanging="567"/>
      </w:pPr>
      <w:rPr>
        <w:rFonts w:hint="default"/>
        <w:lang w:val="en-US" w:eastAsia="en-US" w:bidi="ar-SA"/>
      </w:rPr>
    </w:lvl>
    <w:lvl w:ilvl="6" w:tplc="BF3A9BD4">
      <w:numFmt w:val="bullet"/>
      <w:lvlText w:val="•"/>
      <w:lvlJc w:val="left"/>
      <w:pPr>
        <w:ind w:left="6331" w:hanging="567"/>
      </w:pPr>
      <w:rPr>
        <w:rFonts w:hint="default"/>
        <w:lang w:val="en-US" w:eastAsia="en-US" w:bidi="ar-SA"/>
      </w:rPr>
    </w:lvl>
    <w:lvl w:ilvl="7" w:tplc="B8D2C16A">
      <w:numFmt w:val="bullet"/>
      <w:lvlText w:val="•"/>
      <w:lvlJc w:val="left"/>
      <w:pPr>
        <w:ind w:left="7060" w:hanging="567"/>
      </w:pPr>
      <w:rPr>
        <w:rFonts w:hint="default"/>
        <w:lang w:val="en-US" w:eastAsia="en-US" w:bidi="ar-SA"/>
      </w:rPr>
    </w:lvl>
    <w:lvl w:ilvl="8" w:tplc="99D4DA0C">
      <w:numFmt w:val="bullet"/>
      <w:lvlText w:val="•"/>
      <w:lvlJc w:val="left"/>
      <w:pPr>
        <w:ind w:left="7789" w:hanging="567"/>
      </w:pPr>
      <w:rPr>
        <w:rFonts w:hint="default"/>
        <w:lang w:val="en-US" w:eastAsia="en-US" w:bidi="ar-SA"/>
      </w:rPr>
    </w:lvl>
  </w:abstractNum>
  <w:abstractNum w:abstractNumId="51" w15:restartNumberingAfterBreak="0">
    <w:nsid w:val="4CA51533"/>
    <w:multiLevelType w:val="hybridMultilevel"/>
    <w:tmpl w:val="49B2BF7C"/>
    <w:lvl w:ilvl="0" w:tplc="FFFFFFFF">
      <w:start w:val="1"/>
      <w:numFmt w:val="bullet"/>
      <w:lvlText w:val=""/>
      <w:lvlJc w:val="left"/>
      <w:pPr>
        <w:ind w:left="288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2" w15:restartNumberingAfterBreak="0">
    <w:nsid w:val="4DED5596"/>
    <w:multiLevelType w:val="hybridMultilevel"/>
    <w:tmpl w:val="AC00FACC"/>
    <w:lvl w:ilvl="0" w:tplc="08090019">
      <w:start w:val="1"/>
      <w:numFmt w:val="lowerLetter"/>
      <w:lvlText w:val="%1."/>
      <w:lvlJc w:val="left"/>
      <w:pPr>
        <w:ind w:left="1791" w:hanging="360"/>
      </w:pPr>
    </w:lvl>
    <w:lvl w:ilvl="1" w:tplc="FFFFFFFF" w:tentative="1">
      <w:start w:val="1"/>
      <w:numFmt w:val="lowerLetter"/>
      <w:lvlText w:val="%2."/>
      <w:lvlJc w:val="left"/>
      <w:pPr>
        <w:ind w:left="2511" w:hanging="360"/>
      </w:pPr>
    </w:lvl>
    <w:lvl w:ilvl="2" w:tplc="FFFFFFFF" w:tentative="1">
      <w:start w:val="1"/>
      <w:numFmt w:val="lowerRoman"/>
      <w:lvlText w:val="%3."/>
      <w:lvlJc w:val="right"/>
      <w:pPr>
        <w:ind w:left="3231" w:hanging="180"/>
      </w:pPr>
    </w:lvl>
    <w:lvl w:ilvl="3" w:tplc="FFFFFFFF" w:tentative="1">
      <w:start w:val="1"/>
      <w:numFmt w:val="decimal"/>
      <w:lvlText w:val="%4."/>
      <w:lvlJc w:val="left"/>
      <w:pPr>
        <w:ind w:left="3951" w:hanging="360"/>
      </w:pPr>
    </w:lvl>
    <w:lvl w:ilvl="4" w:tplc="FFFFFFFF" w:tentative="1">
      <w:start w:val="1"/>
      <w:numFmt w:val="lowerLetter"/>
      <w:lvlText w:val="%5."/>
      <w:lvlJc w:val="left"/>
      <w:pPr>
        <w:ind w:left="4671" w:hanging="360"/>
      </w:pPr>
    </w:lvl>
    <w:lvl w:ilvl="5" w:tplc="FFFFFFFF" w:tentative="1">
      <w:start w:val="1"/>
      <w:numFmt w:val="lowerRoman"/>
      <w:lvlText w:val="%6."/>
      <w:lvlJc w:val="right"/>
      <w:pPr>
        <w:ind w:left="5391" w:hanging="180"/>
      </w:pPr>
    </w:lvl>
    <w:lvl w:ilvl="6" w:tplc="FFFFFFFF" w:tentative="1">
      <w:start w:val="1"/>
      <w:numFmt w:val="decimal"/>
      <w:lvlText w:val="%7."/>
      <w:lvlJc w:val="left"/>
      <w:pPr>
        <w:ind w:left="6111" w:hanging="360"/>
      </w:pPr>
    </w:lvl>
    <w:lvl w:ilvl="7" w:tplc="FFFFFFFF" w:tentative="1">
      <w:start w:val="1"/>
      <w:numFmt w:val="lowerLetter"/>
      <w:lvlText w:val="%8."/>
      <w:lvlJc w:val="left"/>
      <w:pPr>
        <w:ind w:left="6831" w:hanging="360"/>
      </w:pPr>
    </w:lvl>
    <w:lvl w:ilvl="8" w:tplc="FFFFFFFF" w:tentative="1">
      <w:start w:val="1"/>
      <w:numFmt w:val="lowerRoman"/>
      <w:lvlText w:val="%9."/>
      <w:lvlJc w:val="right"/>
      <w:pPr>
        <w:ind w:left="7551" w:hanging="180"/>
      </w:pPr>
    </w:lvl>
  </w:abstractNum>
  <w:abstractNum w:abstractNumId="53" w15:restartNumberingAfterBreak="0">
    <w:nsid w:val="4F7339B5"/>
    <w:multiLevelType w:val="hybridMultilevel"/>
    <w:tmpl w:val="C50E394A"/>
    <w:lvl w:ilvl="0" w:tplc="18090003">
      <w:start w:val="1"/>
      <w:numFmt w:val="lowerLetter"/>
      <w:pStyle w:val="Indent1Lista"/>
      <w:lvlText w:val="%1)"/>
      <w:lvlJc w:val="left"/>
      <w:pPr>
        <w:tabs>
          <w:tab w:val="num" w:pos="720"/>
        </w:tabs>
        <w:ind w:left="720" w:hanging="720"/>
      </w:pPr>
      <w:rPr>
        <w:rFonts w:hint="default"/>
      </w:rPr>
    </w:lvl>
    <w:lvl w:ilvl="1" w:tplc="18090003">
      <w:start w:val="1"/>
      <w:numFmt w:val="bullet"/>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FDE3D75"/>
    <w:multiLevelType w:val="hybridMultilevel"/>
    <w:tmpl w:val="871E0F1C"/>
    <w:lvl w:ilvl="0" w:tplc="1550E79E">
      <w:numFmt w:val="bullet"/>
      <w:pStyle w:val="BulletStyle2"/>
      <w:lvlText w:val="–"/>
      <w:lvlJc w:val="left"/>
      <w:pPr>
        <w:ind w:left="2520" w:hanging="360"/>
      </w:pPr>
      <w:rPr>
        <w:rFonts w:ascii="Arial" w:eastAsia="Calibri" w:hAnsi="Arial" w:cs="Aria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55" w15:restartNumberingAfterBreak="0">
    <w:nsid w:val="518F2813"/>
    <w:multiLevelType w:val="hybridMultilevel"/>
    <w:tmpl w:val="2C449E56"/>
    <w:lvl w:ilvl="0" w:tplc="B1709A8A">
      <w:numFmt w:val="bullet"/>
      <w:lvlText w:val=""/>
      <w:lvlJc w:val="left"/>
      <w:pPr>
        <w:ind w:left="1386" w:hanging="567"/>
      </w:pPr>
      <w:rPr>
        <w:rFonts w:ascii="Symbol" w:eastAsia="Symbol" w:hAnsi="Symbol" w:cs="Symbol" w:hint="default"/>
        <w:b w:val="0"/>
        <w:bCs w:val="0"/>
        <w:i w:val="0"/>
        <w:iCs w:val="0"/>
        <w:spacing w:val="0"/>
        <w:w w:val="100"/>
        <w:sz w:val="22"/>
        <w:szCs w:val="22"/>
        <w:lang w:val="en-US" w:eastAsia="en-US" w:bidi="ar-SA"/>
      </w:rPr>
    </w:lvl>
    <w:lvl w:ilvl="1" w:tplc="4A061928">
      <w:numFmt w:val="bullet"/>
      <w:lvlText w:val="•"/>
      <w:lvlJc w:val="left"/>
      <w:pPr>
        <w:ind w:left="2166" w:hanging="567"/>
      </w:pPr>
      <w:rPr>
        <w:rFonts w:hint="default"/>
        <w:lang w:val="en-US" w:eastAsia="en-US" w:bidi="ar-SA"/>
      </w:rPr>
    </w:lvl>
    <w:lvl w:ilvl="2" w:tplc="726AEDBC">
      <w:numFmt w:val="bullet"/>
      <w:lvlText w:val="•"/>
      <w:lvlJc w:val="left"/>
      <w:pPr>
        <w:ind w:left="2953" w:hanging="567"/>
      </w:pPr>
      <w:rPr>
        <w:rFonts w:hint="default"/>
        <w:lang w:val="en-US" w:eastAsia="en-US" w:bidi="ar-SA"/>
      </w:rPr>
    </w:lvl>
    <w:lvl w:ilvl="3" w:tplc="02388306">
      <w:numFmt w:val="bullet"/>
      <w:lvlText w:val="•"/>
      <w:lvlJc w:val="left"/>
      <w:pPr>
        <w:ind w:left="3739" w:hanging="567"/>
      </w:pPr>
      <w:rPr>
        <w:rFonts w:hint="default"/>
        <w:lang w:val="en-US" w:eastAsia="en-US" w:bidi="ar-SA"/>
      </w:rPr>
    </w:lvl>
    <w:lvl w:ilvl="4" w:tplc="04EAFF90">
      <w:numFmt w:val="bullet"/>
      <w:lvlText w:val="•"/>
      <w:lvlJc w:val="left"/>
      <w:pPr>
        <w:ind w:left="4526" w:hanging="567"/>
      </w:pPr>
      <w:rPr>
        <w:rFonts w:hint="default"/>
        <w:lang w:val="en-US" w:eastAsia="en-US" w:bidi="ar-SA"/>
      </w:rPr>
    </w:lvl>
    <w:lvl w:ilvl="5" w:tplc="D27EC512">
      <w:numFmt w:val="bullet"/>
      <w:lvlText w:val="•"/>
      <w:lvlJc w:val="left"/>
      <w:pPr>
        <w:ind w:left="5313" w:hanging="567"/>
      </w:pPr>
      <w:rPr>
        <w:rFonts w:hint="default"/>
        <w:lang w:val="en-US" w:eastAsia="en-US" w:bidi="ar-SA"/>
      </w:rPr>
    </w:lvl>
    <w:lvl w:ilvl="6" w:tplc="B68A3E1A">
      <w:numFmt w:val="bullet"/>
      <w:lvlText w:val="•"/>
      <w:lvlJc w:val="left"/>
      <w:pPr>
        <w:ind w:left="6099" w:hanging="567"/>
      </w:pPr>
      <w:rPr>
        <w:rFonts w:hint="default"/>
        <w:lang w:val="en-US" w:eastAsia="en-US" w:bidi="ar-SA"/>
      </w:rPr>
    </w:lvl>
    <w:lvl w:ilvl="7" w:tplc="B54EFD10">
      <w:numFmt w:val="bullet"/>
      <w:lvlText w:val="•"/>
      <w:lvlJc w:val="left"/>
      <w:pPr>
        <w:ind w:left="6886" w:hanging="567"/>
      </w:pPr>
      <w:rPr>
        <w:rFonts w:hint="default"/>
        <w:lang w:val="en-US" w:eastAsia="en-US" w:bidi="ar-SA"/>
      </w:rPr>
    </w:lvl>
    <w:lvl w:ilvl="8" w:tplc="F97A466E">
      <w:numFmt w:val="bullet"/>
      <w:lvlText w:val="•"/>
      <w:lvlJc w:val="left"/>
      <w:pPr>
        <w:ind w:left="7673" w:hanging="567"/>
      </w:pPr>
      <w:rPr>
        <w:rFonts w:hint="default"/>
        <w:lang w:val="en-US" w:eastAsia="en-US" w:bidi="ar-SA"/>
      </w:rPr>
    </w:lvl>
  </w:abstractNum>
  <w:abstractNum w:abstractNumId="56" w15:restartNumberingAfterBreak="0">
    <w:nsid w:val="548714B4"/>
    <w:multiLevelType w:val="multilevel"/>
    <w:tmpl w:val="B72A33C2"/>
    <w:lvl w:ilvl="0">
      <w:start w:val="1"/>
      <w:numFmt w:val="decimal"/>
      <w:lvlText w:val="%1."/>
      <w:lvlJc w:val="left"/>
      <w:pPr>
        <w:ind w:left="820" w:hanging="720"/>
      </w:pPr>
      <w:rPr>
        <w:rFonts w:ascii="Arial" w:eastAsia="Arial" w:hAnsi="Arial" w:cs="Arial" w:hint="default"/>
        <w:b/>
        <w:bCs/>
        <w:i w:val="0"/>
        <w:iCs w:val="0"/>
        <w:spacing w:val="-1"/>
        <w:w w:val="100"/>
        <w:sz w:val="28"/>
        <w:szCs w:val="28"/>
        <w:lang w:val="en-US" w:eastAsia="en-US" w:bidi="ar-SA"/>
      </w:rPr>
    </w:lvl>
    <w:lvl w:ilvl="1">
      <w:start w:val="1"/>
      <w:numFmt w:val="decimal"/>
      <w:lvlText w:val="%1.%2"/>
      <w:lvlJc w:val="left"/>
      <w:pPr>
        <w:ind w:left="820" w:hanging="720"/>
      </w:pPr>
      <w:rPr>
        <w:rFonts w:ascii="Arial" w:eastAsia="Arial" w:hAnsi="Arial" w:cs="Arial" w:hint="default"/>
        <w:b/>
        <w:bCs/>
        <w:i w:val="0"/>
        <w:iCs w:val="0"/>
        <w:spacing w:val="-1"/>
        <w:w w:val="100"/>
        <w:sz w:val="24"/>
        <w:szCs w:val="24"/>
        <w:lang w:val="en-US" w:eastAsia="en-US" w:bidi="ar-SA"/>
      </w:rPr>
    </w:lvl>
    <w:lvl w:ilvl="2">
      <w:start w:val="1"/>
      <w:numFmt w:val="decimal"/>
      <w:lvlText w:val="%1.%2.%3"/>
      <w:lvlJc w:val="left"/>
      <w:pPr>
        <w:ind w:left="820" w:hanging="720"/>
      </w:pPr>
      <w:rPr>
        <w:rFonts w:ascii="Arial" w:eastAsia="Arial" w:hAnsi="Arial" w:cs="Arial" w:hint="default"/>
        <w:b/>
        <w:bCs/>
        <w:i w:val="0"/>
        <w:iCs w:val="0"/>
        <w:spacing w:val="0"/>
        <w:w w:val="100"/>
        <w:sz w:val="22"/>
        <w:szCs w:val="22"/>
        <w:lang w:val="en-US" w:eastAsia="en-US" w:bidi="ar-SA"/>
      </w:rPr>
    </w:lvl>
    <w:lvl w:ilvl="3">
      <w:numFmt w:val="bullet"/>
      <w:lvlText w:val=""/>
      <w:lvlJc w:val="left"/>
      <w:pPr>
        <w:ind w:left="1386" w:hanging="567"/>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4002" w:hanging="567"/>
      </w:pPr>
      <w:rPr>
        <w:rFonts w:hint="default"/>
        <w:lang w:val="en-US" w:eastAsia="en-US" w:bidi="ar-SA"/>
      </w:rPr>
    </w:lvl>
    <w:lvl w:ilvl="5">
      <w:numFmt w:val="bullet"/>
      <w:lvlText w:val="•"/>
      <w:lvlJc w:val="left"/>
      <w:pPr>
        <w:ind w:left="4876" w:hanging="567"/>
      </w:pPr>
      <w:rPr>
        <w:rFonts w:hint="default"/>
        <w:lang w:val="en-US" w:eastAsia="en-US" w:bidi="ar-SA"/>
      </w:rPr>
    </w:lvl>
    <w:lvl w:ilvl="6">
      <w:numFmt w:val="bullet"/>
      <w:lvlText w:val="•"/>
      <w:lvlJc w:val="left"/>
      <w:pPr>
        <w:ind w:left="5750" w:hanging="567"/>
      </w:pPr>
      <w:rPr>
        <w:rFonts w:hint="default"/>
        <w:lang w:val="en-US" w:eastAsia="en-US" w:bidi="ar-SA"/>
      </w:rPr>
    </w:lvl>
    <w:lvl w:ilvl="7">
      <w:numFmt w:val="bullet"/>
      <w:lvlText w:val="•"/>
      <w:lvlJc w:val="left"/>
      <w:pPr>
        <w:ind w:left="6624" w:hanging="567"/>
      </w:pPr>
      <w:rPr>
        <w:rFonts w:hint="default"/>
        <w:lang w:val="en-US" w:eastAsia="en-US" w:bidi="ar-SA"/>
      </w:rPr>
    </w:lvl>
    <w:lvl w:ilvl="8">
      <w:numFmt w:val="bullet"/>
      <w:lvlText w:val="•"/>
      <w:lvlJc w:val="left"/>
      <w:pPr>
        <w:ind w:left="7498" w:hanging="567"/>
      </w:pPr>
      <w:rPr>
        <w:rFonts w:hint="default"/>
        <w:lang w:val="en-US" w:eastAsia="en-US" w:bidi="ar-SA"/>
      </w:rPr>
    </w:lvl>
  </w:abstractNum>
  <w:abstractNum w:abstractNumId="57" w15:restartNumberingAfterBreak="0">
    <w:nsid w:val="56E66D39"/>
    <w:multiLevelType w:val="hybridMultilevel"/>
    <w:tmpl w:val="F69074FC"/>
    <w:lvl w:ilvl="0" w:tplc="52E2FF9A">
      <w:numFmt w:val="bullet"/>
      <w:lvlText w:val=""/>
      <w:lvlJc w:val="left"/>
      <w:pPr>
        <w:ind w:left="1386" w:hanging="567"/>
      </w:pPr>
      <w:rPr>
        <w:rFonts w:ascii="Symbol" w:eastAsia="Symbol" w:hAnsi="Symbol" w:cs="Symbol" w:hint="default"/>
        <w:b w:val="0"/>
        <w:bCs w:val="0"/>
        <w:i w:val="0"/>
        <w:iCs w:val="0"/>
        <w:spacing w:val="0"/>
        <w:w w:val="100"/>
        <w:sz w:val="22"/>
        <w:szCs w:val="22"/>
        <w:lang w:val="en-US" w:eastAsia="en-US" w:bidi="ar-SA"/>
      </w:rPr>
    </w:lvl>
    <w:lvl w:ilvl="1" w:tplc="810E8E40">
      <w:numFmt w:val="bullet"/>
      <w:lvlText w:val="•"/>
      <w:lvlJc w:val="left"/>
      <w:pPr>
        <w:ind w:left="2166" w:hanging="567"/>
      </w:pPr>
      <w:rPr>
        <w:rFonts w:hint="default"/>
        <w:lang w:val="en-US" w:eastAsia="en-US" w:bidi="ar-SA"/>
      </w:rPr>
    </w:lvl>
    <w:lvl w:ilvl="2" w:tplc="BD8E7E2C">
      <w:numFmt w:val="bullet"/>
      <w:lvlText w:val="•"/>
      <w:lvlJc w:val="left"/>
      <w:pPr>
        <w:ind w:left="2953" w:hanging="567"/>
      </w:pPr>
      <w:rPr>
        <w:rFonts w:hint="default"/>
        <w:lang w:val="en-US" w:eastAsia="en-US" w:bidi="ar-SA"/>
      </w:rPr>
    </w:lvl>
    <w:lvl w:ilvl="3" w:tplc="EE700560">
      <w:numFmt w:val="bullet"/>
      <w:lvlText w:val="•"/>
      <w:lvlJc w:val="left"/>
      <w:pPr>
        <w:ind w:left="3739" w:hanging="567"/>
      </w:pPr>
      <w:rPr>
        <w:rFonts w:hint="default"/>
        <w:lang w:val="en-US" w:eastAsia="en-US" w:bidi="ar-SA"/>
      </w:rPr>
    </w:lvl>
    <w:lvl w:ilvl="4" w:tplc="AB24FF5C">
      <w:numFmt w:val="bullet"/>
      <w:lvlText w:val="•"/>
      <w:lvlJc w:val="left"/>
      <w:pPr>
        <w:ind w:left="4526" w:hanging="567"/>
      </w:pPr>
      <w:rPr>
        <w:rFonts w:hint="default"/>
        <w:lang w:val="en-US" w:eastAsia="en-US" w:bidi="ar-SA"/>
      </w:rPr>
    </w:lvl>
    <w:lvl w:ilvl="5" w:tplc="2B0CE036">
      <w:numFmt w:val="bullet"/>
      <w:lvlText w:val="•"/>
      <w:lvlJc w:val="left"/>
      <w:pPr>
        <w:ind w:left="5313" w:hanging="567"/>
      </w:pPr>
      <w:rPr>
        <w:rFonts w:hint="default"/>
        <w:lang w:val="en-US" w:eastAsia="en-US" w:bidi="ar-SA"/>
      </w:rPr>
    </w:lvl>
    <w:lvl w:ilvl="6" w:tplc="FEEE7A4C">
      <w:numFmt w:val="bullet"/>
      <w:lvlText w:val="•"/>
      <w:lvlJc w:val="left"/>
      <w:pPr>
        <w:ind w:left="6099" w:hanging="567"/>
      </w:pPr>
      <w:rPr>
        <w:rFonts w:hint="default"/>
        <w:lang w:val="en-US" w:eastAsia="en-US" w:bidi="ar-SA"/>
      </w:rPr>
    </w:lvl>
    <w:lvl w:ilvl="7" w:tplc="42AACB8E">
      <w:numFmt w:val="bullet"/>
      <w:lvlText w:val="•"/>
      <w:lvlJc w:val="left"/>
      <w:pPr>
        <w:ind w:left="6886" w:hanging="567"/>
      </w:pPr>
      <w:rPr>
        <w:rFonts w:hint="default"/>
        <w:lang w:val="en-US" w:eastAsia="en-US" w:bidi="ar-SA"/>
      </w:rPr>
    </w:lvl>
    <w:lvl w:ilvl="8" w:tplc="8B78EA0E">
      <w:numFmt w:val="bullet"/>
      <w:lvlText w:val="•"/>
      <w:lvlJc w:val="left"/>
      <w:pPr>
        <w:ind w:left="7673" w:hanging="567"/>
      </w:pPr>
      <w:rPr>
        <w:rFonts w:hint="default"/>
        <w:lang w:val="en-US" w:eastAsia="en-US" w:bidi="ar-SA"/>
      </w:rPr>
    </w:lvl>
  </w:abstractNum>
  <w:abstractNum w:abstractNumId="58" w15:restartNumberingAfterBreak="0">
    <w:nsid w:val="57424423"/>
    <w:multiLevelType w:val="hybridMultilevel"/>
    <w:tmpl w:val="497EDE08"/>
    <w:lvl w:ilvl="0" w:tplc="04090001">
      <w:start w:val="1"/>
      <w:numFmt w:val="bullet"/>
      <w:lvlText w:val=""/>
      <w:lvlJc w:val="left"/>
      <w:pPr>
        <w:ind w:left="1212" w:hanging="360"/>
      </w:pPr>
      <w:rPr>
        <w:rFonts w:ascii="Symbol" w:hAnsi="Symbol" w:hint="default"/>
      </w:rPr>
    </w:lvl>
    <w:lvl w:ilvl="1" w:tplc="04090003">
      <w:start w:val="1"/>
      <w:numFmt w:val="bullet"/>
      <w:lvlText w:val="o"/>
      <w:lvlJc w:val="left"/>
      <w:pPr>
        <w:ind w:left="1932" w:hanging="360"/>
      </w:pPr>
      <w:rPr>
        <w:rFonts w:ascii="Courier New" w:hAnsi="Courier New" w:cs="Courier New" w:hint="default"/>
      </w:rPr>
    </w:lvl>
    <w:lvl w:ilvl="2" w:tplc="04090005">
      <w:start w:val="1"/>
      <w:numFmt w:val="bullet"/>
      <w:lvlText w:val=""/>
      <w:lvlJc w:val="left"/>
      <w:pPr>
        <w:ind w:left="2652" w:hanging="360"/>
      </w:pPr>
      <w:rPr>
        <w:rFonts w:ascii="Wingdings" w:hAnsi="Wingdings" w:hint="default"/>
      </w:rPr>
    </w:lvl>
    <w:lvl w:ilvl="3" w:tplc="04090001">
      <w:start w:val="1"/>
      <w:numFmt w:val="bullet"/>
      <w:lvlText w:val=""/>
      <w:lvlJc w:val="left"/>
      <w:pPr>
        <w:ind w:left="3372" w:hanging="360"/>
      </w:pPr>
      <w:rPr>
        <w:rFonts w:ascii="Symbol" w:hAnsi="Symbol" w:hint="default"/>
      </w:rPr>
    </w:lvl>
    <w:lvl w:ilvl="4" w:tplc="04090003">
      <w:start w:val="1"/>
      <w:numFmt w:val="bullet"/>
      <w:lvlText w:val="o"/>
      <w:lvlJc w:val="left"/>
      <w:pPr>
        <w:ind w:left="4092" w:hanging="360"/>
      </w:pPr>
      <w:rPr>
        <w:rFonts w:ascii="Courier New" w:hAnsi="Courier New" w:cs="Courier New" w:hint="default"/>
      </w:rPr>
    </w:lvl>
    <w:lvl w:ilvl="5" w:tplc="04090005">
      <w:start w:val="1"/>
      <w:numFmt w:val="bullet"/>
      <w:lvlText w:val=""/>
      <w:lvlJc w:val="left"/>
      <w:pPr>
        <w:ind w:left="4812" w:hanging="360"/>
      </w:pPr>
      <w:rPr>
        <w:rFonts w:ascii="Wingdings" w:hAnsi="Wingdings" w:hint="default"/>
      </w:rPr>
    </w:lvl>
    <w:lvl w:ilvl="6" w:tplc="04090001">
      <w:start w:val="1"/>
      <w:numFmt w:val="bullet"/>
      <w:lvlText w:val=""/>
      <w:lvlJc w:val="left"/>
      <w:pPr>
        <w:ind w:left="5532" w:hanging="360"/>
      </w:pPr>
      <w:rPr>
        <w:rFonts w:ascii="Symbol" w:hAnsi="Symbol" w:hint="default"/>
      </w:rPr>
    </w:lvl>
    <w:lvl w:ilvl="7" w:tplc="04090003">
      <w:start w:val="1"/>
      <w:numFmt w:val="bullet"/>
      <w:lvlText w:val="o"/>
      <w:lvlJc w:val="left"/>
      <w:pPr>
        <w:ind w:left="6252" w:hanging="360"/>
      </w:pPr>
      <w:rPr>
        <w:rFonts w:ascii="Courier New" w:hAnsi="Courier New" w:cs="Courier New" w:hint="default"/>
      </w:rPr>
    </w:lvl>
    <w:lvl w:ilvl="8" w:tplc="04090005">
      <w:start w:val="1"/>
      <w:numFmt w:val="bullet"/>
      <w:lvlText w:val=""/>
      <w:lvlJc w:val="left"/>
      <w:pPr>
        <w:ind w:left="6972" w:hanging="360"/>
      </w:pPr>
      <w:rPr>
        <w:rFonts w:ascii="Wingdings" w:hAnsi="Wingdings" w:hint="default"/>
      </w:rPr>
    </w:lvl>
  </w:abstractNum>
  <w:abstractNum w:abstractNumId="59" w15:restartNumberingAfterBreak="0">
    <w:nsid w:val="57E36497"/>
    <w:multiLevelType w:val="hybridMultilevel"/>
    <w:tmpl w:val="9788B3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0" w15:restartNumberingAfterBreak="0">
    <w:nsid w:val="5C131BD5"/>
    <w:multiLevelType w:val="hybridMultilevel"/>
    <w:tmpl w:val="E182D5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1" w15:restartNumberingAfterBreak="0">
    <w:nsid w:val="5D3C0C31"/>
    <w:multiLevelType w:val="hybridMultilevel"/>
    <w:tmpl w:val="0A6C4EE4"/>
    <w:lvl w:ilvl="0" w:tplc="18090001">
      <w:start w:val="1"/>
      <w:numFmt w:val="bullet"/>
      <w:lvlText w:val=""/>
      <w:lvlJc w:val="left"/>
      <w:pPr>
        <w:ind w:left="2160" w:hanging="360"/>
      </w:pPr>
      <w:rPr>
        <w:rFonts w:ascii="Symbol" w:hAnsi="Symbol" w:hint="default"/>
      </w:rPr>
    </w:lvl>
    <w:lvl w:ilvl="1" w:tplc="1898D3FA">
      <w:numFmt w:val="bullet"/>
      <w:lvlText w:val="•"/>
      <w:lvlJc w:val="left"/>
      <w:pPr>
        <w:ind w:left="3240" w:hanging="720"/>
      </w:pPr>
      <w:rPr>
        <w:rFonts w:ascii="Arial" w:eastAsia="Times New Roman" w:hAnsi="Arial" w:cs="Arial"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62" w15:restartNumberingAfterBreak="0">
    <w:nsid w:val="5D5E306E"/>
    <w:multiLevelType w:val="hybridMultilevel"/>
    <w:tmpl w:val="3B00DD56"/>
    <w:lvl w:ilvl="0" w:tplc="B2560E12">
      <w:start w:val="1"/>
      <w:numFmt w:val="lowerLetter"/>
      <w:lvlText w:val="%1)"/>
      <w:lvlJc w:val="left"/>
      <w:pPr>
        <w:ind w:left="1953" w:hanging="567"/>
      </w:pPr>
      <w:rPr>
        <w:rFonts w:ascii="Arial" w:eastAsia="Arial" w:hAnsi="Arial" w:cs="Arial" w:hint="default"/>
        <w:b w:val="0"/>
        <w:bCs w:val="0"/>
        <w:i w:val="0"/>
        <w:iCs w:val="0"/>
        <w:spacing w:val="-1"/>
        <w:w w:val="100"/>
        <w:sz w:val="22"/>
        <w:szCs w:val="22"/>
        <w:lang w:val="en-US" w:eastAsia="en-US" w:bidi="ar-SA"/>
      </w:rPr>
    </w:lvl>
    <w:lvl w:ilvl="1" w:tplc="2266E5AC">
      <w:numFmt w:val="bullet"/>
      <w:lvlText w:val="•"/>
      <w:lvlJc w:val="left"/>
      <w:pPr>
        <w:ind w:left="2688" w:hanging="567"/>
      </w:pPr>
      <w:rPr>
        <w:rFonts w:hint="default"/>
        <w:lang w:val="en-US" w:eastAsia="en-US" w:bidi="ar-SA"/>
      </w:rPr>
    </w:lvl>
    <w:lvl w:ilvl="2" w:tplc="A676874A">
      <w:numFmt w:val="bullet"/>
      <w:lvlText w:val="•"/>
      <w:lvlJc w:val="left"/>
      <w:pPr>
        <w:ind w:left="3417" w:hanging="567"/>
      </w:pPr>
      <w:rPr>
        <w:rFonts w:hint="default"/>
        <w:lang w:val="en-US" w:eastAsia="en-US" w:bidi="ar-SA"/>
      </w:rPr>
    </w:lvl>
    <w:lvl w:ilvl="3" w:tplc="A40AA86E">
      <w:numFmt w:val="bullet"/>
      <w:lvlText w:val="•"/>
      <w:lvlJc w:val="left"/>
      <w:pPr>
        <w:ind w:left="4145" w:hanging="567"/>
      </w:pPr>
      <w:rPr>
        <w:rFonts w:hint="default"/>
        <w:lang w:val="en-US" w:eastAsia="en-US" w:bidi="ar-SA"/>
      </w:rPr>
    </w:lvl>
    <w:lvl w:ilvl="4" w:tplc="3072015E">
      <w:numFmt w:val="bullet"/>
      <w:lvlText w:val="•"/>
      <w:lvlJc w:val="left"/>
      <w:pPr>
        <w:ind w:left="4874" w:hanging="567"/>
      </w:pPr>
      <w:rPr>
        <w:rFonts w:hint="default"/>
        <w:lang w:val="en-US" w:eastAsia="en-US" w:bidi="ar-SA"/>
      </w:rPr>
    </w:lvl>
    <w:lvl w:ilvl="5" w:tplc="C8A86D7E">
      <w:numFmt w:val="bullet"/>
      <w:lvlText w:val="•"/>
      <w:lvlJc w:val="left"/>
      <w:pPr>
        <w:ind w:left="5603" w:hanging="567"/>
      </w:pPr>
      <w:rPr>
        <w:rFonts w:hint="default"/>
        <w:lang w:val="en-US" w:eastAsia="en-US" w:bidi="ar-SA"/>
      </w:rPr>
    </w:lvl>
    <w:lvl w:ilvl="6" w:tplc="FF6C96FE">
      <w:numFmt w:val="bullet"/>
      <w:lvlText w:val="•"/>
      <w:lvlJc w:val="left"/>
      <w:pPr>
        <w:ind w:left="6331" w:hanging="567"/>
      </w:pPr>
      <w:rPr>
        <w:rFonts w:hint="default"/>
        <w:lang w:val="en-US" w:eastAsia="en-US" w:bidi="ar-SA"/>
      </w:rPr>
    </w:lvl>
    <w:lvl w:ilvl="7" w:tplc="10D89212">
      <w:numFmt w:val="bullet"/>
      <w:lvlText w:val="•"/>
      <w:lvlJc w:val="left"/>
      <w:pPr>
        <w:ind w:left="7060" w:hanging="567"/>
      </w:pPr>
      <w:rPr>
        <w:rFonts w:hint="default"/>
        <w:lang w:val="en-US" w:eastAsia="en-US" w:bidi="ar-SA"/>
      </w:rPr>
    </w:lvl>
    <w:lvl w:ilvl="8" w:tplc="42F89282">
      <w:numFmt w:val="bullet"/>
      <w:lvlText w:val="•"/>
      <w:lvlJc w:val="left"/>
      <w:pPr>
        <w:ind w:left="7789" w:hanging="567"/>
      </w:pPr>
      <w:rPr>
        <w:rFonts w:hint="default"/>
        <w:lang w:val="en-US" w:eastAsia="en-US" w:bidi="ar-SA"/>
      </w:rPr>
    </w:lvl>
  </w:abstractNum>
  <w:abstractNum w:abstractNumId="63" w15:restartNumberingAfterBreak="0">
    <w:nsid w:val="5DA423C3"/>
    <w:multiLevelType w:val="hybridMultilevel"/>
    <w:tmpl w:val="FFDC6172"/>
    <w:lvl w:ilvl="0" w:tplc="2B20CA04">
      <w:start w:val="1"/>
      <w:numFmt w:val="bullet"/>
      <w:lvlText w:val=""/>
      <w:lvlJc w:val="left"/>
      <w:pPr>
        <w:ind w:left="1440" w:hanging="360"/>
      </w:pPr>
      <w:rPr>
        <w:rFonts w:ascii="Symbol" w:hAnsi="Symbol" w:hint="default"/>
        <w:sz w:val="20"/>
      </w:rPr>
    </w:lvl>
    <w:lvl w:ilvl="1" w:tplc="2B20CA04">
      <w:start w:val="1"/>
      <w:numFmt w:val="bullet"/>
      <w:lvlText w:val=""/>
      <w:lvlJc w:val="left"/>
      <w:pPr>
        <w:ind w:left="2160" w:hanging="360"/>
      </w:pPr>
      <w:rPr>
        <w:rFonts w:ascii="Symbol" w:hAnsi="Symbol" w:hint="default"/>
        <w:sz w:val="20"/>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603C2555"/>
    <w:multiLevelType w:val="hybridMultilevel"/>
    <w:tmpl w:val="C4D84B76"/>
    <w:lvl w:ilvl="0" w:tplc="631A384C">
      <w:start w:val="1"/>
      <w:numFmt w:val="decimal"/>
      <w:lvlText w:val="%1."/>
      <w:lvlJc w:val="left"/>
      <w:pPr>
        <w:ind w:left="1386" w:hanging="567"/>
      </w:pPr>
      <w:rPr>
        <w:rFonts w:ascii="Arial" w:eastAsia="Arial" w:hAnsi="Arial" w:cs="Arial" w:hint="default"/>
        <w:b/>
        <w:bCs/>
        <w:i w:val="0"/>
        <w:iCs w:val="0"/>
        <w:spacing w:val="-1"/>
        <w:w w:val="100"/>
        <w:sz w:val="22"/>
        <w:szCs w:val="22"/>
        <w:lang w:val="en-US" w:eastAsia="en-US" w:bidi="ar-SA"/>
      </w:rPr>
    </w:lvl>
    <w:lvl w:ilvl="1" w:tplc="2AE624BE">
      <w:numFmt w:val="bullet"/>
      <w:lvlText w:val=""/>
      <w:lvlJc w:val="left"/>
      <w:pPr>
        <w:ind w:left="1953" w:hanging="567"/>
      </w:pPr>
      <w:rPr>
        <w:rFonts w:ascii="Symbol" w:eastAsia="Symbol" w:hAnsi="Symbol" w:cs="Symbol" w:hint="default"/>
        <w:b w:val="0"/>
        <w:bCs w:val="0"/>
        <w:i w:val="0"/>
        <w:iCs w:val="0"/>
        <w:spacing w:val="0"/>
        <w:w w:val="100"/>
        <w:sz w:val="22"/>
        <w:szCs w:val="22"/>
        <w:lang w:val="en-US" w:eastAsia="en-US" w:bidi="ar-SA"/>
      </w:rPr>
    </w:lvl>
    <w:lvl w:ilvl="2" w:tplc="F3ACB73C">
      <w:numFmt w:val="bullet"/>
      <w:lvlText w:val="•"/>
      <w:lvlJc w:val="left"/>
      <w:pPr>
        <w:ind w:left="2769" w:hanging="567"/>
      </w:pPr>
      <w:rPr>
        <w:rFonts w:hint="default"/>
        <w:lang w:val="en-US" w:eastAsia="en-US" w:bidi="ar-SA"/>
      </w:rPr>
    </w:lvl>
    <w:lvl w:ilvl="3" w:tplc="F5F65FB0">
      <w:numFmt w:val="bullet"/>
      <w:lvlText w:val="•"/>
      <w:lvlJc w:val="left"/>
      <w:pPr>
        <w:ind w:left="3579" w:hanging="567"/>
      </w:pPr>
      <w:rPr>
        <w:rFonts w:hint="default"/>
        <w:lang w:val="en-US" w:eastAsia="en-US" w:bidi="ar-SA"/>
      </w:rPr>
    </w:lvl>
    <w:lvl w:ilvl="4" w:tplc="7A42C5B8">
      <w:numFmt w:val="bullet"/>
      <w:lvlText w:val="•"/>
      <w:lvlJc w:val="left"/>
      <w:pPr>
        <w:ind w:left="4388" w:hanging="567"/>
      </w:pPr>
      <w:rPr>
        <w:rFonts w:hint="default"/>
        <w:lang w:val="en-US" w:eastAsia="en-US" w:bidi="ar-SA"/>
      </w:rPr>
    </w:lvl>
    <w:lvl w:ilvl="5" w:tplc="98209B0E">
      <w:numFmt w:val="bullet"/>
      <w:lvlText w:val="•"/>
      <w:lvlJc w:val="left"/>
      <w:pPr>
        <w:ind w:left="5198" w:hanging="567"/>
      </w:pPr>
      <w:rPr>
        <w:rFonts w:hint="default"/>
        <w:lang w:val="en-US" w:eastAsia="en-US" w:bidi="ar-SA"/>
      </w:rPr>
    </w:lvl>
    <w:lvl w:ilvl="6" w:tplc="0F78CA46">
      <w:numFmt w:val="bullet"/>
      <w:lvlText w:val="•"/>
      <w:lvlJc w:val="left"/>
      <w:pPr>
        <w:ind w:left="6008" w:hanging="567"/>
      </w:pPr>
      <w:rPr>
        <w:rFonts w:hint="default"/>
        <w:lang w:val="en-US" w:eastAsia="en-US" w:bidi="ar-SA"/>
      </w:rPr>
    </w:lvl>
    <w:lvl w:ilvl="7" w:tplc="559EFEB2">
      <w:numFmt w:val="bullet"/>
      <w:lvlText w:val="•"/>
      <w:lvlJc w:val="left"/>
      <w:pPr>
        <w:ind w:left="6817" w:hanging="567"/>
      </w:pPr>
      <w:rPr>
        <w:rFonts w:hint="default"/>
        <w:lang w:val="en-US" w:eastAsia="en-US" w:bidi="ar-SA"/>
      </w:rPr>
    </w:lvl>
    <w:lvl w:ilvl="8" w:tplc="AC42E9C0">
      <w:numFmt w:val="bullet"/>
      <w:lvlText w:val="•"/>
      <w:lvlJc w:val="left"/>
      <w:pPr>
        <w:ind w:left="7627" w:hanging="567"/>
      </w:pPr>
      <w:rPr>
        <w:rFonts w:hint="default"/>
        <w:lang w:val="en-US" w:eastAsia="en-US" w:bidi="ar-SA"/>
      </w:rPr>
    </w:lvl>
  </w:abstractNum>
  <w:abstractNum w:abstractNumId="65" w15:restartNumberingAfterBreak="0">
    <w:nsid w:val="607C30BF"/>
    <w:multiLevelType w:val="hybridMultilevel"/>
    <w:tmpl w:val="A46EA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75578EB"/>
    <w:multiLevelType w:val="hybridMultilevel"/>
    <w:tmpl w:val="1F8463B6"/>
    <w:lvl w:ilvl="0" w:tplc="B7EA3930">
      <w:start w:val="1"/>
      <w:numFmt w:val="decimal"/>
      <w:lvlText w:val="(%1)"/>
      <w:lvlJc w:val="left"/>
      <w:pPr>
        <w:ind w:left="1386" w:hanging="567"/>
      </w:pPr>
      <w:rPr>
        <w:rFonts w:ascii="Arial" w:eastAsia="Arial" w:hAnsi="Arial" w:cs="Arial" w:hint="default"/>
        <w:b w:val="0"/>
        <w:bCs w:val="0"/>
        <w:i w:val="0"/>
        <w:iCs w:val="0"/>
        <w:spacing w:val="0"/>
        <w:w w:val="100"/>
        <w:sz w:val="22"/>
        <w:szCs w:val="22"/>
        <w:lang w:val="en-US" w:eastAsia="en-US" w:bidi="ar-SA"/>
      </w:rPr>
    </w:lvl>
    <w:lvl w:ilvl="1" w:tplc="6038D802">
      <w:numFmt w:val="bullet"/>
      <w:lvlText w:val=""/>
      <w:lvlJc w:val="left"/>
      <w:pPr>
        <w:ind w:left="1386" w:hanging="567"/>
      </w:pPr>
      <w:rPr>
        <w:rFonts w:ascii="Symbol" w:eastAsia="Symbol" w:hAnsi="Symbol" w:cs="Symbol" w:hint="default"/>
        <w:b w:val="0"/>
        <w:bCs w:val="0"/>
        <w:i w:val="0"/>
        <w:iCs w:val="0"/>
        <w:spacing w:val="0"/>
        <w:w w:val="100"/>
        <w:sz w:val="22"/>
        <w:szCs w:val="22"/>
        <w:lang w:val="en-US" w:eastAsia="en-US" w:bidi="ar-SA"/>
      </w:rPr>
    </w:lvl>
    <w:lvl w:ilvl="2" w:tplc="74789766">
      <w:numFmt w:val="bullet"/>
      <w:lvlText w:val="•"/>
      <w:lvlJc w:val="left"/>
      <w:pPr>
        <w:ind w:left="2953" w:hanging="567"/>
      </w:pPr>
      <w:rPr>
        <w:rFonts w:hint="default"/>
        <w:lang w:val="en-US" w:eastAsia="en-US" w:bidi="ar-SA"/>
      </w:rPr>
    </w:lvl>
    <w:lvl w:ilvl="3" w:tplc="CE3EC08C">
      <w:numFmt w:val="bullet"/>
      <w:lvlText w:val="•"/>
      <w:lvlJc w:val="left"/>
      <w:pPr>
        <w:ind w:left="3739" w:hanging="567"/>
      </w:pPr>
      <w:rPr>
        <w:rFonts w:hint="default"/>
        <w:lang w:val="en-US" w:eastAsia="en-US" w:bidi="ar-SA"/>
      </w:rPr>
    </w:lvl>
    <w:lvl w:ilvl="4" w:tplc="53F8DAE4">
      <w:numFmt w:val="bullet"/>
      <w:lvlText w:val="•"/>
      <w:lvlJc w:val="left"/>
      <w:pPr>
        <w:ind w:left="4526" w:hanging="567"/>
      </w:pPr>
      <w:rPr>
        <w:rFonts w:hint="default"/>
        <w:lang w:val="en-US" w:eastAsia="en-US" w:bidi="ar-SA"/>
      </w:rPr>
    </w:lvl>
    <w:lvl w:ilvl="5" w:tplc="0B180CDE">
      <w:numFmt w:val="bullet"/>
      <w:lvlText w:val="•"/>
      <w:lvlJc w:val="left"/>
      <w:pPr>
        <w:ind w:left="5313" w:hanging="567"/>
      </w:pPr>
      <w:rPr>
        <w:rFonts w:hint="default"/>
        <w:lang w:val="en-US" w:eastAsia="en-US" w:bidi="ar-SA"/>
      </w:rPr>
    </w:lvl>
    <w:lvl w:ilvl="6" w:tplc="1310A744">
      <w:numFmt w:val="bullet"/>
      <w:lvlText w:val="•"/>
      <w:lvlJc w:val="left"/>
      <w:pPr>
        <w:ind w:left="6099" w:hanging="567"/>
      </w:pPr>
      <w:rPr>
        <w:rFonts w:hint="default"/>
        <w:lang w:val="en-US" w:eastAsia="en-US" w:bidi="ar-SA"/>
      </w:rPr>
    </w:lvl>
    <w:lvl w:ilvl="7" w:tplc="4A4831BE">
      <w:numFmt w:val="bullet"/>
      <w:lvlText w:val="•"/>
      <w:lvlJc w:val="left"/>
      <w:pPr>
        <w:ind w:left="6886" w:hanging="567"/>
      </w:pPr>
      <w:rPr>
        <w:rFonts w:hint="default"/>
        <w:lang w:val="en-US" w:eastAsia="en-US" w:bidi="ar-SA"/>
      </w:rPr>
    </w:lvl>
    <w:lvl w:ilvl="8" w:tplc="C7465672">
      <w:numFmt w:val="bullet"/>
      <w:lvlText w:val="•"/>
      <w:lvlJc w:val="left"/>
      <w:pPr>
        <w:ind w:left="7673" w:hanging="567"/>
      </w:pPr>
      <w:rPr>
        <w:rFonts w:hint="default"/>
        <w:lang w:val="en-US" w:eastAsia="en-US" w:bidi="ar-SA"/>
      </w:rPr>
    </w:lvl>
  </w:abstractNum>
  <w:abstractNum w:abstractNumId="67" w15:restartNumberingAfterBreak="0">
    <w:nsid w:val="68780EA5"/>
    <w:multiLevelType w:val="multilevel"/>
    <w:tmpl w:val="08DAFC6E"/>
    <w:lvl w:ilvl="0">
      <w:start w:val="1"/>
      <w:numFmt w:val="decimal"/>
      <w:lvlText w:val="%1."/>
      <w:lvlJc w:val="left"/>
      <w:pPr>
        <w:ind w:left="666" w:hanging="567"/>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233" w:hanging="567"/>
      </w:pPr>
      <w:rPr>
        <w:rFonts w:ascii="Arial" w:eastAsia="Arial" w:hAnsi="Arial" w:cs="Arial" w:hint="default"/>
        <w:b w:val="0"/>
        <w:bCs w:val="0"/>
        <w:i w:val="0"/>
        <w:iCs w:val="0"/>
        <w:spacing w:val="0"/>
        <w:w w:val="100"/>
        <w:sz w:val="22"/>
        <w:szCs w:val="22"/>
        <w:lang w:val="en-US" w:eastAsia="en-US" w:bidi="ar-SA"/>
      </w:rPr>
    </w:lvl>
    <w:lvl w:ilvl="2">
      <w:start w:val="1"/>
      <w:numFmt w:val="decimal"/>
      <w:lvlText w:val="%1.%2.%3"/>
      <w:lvlJc w:val="left"/>
      <w:pPr>
        <w:ind w:left="1943" w:hanging="711"/>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2853" w:hanging="711"/>
      </w:pPr>
      <w:rPr>
        <w:rFonts w:hint="default"/>
        <w:lang w:val="en-US" w:eastAsia="en-US" w:bidi="ar-SA"/>
      </w:rPr>
    </w:lvl>
    <w:lvl w:ilvl="4">
      <w:numFmt w:val="bullet"/>
      <w:lvlText w:val="•"/>
      <w:lvlJc w:val="left"/>
      <w:pPr>
        <w:ind w:left="3766" w:hanging="711"/>
      </w:pPr>
      <w:rPr>
        <w:rFonts w:hint="default"/>
        <w:lang w:val="en-US" w:eastAsia="en-US" w:bidi="ar-SA"/>
      </w:rPr>
    </w:lvl>
    <w:lvl w:ilvl="5">
      <w:numFmt w:val="bullet"/>
      <w:lvlText w:val="•"/>
      <w:lvlJc w:val="left"/>
      <w:pPr>
        <w:ind w:left="4679" w:hanging="711"/>
      </w:pPr>
      <w:rPr>
        <w:rFonts w:hint="default"/>
        <w:lang w:val="en-US" w:eastAsia="en-US" w:bidi="ar-SA"/>
      </w:rPr>
    </w:lvl>
    <w:lvl w:ilvl="6">
      <w:numFmt w:val="bullet"/>
      <w:lvlText w:val="•"/>
      <w:lvlJc w:val="left"/>
      <w:pPr>
        <w:ind w:left="5593" w:hanging="711"/>
      </w:pPr>
      <w:rPr>
        <w:rFonts w:hint="default"/>
        <w:lang w:val="en-US" w:eastAsia="en-US" w:bidi="ar-SA"/>
      </w:rPr>
    </w:lvl>
    <w:lvl w:ilvl="7">
      <w:numFmt w:val="bullet"/>
      <w:lvlText w:val="•"/>
      <w:lvlJc w:val="left"/>
      <w:pPr>
        <w:ind w:left="6506" w:hanging="711"/>
      </w:pPr>
      <w:rPr>
        <w:rFonts w:hint="default"/>
        <w:lang w:val="en-US" w:eastAsia="en-US" w:bidi="ar-SA"/>
      </w:rPr>
    </w:lvl>
    <w:lvl w:ilvl="8">
      <w:numFmt w:val="bullet"/>
      <w:lvlText w:val="•"/>
      <w:lvlJc w:val="left"/>
      <w:pPr>
        <w:ind w:left="7419" w:hanging="711"/>
      </w:pPr>
      <w:rPr>
        <w:rFonts w:hint="default"/>
        <w:lang w:val="en-US" w:eastAsia="en-US" w:bidi="ar-SA"/>
      </w:rPr>
    </w:lvl>
  </w:abstractNum>
  <w:abstractNum w:abstractNumId="68" w15:restartNumberingAfterBreak="0">
    <w:nsid w:val="6AB90371"/>
    <w:multiLevelType w:val="hybridMultilevel"/>
    <w:tmpl w:val="798A2844"/>
    <w:lvl w:ilvl="0" w:tplc="14068ED6">
      <w:start w:val="1"/>
      <w:numFmt w:val="lowerLetter"/>
      <w:lvlText w:val="%1)"/>
      <w:lvlJc w:val="left"/>
      <w:pPr>
        <w:ind w:left="1953" w:hanging="567"/>
      </w:pPr>
      <w:rPr>
        <w:rFonts w:ascii="Arial" w:eastAsia="Arial" w:hAnsi="Arial" w:cs="Arial" w:hint="default"/>
        <w:b w:val="0"/>
        <w:bCs w:val="0"/>
        <w:i w:val="0"/>
        <w:iCs w:val="0"/>
        <w:spacing w:val="-1"/>
        <w:w w:val="100"/>
        <w:sz w:val="22"/>
        <w:szCs w:val="22"/>
        <w:lang w:val="en-US" w:eastAsia="en-US" w:bidi="ar-SA"/>
      </w:rPr>
    </w:lvl>
    <w:lvl w:ilvl="1" w:tplc="54AA58FA">
      <w:numFmt w:val="bullet"/>
      <w:lvlText w:val="•"/>
      <w:lvlJc w:val="left"/>
      <w:pPr>
        <w:ind w:left="2688" w:hanging="567"/>
      </w:pPr>
      <w:rPr>
        <w:rFonts w:hint="default"/>
        <w:lang w:val="en-US" w:eastAsia="en-US" w:bidi="ar-SA"/>
      </w:rPr>
    </w:lvl>
    <w:lvl w:ilvl="2" w:tplc="CA84B1A0">
      <w:numFmt w:val="bullet"/>
      <w:lvlText w:val="•"/>
      <w:lvlJc w:val="left"/>
      <w:pPr>
        <w:ind w:left="3417" w:hanging="567"/>
      </w:pPr>
      <w:rPr>
        <w:rFonts w:hint="default"/>
        <w:lang w:val="en-US" w:eastAsia="en-US" w:bidi="ar-SA"/>
      </w:rPr>
    </w:lvl>
    <w:lvl w:ilvl="3" w:tplc="E9A61FA6">
      <w:numFmt w:val="bullet"/>
      <w:lvlText w:val="•"/>
      <w:lvlJc w:val="left"/>
      <w:pPr>
        <w:ind w:left="4145" w:hanging="567"/>
      </w:pPr>
      <w:rPr>
        <w:rFonts w:hint="default"/>
        <w:lang w:val="en-US" w:eastAsia="en-US" w:bidi="ar-SA"/>
      </w:rPr>
    </w:lvl>
    <w:lvl w:ilvl="4" w:tplc="9C223CE6">
      <w:numFmt w:val="bullet"/>
      <w:lvlText w:val="•"/>
      <w:lvlJc w:val="left"/>
      <w:pPr>
        <w:ind w:left="4874" w:hanging="567"/>
      </w:pPr>
      <w:rPr>
        <w:rFonts w:hint="default"/>
        <w:lang w:val="en-US" w:eastAsia="en-US" w:bidi="ar-SA"/>
      </w:rPr>
    </w:lvl>
    <w:lvl w:ilvl="5" w:tplc="BE16037A">
      <w:numFmt w:val="bullet"/>
      <w:lvlText w:val="•"/>
      <w:lvlJc w:val="left"/>
      <w:pPr>
        <w:ind w:left="5603" w:hanging="567"/>
      </w:pPr>
      <w:rPr>
        <w:rFonts w:hint="default"/>
        <w:lang w:val="en-US" w:eastAsia="en-US" w:bidi="ar-SA"/>
      </w:rPr>
    </w:lvl>
    <w:lvl w:ilvl="6" w:tplc="9CA84360">
      <w:numFmt w:val="bullet"/>
      <w:lvlText w:val="•"/>
      <w:lvlJc w:val="left"/>
      <w:pPr>
        <w:ind w:left="6331" w:hanging="567"/>
      </w:pPr>
      <w:rPr>
        <w:rFonts w:hint="default"/>
        <w:lang w:val="en-US" w:eastAsia="en-US" w:bidi="ar-SA"/>
      </w:rPr>
    </w:lvl>
    <w:lvl w:ilvl="7" w:tplc="496C1734">
      <w:numFmt w:val="bullet"/>
      <w:lvlText w:val="•"/>
      <w:lvlJc w:val="left"/>
      <w:pPr>
        <w:ind w:left="7060" w:hanging="567"/>
      </w:pPr>
      <w:rPr>
        <w:rFonts w:hint="default"/>
        <w:lang w:val="en-US" w:eastAsia="en-US" w:bidi="ar-SA"/>
      </w:rPr>
    </w:lvl>
    <w:lvl w:ilvl="8" w:tplc="AD2A9F12">
      <w:numFmt w:val="bullet"/>
      <w:lvlText w:val="•"/>
      <w:lvlJc w:val="left"/>
      <w:pPr>
        <w:ind w:left="7789" w:hanging="567"/>
      </w:pPr>
      <w:rPr>
        <w:rFonts w:hint="default"/>
        <w:lang w:val="en-US" w:eastAsia="en-US" w:bidi="ar-SA"/>
      </w:rPr>
    </w:lvl>
  </w:abstractNum>
  <w:abstractNum w:abstractNumId="69" w15:restartNumberingAfterBreak="0">
    <w:nsid w:val="73C10D68"/>
    <w:multiLevelType w:val="hybridMultilevel"/>
    <w:tmpl w:val="1846B3F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0" w15:restartNumberingAfterBreak="0">
    <w:nsid w:val="74263416"/>
    <w:multiLevelType w:val="hybridMultilevel"/>
    <w:tmpl w:val="DF9010BE"/>
    <w:lvl w:ilvl="0" w:tplc="FFFFFFFF">
      <w:start w:val="1"/>
      <w:numFmt w:val="lowerRoman"/>
      <w:lvlText w:val="%1."/>
      <w:lvlJc w:val="right"/>
      <w:pPr>
        <w:ind w:left="14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44C6B9C"/>
    <w:multiLevelType w:val="hybridMultilevel"/>
    <w:tmpl w:val="33C44730"/>
    <w:lvl w:ilvl="0" w:tplc="0809001B">
      <w:start w:val="1"/>
      <w:numFmt w:val="lowerRoman"/>
      <w:lvlText w:val="%1."/>
      <w:lvlJc w:val="righ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72" w15:restartNumberingAfterBreak="0">
    <w:nsid w:val="76A32304"/>
    <w:multiLevelType w:val="hybridMultilevel"/>
    <w:tmpl w:val="2ACA045E"/>
    <w:lvl w:ilvl="0" w:tplc="E258F450">
      <w:start w:val="1"/>
      <w:numFmt w:val="lowerLetter"/>
      <w:lvlText w:val="%1)"/>
      <w:lvlJc w:val="left"/>
      <w:pPr>
        <w:ind w:left="1953" w:hanging="567"/>
      </w:pPr>
      <w:rPr>
        <w:rFonts w:ascii="Arial" w:eastAsia="Arial" w:hAnsi="Arial" w:cs="Arial" w:hint="default"/>
        <w:b w:val="0"/>
        <w:bCs w:val="0"/>
        <w:i w:val="0"/>
        <w:iCs w:val="0"/>
        <w:spacing w:val="-1"/>
        <w:w w:val="100"/>
        <w:sz w:val="22"/>
        <w:szCs w:val="22"/>
        <w:lang w:val="en-US" w:eastAsia="en-US" w:bidi="ar-SA"/>
      </w:rPr>
    </w:lvl>
    <w:lvl w:ilvl="1" w:tplc="4A9217A4">
      <w:start w:val="1"/>
      <w:numFmt w:val="lowerRoman"/>
      <w:lvlText w:val="%2)"/>
      <w:lvlJc w:val="left"/>
      <w:pPr>
        <w:ind w:left="2522" w:hanging="569"/>
      </w:pPr>
      <w:rPr>
        <w:rFonts w:ascii="Arial" w:eastAsia="Arial" w:hAnsi="Arial" w:cs="Arial" w:hint="default"/>
        <w:b w:val="0"/>
        <w:bCs w:val="0"/>
        <w:i w:val="0"/>
        <w:iCs w:val="0"/>
        <w:spacing w:val="-2"/>
        <w:w w:val="100"/>
        <w:sz w:val="22"/>
        <w:szCs w:val="22"/>
        <w:lang w:val="en-US" w:eastAsia="en-US" w:bidi="ar-SA"/>
      </w:rPr>
    </w:lvl>
    <w:lvl w:ilvl="2" w:tplc="4CE443B4">
      <w:numFmt w:val="bullet"/>
      <w:lvlText w:val=""/>
      <w:lvlJc w:val="left"/>
      <w:pPr>
        <w:ind w:left="3089" w:hanging="567"/>
      </w:pPr>
      <w:rPr>
        <w:rFonts w:ascii="Symbol" w:eastAsia="Symbol" w:hAnsi="Symbol" w:cs="Symbol" w:hint="default"/>
        <w:b w:val="0"/>
        <w:bCs w:val="0"/>
        <w:i w:val="0"/>
        <w:iCs w:val="0"/>
        <w:spacing w:val="0"/>
        <w:w w:val="100"/>
        <w:sz w:val="22"/>
        <w:szCs w:val="22"/>
        <w:lang w:val="en-US" w:eastAsia="en-US" w:bidi="ar-SA"/>
      </w:rPr>
    </w:lvl>
    <w:lvl w:ilvl="3" w:tplc="A8D80030">
      <w:numFmt w:val="bullet"/>
      <w:lvlText w:val="•"/>
      <w:lvlJc w:val="left"/>
      <w:pPr>
        <w:ind w:left="3850" w:hanging="567"/>
      </w:pPr>
      <w:rPr>
        <w:rFonts w:hint="default"/>
        <w:lang w:val="en-US" w:eastAsia="en-US" w:bidi="ar-SA"/>
      </w:rPr>
    </w:lvl>
    <w:lvl w:ilvl="4" w:tplc="6B06643C">
      <w:numFmt w:val="bullet"/>
      <w:lvlText w:val="•"/>
      <w:lvlJc w:val="left"/>
      <w:pPr>
        <w:ind w:left="4621" w:hanging="567"/>
      </w:pPr>
      <w:rPr>
        <w:rFonts w:hint="default"/>
        <w:lang w:val="en-US" w:eastAsia="en-US" w:bidi="ar-SA"/>
      </w:rPr>
    </w:lvl>
    <w:lvl w:ilvl="5" w:tplc="DAF8074A">
      <w:numFmt w:val="bullet"/>
      <w:lvlText w:val="•"/>
      <w:lvlJc w:val="left"/>
      <w:pPr>
        <w:ind w:left="5392" w:hanging="567"/>
      </w:pPr>
      <w:rPr>
        <w:rFonts w:hint="default"/>
        <w:lang w:val="en-US" w:eastAsia="en-US" w:bidi="ar-SA"/>
      </w:rPr>
    </w:lvl>
    <w:lvl w:ilvl="6" w:tplc="DF508160">
      <w:numFmt w:val="bullet"/>
      <w:lvlText w:val="•"/>
      <w:lvlJc w:val="left"/>
      <w:pPr>
        <w:ind w:left="6163" w:hanging="567"/>
      </w:pPr>
      <w:rPr>
        <w:rFonts w:hint="default"/>
        <w:lang w:val="en-US" w:eastAsia="en-US" w:bidi="ar-SA"/>
      </w:rPr>
    </w:lvl>
    <w:lvl w:ilvl="7" w:tplc="D10E9E8A">
      <w:numFmt w:val="bullet"/>
      <w:lvlText w:val="•"/>
      <w:lvlJc w:val="left"/>
      <w:pPr>
        <w:ind w:left="6934" w:hanging="567"/>
      </w:pPr>
      <w:rPr>
        <w:rFonts w:hint="default"/>
        <w:lang w:val="en-US" w:eastAsia="en-US" w:bidi="ar-SA"/>
      </w:rPr>
    </w:lvl>
    <w:lvl w:ilvl="8" w:tplc="8388996E">
      <w:numFmt w:val="bullet"/>
      <w:lvlText w:val="•"/>
      <w:lvlJc w:val="left"/>
      <w:pPr>
        <w:ind w:left="7704" w:hanging="567"/>
      </w:pPr>
      <w:rPr>
        <w:rFonts w:hint="default"/>
        <w:lang w:val="en-US" w:eastAsia="en-US" w:bidi="ar-SA"/>
      </w:rPr>
    </w:lvl>
  </w:abstractNum>
  <w:abstractNum w:abstractNumId="73" w15:restartNumberingAfterBreak="0">
    <w:nsid w:val="76EC0F35"/>
    <w:multiLevelType w:val="multilevel"/>
    <w:tmpl w:val="BFC69F98"/>
    <w:lvl w:ilvl="0">
      <w:start w:val="1"/>
      <w:numFmt w:val="decimal"/>
      <w:lvlText w:val="%1."/>
      <w:lvlJc w:val="left"/>
      <w:pPr>
        <w:ind w:left="820" w:hanging="720"/>
      </w:pPr>
      <w:rPr>
        <w:rFonts w:ascii="Arial" w:eastAsia="Arial" w:hAnsi="Arial" w:cs="Arial" w:hint="default"/>
        <w:b/>
        <w:bCs/>
        <w:i w:val="0"/>
        <w:iCs w:val="0"/>
        <w:spacing w:val="-1"/>
        <w:w w:val="100"/>
        <w:sz w:val="28"/>
        <w:szCs w:val="28"/>
        <w:lang w:val="en-US" w:eastAsia="en-US" w:bidi="ar-SA"/>
      </w:rPr>
    </w:lvl>
    <w:lvl w:ilvl="1">
      <w:start w:val="1"/>
      <w:numFmt w:val="decimal"/>
      <w:lvlText w:val="%1.%2"/>
      <w:lvlJc w:val="left"/>
      <w:pPr>
        <w:ind w:left="820" w:hanging="720"/>
      </w:pPr>
      <w:rPr>
        <w:rFonts w:ascii="Arial" w:eastAsia="Arial" w:hAnsi="Arial" w:cs="Arial" w:hint="default"/>
        <w:b/>
        <w:bCs/>
        <w:i w:val="0"/>
        <w:iCs w:val="0"/>
        <w:spacing w:val="0"/>
        <w:w w:val="99"/>
        <w:sz w:val="24"/>
        <w:szCs w:val="24"/>
        <w:lang w:val="en-US" w:eastAsia="en-US" w:bidi="ar-SA"/>
      </w:rPr>
    </w:lvl>
    <w:lvl w:ilvl="2">
      <w:start w:val="1"/>
      <w:numFmt w:val="decimal"/>
      <w:lvlText w:val="%1.%2.%3"/>
      <w:lvlJc w:val="left"/>
      <w:pPr>
        <w:ind w:left="820" w:hanging="720"/>
      </w:pPr>
      <w:rPr>
        <w:rFonts w:ascii="Arial" w:eastAsia="Arial" w:hAnsi="Arial" w:cs="Arial" w:hint="default"/>
        <w:b/>
        <w:bCs/>
        <w:i w:val="0"/>
        <w:iCs w:val="0"/>
        <w:spacing w:val="0"/>
        <w:w w:val="100"/>
        <w:sz w:val="22"/>
        <w:szCs w:val="22"/>
        <w:lang w:val="en-US" w:eastAsia="en-US" w:bidi="ar-SA"/>
      </w:rPr>
    </w:lvl>
    <w:lvl w:ilvl="3">
      <w:start w:val="1"/>
      <w:numFmt w:val="decimal"/>
      <w:lvlText w:val="%1.%2.%3.%4"/>
      <w:lvlJc w:val="left"/>
      <w:pPr>
        <w:ind w:left="1091" w:hanging="992"/>
      </w:pPr>
      <w:rPr>
        <w:rFonts w:ascii="Arial" w:eastAsia="Arial" w:hAnsi="Arial" w:cs="Arial" w:hint="default"/>
        <w:b/>
        <w:bCs/>
        <w:i/>
        <w:iCs/>
        <w:spacing w:val="-3"/>
        <w:w w:val="100"/>
        <w:sz w:val="22"/>
        <w:szCs w:val="22"/>
        <w:lang w:val="en-US" w:eastAsia="en-US" w:bidi="ar-SA"/>
      </w:rPr>
    </w:lvl>
    <w:lvl w:ilvl="4">
      <w:numFmt w:val="bullet"/>
      <w:lvlText w:val="•"/>
      <w:lvlJc w:val="left"/>
      <w:pPr>
        <w:ind w:left="3815" w:hanging="992"/>
      </w:pPr>
      <w:rPr>
        <w:rFonts w:hint="default"/>
        <w:lang w:val="en-US" w:eastAsia="en-US" w:bidi="ar-SA"/>
      </w:rPr>
    </w:lvl>
    <w:lvl w:ilvl="5">
      <w:numFmt w:val="bullet"/>
      <w:lvlText w:val="•"/>
      <w:lvlJc w:val="left"/>
      <w:pPr>
        <w:ind w:left="4720" w:hanging="992"/>
      </w:pPr>
      <w:rPr>
        <w:rFonts w:hint="default"/>
        <w:lang w:val="en-US" w:eastAsia="en-US" w:bidi="ar-SA"/>
      </w:rPr>
    </w:lvl>
    <w:lvl w:ilvl="6">
      <w:numFmt w:val="bullet"/>
      <w:lvlText w:val="•"/>
      <w:lvlJc w:val="left"/>
      <w:pPr>
        <w:ind w:left="5625" w:hanging="992"/>
      </w:pPr>
      <w:rPr>
        <w:rFonts w:hint="default"/>
        <w:lang w:val="en-US" w:eastAsia="en-US" w:bidi="ar-SA"/>
      </w:rPr>
    </w:lvl>
    <w:lvl w:ilvl="7">
      <w:numFmt w:val="bullet"/>
      <w:lvlText w:val="•"/>
      <w:lvlJc w:val="left"/>
      <w:pPr>
        <w:ind w:left="6530" w:hanging="992"/>
      </w:pPr>
      <w:rPr>
        <w:rFonts w:hint="default"/>
        <w:lang w:val="en-US" w:eastAsia="en-US" w:bidi="ar-SA"/>
      </w:rPr>
    </w:lvl>
    <w:lvl w:ilvl="8">
      <w:numFmt w:val="bullet"/>
      <w:lvlText w:val="•"/>
      <w:lvlJc w:val="left"/>
      <w:pPr>
        <w:ind w:left="7436" w:hanging="992"/>
      </w:pPr>
      <w:rPr>
        <w:rFonts w:hint="default"/>
        <w:lang w:val="en-US" w:eastAsia="en-US" w:bidi="ar-SA"/>
      </w:rPr>
    </w:lvl>
  </w:abstractNum>
  <w:abstractNum w:abstractNumId="74" w15:restartNumberingAfterBreak="0">
    <w:nsid w:val="7C133A2A"/>
    <w:multiLevelType w:val="hybridMultilevel"/>
    <w:tmpl w:val="905209A4"/>
    <w:lvl w:ilvl="0" w:tplc="E808F9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5" w15:restartNumberingAfterBreak="0">
    <w:nsid w:val="7CB57D0A"/>
    <w:multiLevelType w:val="hybridMultilevel"/>
    <w:tmpl w:val="8F5AE4EA"/>
    <w:lvl w:ilvl="0" w:tplc="6D9C738E">
      <w:start w:val="1"/>
      <w:numFmt w:val="decimal"/>
      <w:pStyle w:val="RH-NumberedList0"/>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19"/>
  </w:num>
  <w:num w:numId="2">
    <w:abstractNumId w:val="54"/>
  </w:num>
  <w:num w:numId="3">
    <w:abstractNumId w:val="35"/>
  </w:num>
  <w:num w:numId="4">
    <w:abstractNumId w:val="6"/>
  </w:num>
  <w:num w:numId="5">
    <w:abstractNumId w:val="61"/>
  </w:num>
  <w:num w:numId="6">
    <w:abstractNumId w:val="0"/>
  </w:num>
  <w:num w:numId="7">
    <w:abstractNumId w:val="53"/>
  </w:num>
  <w:num w:numId="8">
    <w:abstractNumId w:val="12"/>
  </w:num>
  <w:num w:numId="9">
    <w:abstractNumId w:val="75"/>
  </w:num>
  <w:num w:numId="10">
    <w:abstractNumId w:val="23"/>
  </w:num>
  <w:num w:numId="11">
    <w:abstractNumId w:val="58"/>
  </w:num>
  <w:num w:numId="12">
    <w:abstractNumId w:val="40"/>
  </w:num>
  <w:num w:numId="13">
    <w:abstractNumId w:val="26"/>
  </w:num>
  <w:num w:numId="14">
    <w:abstractNumId w:val="26"/>
    <w:lvlOverride w:ilvl="0">
      <w:lvl w:ilvl="0">
        <w:start w:val="1"/>
        <w:numFmt w:val="decimal"/>
        <w:pStyle w:val="Heading1"/>
        <w:lvlText w:val="%1."/>
        <w:lvlJc w:val="left"/>
        <w:pPr>
          <w:ind w:left="720" w:hanging="720"/>
        </w:pPr>
        <w:rPr>
          <w:rFonts w:hint="default"/>
        </w:rPr>
      </w:lvl>
    </w:lvlOverride>
    <w:lvlOverride w:ilvl="1">
      <w:lvl w:ilvl="1">
        <w:start w:val="1"/>
        <w:numFmt w:val="decimal"/>
        <w:pStyle w:val="Heading2"/>
        <w:lvlText w:val="%1.%2"/>
        <w:lvlJc w:val="left"/>
        <w:pPr>
          <w:ind w:left="720" w:hanging="720"/>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5">
    <w:abstractNumId w:val="63"/>
  </w:num>
  <w:num w:numId="16">
    <w:abstractNumId w:val="2"/>
  </w:num>
  <w:num w:numId="17">
    <w:abstractNumId w:val="33"/>
  </w:num>
  <w:num w:numId="18">
    <w:abstractNumId w:val="11"/>
  </w:num>
  <w:num w:numId="19">
    <w:abstractNumId w:val="31"/>
  </w:num>
  <w:num w:numId="20">
    <w:abstractNumId w:val="4"/>
  </w:num>
  <w:num w:numId="21">
    <w:abstractNumId w:val="13"/>
  </w:num>
  <w:num w:numId="22">
    <w:abstractNumId w:val="48"/>
  </w:num>
  <w:num w:numId="23">
    <w:abstractNumId w:val="46"/>
  </w:num>
  <w:num w:numId="24">
    <w:abstractNumId w:val="37"/>
  </w:num>
  <w:num w:numId="25">
    <w:abstractNumId w:val="59"/>
  </w:num>
  <w:num w:numId="26">
    <w:abstractNumId w:val="52"/>
  </w:num>
  <w:num w:numId="27">
    <w:abstractNumId w:val="24"/>
  </w:num>
  <w:num w:numId="28">
    <w:abstractNumId w:val="70"/>
  </w:num>
  <w:num w:numId="29">
    <w:abstractNumId w:val="14"/>
  </w:num>
  <w:num w:numId="30">
    <w:abstractNumId w:val="29"/>
  </w:num>
  <w:num w:numId="31">
    <w:abstractNumId w:val="47"/>
  </w:num>
  <w:num w:numId="32">
    <w:abstractNumId w:val="49"/>
  </w:num>
  <w:num w:numId="33">
    <w:abstractNumId w:val="8"/>
  </w:num>
  <w:num w:numId="34">
    <w:abstractNumId w:val="41"/>
  </w:num>
  <w:num w:numId="35">
    <w:abstractNumId w:val="32"/>
  </w:num>
  <w:num w:numId="36">
    <w:abstractNumId w:val="5"/>
  </w:num>
  <w:num w:numId="37">
    <w:abstractNumId w:val="21"/>
  </w:num>
  <w:num w:numId="38">
    <w:abstractNumId w:val="69"/>
  </w:num>
  <w:num w:numId="39">
    <w:abstractNumId w:val="16"/>
  </w:num>
  <w:num w:numId="40">
    <w:abstractNumId w:val="36"/>
  </w:num>
  <w:num w:numId="41">
    <w:abstractNumId w:val="71"/>
  </w:num>
  <w:num w:numId="42">
    <w:abstractNumId w:val="18"/>
  </w:num>
  <w:num w:numId="43">
    <w:abstractNumId w:val="15"/>
  </w:num>
  <w:num w:numId="44">
    <w:abstractNumId w:val="38"/>
  </w:num>
  <w:num w:numId="45">
    <w:abstractNumId w:val="60"/>
  </w:num>
  <w:num w:numId="46">
    <w:abstractNumId w:val="43"/>
  </w:num>
  <w:num w:numId="47">
    <w:abstractNumId w:val="7"/>
  </w:num>
  <w:num w:numId="48">
    <w:abstractNumId w:val="51"/>
  </w:num>
  <w:num w:numId="49">
    <w:abstractNumId w:val="27"/>
  </w:num>
  <w:num w:numId="50">
    <w:abstractNumId w:val="9"/>
  </w:num>
  <w:num w:numId="51">
    <w:abstractNumId w:val="26"/>
  </w:num>
  <w:num w:numId="52">
    <w:abstractNumId w:val="65"/>
  </w:num>
  <w:num w:numId="53">
    <w:abstractNumId w:val="17"/>
  </w:num>
  <w:num w:numId="54">
    <w:abstractNumId w:val="28"/>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num>
  <w:num w:numId="57">
    <w:abstractNumId w:val="74"/>
  </w:num>
  <w:num w:numId="58">
    <w:abstractNumId w:val="22"/>
  </w:num>
  <w:num w:numId="59">
    <w:abstractNumId w:val="30"/>
  </w:num>
  <w:num w:numId="60">
    <w:abstractNumId w:val="39"/>
  </w:num>
  <w:num w:numId="61">
    <w:abstractNumId w:val="20"/>
  </w:num>
  <w:num w:numId="62">
    <w:abstractNumId w:val="44"/>
  </w:num>
  <w:num w:numId="63">
    <w:abstractNumId w:val="72"/>
  </w:num>
  <w:num w:numId="64">
    <w:abstractNumId w:val="62"/>
  </w:num>
  <w:num w:numId="65">
    <w:abstractNumId w:val="3"/>
  </w:num>
  <w:num w:numId="66">
    <w:abstractNumId w:val="50"/>
  </w:num>
  <w:num w:numId="67">
    <w:abstractNumId w:val="42"/>
  </w:num>
  <w:num w:numId="68">
    <w:abstractNumId w:val="10"/>
  </w:num>
  <w:num w:numId="69">
    <w:abstractNumId w:val="68"/>
  </w:num>
  <w:num w:numId="70">
    <w:abstractNumId w:val="1"/>
  </w:num>
  <w:num w:numId="71">
    <w:abstractNumId w:val="64"/>
  </w:num>
  <w:num w:numId="72">
    <w:abstractNumId w:val="73"/>
  </w:num>
  <w:num w:numId="73">
    <w:abstractNumId w:val="55"/>
  </w:num>
  <w:num w:numId="74">
    <w:abstractNumId w:val="25"/>
  </w:num>
  <w:num w:numId="75">
    <w:abstractNumId w:val="57"/>
  </w:num>
  <w:num w:numId="76">
    <w:abstractNumId w:val="66"/>
  </w:num>
  <w:num w:numId="77">
    <w:abstractNumId w:val="56"/>
  </w:num>
  <w:num w:numId="78">
    <w:abstractNumId w:val="67"/>
  </w:num>
  <w:num w:numId="79">
    <w:abstractNumId w:val="4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3635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DE1"/>
    <w:rsid w:val="00000424"/>
    <w:rsid w:val="00000526"/>
    <w:rsid w:val="0000409B"/>
    <w:rsid w:val="000052E1"/>
    <w:rsid w:val="000058BE"/>
    <w:rsid w:val="00011B6B"/>
    <w:rsid w:val="0001228E"/>
    <w:rsid w:val="00012320"/>
    <w:rsid w:val="00015B26"/>
    <w:rsid w:val="000163CA"/>
    <w:rsid w:val="00016AD9"/>
    <w:rsid w:val="0001773C"/>
    <w:rsid w:val="00017C17"/>
    <w:rsid w:val="00020A0B"/>
    <w:rsid w:val="000243DE"/>
    <w:rsid w:val="0002529D"/>
    <w:rsid w:val="000253DC"/>
    <w:rsid w:val="000272D9"/>
    <w:rsid w:val="00027759"/>
    <w:rsid w:val="000277FD"/>
    <w:rsid w:val="000279E1"/>
    <w:rsid w:val="000312C7"/>
    <w:rsid w:val="000315CE"/>
    <w:rsid w:val="00035B77"/>
    <w:rsid w:val="00036948"/>
    <w:rsid w:val="00036BD9"/>
    <w:rsid w:val="00037612"/>
    <w:rsid w:val="000401C2"/>
    <w:rsid w:val="000432E7"/>
    <w:rsid w:val="00043F37"/>
    <w:rsid w:val="000456B0"/>
    <w:rsid w:val="00045CA1"/>
    <w:rsid w:val="000473FF"/>
    <w:rsid w:val="00047636"/>
    <w:rsid w:val="00050124"/>
    <w:rsid w:val="000523EC"/>
    <w:rsid w:val="000548CF"/>
    <w:rsid w:val="00055D2D"/>
    <w:rsid w:val="000569E2"/>
    <w:rsid w:val="000576D3"/>
    <w:rsid w:val="00057D50"/>
    <w:rsid w:val="0006101F"/>
    <w:rsid w:val="00062CF2"/>
    <w:rsid w:val="00063F2E"/>
    <w:rsid w:val="0006666F"/>
    <w:rsid w:val="0007439F"/>
    <w:rsid w:val="000752A0"/>
    <w:rsid w:val="00075CD0"/>
    <w:rsid w:val="00076A86"/>
    <w:rsid w:val="00077855"/>
    <w:rsid w:val="000805F4"/>
    <w:rsid w:val="00085EFB"/>
    <w:rsid w:val="00086AEF"/>
    <w:rsid w:val="000908AF"/>
    <w:rsid w:val="00090E62"/>
    <w:rsid w:val="000940B9"/>
    <w:rsid w:val="00096828"/>
    <w:rsid w:val="00097F1B"/>
    <w:rsid w:val="000A07A9"/>
    <w:rsid w:val="000A19C7"/>
    <w:rsid w:val="000A1DD5"/>
    <w:rsid w:val="000A24BE"/>
    <w:rsid w:val="000A6091"/>
    <w:rsid w:val="000B0DA9"/>
    <w:rsid w:val="000B0F02"/>
    <w:rsid w:val="000B10DB"/>
    <w:rsid w:val="000B21A0"/>
    <w:rsid w:val="000B4372"/>
    <w:rsid w:val="000B52BA"/>
    <w:rsid w:val="000B5668"/>
    <w:rsid w:val="000B5AC5"/>
    <w:rsid w:val="000B6E10"/>
    <w:rsid w:val="000C1819"/>
    <w:rsid w:val="000C2297"/>
    <w:rsid w:val="000C5BDF"/>
    <w:rsid w:val="000C5E94"/>
    <w:rsid w:val="000C66E9"/>
    <w:rsid w:val="000C6BA5"/>
    <w:rsid w:val="000C6DBA"/>
    <w:rsid w:val="000D0DA5"/>
    <w:rsid w:val="000D0E49"/>
    <w:rsid w:val="000D10E2"/>
    <w:rsid w:val="000D11C1"/>
    <w:rsid w:val="000D272D"/>
    <w:rsid w:val="000D3B5A"/>
    <w:rsid w:val="000D3DA9"/>
    <w:rsid w:val="000D4C2A"/>
    <w:rsid w:val="000D7E9C"/>
    <w:rsid w:val="000E05B3"/>
    <w:rsid w:val="000E0DA3"/>
    <w:rsid w:val="000E1CE1"/>
    <w:rsid w:val="000E2666"/>
    <w:rsid w:val="000E2CB7"/>
    <w:rsid w:val="000E35E0"/>
    <w:rsid w:val="000E5BE9"/>
    <w:rsid w:val="000E7DE1"/>
    <w:rsid w:val="000F11FA"/>
    <w:rsid w:val="000F173F"/>
    <w:rsid w:val="000F25D7"/>
    <w:rsid w:val="000F2A0D"/>
    <w:rsid w:val="000F4CD5"/>
    <w:rsid w:val="000F4FDE"/>
    <w:rsid w:val="000F6CCA"/>
    <w:rsid w:val="000F7B2C"/>
    <w:rsid w:val="0010069B"/>
    <w:rsid w:val="00100FAB"/>
    <w:rsid w:val="001028DE"/>
    <w:rsid w:val="00103352"/>
    <w:rsid w:val="001037D9"/>
    <w:rsid w:val="001060E1"/>
    <w:rsid w:val="00107E5F"/>
    <w:rsid w:val="001118F5"/>
    <w:rsid w:val="00112017"/>
    <w:rsid w:val="00115765"/>
    <w:rsid w:val="00116607"/>
    <w:rsid w:val="00116940"/>
    <w:rsid w:val="00120F8A"/>
    <w:rsid w:val="00121AEF"/>
    <w:rsid w:val="00122821"/>
    <w:rsid w:val="00122CF1"/>
    <w:rsid w:val="00124C8F"/>
    <w:rsid w:val="00130687"/>
    <w:rsid w:val="00131FB1"/>
    <w:rsid w:val="001336EA"/>
    <w:rsid w:val="00134ECC"/>
    <w:rsid w:val="00136818"/>
    <w:rsid w:val="00144769"/>
    <w:rsid w:val="0014507F"/>
    <w:rsid w:val="00147EEF"/>
    <w:rsid w:val="00150D7E"/>
    <w:rsid w:val="00152448"/>
    <w:rsid w:val="0015380E"/>
    <w:rsid w:val="0015445C"/>
    <w:rsid w:val="00154608"/>
    <w:rsid w:val="00156C06"/>
    <w:rsid w:val="00157118"/>
    <w:rsid w:val="0015713E"/>
    <w:rsid w:val="00162FDC"/>
    <w:rsid w:val="001633B3"/>
    <w:rsid w:val="00163A1C"/>
    <w:rsid w:val="001648F6"/>
    <w:rsid w:val="00164970"/>
    <w:rsid w:val="00165473"/>
    <w:rsid w:val="00165F7C"/>
    <w:rsid w:val="00167106"/>
    <w:rsid w:val="00167542"/>
    <w:rsid w:val="00167DA0"/>
    <w:rsid w:val="00172407"/>
    <w:rsid w:val="00180A65"/>
    <w:rsid w:val="00182D91"/>
    <w:rsid w:val="00185E8C"/>
    <w:rsid w:val="00187208"/>
    <w:rsid w:val="00191533"/>
    <w:rsid w:val="00193A87"/>
    <w:rsid w:val="001950C1"/>
    <w:rsid w:val="001A329C"/>
    <w:rsid w:val="001A3706"/>
    <w:rsid w:val="001A4517"/>
    <w:rsid w:val="001A5F1F"/>
    <w:rsid w:val="001A78E1"/>
    <w:rsid w:val="001B0051"/>
    <w:rsid w:val="001B1159"/>
    <w:rsid w:val="001B1CA1"/>
    <w:rsid w:val="001B2156"/>
    <w:rsid w:val="001B3848"/>
    <w:rsid w:val="001B3FF7"/>
    <w:rsid w:val="001B4BF7"/>
    <w:rsid w:val="001B6074"/>
    <w:rsid w:val="001B7976"/>
    <w:rsid w:val="001C044F"/>
    <w:rsid w:val="001C09A8"/>
    <w:rsid w:val="001C0F8B"/>
    <w:rsid w:val="001C17E0"/>
    <w:rsid w:val="001C180B"/>
    <w:rsid w:val="001C1945"/>
    <w:rsid w:val="001C194C"/>
    <w:rsid w:val="001C2335"/>
    <w:rsid w:val="001C3C69"/>
    <w:rsid w:val="001C4114"/>
    <w:rsid w:val="001C59DD"/>
    <w:rsid w:val="001C7996"/>
    <w:rsid w:val="001D1431"/>
    <w:rsid w:val="001D167A"/>
    <w:rsid w:val="001D251B"/>
    <w:rsid w:val="001D28EC"/>
    <w:rsid w:val="001D2F5D"/>
    <w:rsid w:val="001D3DE5"/>
    <w:rsid w:val="001D4F61"/>
    <w:rsid w:val="001D58C6"/>
    <w:rsid w:val="001D5F66"/>
    <w:rsid w:val="001E0059"/>
    <w:rsid w:val="001E2501"/>
    <w:rsid w:val="001E2B5F"/>
    <w:rsid w:val="001E2DB3"/>
    <w:rsid w:val="001E43D4"/>
    <w:rsid w:val="001E54DD"/>
    <w:rsid w:val="001E6559"/>
    <w:rsid w:val="001E7D05"/>
    <w:rsid w:val="001E7E56"/>
    <w:rsid w:val="001F0037"/>
    <w:rsid w:val="001F1226"/>
    <w:rsid w:val="001F3E28"/>
    <w:rsid w:val="001F6348"/>
    <w:rsid w:val="001F65D6"/>
    <w:rsid w:val="001F78FA"/>
    <w:rsid w:val="00200576"/>
    <w:rsid w:val="002040BB"/>
    <w:rsid w:val="0020774D"/>
    <w:rsid w:val="0021007F"/>
    <w:rsid w:val="0021277E"/>
    <w:rsid w:val="00213E91"/>
    <w:rsid w:val="002154C2"/>
    <w:rsid w:val="00215A22"/>
    <w:rsid w:val="00215A9B"/>
    <w:rsid w:val="00217434"/>
    <w:rsid w:val="00220B8F"/>
    <w:rsid w:val="0022199F"/>
    <w:rsid w:val="00221E2B"/>
    <w:rsid w:val="00223659"/>
    <w:rsid w:val="00223CF4"/>
    <w:rsid w:val="0022734C"/>
    <w:rsid w:val="00235670"/>
    <w:rsid w:val="002366F0"/>
    <w:rsid w:val="00237CAC"/>
    <w:rsid w:val="00237FFA"/>
    <w:rsid w:val="00240C68"/>
    <w:rsid w:val="00242998"/>
    <w:rsid w:val="0024552A"/>
    <w:rsid w:val="002477B1"/>
    <w:rsid w:val="00250005"/>
    <w:rsid w:val="00250807"/>
    <w:rsid w:val="00251118"/>
    <w:rsid w:val="00252809"/>
    <w:rsid w:val="00257C49"/>
    <w:rsid w:val="00260574"/>
    <w:rsid w:val="002641BC"/>
    <w:rsid w:val="00265DDD"/>
    <w:rsid w:val="00266227"/>
    <w:rsid w:val="00267437"/>
    <w:rsid w:val="00267C1F"/>
    <w:rsid w:val="00270E7A"/>
    <w:rsid w:val="00272D00"/>
    <w:rsid w:val="00272D50"/>
    <w:rsid w:val="00272ED0"/>
    <w:rsid w:val="0027317A"/>
    <w:rsid w:val="002738BB"/>
    <w:rsid w:val="00274775"/>
    <w:rsid w:val="00277A38"/>
    <w:rsid w:val="00282304"/>
    <w:rsid w:val="00282E5C"/>
    <w:rsid w:val="002831B5"/>
    <w:rsid w:val="002831E4"/>
    <w:rsid w:val="002843D4"/>
    <w:rsid w:val="002844CD"/>
    <w:rsid w:val="00285143"/>
    <w:rsid w:val="002858B4"/>
    <w:rsid w:val="00285D10"/>
    <w:rsid w:val="0028635D"/>
    <w:rsid w:val="00286D53"/>
    <w:rsid w:val="00287291"/>
    <w:rsid w:val="00287F62"/>
    <w:rsid w:val="0029078C"/>
    <w:rsid w:val="00290A8F"/>
    <w:rsid w:val="00290F4B"/>
    <w:rsid w:val="0029138B"/>
    <w:rsid w:val="00291D38"/>
    <w:rsid w:val="00291DCA"/>
    <w:rsid w:val="002927E0"/>
    <w:rsid w:val="00292B7F"/>
    <w:rsid w:val="00292F79"/>
    <w:rsid w:val="00294BC0"/>
    <w:rsid w:val="002950EA"/>
    <w:rsid w:val="002966A4"/>
    <w:rsid w:val="00297BDC"/>
    <w:rsid w:val="002A433D"/>
    <w:rsid w:val="002A5ABF"/>
    <w:rsid w:val="002A6B47"/>
    <w:rsid w:val="002A6E21"/>
    <w:rsid w:val="002B066D"/>
    <w:rsid w:val="002B2AF4"/>
    <w:rsid w:val="002B2C46"/>
    <w:rsid w:val="002B40D5"/>
    <w:rsid w:val="002B5910"/>
    <w:rsid w:val="002B644B"/>
    <w:rsid w:val="002B6732"/>
    <w:rsid w:val="002B70E3"/>
    <w:rsid w:val="002B7846"/>
    <w:rsid w:val="002C2E27"/>
    <w:rsid w:val="002C2EB7"/>
    <w:rsid w:val="002C32C5"/>
    <w:rsid w:val="002C447F"/>
    <w:rsid w:val="002C4548"/>
    <w:rsid w:val="002C4B97"/>
    <w:rsid w:val="002C5DF8"/>
    <w:rsid w:val="002C72A5"/>
    <w:rsid w:val="002C7D16"/>
    <w:rsid w:val="002D0423"/>
    <w:rsid w:val="002D1E1B"/>
    <w:rsid w:val="002D24DE"/>
    <w:rsid w:val="002D2DD4"/>
    <w:rsid w:val="002D3944"/>
    <w:rsid w:val="002D40DF"/>
    <w:rsid w:val="002D417B"/>
    <w:rsid w:val="002D6CA8"/>
    <w:rsid w:val="002E2AD1"/>
    <w:rsid w:val="002E2CDF"/>
    <w:rsid w:val="002E3379"/>
    <w:rsid w:val="002E38C0"/>
    <w:rsid w:val="002E476E"/>
    <w:rsid w:val="002E480E"/>
    <w:rsid w:val="002E49CC"/>
    <w:rsid w:val="002E4A2A"/>
    <w:rsid w:val="002E6177"/>
    <w:rsid w:val="002F1337"/>
    <w:rsid w:val="002F2AE6"/>
    <w:rsid w:val="002F4167"/>
    <w:rsid w:val="002F451E"/>
    <w:rsid w:val="002F555E"/>
    <w:rsid w:val="002F6AB5"/>
    <w:rsid w:val="002F7468"/>
    <w:rsid w:val="0030047F"/>
    <w:rsid w:val="00301E44"/>
    <w:rsid w:val="00303BA3"/>
    <w:rsid w:val="0030615A"/>
    <w:rsid w:val="00306C72"/>
    <w:rsid w:val="00310464"/>
    <w:rsid w:val="00310A89"/>
    <w:rsid w:val="00310E4C"/>
    <w:rsid w:val="003129C9"/>
    <w:rsid w:val="00312C65"/>
    <w:rsid w:val="0031472F"/>
    <w:rsid w:val="00315BFF"/>
    <w:rsid w:val="00315FF0"/>
    <w:rsid w:val="003161BD"/>
    <w:rsid w:val="00324B3D"/>
    <w:rsid w:val="00324FC7"/>
    <w:rsid w:val="003301C7"/>
    <w:rsid w:val="00333A74"/>
    <w:rsid w:val="003366CE"/>
    <w:rsid w:val="00337494"/>
    <w:rsid w:val="0034085A"/>
    <w:rsid w:val="003414B5"/>
    <w:rsid w:val="0034394F"/>
    <w:rsid w:val="00343DF0"/>
    <w:rsid w:val="00345E50"/>
    <w:rsid w:val="00345FC4"/>
    <w:rsid w:val="003514E1"/>
    <w:rsid w:val="00351E86"/>
    <w:rsid w:val="003521D0"/>
    <w:rsid w:val="00354449"/>
    <w:rsid w:val="00354E49"/>
    <w:rsid w:val="0035547F"/>
    <w:rsid w:val="00355E68"/>
    <w:rsid w:val="00356445"/>
    <w:rsid w:val="00356FFF"/>
    <w:rsid w:val="00357B7F"/>
    <w:rsid w:val="003602BB"/>
    <w:rsid w:val="003603E5"/>
    <w:rsid w:val="00361B35"/>
    <w:rsid w:val="00362587"/>
    <w:rsid w:val="00362A09"/>
    <w:rsid w:val="00363418"/>
    <w:rsid w:val="00364223"/>
    <w:rsid w:val="0036440D"/>
    <w:rsid w:val="00365DC2"/>
    <w:rsid w:val="003664EF"/>
    <w:rsid w:val="00366DF3"/>
    <w:rsid w:val="00370406"/>
    <w:rsid w:val="0037248A"/>
    <w:rsid w:val="003731E2"/>
    <w:rsid w:val="00373508"/>
    <w:rsid w:val="003739D3"/>
    <w:rsid w:val="00374FFF"/>
    <w:rsid w:val="00381F6D"/>
    <w:rsid w:val="00385631"/>
    <w:rsid w:val="00387ED6"/>
    <w:rsid w:val="003918DF"/>
    <w:rsid w:val="0039377A"/>
    <w:rsid w:val="003944DF"/>
    <w:rsid w:val="003947D6"/>
    <w:rsid w:val="00395054"/>
    <w:rsid w:val="00396E58"/>
    <w:rsid w:val="0039716D"/>
    <w:rsid w:val="003A1E6F"/>
    <w:rsid w:val="003A44F1"/>
    <w:rsid w:val="003A5587"/>
    <w:rsid w:val="003A6DB1"/>
    <w:rsid w:val="003B196C"/>
    <w:rsid w:val="003B482F"/>
    <w:rsid w:val="003B4D89"/>
    <w:rsid w:val="003B687F"/>
    <w:rsid w:val="003C1333"/>
    <w:rsid w:val="003C1D0A"/>
    <w:rsid w:val="003C2151"/>
    <w:rsid w:val="003C2E5C"/>
    <w:rsid w:val="003C4856"/>
    <w:rsid w:val="003C4EAE"/>
    <w:rsid w:val="003C6510"/>
    <w:rsid w:val="003C7652"/>
    <w:rsid w:val="003D056B"/>
    <w:rsid w:val="003D1695"/>
    <w:rsid w:val="003D22B3"/>
    <w:rsid w:val="003D29D8"/>
    <w:rsid w:val="003D50A0"/>
    <w:rsid w:val="003D5155"/>
    <w:rsid w:val="003D5B76"/>
    <w:rsid w:val="003D6083"/>
    <w:rsid w:val="003D6865"/>
    <w:rsid w:val="003E0E23"/>
    <w:rsid w:val="003E12D7"/>
    <w:rsid w:val="003E1F31"/>
    <w:rsid w:val="003E381C"/>
    <w:rsid w:val="003E4102"/>
    <w:rsid w:val="003E4B7B"/>
    <w:rsid w:val="003E57D5"/>
    <w:rsid w:val="003E7A1E"/>
    <w:rsid w:val="003F06A0"/>
    <w:rsid w:val="003F0774"/>
    <w:rsid w:val="003F16B9"/>
    <w:rsid w:val="003F43EF"/>
    <w:rsid w:val="003F45F4"/>
    <w:rsid w:val="003F534A"/>
    <w:rsid w:val="003F5705"/>
    <w:rsid w:val="003F6428"/>
    <w:rsid w:val="0040283D"/>
    <w:rsid w:val="00402D2E"/>
    <w:rsid w:val="00404A98"/>
    <w:rsid w:val="00406A1C"/>
    <w:rsid w:val="00407747"/>
    <w:rsid w:val="004078EA"/>
    <w:rsid w:val="004105E2"/>
    <w:rsid w:val="00410BBB"/>
    <w:rsid w:val="0041435C"/>
    <w:rsid w:val="00414625"/>
    <w:rsid w:val="004153F8"/>
    <w:rsid w:val="00416A9D"/>
    <w:rsid w:val="004208CA"/>
    <w:rsid w:val="00420D8D"/>
    <w:rsid w:val="0042149F"/>
    <w:rsid w:val="004217CF"/>
    <w:rsid w:val="004219AD"/>
    <w:rsid w:val="00421C83"/>
    <w:rsid w:val="00423A88"/>
    <w:rsid w:val="00425DF4"/>
    <w:rsid w:val="00426BFC"/>
    <w:rsid w:val="00426FF0"/>
    <w:rsid w:val="00427785"/>
    <w:rsid w:val="00427BF3"/>
    <w:rsid w:val="00427EA8"/>
    <w:rsid w:val="00430570"/>
    <w:rsid w:val="00430D8B"/>
    <w:rsid w:val="00430FF0"/>
    <w:rsid w:val="0043270D"/>
    <w:rsid w:val="00433CD1"/>
    <w:rsid w:val="0043478B"/>
    <w:rsid w:val="00436158"/>
    <w:rsid w:val="0043630B"/>
    <w:rsid w:val="00436A14"/>
    <w:rsid w:val="00436CCC"/>
    <w:rsid w:val="004406A4"/>
    <w:rsid w:val="0044209F"/>
    <w:rsid w:val="00442435"/>
    <w:rsid w:val="00444301"/>
    <w:rsid w:val="00445922"/>
    <w:rsid w:val="004500C6"/>
    <w:rsid w:val="0045065C"/>
    <w:rsid w:val="004514D9"/>
    <w:rsid w:val="004547CB"/>
    <w:rsid w:val="00454E83"/>
    <w:rsid w:val="00462C34"/>
    <w:rsid w:val="00463B60"/>
    <w:rsid w:val="00463D6F"/>
    <w:rsid w:val="00464730"/>
    <w:rsid w:val="00464E62"/>
    <w:rsid w:val="00464F77"/>
    <w:rsid w:val="0046557C"/>
    <w:rsid w:val="0046590E"/>
    <w:rsid w:val="00467B56"/>
    <w:rsid w:val="00470020"/>
    <w:rsid w:val="0047150D"/>
    <w:rsid w:val="004735A8"/>
    <w:rsid w:val="00474FD0"/>
    <w:rsid w:val="00475C4D"/>
    <w:rsid w:val="0047700F"/>
    <w:rsid w:val="004773C7"/>
    <w:rsid w:val="004802F8"/>
    <w:rsid w:val="00480369"/>
    <w:rsid w:val="004809C9"/>
    <w:rsid w:val="00480CE7"/>
    <w:rsid w:val="004811BE"/>
    <w:rsid w:val="00481326"/>
    <w:rsid w:val="00481A4A"/>
    <w:rsid w:val="004821C3"/>
    <w:rsid w:val="0048322A"/>
    <w:rsid w:val="004840C1"/>
    <w:rsid w:val="00485E04"/>
    <w:rsid w:val="00486617"/>
    <w:rsid w:val="00486805"/>
    <w:rsid w:val="00486ACD"/>
    <w:rsid w:val="004904A3"/>
    <w:rsid w:val="00491E6F"/>
    <w:rsid w:val="004941FE"/>
    <w:rsid w:val="00494475"/>
    <w:rsid w:val="00496350"/>
    <w:rsid w:val="004A0132"/>
    <w:rsid w:val="004A2FAA"/>
    <w:rsid w:val="004A46BB"/>
    <w:rsid w:val="004A59B0"/>
    <w:rsid w:val="004A6241"/>
    <w:rsid w:val="004A745D"/>
    <w:rsid w:val="004B064B"/>
    <w:rsid w:val="004B19F1"/>
    <w:rsid w:val="004B1B48"/>
    <w:rsid w:val="004B6539"/>
    <w:rsid w:val="004B6730"/>
    <w:rsid w:val="004C00AF"/>
    <w:rsid w:val="004C0361"/>
    <w:rsid w:val="004C088D"/>
    <w:rsid w:val="004C1085"/>
    <w:rsid w:val="004C139F"/>
    <w:rsid w:val="004C240B"/>
    <w:rsid w:val="004C4327"/>
    <w:rsid w:val="004C61CA"/>
    <w:rsid w:val="004C6722"/>
    <w:rsid w:val="004D10D8"/>
    <w:rsid w:val="004D1D09"/>
    <w:rsid w:val="004D325E"/>
    <w:rsid w:val="004D4505"/>
    <w:rsid w:val="004D5C76"/>
    <w:rsid w:val="004D5E89"/>
    <w:rsid w:val="004D6836"/>
    <w:rsid w:val="004D7601"/>
    <w:rsid w:val="004D7CA6"/>
    <w:rsid w:val="004E07FF"/>
    <w:rsid w:val="004E1387"/>
    <w:rsid w:val="004E2E55"/>
    <w:rsid w:val="004E4C28"/>
    <w:rsid w:val="004E5838"/>
    <w:rsid w:val="004E6EA6"/>
    <w:rsid w:val="004E7A9A"/>
    <w:rsid w:val="004E7ED4"/>
    <w:rsid w:val="004F03B7"/>
    <w:rsid w:val="004F1187"/>
    <w:rsid w:val="004F3B66"/>
    <w:rsid w:val="004F7E68"/>
    <w:rsid w:val="005003FF"/>
    <w:rsid w:val="00502265"/>
    <w:rsid w:val="00503906"/>
    <w:rsid w:val="00504CDB"/>
    <w:rsid w:val="00505312"/>
    <w:rsid w:val="00506A27"/>
    <w:rsid w:val="00507BBF"/>
    <w:rsid w:val="0051060B"/>
    <w:rsid w:val="00510C14"/>
    <w:rsid w:val="00511744"/>
    <w:rsid w:val="00512328"/>
    <w:rsid w:val="00513AC9"/>
    <w:rsid w:val="0051636B"/>
    <w:rsid w:val="0051671C"/>
    <w:rsid w:val="00516A83"/>
    <w:rsid w:val="00520D89"/>
    <w:rsid w:val="0052299C"/>
    <w:rsid w:val="00522C42"/>
    <w:rsid w:val="00523D69"/>
    <w:rsid w:val="005244DA"/>
    <w:rsid w:val="005251BD"/>
    <w:rsid w:val="00527CA6"/>
    <w:rsid w:val="00531717"/>
    <w:rsid w:val="00531984"/>
    <w:rsid w:val="005319AD"/>
    <w:rsid w:val="00532A59"/>
    <w:rsid w:val="00532BBE"/>
    <w:rsid w:val="005338AB"/>
    <w:rsid w:val="00534873"/>
    <w:rsid w:val="00535652"/>
    <w:rsid w:val="00536315"/>
    <w:rsid w:val="00536408"/>
    <w:rsid w:val="005403AD"/>
    <w:rsid w:val="00543B4F"/>
    <w:rsid w:val="00543F18"/>
    <w:rsid w:val="00544470"/>
    <w:rsid w:val="00547EF8"/>
    <w:rsid w:val="005531BD"/>
    <w:rsid w:val="00556691"/>
    <w:rsid w:val="00562BA9"/>
    <w:rsid w:val="00563051"/>
    <w:rsid w:val="00563BA5"/>
    <w:rsid w:val="005741FE"/>
    <w:rsid w:val="00574717"/>
    <w:rsid w:val="0057517F"/>
    <w:rsid w:val="005754D8"/>
    <w:rsid w:val="00576775"/>
    <w:rsid w:val="00577057"/>
    <w:rsid w:val="005772E3"/>
    <w:rsid w:val="0057785C"/>
    <w:rsid w:val="00583A8F"/>
    <w:rsid w:val="005841F6"/>
    <w:rsid w:val="00587E18"/>
    <w:rsid w:val="00595E54"/>
    <w:rsid w:val="00595E94"/>
    <w:rsid w:val="005966D6"/>
    <w:rsid w:val="005A02F1"/>
    <w:rsid w:val="005A0B22"/>
    <w:rsid w:val="005A0FDC"/>
    <w:rsid w:val="005A136C"/>
    <w:rsid w:val="005A3B47"/>
    <w:rsid w:val="005A46D0"/>
    <w:rsid w:val="005A7995"/>
    <w:rsid w:val="005B0ACE"/>
    <w:rsid w:val="005B0B4C"/>
    <w:rsid w:val="005B3339"/>
    <w:rsid w:val="005B4275"/>
    <w:rsid w:val="005B43FC"/>
    <w:rsid w:val="005B474F"/>
    <w:rsid w:val="005C03F1"/>
    <w:rsid w:val="005C1FF0"/>
    <w:rsid w:val="005C4C99"/>
    <w:rsid w:val="005C50B9"/>
    <w:rsid w:val="005C5BFF"/>
    <w:rsid w:val="005D03A1"/>
    <w:rsid w:val="005D165A"/>
    <w:rsid w:val="005D1C32"/>
    <w:rsid w:val="005D1E7C"/>
    <w:rsid w:val="005D47C1"/>
    <w:rsid w:val="005D4F61"/>
    <w:rsid w:val="005D5271"/>
    <w:rsid w:val="005D705D"/>
    <w:rsid w:val="005D7706"/>
    <w:rsid w:val="005E04D4"/>
    <w:rsid w:val="005E1A36"/>
    <w:rsid w:val="005E26DE"/>
    <w:rsid w:val="005E26E0"/>
    <w:rsid w:val="005E67A9"/>
    <w:rsid w:val="005E6E37"/>
    <w:rsid w:val="005E6E55"/>
    <w:rsid w:val="005E7A11"/>
    <w:rsid w:val="005E7B42"/>
    <w:rsid w:val="005F13E7"/>
    <w:rsid w:val="005F214A"/>
    <w:rsid w:val="005F25E7"/>
    <w:rsid w:val="005F2D48"/>
    <w:rsid w:val="005F2E2B"/>
    <w:rsid w:val="005F397C"/>
    <w:rsid w:val="005F4931"/>
    <w:rsid w:val="005F4D05"/>
    <w:rsid w:val="005F5CFB"/>
    <w:rsid w:val="005F615A"/>
    <w:rsid w:val="005F72C3"/>
    <w:rsid w:val="0060003D"/>
    <w:rsid w:val="00600382"/>
    <w:rsid w:val="006003EE"/>
    <w:rsid w:val="00600D49"/>
    <w:rsid w:val="00600F10"/>
    <w:rsid w:val="00603F93"/>
    <w:rsid w:val="00605C82"/>
    <w:rsid w:val="006118A7"/>
    <w:rsid w:val="00614A59"/>
    <w:rsid w:val="00616672"/>
    <w:rsid w:val="006168A0"/>
    <w:rsid w:val="006178DF"/>
    <w:rsid w:val="00617A3A"/>
    <w:rsid w:val="00620E43"/>
    <w:rsid w:val="00622BED"/>
    <w:rsid w:val="00626175"/>
    <w:rsid w:val="00627E24"/>
    <w:rsid w:val="006316F5"/>
    <w:rsid w:val="00634877"/>
    <w:rsid w:val="00636E9A"/>
    <w:rsid w:val="006406AF"/>
    <w:rsid w:val="006407C9"/>
    <w:rsid w:val="00641C4E"/>
    <w:rsid w:val="00641EF8"/>
    <w:rsid w:val="0064317C"/>
    <w:rsid w:val="00643DAD"/>
    <w:rsid w:val="00643FD1"/>
    <w:rsid w:val="00644529"/>
    <w:rsid w:val="00645F3F"/>
    <w:rsid w:val="00646A88"/>
    <w:rsid w:val="00647440"/>
    <w:rsid w:val="00647769"/>
    <w:rsid w:val="006509A1"/>
    <w:rsid w:val="00650E7F"/>
    <w:rsid w:val="00651546"/>
    <w:rsid w:val="0065175D"/>
    <w:rsid w:val="006520D2"/>
    <w:rsid w:val="00652B9C"/>
    <w:rsid w:val="00652CD5"/>
    <w:rsid w:val="00652DCA"/>
    <w:rsid w:val="00653843"/>
    <w:rsid w:val="00653C41"/>
    <w:rsid w:val="00654CC2"/>
    <w:rsid w:val="00655F5A"/>
    <w:rsid w:val="00657AC2"/>
    <w:rsid w:val="006600F0"/>
    <w:rsid w:val="006614FE"/>
    <w:rsid w:val="006623C9"/>
    <w:rsid w:val="00663536"/>
    <w:rsid w:val="00665A57"/>
    <w:rsid w:val="00666106"/>
    <w:rsid w:val="0066721A"/>
    <w:rsid w:val="00667572"/>
    <w:rsid w:val="00670A62"/>
    <w:rsid w:val="00671E20"/>
    <w:rsid w:val="00672D09"/>
    <w:rsid w:val="006741C3"/>
    <w:rsid w:val="00674CA6"/>
    <w:rsid w:val="00674F8E"/>
    <w:rsid w:val="006754A4"/>
    <w:rsid w:val="00676410"/>
    <w:rsid w:val="006766BB"/>
    <w:rsid w:val="00677943"/>
    <w:rsid w:val="00682D24"/>
    <w:rsid w:val="00684D91"/>
    <w:rsid w:val="006851B2"/>
    <w:rsid w:val="00690663"/>
    <w:rsid w:val="00691B1E"/>
    <w:rsid w:val="00691CF1"/>
    <w:rsid w:val="00694339"/>
    <w:rsid w:val="00694E04"/>
    <w:rsid w:val="0069595A"/>
    <w:rsid w:val="00696444"/>
    <w:rsid w:val="00696CFF"/>
    <w:rsid w:val="0069715F"/>
    <w:rsid w:val="006974E7"/>
    <w:rsid w:val="00697723"/>
    <w:rsid w:val="006A033E"/>
    <w:rsid w:val="006A090B"/>
    <w:rsid w:val="006A61B8"/>
    <w:rsid w:val="006A6C74"/>
    <w:rsid w:val="006A6CC3"/>
    <w:rsid w:val="006B0B19"/>
    <w:rsid w:val="006B13D8"/>
    <w:rsid w:val="006B5960"/>
    <w:rsid w:val="006B706B"/>
    <w:rsid w:val="006B7D6C"/>
    <w:rsid w:val="006C0D38"/>
    <w:rsid w:val="006C2B3A"/>
    <w:rsid w:val="006C5D32"/>
    <w:rsid w:val="006C7D0D"/>
    <w:rsid w:val="006D2CFA"/>
    <w:rsid w:val="006D3CE3"/>
    <w:rsid w:val="006D66FA"/>
    <w:rsid w:val="006D6B02"/>
    <w:rsid w:val="006E1390"/>
    <w:rsid w:val="006E141D"/>
    <w:rsid w:val="006E1CE2"/>
    <w:rsid w:val="006E2B89"/>
    <w:rsid w:val="006E4603"/>
    <w:rsid w:val="006E583D"/>
    <w:rsid w:val="006E5F38"/>
    <w:rsid w:val="006E743E"/>
    <w:rsid w:val="006E750A"/>
    <w:rsid w:val="006F1F3F"/>
    <w:rsid w:val="006F2062"/>
    <w:rsid w:val="006F34BB"/>
    <w:rsid w:val="006F36AC"/>
    <w:rsid w:val="006F3818"/>
    <w:rsid w:val="006F3FD7"/>
    <w:rsid w:val="006F497C"/>
    <w:rsid w:val="006F6EE4"/>
    <w:rsid w:val="00700DD3"/>
    <w:rsid w:val="00705ADD"/>
    <w:rsid w:val="00705BBA"/>
    <w:rsid w:val="0071032D"/>
    <w:rsid w:val="00716560"/>
    <w:rsid w:val="0071662F"/>
    <w:rsid w:val="0071721C"/>
    <w:rsid w:val="00717566"/>
    <w:rsid w:val="00720595"/>
    <w:rsid w:val="00721736"/>
    <w:rsid w:val="007228CB"/>
    <w:rsid w:val="00723B98"/>
    <w:rsid w:val="0072556D"/>
    <w:rsid w:val="0072660F"/>
    <w:rsid w:val="00727282"/>
    <w:rsid w:val="00727CED"/>
    <w:rsid w:val="00730054"/>
    <w:rsid w:val="007314D3"/>
    <w:rsid w:val="00732401"/>
    <w:rsid w:val="00732541"/>
    <w:rsid w:val="00732C54"/>
    <w:rsid w:val="00733D51"/>
    <w:rsid w:val="00734987"/>
    <w:rsid w:val="00734C7F"/>
    <w:rsid w:val="00736D75"/>
    <w:rsid w:val="00740DAC"/>
    <w:rsid w:val="0074292E"/>
    <w:rsid w:val="00745C87"/>
    <w:rsid w:val="007465F7"/>
    <w:rsid w:val="007523F2"/>
    <w:rsid w:val="007526A7"/>
    <w:rsid w:val="007527A0"/>
    <w:rsid w:val="00753508"/>
    <w:rsid w:val="00753AC5"/>
    <w:rsid w:val="0075436C"/>
    <w:rsid w:val="007571AE"/>
    <w:rsid w:val="0075768B"/>
    <w:rsid w:val="00760561"/>
    <w:rsid w:val="007616F2"/>
    <w:rsid w:val="00762047"/>
    <w:rsid w:val="007630A0"/>
    <w:rsid w:val="0076312A"/>
    <w:rsid w:val="00763CB4"/>
    <w:rsid w:val="00766F89"/>
    <w:rsid w:val="00767416"/>
    <w:rsid w:val="007727BD"/>
    <w:rsid w:val="00773B47"/>
    <w:rsid w:val="00777A4B"/>
    <w:rsid w:val="0078004F"/>
    <w:rsid w:val="007818E4"/>
    <w:rsid w:val="00783315"/>
    <w:rsid w:val="00783981"/>
    <w:rsid w:val="00783B75"/>
    <w:rsid w:val="007854DD"/>
    <w:rsid w:val="007859F5"/>
    <w:rsid w:val="00785D45"/>
    <w:rsid w:val="0079295E"/>
    <w:rsid w:val="0079538A"/>
    <w:rsid w:val="00797890"/>
    <w:rsid w:val="007A0F69"/>
    <w:rsid w:val="007A2DD4"/>
    <w:rsid w:val="007A43CD"/>
    <w:rsid w:val="007B0B41"/>
    <w:rsid w:val="007B0D20"/>
    <w:rsid w:val="007B191A"/>
    <w:rsid w:val="007B1F0E"/>
    <w:rsid w:val="007B4EA9"/>
    <w:rsid w:val="007B68BF"/>
    <w:rsid w:val="007B6BDB"/>
    <w:rsid w:val="007C1C07"/>
    <w:rsid w:val="007C2915"/>
    <w:rsid w:val="007C29BB"/>
    <w:rsid w:val="007C2D35"/>
    <w:rsid w:val="007C3F9B"/>
    <w:rsid w:val="007C56DD"/>
    <w:rsid w:val="007C6584"/>
    <w:rsid w:val="007C7B12"/>
    <w:rsid w:val="007C7D78"/>
    <w:rsid w:val="007D1A2A"/>
    <w:rsid w:val="007D1A72"/>
    <w:rsid w:val="007D536D"/>
    <w:rsid w:val="007D580D"/>
    <w:rsid w:val="007D6E19"/>
    <w:rsid w:val="007D7D3D"/>
    <w:rsid w:val="007E16F2"/>
    <w:rsid w:val="007E1FE7"/>
    <w:rsid w:val="007E3862"/>
    <w:rsid w:val="007E4DA9"/>
    <w:rsid w:val="007F0E59"/>
    <w:rsid w:val="007F1E96"/>
    <w:rsid w:val="007F2CAA"/>
    <w:rsid w:val="007F2EC0"/>
    <w:rsid w:val="007F3CA5"/>
    <w:rsid w:val="007F481C"/>
    <w:rsid w:val="007F4874"/>
    <w:rsid w:val="007F4D1C"/>
    <w:rsid w:val="007F52AC"/>
    <w:rsid w:val="007F6A94"/>
    <w:rsid w:val="0080024D"/>
    <w:rsid w:val="00800408"/>
    <w:rsid w:val="00801139"/>
    <w:rsid w:val="00802B40"/>
    <w:rsid w:val="00802BC4"/>
    <w:rsid w:val="0080325F"/>
    <w:rsid w:val="0080388D"/>
    <w:rsid w:val="00804B2B"/>
    <w:rsid w:val="0080507B"/>
    <w:rsid w:val="00806336"/>
    <w:rsid w:val="00807C6C"/>
    <w:rsid w:val="0081370C"/>
    <w:rsid w:val="00814883"/>
    <w:rsid w:val="0081687D"/>
    <w:rsid w:val="00820112"/>
    <w:rsid w:val="0082043A"/>
    <w:rsid w:val="0082179D"/>
    <w:rsid w:val="00821846"/>
    <w:rsid w:val="00821E3F"/>
    <w:rsid w:val="008229B2"/>
    <w:rsid w:val="00822B47"/>
    <w:rsid w:val="00822D24"/>
    <w:rsid w:val="00823A2F"/>
    <w:rsid w:val="00824019"/>
    <w:rsid w:val="00825415"/>
    <w:rsid w:val="00825FFD"/>
    <w:rsid w:val="00827AD7"/>
    <w:rsid w:val="00827ADD"/>
    <w:rsid w:val="00827DA5"/>
    <w:rsid w:val="00831452"/>
    <w:rsid w:val="00834771"/>
    <w:rsid w:val="00834E7F"/>
    <w:rsid w:val="00835121"/>
    <w:rsid w:val="0083614F"/>
    <w:rsid w:val="00836D18"/>
    <w:rsid w:val="0083736E"/>
    <w:rsid w:val="00840587"/>
    <w:rsid w:val="00841A44"/>
    <w:rsid w:val="00842A00"/>
    <w:rsid w:val="00843FC3"/>
    <w:rsid w:val="0084595B"/>
    <w:rsid w:val="008466C8"/>
    <w:rsid w:val="00846E57"/>
    <w:rsid w:val="0085293F"/>
    <w:rsid w:val="00852FF7"/>
    <w:rsid w:val="0085360B"/>
    <w:rsid w:val="00855B6E"/>
    <w:rsid w:val="00856034"/>
    <w:rsid w:val="008575D3"/>
    <w:rsid w:val="00857923"/>
    <w:rsid w:val="008607B2"/>
    <w:rsid w:val="0086147D"/>
    <w:rsid w:val="008617AC"/>
    <w:rsid w:val="008644BD"/>
    <w:rsid w:val="00873217"/>
    <w:rsid w:val="0087351D"/>
    <w:rsid w:val="00875621"/>
    <w:rsid w:val="00876830"/>
    <w:rsid w:val="00880515"/>
    <w:rsid w:val="00881A89"/>
    <w:rsid w:val="00881CC4"/>
    <w:rsid w:val="0088257C"/>
    <w:rsid w:val="008839B1"/>
    <w:rsid w:val="00883D09"/>
    <w:rsid w:val="00884FE4"/>
    <w:rsid w:val="0088636D"/>
    <w:rsid w:val="00886EF3"/>
    <w:rsid w:val="00892825"/>
    <w:rsid w:val="008937B8"/>
    <w:rsid w:val="008944DC"/>
    <w:rsid w:val="00895FDB"/>
    <w:rsid w:val="008979B6"/>
    <w:rsid w:val="008A0D10"/>
    <w:rsid w:val="008A111B"/>
    <w:rsid w:val="008A174F"/>
    <w:rsid w:val="008A340A"/>
    <w:rsid w:val="008A362E"/>
    <w:rsid w:val="008A435A"/>
    <w:rsid w:val="008A4831"/>
    <w:rsid w:val="008A6A66"/>
    <w:rsid w:val="008A7E85"/>
    <w:rsid w:val="008B0232"/>
    <w:rsid w:val="008C00DD"/>
    <w:rsid w:val="008C2226"/>
    <w:rsid w:val="008C2636"/>
    <w:rsid w:val="008C2798"/>
    <w:rsid w:val="008C30F2"/>
    <w:rsid w:val="008C43A2"/>
    <w:rsid w:val="008C45B5"/>
    <w:rsid w:val="008C5706"/>
    <w:rsid w:val="008C7F4A"/>
    <w:rsid w:val="008D0404"/>
    <w:rsid w:val="008D1159"/>
    <w:rsid w:val="008D2DC0"/>
    <w:rsid w:val="008D5667"/>
    <w:rsid w:val="008D67FD"/>
    <w:rsid w:val="008D7A2C"/>
    <w:rsid w:val="008E053E"/>
    <w:rsid w:val="008E1236"/>
    <w:rsid w:val="008E446F"/>
    <w:rsid w:val="008E4483"/>
    <w:rsid w:val="008E5051"/>
    <w:rsid w:val="008E5D91"/>
    <w:rsid w:val="008E6E76"/>
    <w:rsid w:val="008E7D74"/>
    <w:rsid w:val="008F0265"/>
    <w:rsid w:val="008F2704"/>
    <w:rsid w:val="008F4787"/>
    <w:rsid w:val="008F5952"/>
    <w:rsid w:val="008F7970"/>
    <w:rsid w:val="00900247"/>
    <w:rsid w:val="009003E9"/>
    <w:rsid w:val="009040DA"/>
    <w:rsid w:val="0090442A"/>
    <w:rsid w:val="00904719"/>
    <w:rsid w:val="009078D9"/>
    <w:rsid w:val="00907F85"/>
    <w:rsid w:val="00912345"/>
    <w:rsid w:val="009126D3"/>
    <w:rsid w:val="0091343F"/>
    <w:rsid w:val="009144CE"/>
    <w:rsid w:val="0091502E"/>
    <w:rsid w:val="0091563A"/>
    <w:rsid w:val="0091615B"/>
    <w:rsid w:val="00916D9E"/>
    <w:rsid w:val="009173BA"/>
    <w:rsid w:val="00917A61"/>
    <w:rsid w:val="00921CA9"/>
    <w:rsid w:val="00921E6D"/>
    <w:rsid w:val="00921EE3"/>
    <w:rsid w:val="009222BD"/>
    <w:rsid w:val="00924293"/>
    <w:rsid w:val="00924C92"/>
    <w:rsid w:val="0092586B"/>
    <w:rsid w:val="00926CC9"/>
    <w:rsid w:val="00926D90"/>
    <w:rsid w:val="00926E3E"/>
    <w:rsid w:val="00926E79"/>
    <w:rsid w:val="009316A9"/>
    <w:rsid w:val="009319E3"/>
    <w:rsid w:val="0093207E"/>
    <w:rsid w:val="009337CE"/>
    <w:rsid w:val="00935440"/>
    <w:rsid w:val="0093658F"/>
    <w:rsid w:val="0093696F"/>
    <w:rsid w:val="0093697F"/>
    <w:rsid w:val="00936B44"/>
    <w:rsid w:val="0094016F"/>
    <w:rsid w:val="00940369"/>
    <w:rsid w:val="00940B7E"/>
    <w:rsid w:val="00941715"/>
    <w:rsid w:val="00941F82"/>
    <w:rsid w:val="00942E8C"/>
    <w:rsid w:val="00943237"/>
    <w:rsid w:val="00944DC1"/>
    <w:rsid w:val="00946B64"/>
    <w:rsid w:val="009476A6"/>
    <w:rsid w:val="009503E7"/>
    <w:rsid w:val="009518FC"/>
    <w:rsid w:val="009528DB"/>
    <w:rsid w:val="00953376"/>
    <w:rsid w:val="009536C2"/>
    <w:rsid w:val="00953909"/>
    <w:rsid w:val="0095433F"/>
    <w:rsid w:val="009546AE"/>
    <w:rsid w:val="009549BC"/>
    <w:rsid w:val="0095630C"/>
    <w:rsid w:val="009565FE"/>
    <w:rsid w:val="00956C4D"/>
    <w:rsid w:val="00963777"/>
    <w:rsid w:val="00963D6B"/>
    <w:rsid w:val="00967202"/>
    <w:rsid w:val="009701A8"/>
    <w:rsid w:val="009704A9"/>
    <w:rsid w:val="00970CCD"/>
    <w:rsid w:val="00971732"/>
    <w:rsid w:val="00972A70"/>
    <w:rsid w:val="00973458"/>
    <w:rsid w:val="00976B3F"/>
    <w:rsid w:val="0097767F"/>
    <w:rsid w:val="00977C87"/>
    <w:rsid w:val="009835C7"/>
    <w:rsid w:val="00983966"/>
    <w:rsid w:val="009839F7"/>
    <w:rsid w:val="00984C6A"/>
    <w:rsid w:val="00990309"/>
    <w:rsid w:val="00991953"/>
    <w:rsid w:val="009919B2"/>
    <w:rsid w:val="0099214C"/>
    <w:rsid w:val="00993120"/>
    <w:rsid w:val="00994846"/>
    <w:rsid w:val="0099551F"/>
    <w:rsid w:val="00997230"/>
    <w:rsid w:val="0099724B"/>
    <w:rsid w:val="009A084C"/>
    <w:rsid w:val="009A0932"/>
    <w:rsid w:val="009A199C"/>
    <w:rsid w:val="009A2A5C"/>
    <w:rsid w:val="009A3D26"/>
    <w:rsid w:val="009A4EDB"/>
    <w:rsid w:val="009B00CC"/>
    <w:rsid w:val="009B2C64"/>
    <w:rsid w:val="009B2E15"/>
    <w:rsid w:val="009B33B8"/>
    <w:rsid w:val="009B4D07"/>
    <w:rsid w:val="009B5DCB"/>
    <w:rsid w:val="009B7739"/>
    <w:rsid w:val="009B774B"/>
    <w:rsid w:val="009B7DD4"/>
    <w:rsid w:val="009C0C9E"/>
    <w:rsid w:val="009C12D6"/>
    <w:rsid w:val="009C2D47"/>
    <w:rsid w:val="009C3567"/>
    <w:rsid w:val="009C4614"/>
    <w:rsid w:val="009C57AF"/>
    <w:rsid w:val="009D1145"/>
    <w:rsid w:val="009D1554"/>
    <w:rsid w:val="009D3857"/>
    <w:rsid w:val="009D47AB"/>
    <w:rsid w:val="009D4E91"/>
    <w:rsid w:val="009D5403"/>
    <w:rsid w:val="009D76D9"/>
    <w:rsid w:val="009E1D4F"/>
    <w:rsid w:val="009E59F1"/>
    <w:rsid w:val="009F0DB6"/>
    <w:rsid w:val="009F2288"/>
    <w:rsid w:val="009F482A"/>
    <w:rsid w:val="009F5143"/>
    <w:rsid w:val="009F722F"/>
    <w:rsid w:val="009F748F"/>
    <w:rsid w:val="009F7C0B"/>
    <w:rsid w:val="00A01290"/>
    <w:rsid w:val="00A017E8"/>
    <w:rsid w:val="00A01D9A"/>
    <w:rsid w:val="00A03A84"/>
    <w:rsid w:val="00A11215"/>
    <w:rsid w:val="00A13FD9"/>
    <w:rsid w:val="00A14C8B"/>
    <w:rsid w:val="00A157EF"/>
    <w:rsid w:val="00A15B1B"/>
    <w:rsid w:val="00A17041"/>
    <w:rsid w:val="00A17E94"/>
    <w:rsid w:val="00A20DC4"/>
    <w:rsid w:val="00A217DD"/>
    <w:rsid w:val="00A21F78"/>
    <w:rsid w:val="00A229FC"/>
    <w:rsid w:val="00A2448F"/>
    <w:rsid w:val="00A25462"/>
    <w:rsid w:val="00A26423"/>
    <w:rsid w:val="00A276F4"/>
    <w:rsid w:val="00A2778C"/>
    <w:rsid w:val="00A30E54"/>
    <w:rsid w:val="00A319AB"/>
    <w:rsid w:val="00A32407"/>
    <w:rsid w:val="00A33F24"/>
    <w:rsid w:val="00A34A55"/>
    <w:rsid w:val="00A34DD8"/>
    <w:rsid w:val="00A3594E"/>
    <w:rsid w:val="00A41986"/>
    <w:rsid w:val="00A41992"/>
    <w:rsid w:val="00A41EFE"/>
    <w:rsid w:val="00A4555E"/>
    <w:rsid w:val="00A468BD"/>
    <w:rsid w:val="00A47137"/>
    <w:rsid w:val="00A47A67"/>
    <w:rsid w:val="00A51B9C"/>
    <w:rsid w:val="00A51F25"/>
    <w:rsid w:val="00A524A1"/>
    <w:rsid w:val="00A52A28"/>
    <w:rsid w:val="00A5498A"/>
    <w:rsid w:val="00A60329"/>
    <w:rsid w:val="00A60965"/>
    <w:rsid w:val="00A6309C"/>
    <w:rsid w:val="00A65822"/>
    <w:rsid w:val="00A65F8F"/>
    <w:rsid w:val="00A70485"/>
    <w:rsid w:val="00A7230D"/>
    <w:rsid w:val="00A72962"/>
    <w:rsid w:val="00A74221"/>
    <w:rsid w:val="00A74E6A"/>
    <w:rsid w:val="00A772B6"/>
    <w:rsid w:val="00A83C5B"/>
    <w:rsid w:val="00A83C7C"/>
    <w:rsid w:val="00A844EC"/>
    <w:rsid w:val="00A8769C"/>
    <w:rsid w:val="00A8772C"/>
    <w:rsid w:val="00A9053B"/>
    <w:rsid w:val="00A90C7E"/>
    <w:rsid w:val="00A927EC"/>
    <w:rsid w:val="00A94DCB"/>
    <w:rsid w:val="00A94E34"/>
    <w:rsid w:val="00A96848"/>
    <w:rsid w:val="00A96C37"/>
    <w:rsid w:val="00A97D32"/>
    <w:rsid w:val="00AA08CE"/>
    <w:rsid w:val="00AA133E"/>
    <w:rsid w:val="00AA3150"/>
    <w:rsid w:val="00AA36E6"/>
    <w:rsid w:val="00AA3D28"/>
    <w:rsid w:val="00AA4588"/>
    <w:rsid w:val="00AA45EF"/>
    <w:rsid w:val="00AA57A4"/>
    <w:rsid w:val="00AA7F8C"/>
    <w:rsid w:val="00AB0BD2"/>
    <w:rsid w:val="00AB0C48"/>
    <w:rsid w:val="00AB0F68"/>
    <w:rsid w:val="00AB23A9"/>
    <w:rsid w:val="00AB2453"/>
    <w:rsid w:val="00AB4655"/>
    <w:rsid w:val="00AC12F8"/>
    <w:rsid w:val="00AC3117"/>
    <w:rsid w:val="00AC387F"/>
    <w:rsid w:val="00AC3E7E"/>
    <w:rsid w:val="00AC42E3"/>
    <w:rsid w:val="00AC498B"/>
    <w:rsid w:val="00AC4F89"/>
    <w:rsid w:val="00AC6C44"/>
    <w:rsid w:val="00AC731D"/>
    <w:rsid w:val="00AD21B5"/>
    <w:rsid w:val="00AD2B71"/>
    <w:rsid w:val="00AD2D89"/>
    <w:rsid w:val="00AD37DB"/>
    <w:rsid w:val="00AD4078"/>
    <w:rsid w:val="00AD486E"/>
    <w:rsid w:val="00AD49CD"/>
    <w:rsid w:val="00AD5C90"/>
    <w:rsid w:val="00AD7965"/>
    <w:rsid w:val="00AE1CF7"/>
    <w:rsid w:val="00AE26CD"/>
    <w:rsid w:val="00AE6A16"/>
    <w:rsid w:val="00AF01B7"/>
    <w:rsid w:val="00AF055F"/>
    <w:rsid w:val="00AF1977"/>
    <w:rsid w:val="00AF1A91"/>
    <w:rsid w:val="00AF341C"/>
    <w:rsid w:val="00B01040"/>
    <w:rsid w:val="00B02DE0"/>
    <w:rsid w:val="00B0441F"/>
    <w:rsid w:val="00B05175"/>
    <w:rsid w:val="00B056F7"/>
    <w:rsid w:val="00B05CFA"/>
    <w:rsid w:val="00B060F6"/>
    <w:rsid w:val="00B063E4"/>
    <w:rsid w:val="00B06C4A"/>
    <w:rsid w:val="00B07A6F"/>
    <w:rsid w:val="00B1034A"/>
    <w:rsid w:val="00B10988"/>
    <w:rsid w:val="00B10B20"/>
    <w:rsid w:val="00B1199D"/>
    <w:rsid w:val="00B15FD7"/>
    <w:rsid w:val="00B22CDB"/>
    <w:rsid w:val="00B24D7B"/>
    <w:rsid w:val="00B24F01"/>
    <w:rsid w:val="00B2519F"/>
    <w:rsid w:val="00B27406"/>
    <w:rsid w:val="00B278A0"/>
    <w:rsid w:val="00B309AE"/>
    <w:rsid w:val="00B30D7C"/>
    <w:rsid w:val="00B324E7"/>
    <w:rsid w:val="00B343E9"/>
    <w:rsid w:val="00B34D52"/>
    <w:rsid w:val="00B350E3"/>
    <w:rsid w:val="00B36F68"/>
    <w:rsid w:val="00B37E96"/>
    <w:rsid w:val="00B42DBB"/>
    <w:rsid w:val="00B46049"/>
    <w:rsid w:val="00B472C2"/>
    <w:rsid w:val="00B47ADD"/>
    <w:rsid w:val="00B50D4E"/>
    <w:rsid w:val="00B512F9"/>
    <w:rsid w:val="00B52D5B"/>
    <w:rsid w:val="00B5413F"/>
    <w:rsid w:val="00B54869"/>
    <w:rsid w:val="00B562E2"/>
    <w:rsid w:val="00B56395"/>
    <w:rsid w:val="00B6400A"/>
    <w:rsid w:val="00B663A4"/>
    <w:rsid w:val="00B67834"/>
    <w:rsid w:val="00B67BFF"/>
    <w:rsid w:val="00B70CDB"/>
    <w:rsid w:val="00B728B6"/>
    <w:rsid w:val="00B73EC6"/>
    <w:rsid w:val="00B744BB"/>
    <w:rsid w:val="00B751CB"/>
    <w:rsid w:val="00B75C4C"/>
    <w:rsid w:val="00B8101C"/>
    <w:rsid w:val="00B813BC"/>
    <w:rsid w:val="00B81B12"/>
    <w:rsid w:val="00B84BB9"/>
    <w:rsid w:val="00B86FCF"/>
    <w:rsid w:val="00B90524"/>
    <w:rsid w:val="00B9461E"/>
    <w:rsid w:val="00B96E15"/>
    <w:rsid w:val="00BA0954"/>
    <w:rsid w:val="00BA0FDD"/>
    <w:rsid w:val="00BA2057"/>
    <w:rsid w:val="00BA252A"/>
    <w:rsid w:val="00BA41A2"/>
    <w:rsid w:val="00BA491F"/>
    <w:rsid w:val="00BA4966"/>
    <w:rsid w:val="00BA4BAB"/>
    <w:rsid w:val="00BA628F"/>
    <w:rsid w:val="00BA66CB"/>
    <w:rsid w:val="00BA7502"/>
    <w:rsid w:val="00BA7C7F"/>
    <w:rsid w:val="00BB4ED5"/>
    <w:rsid w:val="00BB63C0"/>
    <w:rsid w:val="00BB6B80"/>
    <w:rsid w:val="00BC1E05"/>
    <w:rsid w:val="00BC54F4"/>
    <w:rsid w:val="00BC5B00"/>
    <w:rsid w:val="00BC6730"/>
    <w:rsid w:val="00BD1D7A"/>
    <w:rsid w:val="00BD2ED2"/>
    <w:rsid w:val="00BD34C0"/>
    <w:rsid w:val="00BD5D52"/>
    <w:rsid w:val="00BD655F"/>
    <w:rsid w:val="00BE0B60"/>
    <w:rsid w:val="00BE2442"/>
    <w:rsid w:val="00BE752E"/>
    <w:rsid w:val="00BE7E2A"/>
    <w:rsid w:val="00BF1B02"/>
    <w:rsid w:val="00BF1EFB"/>
    <w:rsid w:val="00BF25DE"/>
    <w:rsid w:val="00BF5AC6"/>
    <w:rsid w:val="00BF662D"/>
    <w:rsid w:val="00C02179"/>
    <w:rsid w:val="00C03653"/>
    <w:rsid w:val="00C0478F"/>
    <w:rsid w:val="00C04F38"/>
    <w:rsid w:val="00C06C77"/>
    <w:rsid w:val="00C1029C"/>
    <w:rsid w:val="00C13838"/>
    <w:rsid w:val="00C1597B"/>
    <w:rsid w:val="00C16778"/>
    <w:rsid w:val="00C224BC"/>
    <w:rsid w:val="00C230F0"/>
    <w:rsid w:val="00C25C01"/>
    <w:rsid w:val="00C272B0"/>
    <w:rsid w:val="00C3107A"/>
    <w:rsid w:val="00C31CF6"/>
    <w:rsid w:val="00C3223F"/>
    <w:rsid w:val="00C33A2D"/>
    <w:rsid w:val="00C3599F"/>
    <w:rsid w:val="00C362D9"/>
    <w:rsid w:val="00C4072F"/>
    <w:rsid w:val="00C40ACF"/>
    <w:rsid w:val="00C40E05"/>
    <w:rsid w:val="00C4183B"/>
    <w:rsid w:val="00C422C3"/>
    <w:rsid w:val="00C449B6"/>
    <w:rsid w:val="00C449CC"/>
    <w:rsid w:val="00C4609C"/>
    <w:rsid w:val="00C469A9"/>
    <w:rsid w:val="00C46D82"/>
    <w:rsid w:val="00C5301C"/>
    <w:rsid w:val="00C53ADA"/>
    <w:rsid w:val="00C548C2"/>
    <w:rsid w:val="00C56800"/>
    <w:rsid w:val="00C605D8"/>
    <w:rsid w:val="00C60C93"/>
    <w:rsid w:val="00C61081"/>
    <w:rsid w:val="00C61AB6"/>
    <w:rsid w:val="00C62A95"/>
    <w:rsid w:val="00C630FA"/>
    <w:rsid w:val="00C63427"/>
    <w:rsid w:val="00C63DCF"/>
    <w:rsid w:val="00C7024E"/>
    <w:rsid w:val="00C702E9"/>
    <w:rsid w:val="00C7147D"/>
    <w:rsid w:val="00C716BA"/>
    <w:rsid w:val="00C800F3"/>
    <w:rsid w:val="00C805DE"/>
    <w:rsid w:val="00C823C0"/>
    <w:rsid w:val="00C82E37"/>
    <w:rsid w:val="00C836FE"/>
    <w:rsid w:val="00C84518"/>
    <w:rsid w:val="00C862CF"/>
    <w:rsid w:val="00C91B33"/>
    <w:rsid w:val="00C93209"/>
    <w:rsid w:val="00C935EC"/>
    <w:rsid w:val="00C952A8"/>
    <w:rsid w:val="00C969E5"/>
    <w:rsid w:val="00C97891"/>
    <w:rsid w:val="00C979BD"/>
    <w:rsid w:val="00CA229A"/>
    <w:rsid w:val="00CA24B9"/>
    <w:rsid w:val="00CA2D83"/>
    <w:rsid w:val="00CA6C49"/>
    <w:rsid w:val="00CA71E0"/>
    <w:rsid w:val="00CA7DA0"/>
    <w:rsid w:val="00CC0307"/>
    <w:rsid w:val="00CC0634"/>
    <w:rsid w:val="00CC1709"/>
    <w:rsid w:val="00CC4A4B"/>
    <w:rsid w:val="00CC5503"/>
    <w:rsid w:val="00CC618A"/>
    <w:rsid w:val="00CC6D04"/>
    <w:rsid w:val="00CC7170"/>
    <w:rsid w:val="00CC7293"/>
    <w:rsid w:val="00CC79F6"/>
    <w:rsid w:val="00CD2761"/>
    <w:rsid w:val="00CD37C3"/>
    <w:rsid w:val="00CD569D"/>
    <w:rsid w:val="00CD63EB"/>
    <w:rsid w:val="00CD6F0B"/>
    <w:rsid w:val="00CD7C4A"/>
    <w:rsid w:val="00CD7D72"/>
    <w:rsid w:val="00CE01F2"/>
    <w:rsid w:val="00CE233B"/>
    <w:rsid w:val="00CE2AB8"/>
    <w:rsid w:val="00CE30B9"/>
    <w:rsid w:val="00CE47B7"/>
    <w:rsid w:val="00CE5340"/>
    <w:rsid w:val="00CE7648"/>
    <w:rsid w:val="00CF2256"/>
    <w:rsid w:val="00D0279A"/>
    <w:rsid w:val="00D02D43"/>
    <w:rsid w:val="00D0445C"/>
    <w:rsid w:val="00D05E65"/>
    <w:rsid w:val="00D111AD"/>
    <w:rsid w:val="00D132D9"/>
    <w:rsid w:val="00D15607"/>
    <w:rsid w:val="00D15DFE"/>
    <w:rsid w:val="00D165A9"/>
    <w:rsid w:val="00D20AA4"/>
    <w:rsid w:val="00D21008"/>
    <w:rsid w:val="00D24313"/>
    <w:rsid w:val="00D24D1D"/>
    <w:rsid w:val="00D254B3"/>
    <w:rsid w:val="00D32802"/>
    <w:rsid w:val="00D333BD"/>
    <w:rsid w:val="00D34E20"/>
    <w:rsid w:val="00D34E36"/>
    <w:rsid w:val="00D37EDB"/>
    <w:rsid w:val="00D40858"/>
    <w:rsid w:val="00D41370"/>
    <w:rsid w:val="00D41542"/>
    <w:rsid w:val="00D43DE5"/>
    <w:rsid w:val="00D440AF"/>
    <w:rsid w:val="00D449E4"/>
    <w:rsid w:val="00D44FA9"/>
    <w:rsid w:val="00D46846"/>
    <w:rsid w:val="00D474DF"/>
    <w:rsid w:val="00D47641"/>
    <w:rsid w:val="00D56499"/>
    <w:rsid w:val="00D60C81"/>
    <w:rsid w:val="00D62B1E"/>
    <w:rsid w:val="00D62FCB"/>
    <w:rsid w:val="00D638C1"/>
    <w:rsid w:val="00D65A9D"/>
    <w:rsid w:val="00D65AB9"/>
    <w:rsid w:val="00D66549"/>
    <w:rsid w:val="00D71069"/>
    <w:rsid w:val="00D713F5"/>
    <w:rsid w:val="00D7183B"/>
    <w:rsid w:val="00D722A4"/>
    <w:rsid w:val="00D733E5"/>
    <w:rsid w:val="00D73F7E"/>
    <w:rsid w:val="00D76DE4"/>
    <w:rsid w:val="00D77C59"/>
    <w:rsid w:val="00D80C60"/>
    <w:rsid w:val="00D824BF"/>
    <w:rsid w:val="00D84873"/>
    <w:rsid w:val="00D851C4"/>
    <w:rsid w:val="00D8598E"/>
    <w:rsid w:val="00D868B1"/>
    <w:rsid w:val="00D86923"/>
    <w:rsid w:val="00D86E1C"/>
    <w:rsid w:val="00D87571"/>
    <w:rsid w:val="00D9129C"/>
    <w:rsid w:val="00D925E8"/>
    <w:rsid w:val="00D92DE8"/>
    <w:rsid w:val="00D9337A"/>
    <w:rsid w:val="00DA3D13"/>
    <w:rsid w:val="00DA47E4"/>
    <w:rsid w:val="00DA4A96"/>
    <w:rsid w:val="00DA4BCD"/>
    <w:rsid w:val="00DA58DB"/>
    <w:rsid w:val="00DA637C"/>
    <w:rsid w:val="00DA707C"/>
    <w:rsid w:val="00DB03EC"/>
    <w:rsid w:val="00DB07CC"/>
    <w:rsid w:val="00DB0C4D"/>
    <w:rsid w:val="00DB1609"/>
    <w:rsid w:val="00DB20DE"/>
    <w:rsid w:val="00DB2FBB"/>
    <w:rsid w:val="00DB30F6"/>
    <w:rsid w:val="00DB439E"/>
    <w:rsid w:val="00DB4BC7"/>
    <w:rsid w:val="00DB5F08"/>
    <w:rsid w:val="00DB766F"/>
    <w:rsid w:val="00DC0759"/>
    <w:rsid w:val="00DD0270"/>
    <w:rsid w:val="00DD264C"/>
    <w:rsid w:val="00DD548F"/>
    <w:rsid w:val="00DD645F"/>
    <w:rsid w:val="00DD7089"/>
    <w:rsid w:val="00DD7809"/>
    <w:rsid w:val="00DE1EC3"/>
    <w:rsid w:val="00DE2FEA"/>
    <w:rsid w:val="00DE3BB3"/>
    <w:rsid w:val="00DE537C"/>
    <w:rsid w:val="00DE59BD"/>
    <w:rsid w:val="00DE6126"/>
    <w:rsid w:val="00DF1C57"/>
    <w:rsid w:val="00DF2104"/>
    <w:rsid w:val="00DF3DDF"/>
    <w:rsid w:val="00DF5AC0"/>
    <w:rsid w:val="00DF6F74"/>
    <w:rsid w:val="00E00992"/>
    <w:rsid w:val="00E0284D"/>
    <w:rsid w:val="00E0318C"/>
    <w:rsid w:val="00E04FAB"/>
    <w:rsid w:val="00E062FB"/>
    <w:rsid w:val="00E06674"/>
    <w:rsid w:val="00E0697D"/>
    <w:rsid w:val="00E06E2D"/>
    <w:rsid w:val="00E07AF9"/>
    <w:rsid w:val="00E11010"/>
    <w:rsid w:val="00E12DCC"/>
    <w:rsid w:val="00E1426F"/>
    <w:rsid w:val="00E14388"/>
    <w:rsid w:val="00E15839"/>
    <w:rsid w:val="00E15A71"/>
    <w:rsid w:val="00E15F8A"/>
    <w:rsid w:val="00E17BA6"/>
    <w:rsid w:val="00E203BA"/>
    <w:rsid w:val="00E2052E"/>
    <w:rsid w:val="00E22701"/>
    <w:rsid w:val="00E239B4"/>
    <w:rsid w:val="00E23CAE"/>
    <w:rsid w:val="00E25379"/>
    <w:rsid w:val="00E26122"/>
    <w:rsid w:val="00E26F68"/>
    <w:rsid w:val="00E27306"/>
    <w:rsid w:val="00E27EE9"/>
    <w:rsid w:val="00E30350"/>
    <w:rsid w:val="00E308E4"/>
    <w:rsid w:val="00E32520"/>
    <w:rsid w:val="00E32F23"/>
    <w:rsid w:val="00E33C4B"/>
    <w:rsid w:val="00E35778"/>
    <w:rsid w:val="00E40378"/>
    <w:rsid w:val="00E4333D"/>
    <w:rsid w:val="00E4415F"/>
    <w:rsid w:val="00E4527F"/>
    <w:rsid w:val="00E45BC3"/>
    <w:rsid w:val="00E50B04"/>
    <w:rsid w:val="00E56E59"/>
    <w:rsid w:val="00E61FD2"/>
    <w:rsid w:val="00E64283"/>
    <w:rsid w:val="00E67EBC"/>
    <w:rsid w:val="00E706E6"/>
    <w:rsid w:val="00E72911"/>
    <w:rsid w:val="00E73117"/>
    <w:rsid w:val="00E74E4C"/>
    <w:rsid w:val="00E756E2"/>
    <w:rsid w:val="00E779A1"/>
    <w:rsid w:val="00E8139E"/>
    <w:rsid w:val="00E82E4A"/>
    <w:rsid w:val="00E8323A"/>
    <w:rsid w:val="00E83B61"/>
    <w:rsid w:val="00E8533A"/>
    <w:rsid w:val="00E85DCC"/>
    <w:rsid w:val="00E8742F"/>
    <w:rsid w:val="00E91C33"/>
    <w:rsid w:val="00E91C4C"/>
    <w:rsid w:val="00E93399"/>
    <w:rsid w:val="00E957C0"/>
    <w:rsid w:val="00E962A4"/>
    <w:rsid w:val="00EA0343"/>
    <w:rsid w:val="00EA291D"/>
    <w:rsid w:val="00EA41B2"/>
    <w:rsid w:val="00EA43C0"/>
    <w:rsid w:val="00EA6140"/>
    <w:rsid w:val="00EA7D9B"/>
    <w:rsid w:val="00EB1200"/>
    <w:rsid w:val="00EB1B21"/>
    <w:rsid w:val="00EB3627"/>
    <w:rsid w:val="00EB36EA"/>
    <w:rsid w:val="00EB3C98"/>
    <w:rsid w:val="00EB4A65"/>
    <w:rsid w:val="00EB4A6F"/>
    <w:rsid w:val="00EB658D"/>
    <w:rsid w:val="00EB6FCE"/>
    <w:rsid w:val="00EC2585"/>
    <w:rsid w:val="00EC3143"/>
    <w:rsid w:val="00EC3D40"/>
    <w:rsid w:val="00EC46E4"/>
    <w:rsid w:val="00EC545B"/>
    <w:rsid w:val="00EC6128"/>
    <w:rsid w:val="00EC6A45"/>
    <w:rsid w:val="00ED00A7"/>
    <w:rsid w:val="00ED2246"/>
    <w:rsid w:val="00ED2C35"/>
    <w:rsid w:val="00ED3D23"/>
    <w:rsid w:val="00ED481D"/>
    <w:rsid w:val="00ED547D"/>
    <w:rsid w:val="00EE0351"/>
    <w:rsid w:val="00EE0E5E"/>
    <w:rsid w:val="00EE17DC"/>
    <w:rsid w:val="00EE2EF0"/>
    <w:rsid w:val="00EE44D4"/>
    <w:rsid w:val="00EE5845"/>
    <w:rsid w:val="00EE5A18"/>
    <w:rsid w:val="00EE5A7C"/>
    <w:rsid w:val="00EE6D78"/>
    <w:rsid w:val="00EE7E41"/>
    <w:rsid w:val="00EF0D8B"/>
    <w:rsid w:val="00EF0DDE"/>
    <w:rsid w:val="00EF2FE0"/>
    <w:rsid w:val="00EF30E3"/>
    <w:rsid w:val="00EF34B4"/>
    <w:rsid w:val="00EF4EA5"/>
    <w:rsid w:val="00EF50A2"/>
    <w:rsid w:val="00F03BA4"/>
    <w:rsid w:val="00F043F2"/>
    <w:rsid w:val="00F05B14"/>
    <w:rsid w:val="00F07F11"/>
    <w:rsid w:val="00F11A51"/>
    <w:rsid w:val="00F11EBE"/>
    <w:rsid w:val="00F123A3"/>
    <w:rsid w:val="00F16CFD"/>
    <w:rsid w:val="00F21078"/>
    <w:rsid w:val="00F219B0"/>
    <w:rsid w:val="00F22EDC"/>
    <w:rsid w:val="00F230BC"/>
    <w:rsid w:val="00F23C77"/>
    <w:rsid w:val="00F23D47"/>
    <w:rsid w:val="00F243CA"/>
    <w:rsid w:val="00F26C66"/>
    <w:rsid w:val="00F26DCF"/>
    <w:rsid w:val="00F271E6"/>
    <w:rsid w:val="00F273E6"/>
    <w:rsid w:val="00F32789"/>
    <w:rsid w:val="00F33E73"/>
    <w:rsid w:val="00F345D7"/>
    <w:rsid w:val="00F354D6"/>
    <w:rsid w:val="00F37702"/>
    <w:rsid w:val="00F37AF6"/>
    <w:rsid w:val="00F4022A"/>
    <w:rsid w:val="00F42B08"/>
    <w:rsid w:val="00F46475"/>
    <w:rsid w:val="00F47C40"/>
    <w:rsid w:val="00F47D6D"/>
    <w:rsid w:val="00F50257"/>
    <w:rsid w:val="00F548FF"/>
    <w:rsid w:val="00F55774"/>
    <w:rsid w:val="00F558CB"/>
    <w:rsid w:val="00F57B0A"/>
    <w:rsid w:val="00F6102B"/>
    <w:rsid w:val="00F6106F"/>
    <w:rsid w:val="00F61B05"/>
    <w:rsid w:val="00F61DFF"/>
    <w:rsid w:val="00F652D9"/>
    <w:rsid w:val="00F674D9"/>
    <w:rsid w:val="00F703AC"/>
    <w:rsid w:val="00F7138A"/>
    <w:rsid w:val="00F71A1A"/>
    <w:rsid w:val="00F73935"/>
    <w:rsid w:val="00F73E53"/>
    <w:rsid w:val="00F74C61"/>
    <w:rsid w:val="00F75998"/>
    <w:rsid w:val="00F75E89"/>
    <w:rsid w:val="00F76DE1"/>
    <w:rsid w:val="00F7731C"/>
    <w:rsid w:val="00F77AAE"/>
    <w:rsid w:val="00F81930"/>
    <w:rsid w:val="00F85848"/>
    <w:rsid w:val="00F85B80"/>
    <w:rsid w:val="00F865B9"/>
    <w:rsid w:val="00F87340"/>
    <w:rsid w:val="00F8767F"/>
    <w:rsid w:val="00F90377"/>
    <w:rsid w:val="00F90751"/>
    <w:rsid w:val="00F9263D"/>
    <w:rsid w:val="00F93155"/>
    <w:rsid w:val="00F93EFE"/>
    <w:rsid w:val="00F97E8E"/>
    <w:rsid w:val="00FA218C"/>
    <w:rsid w:val="00FA2930"/>
    <w:rsid w:val="00FA2DBF"/>
    <w:rsid w:val="00FA4EF0"/>
    <w:rsid w:val="00FA6A7E"/>
    <w:rsid w:val="00FB08B4"/>
    <w:rsid w:val="00FB19A5"/>
    <w:rsid w:val="00FB2ABD"/>
    <w:rsid w:val="00FB2BFF"/>
    <w:rsid w:val="00FC5046"/>
    <w:rsid w:val="00FC587E"/>
    <w:rsid w:val="00FC7064"/>
    <w:rsid w:val="00FD1133"/>
    <w:rsid w:val="00FD29C5"/>
    <w:rsid w:val="00FD618A"/>
    <w:rsid w:val="00FD6267"/>
    <w:rsid w:val="00FD6945"/>
    <w:rsid w:val="00FD69DA"/>
    <w:rsid w:val="00FD6E53"/>
    <w:rsid w:val="00FD7AF1"/>
    <w:rsid w:val="00FE1022"/>
    <w:rsid w:val="00FE2A98"/>
    <w:rsid w:val="00FE2D91"/>
    <w:rsid w:val="00FE5489"/>
    <w:rsid w:val="00FE70F9"/>
    <w:rsid w:val="00FE7E1E"/>
    <w:rsid w:val="00FF2E07"/>
    <w:rsid w:val="00FF36A1"/>
    <w:rsid w:val="00FF529F"/>
    <w:rsid w:val="00FF6862"/>
    <w:rsid w:val="00FF74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3521"/>
    <o:shapelayout v:ext="edit">
      <o:idmap v:ext="edit" data="1"/>
    </o:shapelayout>
  </w:shapeDefaults>
  <w:decimalSymbol w:val="."/>
  <w:listSeparator w:val=","/>
  <w14:docId w14:val="31285C77"/>
  <w15:docId w15:val="{DBA0BC79-6770-43D7-8F32-589412B9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5B3"/>
    <w:rPr>
      <w:rFonts w:ascii="Times New Roman" w:eastAsia="Times New Roman" w:hAnsi="Times New Roman"/>
      <w:sz w:val="24"/>
      <w:szCs w:val="24"/>
      <w:lang w:val="en-GB" w:eastAsia="en-GB"/>
    </w:rPr>
  </w:style>
  <w:style w:type="paragraph" w:styleId="Heading1">
    <w:name w:val="heading 1"/>
    <w:aliases w:val="ROD Heading 1"/>
    <w:basedOn w:val="Normal"/>
    <w:next w:val="BodyText"/>
    <w:link w:val="Heading1Char"/>
    <w:uiPriority w:val="1"/>
    <w:qFormat/>
    <w:rsid w:val="00D56499"/>
    <w:pPr>
      <w:keepNext/>
      <w:keepLines/>
      <w:numPr>
        <w:numId w:val="13"/>
      </w:numPr>
      <w:outlineLvl w:val="0"/>
    </w:pPr>
    <w:rPr>
      <w:rFonts w:ascii="Arial Bold" w:hAnsi="Arial Bold" w:cs="Arial"/>
      <w:b/>
      <w:bCs/>
      <w:caps/>
      <w:sz w:val="28"/>
      <w:szCs w:val="28"/>
    </w:rPr>
  </w:style>
  <w:style w:type="paragraph" w:styleId="Heading2">
    <w:name w:val="heading 2"/>
    <w:basedOn w:val="Normal"/>
    <w:next w:val="BodyText"/>
    <w:link w:val="Heading2Char"/>
    <w:uiPriority w:val="1"/>
    <w:unhideWhenUsed/>
    <w:qFormat/>
    <w:rsid w:val="004C1085"/>
    <w:pPr>
      <w:keepNext/>
      <w:keepLines/>
      <w:numPr>
        <w:ilvl w:val="1"/>
        <w:numId w:val="13"/>
      </w:numPr>
      <w:spacing w:after="80"/>
      <w:outlineLvl w:val="1"/>
    </w:pPr>
    <w:rPr>
      <w:rFonts w:ascii="Arial Bold" w:hAnsi="Arial Bold" w:cs="Arial"/>
      <w:b/>
      <w:bCs/>
    </w:rPr>
  </w:style>
  <w:style w:type="paragraph" w:styleId="Heading3">
    <w:name w:val="heading 3"/>
    <w:basedOn w:val="Normal"/>
    <w:next w:val="BodyText"/>
    <w:link w:val="Heading3Char"/>
    <w:uiPriority w:val="1"/>
    <w:unhideWhenUsed/>
    <w:qFormat/>
    <w:rsid w:val="00600382"/>
    <w:pPr>
      <w:keepNext/>
      <w:keepLines/>
      <w:numPr>
        <w:ilvl w:val="2"/>
        <w:numId w:val="13"/>
      </w:numPr>
      <w:spacing w:after="80"/>
      <w:outlineLvl w:val="2"/>
    </w:pPr>
    <w:rPr>
      <w:rFonts w:ascii="Arial Bold" w:hAnsi="Arial Bold" w:cs="Arial"/>
      <w:b/>
      <w:bCs/>
    </w:rPr>
  </w:style>
  <w:style w:type="paragraph" w:styleId="Heading4">
    <w:name w:val="heading 4"/>
    <w:basedOn w:val="Normal"/>
    <w:next w:val="BodyText"/>
    <w:link w:val="Heading4Char"/>
    <w:uiPriority w:val="1"/>
    <w:unhideWhenUsed/>
    <w:qFormat/>
    <w:rsid w:val="00600382"/>
    <w:pPr>
      <w:numPr>
        <w:ilvl w:val="3"/>
        <w:numId w:val="13"/>
      </w:numPr>
      <w:spacing w:after="80"/>
      <w:outlineLvl w:val="3"/>
    </w:pPr>
    <w:rPr>
      <w:b/>
    </w:rPr>
  </w:style>
  <w:style w:type="paragraph" w:styleId="Heading5">
    <w:name w:val="heading 5"/>
    <w:basedOn w:val="Normal"/>
    <w:next w:val="BodyText"/>
    <w:link w:val="Heading5Char"/>
    <w:uiPriority w:val="9"/>
    <w:unhideWhenUsed/>
    <w:qFormat/>
    <w:rsid w:val="00600382"/>
    <w:pPr>
      <w:numPr>
        <w:ilvl w:val="4"/>
        <w:numId w:val="13"/>
      </w:numPr>
      <w:spacing w:after="80"/>
      <w:outlineLvl w:val="4"/>
    </w:pPr>
    <w:rPr>
      <w:i/>
      <w:u w:val="single"/>
    </w:rPr>
  </w:style>
  <w:style w:type="paragraph" w:styleId="Heading6">
    <w:name w:val="heading 6"/>
    <w:basedOn w:val="Normal"/>
    <w:next w:val="BodyText"/>
    <w:link w:val="Heading6Char"/>
    <w:uiPriority w:val="9"/>
    <w:unhideWhenUsed/>
    <w:qFormat/>
    <w:rsid w:val="00600382"/>
    <w:pPr>
      <w:numPr>
        <w:ilvl w:val="5"/>
        <w:numId w:val="13"/>
      </w:numPr>
      <w:spacing w:after="80"/>
      <w:outlineLvl w:val="5"/>
    </w:pPr>
    <w:rPr>
      <w:i/>
    </w:rPr>
  </w:style>
  <w:style w:type="paragraph" w:styleId="Heading7">
    <w:name w:val="heading 7"/>
    <w:basedOn w:val="Normal"/>
    <w:next w:val="BodyText"/>
    <w:link w:val="Heading7Char"/>
    <w:uiPriority w:val="9"/>
    <w:unhideWhenUsed/>
    <w:qFormat/>
    <w:rsid w:val="00600382"/>
    <w:pPr>
      <w:keepNext/>
      <w:keepLines/>
      <w:numPr>
        <w:ilvl w:val="6"/>
        <w:numId w:val="13"/>
      </w:numPr>
      <w:spacing w:before="200"/>
      <w:outlineLvl w:val="6"/>
    </w:pPr>
    <w:rPr>
      <w:rFonts w:ascii="Cambria" w:hAnsi="Cambria"/>
      <w:i/>
      <w:iCs/>
      <w:color w:val="404040"/>
    </w:rPr>
  </w:style>
  <w:style w:type="paragraph" w:styleId="Heading8">
    <w:name w:val="heading 8"/>
    <w:basedOn w:val="Normal"/>
    <w:next w:val="Normal"/>
    <w:link w:val="Heading8Char"/>
    <w:uiPriority w:val="9"/>
    <w:unhideWhenUsed/>
    <w:qFormat/>
    <w:rsid w:val="00600382"/>
    <w:pPr>
      <w:keepNext/>
      <w:keepLines/>
      <w:numPr>
        <w:ilvl w:val="7"/>
        <w:numId w:val="13"/>
      </w:numPr>
      <w:spacing w:before="200"/>
      <w:outlineLvl w:val="7"/>
    </w:pPr>
    <w:rPr>
      <w:rFonts w:ascii="Cambria" w:hAnsi="Cambria"/>
      <w:color w:val="404040"/>
      <w:sz w:val="20"/>
    </w:rPr>
  </w:style>
  <w:style w:type="paragraph" w:styleId="Heading9">
    <w:name w:val="heading 9"/>
    <w:basedOn w:val="Normal"/>
    <w:next w:val="Normal"/>
    <w:link w:val="Heading9Char"/>
    <w:uiPriority w:val="9"/>
    <w:unhideWhenUsed/>
    <w:qFormat/>
    <w:rsid w:val="00600382"/>
    <w:pPr>
      <w:keepNext/>
      <w:keepLines/>
      <w:numPr>
        <w:ilvl w:val="8"/>
        <w:numId w:val="13"/>
      </w:numPr>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600382"/>
    <w:pPr>
      <w:tabs>
        <w:tab w:val="center" w:pos="4513"/>
        <w:tab w:val="right" w:pos="9026"/>
      </w:tabs>
    </w:pPr>
  </w:style>
  <w:style w:type="character" w:customStyle="1" w:styleId="FooterChar">
    <w:name w:val="Footer Char"/>
    <w:basedOn w:val="DefaultParagraphFont"/>
    <w:link w:val="Footer"/>
    <w:uiPriority w:val="99"/>
    <w:rsid w:val="00600382"/>
    <w:rPr>
      <w:rFonts w:ascii="Arial" w:eastAsia="Times New Roman" w:hAnsi="Arial" w:cs="Times New Roman"/>
      <w:szCs w:val="20"/>
    </w:rPr>
  </w:style>
  <w:style w:type="paragraph" w:styleId="BodyText0">
    <w:name w:val="Body Text"/>
    <w:basedOn w:val="Normal"/>
    <w:link w:val="BodyTextChar"/>
    <w:uiPriority w:val="1"/>
    <w:qFormat/>
    <w:rsid w:val="00600382"/>
    <w:pPr>
      <w:jc w:val="both"/>
    </w:pPr>
  </w:style>
  <w:style w:type="character" w:customStyle="1" w:styleId="BodyTextChar">
    <w:name w:val="Body Text Char"/>
    <w:basedOn w:val="DefaultParagraphFont"/>
    <w:link w:val="BodyText0"/>
    <w:semiHidden/>
    <w:rsid w:val="00600382"/>
    <w:rPr>
      <w:rFonts w:ascii="Arial" w:eastAsia="Times New Roman" w:hAnsi="Arial" w:cs="Times New Roman"/>
      <w:szCs w:val="20"/>
      <w:lang w:val="en-GB"/>
    </w:rPr>
  </w:style>
  <w:style w:type="paragraph" w:styleId="TOC1">
    <w:name w:val="toc 1"/>
    <w:basedOn w:val="Normal"/>
    <w:next w:val="Normal"/>
    <w:autoRedefine/>
    <w:uiPriority w:val="39"/>
    <w:qFormat/>
    <w:rsid w:val="007B0B41"/>
    <w:pPr>
      <w:widowControl w:val="0"/>
      <w:tabs>
        <w:tab w:val="left" w:pos="567"/>
        <w:tab w:val="right" w:leader="dot" w:pos="9072"/>
      </w:tabs>
      <w:spacing w:before="120"/>
      <w:ind w:left="567" w:hanging="567"/>
      <w:jc w:val="both"/>
    </w:pPr>
    <w:rPr>
      <w:rFonts w:ascii="Arial" w:hAnsi="Arial" w:cs="Arial"/>
      <w:b/>
      <w:bCs/>
      <w:caps/>
      <w:noProof/>
      <w:szCs w:val="32"/>
    </w:rPr>
  </w:style>
  <w:style w:type="paragraph" w:styleId="Title">
    <w:name w:val="Title"/>
    <w:aliases w:val="ROD Title"/>
    <w:basedOn w:val="Normal"/>
    <w:next w:val="Normal"/>
    <w:link w:val="TitleChar"/>
    <w:uiPriority w:val="1"/>
    <w:qFormat/>
    <w:rsid w:val="00600382"/>
    <w:pPr>
      <w:outlineLvl w:val="0"/>
    </w:pPr>
    <w:rPr>
      <w:bCs/>
      <w:color w:val="670099"/>
      <w:kern w:val="28"/>
      <w:sz w:val="44"/>
      <w:szCs w:val="32"/>
    </w:rPr>
  </w:style>
  <w:style w:type="character" w:customStyle="1" w:styleId="TitleChar">
    <w:name w:val="Title Char"/>
    <w:aliases w:val="ROD Title Char"/>
    <w:basedOn w:val="DefaultParagraphFont"/>
    <w:link w:val="Title"/>
    <w:uiPriority w:val="10"/>
    <w:rsid w:val="00600382"/>
    <w:rPr>
      <w:rFonts w:ascii="Arial" w:eastAsia="Times New Roman" w:hAnsi="Arial" w:cs="Times New Roman"/>
      <w:bCs/>
      <w:color w:val="670099"/>
      <w:kern w:val="28"/>
      <w:sz w:val="44"/>
      <w:szCs w:val="32"/>
    </w:rPr>
  </w:style>
  <w:style w:type="paragraph" w:styleId="Subtitle">
    <w:name w:val="Subtitle"/>
    <w:aliases w:val="ROD Subtitle"/>
    <w:basedOn w:val="Normal"/>
    <w:next w:val="Normal"/>
    <w:link w:val="SubtitleChar"/>
    <w:uiPriority w:val="11"/>
    <w:qFormat/>
    <w:rsid w:val="00600382"/>
    <w:pPr>
      <w:jc w:val="center"/>
      <w:outlineLvl w:val="1"/>
    </w:pPr>
    <w:rPr>
      <w:rFonts w:ascii="Arial Bold" w:hAnsi="Arial Bold"/>
      <w:b/>
      <w:sz w:val="28"/>
    </w:rPr>
  </w:style>
  <w:style w:type="character" w:customStyle="1" w:styleId="SubtitleChar">
    <w:name w:val="Subtitle Char"/>
    <w:aliases w:val="ROD Subtitle Char"/>
    <w:basedOn w:val="DefaultParagraphFont"/>
    <w:link w:val="Subtitle"/>
    <w:uiPriority w:val="11"/>
    <w:rsid w:val="00600382"/>
    <w:rPr>
      <w:rFonts w:ascii="Arial Bold" w:eastAsia="Times New Roman" w:hAnsi="Arial Bold" w:cs="Times New Roman"/>
      <w:b/>
      <w:sz w:val="28"/>
      <w:szCs w:val="24"/>
    </w:rPr>
  </w:style>
  <w:style w:type="character" w:styleId="Hyperlink">
    <w:name w:val="Hyperlink"/>
    <w:basedOn w:val="DefaultParagraphFont"/>
    <w:uiPriority w:val="99"/>
    <w:unhideWhenUsed/>
    <w:rsid w:val="00600382"/>
    <w:rPr>
      <w:color w:val="0000FF"/>
      <w:u w:val="single"/>
    </w:rPr>
  </w:style>
  <w:style w:type="paragraph" w:styleId="TOC2">
    <w:name w:val="toc 2"/>
    <w:basedOn w:val="Normal"/>
    <w:next w:val="Normal"/>
    <w:autoRedefine/>
    <w:uiPriority w:val="39"/>
    <w:unhideWhenUsed/>
    <w:qFormat/>
    <w:rsid w:val="00221E2B"/>
    <w:pPr>
      <w:tabs>
        <w:tab w:val="left" w:pos="1134"/>
        <w:tab w:val="right" w:leader="dot" w:pos="9072"/>
      </w:tabs>
      <w:spacing w:before="80"/>
      <w:ind w:left="1134" w:hanging="567"/>
    </w:pPr>
    <w:rPr>
      <w:rFonts w:ascii="Arial" w:hAnsi="Arial"/>
      <w:sz w:val="22"/>
    </w:rPr>
  </w:style>
  <w:style w:type="paragraph" w:styleId="TOC3">
    <w:name w:val="toc 3"/>
    <w:basedOn w:val="Normal"/>
    <w:next w:val="Normal"/>
    <w:autoRedefine/>
    <w:uiPriority w:val="39"/>
    <w:unhideWhenUsed/>
    <w:qFormat/>
    <w:rsid w:val="006E1CE2"/>
    <w:pPr>
      <w:tabs>
        <w:tab w:val="left" w:pos="1843"/>
        <w:tab w:val="right" w:leader="dot" w:pos="9072"/>
      </w:tabs>
      <w:spacing w:before="60"/>
      <w:ind w:left="1843" w:hanging="709"/>
    </w:pPr>
    <w:rPr>
      <w:rFonts w:ascii="Arial" w:hAnsi="Arial"/>
      <w:sz w:val="20"/>
    </w:rPr>
  </w:style>
  <w:style w:type="paragraph" w:styleId="ListParagraph">
    <w:name w:val="List Paragraph"/>
    <w:aliases w:val="Viñeta2,başlık,Normal Text,Numerowanie,BulletC,Wyliczanie,Obiekt,Wypunktowanie,Akapit z listą11,normalny tekst,Akapit z listą31,normalny,Bullets,Kolorowa lista — akcent 11,Akapit z listą3,Nag 1,Normal bullet 2,Bullet list,List - Numbered"/>
    <w:basedOn w:val="Normal"/>
    <w:link w:val="ListParagraphChar"/>
    <w:uiPriority w:val="1"/>
    <w:qFormat/>
    <w:rsid w:val="00600382"/>
    <w:pPr>
      <w:ind w:left="720"/>
      <w:contextualSpacing/>
    </w:pPr>
  </w:style>
  <w:style w:type="character" w:customStyle="1" w:styleId="Heading1Char">
    <w:name w:val="Heading 1 Char"/>
    <w:aliases w:val="ROD Heading 1 Char"/>
    <w:basedOn w:val="DefaultParagraphFont"/>
    <w:link w:val="Heading1"/>
    <w:uiPriority w:val="9"/>
    <w:rsid w:val="00D56499"/>
    <w:rPr>
      <w:rFonts w:ascii="Arial Bold" w:eastAsia="Times New Roman" w:hAnsi="Arial Bold" w:cs="Arial"/>
      <w:b/>
      <w:bCs/>
      <w:caps/>
      <w:sz w:val="28"/>
      <w:szCs w:val="28"/>
      <w:lang w:val="en-GB" w:eastAsia="en-GB"/>
    </w:rPr>
  </w:style>
  <w:style w:type="character" w:customStyle="1" w:styleId="Heading2Char">
    <w:name w:val="Heading 2 Char"/>
    <w:basedOn w:val="DefaultParagraphFont"/>
    <w:link w:val="Heading2"/>
    <w:uiPriority w:val="9"/>
    <w:rsid w:val="004C1085"/>
    <w:rPr>
      <w:rFonts w:ascii="Arial Bold" w:eastAsia="Times New Roman" w:hAnsi="Arial Bold" w:cs="Arial"/>
      <w:b/>
      <w:bCs/>
      <w:sz w:val="24"/>
      <w:szCs w:val="24"/>
      <w:lang w:val="en-GB" w:eastAsia="en-GB"/>
    </w:rPr>
  </w:style>
  <w:style w:type="character" w:customStyle="1" w:styleId="Heading3Char">
    <w:name w:val="Heading 3 Char"/>
    <w:basedOn w:val="DefaultParagraphFont"/>
    <w:link w:val="Heading3"/>
    <w:rsid w:val="00600382"/>
    <w:rPr>
      <w:rFonts w:ascii="Arial Bold" w:eastAsia="Times New Roman" w:hAnsi="Arial Bold" w:cs="Arial"/>
      <w:b/>
      <w:bCs/>
      <w:sz w:val="24"/>
      <w:szCs w:val="24"/>
      <w:lang w:val="en-GB" w:eastAsia="en-GB"/>
    </w:rPr>
  </w:style>
  <w:style w:type="character" w:customStyle="1" w:styleId="Heading4Char">
    <w:name w:val="Heading 4 Char"/>
    <w:basedOn w:val="DefaultParagraphFont"/>
    <w:link w:val="Heading4"/>
    <w:uiPriority w:val="9"/>
    <w:rsid w:val="00600382"/>
    <w:rPr>
      <w:rFonts w:ascii="Times New Roman" w:eastAsia="Times New Roman" w:hAnsi="Times New Roman"/>
      <w:b/>
      <w:sz w:val="24"/>
      <w:szCs w:val="24"/>
      <w:lang w:val="en-GB" w:eastAsia="en-GB"/>
    </w:rPr>
  </w:style>
  <w:style w:type="character" w:customStyle="1" w:styleId="Heading5Char">
    <w:name w:val="Heading 5 Char"/>
    <w:basedOn w:val="DefaultParagraphFont"/>
    <w:link w:val="Heading5"/>
    <w:uiPriority w:val="9"/>
    <w:rsid w:val="00600382"/>
    <w:rPr>
      <w:rFonts w:ascii="Times New Roman" w:eastAsia="Times New Roman" w:hAnsi="Times New Roman"/>
      <w:i/>
      <w:sz w:val="24"/>
      <w:szCs w:val="24"/>
      <w:u w:val="single"/>
      <w:lang w:val="en-GB" w:eastAsia="en-GB"/>
    </w:rPr>
  </w:style>
  <w:style w:type="character" w:customStyle="1" w:styleId="Heading6Char">
    <w:name w:val="Heading 6 Char"/>
    <w:basedOn w:val="DefaultParagraphFont"/>
    <w:link w:val="Heading6"/>
    <w:uiPriority w:val="9"/>
    <w:rsid w:val="00600382"/>
    <w:rPr>
      <w:rFonts w:ascii="Times New Roman" w:eastAsia="Times New Roman" w:hAnsi="Times New Roman"/>
      <w:i/>
      <w:sz w:val="24"/>
      <w:szCs w:val="24"/>
      <w:lang w:val="en-GB" w:eastAsia="en-GB"/>
    </w:rPr>
  </w:style>
  <w:style w:type="character" w:customStyle="1" w:styleId="Heading7Char">
    <w:name w:val="Heading 7 Char"/>
    <w:basedOn w:val="DefaultParagraphFont"/>
    <w:link w:val="Heading7"/>
    <w:uiPriority w:val="9"/>
    <w:rsid w:val="00600382"/>
    <w:rPr>
      <w:rFonts w:ascii="Cambria" w:eastAsia="Times New Roman" w:hAnsi="Cambria"/>
      <w:i/>
      <w:iCs/>
      <w:color w:val="404040"/>
      <w:sz w:val="24"/>
      <w:szCs w:val="24"/>
      <w:lang w:val="en-GB" w:eastAsia="en-GB"/>
    </w:rPr>
  </w:style>
  <w:style w:type="character" w:customStyle="1" w:styleId="Heading8Char">
    <w:name w:val="Heading 8 Char"/>
    <w:basedOn w:val="DefaultParagraphFont"/>
    <w:link w:val="Heading8"/>
    <w:uiPriority w:val="9"/>
    <w:rsid w:val="00600382"/>
    <w:rPr>
      <w:rFonts w:ascii="Cambria" w:eastAsia="Times New Roman" w:hAnsi="Cambria"/>
      <w:color w:val="404040"/>
      <w:szCs w:val="24"/>
      <w:lang w:val="en-GB" w:eastAsia="en-GB"/>
    </w:rPr>
  </w:style>
  <w:style w:type="character" w:customStyle="1" w:styleId="Heading9Char">
    <w:name w:val="Heading 9 Char"/>
    <w:basedOn w:val="DefaultParagraphFont"/>
    <w:link w:val="Heading9"/>
    <w:uiPriority w:val="9"/>
    <w:rsid w:val="00600382"/>
    <w:rPr>
      <w:rFonts w:ascii="Cambria" w:eastAsia="Times New Roman" w:hAnsi="Cambria"/>
      <w:i/>
      <w:iCs/>
      <w:color w:val="404040"/>
      <w:szCs w:val="24"/>
      <w:lang w:val="en-GB" w:eastAsia="en-GB"/>
    </w:rPr>
  </w:style>
  <w:style w:type="paragraph" w:customStyle="1" w:styleId="ReportList1">
    <w:name w:val="Report List 1"/>
    <w:basedOn w:val="Normal"/>
    <w:qFormat/>
    <w:rsid w:val="00600382"/>
    <w:pPr>
      <w:spacing w:after="200" w:line="276" w:lineRule="auto"/>
    </w:pPr>
    <w:rPr>
      <w:rFonts w:ascii="Calibri" w:eastAsia="Calibri" w:hAnsi="Calibri"/>
      <w:szCs w:val="22"/>
    </w:rPr>
  </w:style>
  <w:style w:type="paragraph" w:customStyle="1" w:styleId="BulletStyle">
    <w:name w:val="Bullet Style"/>
    <w:basedOn w:val="ReportList1"/>
    <w:qFormat/>
    <w:rsid w:val="00600382"/>
    <w:pPr>
      <w:spacing w:before="80" w:after="0" w:line="240" w:lineRule="auto"/>
      <w:jc w:val="both"/>
    </w:pPr>
    <w:rPr>
      <w:rFonts w:ascii="Arial" w:hAnsi="Arial" w:cs="Arial"/>
    </w:rPr>
  </w:style>
  <w:style w:type="paragraph" w:customStyle="1" w:styleId="BulletStyle2">
    <w:name w:val="Bullet Style2"/>
    <w:basedOn w:val="ReportList1"/>
    <w:qFormat/>
    <w:rsid w:val="00600382"/>
    <w:pPr>
      <w:numPr>
        <w:numId w:val="2"/>
      </w:numPr>
      <w:tabs>
        <w:tab w:val="left" w:pos="1854"/>
      </w:tabs>
      <w:spacing w:before="80" w:after="0" w:line="240" w:lineRule="auto"/>
      <w:ind w:left="1854" w:hanging="567"/>
      <w:jc w:val="both"/>
    </w:pPr>
    <w:rPr>
      <w:rFonts w:ascii="Arial" w:hAnsi="Arial" w:cs="Arial"/>
    </w:rPr>
  </w:style>
  <w:style w:type="paragraph" w:customStyle="1" w:styleId="TableHeading">
    <w:name w:val="Table Heading"/>
    <w:basedOn w:val="ReportList1"/>
    <w:qFormat/>
    <w:rsid w:val="00600382"/>
    <w:pPr>
      <w:spacing w:after="80" w:line="240" w:lineRule="auto"/>
      <w:ind w:left="2268" w:hanging="1548"/>
      <w:jc w:val="both"/>
    </w:pPr>
    <w:rPr>
      <w:rFonts w:ascii="Arial" w:hAnsi="Arial" w:cs="Arial"/>
      <w:b/>
    </w:rPr>
  </w:style>
  <w:style w:type="paragraph" w:customStyle="1" w:styleId="BodyText">
    <w:name w:val="BodyText"/>
    <w:basedOn w:val="Normal"/>
    <w:link w:val="BodyTextChar0"/>
    <w:qFormat/>
    <w:rsid w:val="00364223"/>
    <w:pPr>
      <w:ind w:left="720"/>
      <w:jc w:val="both"/>
    </w:pPr>
  </w:style>
  <w:style w:type="paragraph" w:styleId="Header">
    <w:name w:val="header"/>
    <w:aliases w:val="Header Char Char,Header Char Char Char Char Char,Header Char Char Char Char Char Char Char,Header Char Char Char Char,Portrait,Header 1,reference"/>
    <w:basedOn w:val="Normal"/>
    <w:link w:val="HeaderChar"/>
    <w:uiPriority w:val="99"/>
    <w:unhideWhenUsed/>
    <w:qFormat/>
    <w:rsid w:val="00600382"/>
    <w:pPr>
      <w:tabs>
        <w:tab w:val="center" w:pos="4513"/>
        <w:tab w:val="right" w:pos="9026"/>
      </w:tabs>
    </w:pPr>
  </w:style>
  <w:style w:type="character" w:customStyle="1" w:styleId="BodyTextChar0">
    <w:name w:val="BodyText Char"/>
    <w:basedOn w:val="DefaultParagraphFont"/>
    <w:link w:val="BodyText"/>
    <w:rsid w:val="00364223"/>
    <w:rPr>
      <w:rFonts w:ascii="Arial" w:eastAsia="Times New Roman" w:hAnsi="Arial"/>
      <w:sz w:val="22"/>
      <w:lang w:eastAsia="en-US"/>
    </w:rPr>
  </w:style>
  <w:style w:type="character" w:customStyle="1" w:styleId="HeaderChar">
    <w:name w:val="Header Char"/>
    <w:aliases w:val="Header Char Char Char,Header Char Char Char Char Char Char,Header Char Char Char Char Char Char Char Char,Header Char Char Char Char Char1,Portrait Char,Header 1 Char,reference Char"/>
    <w:basedOn w:val="DefaultParagraphFont"/>
    <w:link w:val="Header"/>
    <w:uiPriority w:val="99"/>
    <w:rsid w:val="00600382"/>
    <w:rPr>
      <w:rFonts w:ascii="Arial" w:eastAsia="Times New Roman" w:hAnsi="Arial" w:cs="Times New Roman"/>
      <w:szCs w:val="20"/>
    </w:rPr>
  </w:style>
  <w:style w:type="paragraph" w:customStyle="1" w:styleId="Appendix">
    <w:name w:val="Appendix"/>
    <w:basedOn w:val="Normal"/>
    <w:qFormat/>
    <w:rsid w:val="00600382"/>
    <w:pPr>
      <w:jc w:val="center"/>
    </w:pPr>
    <w:rPr>
      <w:rFonts w:ascii="Arial Bold" w:hAnsi="Arial Bold" w:cs="Arial"/>
      <w:b/>
      <w:caps/>
      <w:sz w:val="28"/>
    </w:rPr>
  </w:style>
  <w:style w:type="paragraph" w:styleId="BalloonText">
    <w:name w:val="Balloon Text"/>
    <w:basedOn w:val="Normal"/>
    <w:link w:val="BalloonTextChar"/>
    <w:uiPriority w:val="99"/>
    <w:semiHidden/>
    <w:unhideWhenUsed/>
    <w:rsid w:val="00802BC4"/>
    <w:rPr>
      <w:rFonts w:ascii="Tahoma" w:hAnsi="Tahoma" w:cs="Tahoma"/>
      <w:sz w:val="16"/>
      <w:szCs w:val="16"/>
    </w:rPr>
  </w:style>
  <w:style w:type="character" w:customStyle="1" w:styleId="BalloonTextChar">
    <w:name w:val="Balloon Text Char"/>
    <w:basedOn w:val="DefaultParagraphFont"/>
    <w:link w:val="BalloonText"/>
    <w:uiPriority w:val="99"/>
    <w:semiHidden/>
    <w:rsid w:val="00802BC4"/>
    <w:rPr>
      <w:rFonts w:ascii="Tahoma" w:eastAsia="Times New Roman" w:hAnsi="Tahoma" w:cs="Tahoma"/>
      <w:sz w:val="16"/>
      <w:szCs w:val="16"/>
      <w:lang w:eastAsia="en-US"/>
    </w:rPr>
  </w:style>
  <w:style w:type="paragraph" w:customStyle="1" w:styleId="RH-NumberedList">
    <w:name w:val="RH-NumberedList"/>
    <w:basedOn w:val="BodyText"/>
    <w:qFormat/>
    <w:rsid w:val="009518FC"/>
    <w:pPr>
      <w:numPr>
        <w:numId w:val="3"/>
      </w:numPr>
    </w:pPr>
    <w:rPr>
      <w:rFonts w:cs="Arial"/>
    </w:rPr>
  </w:style>
  <w:style w:type="paragraph" w:customStyle="1" w:styleId="RH-FrontCover">
    <w:name w:val="RH-FrontCover"/>
    <w:basedOn w:val="Normal"/>
    <w:qFormat/>
    <w:rsid w:val="002B40D5"/>
    <w:pPr>
      <w:ind w:left="2835"/>
    </w:pPr>
    <w:rPr>
      <w:rFonts w:ascii="Century Gothic" w:hAnsi="Century Gothic"/>
      <w:szCs w:val="40"/>
    </w:rPr>
  </w:style>
  <w:style w:type="paragraph" w:customStyle="1" w:styleId="RH-FrontCoverBold">
    <w:name w:val="RH-FrontCoverBold"/>
    <w:basedOn w:val="RH-FrontCover"/>
    <w:qFormat/>
    <w:rsid w:val="001E2B5F"/>
    <w:rPr>
      <w:b/>
    </w:rPr>
  </w:style>
  <w:style w:type="paragraph" w:customStyle="1" w:styleId="RH-FrontCoverUnderline">
    <w:name w:val="RH-FrontCoverUnderline"/>
    <w:basedOn w:val="RH-FrontCoverBold"/>
    <w:qFormat/>
    <w:rsid w:val="002B40D5"/>
    <w:rPr>
      <w:b w:val="0"/>
      <w:u w:val="single"/>
    </w:rPr>
  </w:style>
  <w:style w:type="paragraph" w:customStyle="1" w:styleId="Style1">
    <w:name w:val="Style1"/>
    <w:basedOn w:val="RH-FrontCoverBold"/>
    <w:rsid w:val="001E2B5F"/>
  </w:style>
  <w:style w:type="paragraph" w:styleId="Caption">
    <w:name w:val="caption"/>
    <w:basedOn w:val="Normal"/>
    <w:next w:val="Normal"/>
    <w:unhideWhenUsed/>
    <w:qFormat/>
    <w:rsid w:val="00F8767F"/>
    <w:pPr>
      <w:spacing w:after="200"/>
    </w:pPr>
    <w:rPr>
      <w:i/>
      <w:iCs/>
      <w:color w:val="1F497D" w:themeColor="text2"/>
      <w:sz w:val="18"/>
      <w:szCs w:val="18"/>
    </w:rPr>
  </w:style>
  <w:style w:type="paragraph" w:customStyle="1" w:styleId="RH-FigureTitle">
    <w:name w:val="RH-FigureTitle"/>
    <w:basedOn w:val="TableHeading"/>
    <w:qFormat/>
    <w:rsid w:val="00F8767F"/>
    <w:pPr>
      <w:spacing w:before="60" w:after="0"/>
      <w:jc w:val="center"/>
    </w:pPr>
    <w:rPr>
      <w:sz w:val="20"/>
      <w:szCs w:val="20"/>
    </w:rPr>
  </w:style>
  <w:style w:type="paragraph" w:customStyle="1" w:styleId="RH-AppendixInfo">
    <w:name w:val="RH-AppendixInfo"/>
    <w:basedOn w:val="Appendix"/>
    <w:qFormat/>
    <w:rsid w:val="009C57AF"/>
    <w:rPr>
      <w:caps w:val="0"/>
      <w:sz w:val="24"/>
      <w:szCs w:val="28"/>
    </w:rPr>
  </w:style>
  <w:style w:type="paragraph" w:styleId="BodyTextIndent3">
    <w:name w:val="Body Text Indent 3"/>
    <w:basedOn w:val="Normal"/>
    <w:link w:val="BodyTextIndent3Char"/>
    <w:uiPriority w:val="99"/>
    <w:semiHidden/>
    <w:unhideWhenUsed/>
    <w:rsid w:val="000C1819"/>
    <w:pPr>
      <w:spacing w:after="120"/>
      <w:ind w:left="283"/>
    </w:pPr>
    <w:rPr>
      <w:sz w:val="16"/>
      <w:szCs w:val="16"/>
    </w:rPr>
  </w:style>
  <w:style w:type="character" w:customStyle="1" w:styleId="BodyTextIndent3Char">
    <w:name w:val="Body Text Indent 3 Char"/>
    <w:basedOn w:val="DefaultParagraphFont"/>
    <w:link w:val="BodyTextIndent3"/>
    <w:uiPriority w:val="99"/>
    <w:rsid w:val="000C1819"/>
    <w:rPr>
      <w:rFonts w:ascii="Arial" w:eastAsia="Times New Roman" w:hAnsi="Arial"/>
      <w:sz w:val="16"/>
      <w:szCs w:val="16"/>
      <w:lang w:eastAsia="en-US"/>
    </w:rPr>
  </w:style>
  <w:style w:type="paragraph" w:styleId="FootnoteText">
    <w:name w:val="footnote text"/>
    <w:basedOn w:val="Normal"/>
    <w:link w:val="FootnoteTextChar"/>
    <w:uiPriority w:val="99"/>
    <w:rsid w:val="000C1819"/>
    <w:rPr>
      <w:sz w:val="20"/>
    </w:rPr>
  </w:style>
  <w:style w:type="character" w:customStyle="1" w:styleId="FootnoteTextChar">
    <w:name w:val="Footnote Text Char"/>
    <w:basedOn w:val="DefaultParagraphFont"/>
    <w:link w:val="FootnoteText"/>
    <w:uiPriority w:val="99"/>
    <w:rsid w:val="000C1819"/>
    <w:rPr>
      <w:rFonts w:ascii="Arial" w:eastAsia="Times New Roman" w:hAnsi="Arial"/>
      <w:lang w:eastAsia="en-US"/>
    </w:rPr>
  </w:style>
  <w:style w:type="character" w:styleId="FootnoteReference">
    <w:name w:val="footnote reference"/>
    <w:aliases w:val="EN Footnote Reference,number,SUPERS,Footnote Reference Superscript,stylish,Footnote symbol,BVI fnr,-E Fußnotenzeichen,Source Reference,Footnote reference number,note TESI,Times 10 Point,Exposant 3 Point,Ref,de nota al pie,16 Point,fr"/>
    <w:basedOn w:val="DefaultParagraphFont"/>
    <w:uiPriority w:val="99"/>
    <w:qFormat/>
    <w:rsid w:val="000C1819"/>
    <w:rPr>
      <w:vertAlign w:val="superscript"/>
    </w:rPr>
  </w:style>
  <w:style w:type="paragraph" w:customStyle="1" w:styleId="Numbered">
    <w:name w:val="Numbered"/>
    <w:basedOn w:val="Header"/>
    <w:autoRedefine/>
    <w:rsid w:val="000C1819"/>
    <w:pPr>
      <w:numPr>
        <w:numId w:val="4"/>
      </w:numPr>
      <w:tabs>
        <w:tab w:val="clear" w:pos="4513"/>
        <w:tab w:val="clear" w:pos="9026"/>
        <w:tab w:val="center" w:pos="4210"/>
        <w:tab w:val="right" w:pos="8420"/>
      </w:tabs>
      <w:spacing w:before="260" w:line="240" w:lineRule="exact"/>
      <w:ind w:right="-187"/>
      <w:jc w:val="both"/>
    </w:pPr>
    <w:rPr>
      <w:rFonts w:cs="Arial"/>
    </w:rPr>
  </w:style>
  <w:style w:type="character" w:customStyle="1" w:styleId="ListParagraphChar">
    <w:name w:val="List Paragraph Char"/>
    <w:aliases w:val="Viñeta2 Char,başlık Char,Normal Text Char,Numerowanie Char,BulletC Char,Wyliczanie Char,Obiekt Char,Wypunktowanie Char,Akapit z listą11 Char,normalny tekst Char,Akapit z listą31 Char,normalny Char,Bullets Char,Akapit z listą3 Char"/>
    <w:link w:val="ListParagraph"/>
    <w:uiPriority w:val="34"/>
    <w:locked/>
    <w:rsid w:val="000C1819"/>
    <w:rPr>
      <w:rFonts w:ascii="Arial" w:eastAsia="Times New Roman" w:hAnsi="Arial"/>
      <w:sz w:val="22"/>
      <w:lang w:eastAsia="en-US"/>
    </w:rPr>
  </w:style>
  <w:style w:type="character" w:styleId="PageNumber">
    <w:name w:val="page number"/>
    <w:basedOn w:val="DefaultParagraphFont"/>
    <w:semiHidden/>
    <w:rsid w:val="009D76D9"/>
  </w:style>
  <w:style w:type="table" w:styleId="TableGrid">
    <w:name w:val="Table Grid"/>
    <w:basedOn w:val="TableNormal"/>
    <w:uiPriority w:val="59"/>
    <w:rsid w:val="009D76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Default">
    <w:name w:val="Default"/>
    <w:rsid w:val="009D76D9"/>
    <w:pPr>
      <w:widowControl w:val="0"/>
      <w:autoSpaceDE w:val="0"/>
      <w:autoSpaceDN w:val="0"/>
      <w:adjustRightInd w:val="0"/>
    </w:pPr>
    <w:rPr>
      <w:rFonts w:ascii="Arial" w:eastAsia="Times New Roman" w:hAnsi="Arial" w:cs="Arial"/>
      <w:color w:val="000000"/>
      <w:sz w:val="24"/>
      <w:szCs w:val="24"/>
      <w:lang w:val="en-US" w:eastAsia="en-US"/>
    </w:rPr>
  </w:style>
  <w:style w:type="paragraph" w:styleId="CommentText">
    <w:name w:val="annotation text"/>
    <w:basedOn w:val="Normal"/>
    <w:link w:val="CommentTextChar"/>
    <w:uiPriority w:val="99"/>
    <w:unhideWhenUsed/>
    <w:rsid w:val="00970CCD"/>
    <w:rPr>
      <w:sz w:val="20"/>
    </w:rPr>
  </w:style>
  <w:style w:type="character" w:customStyle="1" w:styleId="CommentTextChar">
    <w:name w:val="Comment Text Char"/>
    <w:basedOn w:val="DefaultParagraphFont"/>
    <w:link w:val="CommentText"/>
    <w:uiPriority w:val="99"/>
    <w:rsid w:val="00970CCD"/>
    <w:rPr>
      <w:rFonts w:ascii="Arial" w:eastAsia="Times New Roman" w:hAnsi="Arial"/>
      <w:lang w:eastAsia="en-US"/>
    </w:rPr>
  </w:style>
  <w:style w:type="character" w:styleId="CommentReference">
    <w:name w:val="annotation reference"/>
    <w:basedOn w:val="DefaultParagraphFont"/>
    <w:uiPriority w:val="99"/>
    <w:semiHidden/>
    <w:unhideWhenUsed/>
    <w:rsid w:val="00970CCD"/>
    <w:rPr>
      <w:sz w:val="16"/>
      <w:szCs w:val="16"/>
    </w:rPr>
  </w:style>
  <w:style w:type="paragraph" w:styleId="CommentSubject">
    <w:name w:val="annotation subject"/>
    <w:basedOn w:val="CommentText"/>
    <w:next w:val="CommentText"/>
    <w:link w:val="CommentSubjectChar"/>
    <w:uiPriority w:val="99"/>
    <w:semiHidden/>
    <w:unhideWhenUsed/>
    <w:rsid w:val="00D92DE8"/>
    <w:rPr>
      <w:b/>
      <w:bCs/>
    </w:rPr>
  </w:style>
  <w:style w:type="character" w:customStyle="1" w:styleId="CommentSubjectChar">
    <w:name w:val="Comment Subject Char"/>
    <w:basedOn w:val="CommentTextChar"/>
    <w:link w:val="CommentSubject"/>
    <w:uiPriority w:val="99"/>
    <w:semiHidden/>
    <w:rsid w:val="00D92DE8"/>
    <w:rPr>
      <w:rFonts w:ascii="Arial" w:eastAsia="Times New Roman" w:hAnsi="Arial"/>
      <w:b/>
      <w:bCs/>
      <w:lang w:eastAsia="en-US"/>
    </w:rPr>
  </w:style>
  <w:style w:type="paragraph" w:customStyle="1" w:styleId="BigBox">
    <w:name w:val="Big Box"/>
    <w:basedOn w:val="Normal"/>
    <w:link w:val="BigBoxChar"/>
    <w:rsid w:val="00800408"/>
    <w:pPr>
      <w:spacing w:before="60" w:after="60"/>
      <w:jc w:val="both"/>
    </w:pPr>
    <w:rPr>
      <w:rFonts w:ascii="Verdana" w:hAnsi="Verdana"/>
      <w:sz w:val="18"/>
    </w:rPr>
  </w:style>
  <w:style w:type="character" w:customStyle="1" w:styleId="BigBoxChar">
    <w:name w:val="Big Box Char"/>
    <w:basedOn w:val="DefaultParagraphFont"/>
    <w:link w:val="BigBox"/>
    <w:rsid w:val="00800408"/>
    <w:rPr>
      <w:rFonts w:ascii="Verdana" w:eastAsia="Times New Roman" w:hAnsi="Verdana"/>
      <w:sz w:val="18"/>
      <w:szCs w:val="24"/>
      <w:lang w:eastAsia="en-US"/>
    </w:rPr>
  </w:style>
  <w:style w:type="character" w:customStyle="1" w:styleId="apple-converted-space">
    <w:name w:val="apple-converted-space"/>
    <w:basedOn w:val="DefaultParagraphFont"/>
    <w:rsid w:val="00800408"/>
  </w:style>
  <w:style w:type="paragraph" w:styleId="Revision">
    <w:name w:val="Revision"/>
    <w:hidden/>
    <w:uiPriority w:val="99"/>
    <w:semiHidden/>
    <w:rsid w:val="005B43FC"/>
    <w:rPr>
      <w:rFonts w:ascii="Arial" w:eastAsia="Times New Roman" w:hAnsi="Arial"/>
      <w:sz w:val="22"/>
      <w:lang w:eastAsia="en-US"/>
    </w:rPr>
  </w:style>
  <w:style w:type="paragraph" w:customStyle="1" w:styleId="RH-FigureStyle">
    <w:name w:val="RH-FigureStyle"/>
    <w:basedOn w:val="TableHeading"/>
    <w:qFormat/>
    <w:rsid w:val="00643FD1"/>
    <w:pPr>
      <w:jc w:val="center"/>
    </w:pPr>
  </w:style>
  <w:style w:type="paragraph" w:customStyle="1" w:styleId="tiles">
    <w:name w:val="tiles"/>
    <w:basedOn w:val="Normal"/>
    <w:rsid w:val="005F13E7"/>
    <w:pPr>
      <w:widowControl w:val="0"/>
      <w:numPr>
        <w:numId w:val="6"/>
      </w:numPr>
    </w:pPr>
    <w:rPr>
      <w:b/>
      <w:sz w:val="20"/>
    </w:rPr>
  </w:style>
  <w:style w:type="paragraph" w:customStyle="1" w:styleId="Para0">
    <w:name w:val="Para 0"/>
    <w:basedOn w:val="Normal"/>
    <w:link w:val="Para0Char"/>
    <w:uiPriority w:val="4"/>
    <w:qFormat/>
    <w:rsid w:val="00E8533A"/>
    <w:pPr>
      <w:spacing w:before="240" w:after="120" w:line="240" w:lineRule="atLeast"/>
    </w:pPr>
    <w:rPr>
      <w:rFonts w:eastAsiaTheme="minorEastAsia" w:cstheme="minorBidi"/>
      <w:sz w:val="20"/>
      <w:lang w:val="en-US"/>
    </w:rPr>
  </w:style>
  <w:style w:type="character" w:customStyle="1" w:styleId="Para0Char">
    <w:name w:val="Para 0 Char"/>
    <w:basedOn w:val="DefaultParagraphFont"/>
    <w:link w:val="Para0"/>
    <w:uiPriority w:val="4"/>
    <w:rsid w:val="00E8533A"/>
    <w:rPr>
      <w:rFonts w:ascii="Arial" w:eastAsiaTheme="minorEastAsia" w:hAnsi="Arial" w:cstheme="minorBidi"/>
      <w:szCs w:val="24"/>
      <w:lang w:val="en-US" w:eastAsia="en-US"/>
    </w:rPr>
  </w:style>
  <w:style w:type="paragraph" w:customStyle="1" w:styleId="ParagraphTextStyle">
    <w:name w:val="Paragraph Text Style"/>
    <w:basedOn w:val="Normal"/>
    <w:link w:val="ParagraphTextStyleChar"/>
    <w:qFormat/>
    <w:rsid w:val="00E8533A"/>
    <w:pPr>
      <w:spacing w:before="240" w:after="120" w:line="276" w:lineRule="auto"/>
    </w:pPr>
    <w:rPr>
      <w:rFonts w:eastAsiaTheme="minorEastAsia" w:cstheme="minorBidi"/>
      <w:sz w:val="20"/>
    </w:rPr>
  </w:style>
  <w:style w:type="character" w:customStyle="1" w:styleId="ParagraphTextStyleChar">
    <w:name w:val="Paragraph Text Style Char"/>
    <w:basedOn w:val="DefaultParagraphFont"/>
    <w:link w:val="ParagraphTextStyle"/>
    <w:rsid w:val="00E8533A"/>
    <w:rPr>
      <w:rFonts w:ascii="Arial" w:eastAsiaTheme="minorEastAsia" w:hAnsi="Arial" w:cstheme="minorBidi"/>
      <w:szCs w:val="24"/>
      <w:lang w:eastAsia="en-US"/>
    </w:rPr>
  </w:style>
  <w:style w:type="paragraph" w:styleId="PlainText">
    <w:name w:val="Plain Text"/>
    <w:basedOn w:val="Normal"/>
    <w:link w:val="PlainTextChar"/>
    <w:semiHidden/>
    <w:rsid w:val="00150D7E"/>
    <w:rPr>
      <w:rFonts w:ascii="Courier New" w:hAnsi="Courier New"/>
      <w:sz w:val="20"/>
    </w:rPr>
  </w:style>
  <w:style w:type="character" w:customStyle="1" w:styleId="PlainTextChar">
    <w:name w:val="Plain Text Char"/>
    <w:basedOn w:val="DefaultParagraphFont"/>
    <w:link w:val="PlainText"/>
    <w:semiHidden/>
    <w:rsid w:val="00150D7E"/>
    <w:rPr>
      <w:rFonts w:ascii="Courier New" w:eastAsia="Times New Roman" w:hAnsi="Courier New"/>
      <w:lang w:val="en-GB" w:eastAsia="en-US"/>
    </w:rPr>
  </w:style>
  <w:style w:type="paragraph" w:customStyle="1" w:styleId="Indent1Lista">
    <w:name w:val="Indent1List(a)"/>
    <w:basedOn w:val="Normal"/>
    <w:rsid w:val="008C45B5"/>
    <w:pPr>
      <w:numPr>
        <w:numId w:val="7"/>
      </w:numPr>
      <w:tabs>
        <w:tab w:val="left" w:pos="992"/>
      </w:tabs>
      <w:jc w:val="both"/>
    </w:pPr>
    <w:rPr>
      <w:rFonts w:ascii="Garamond" w:hAnsi="Garamond"/>
    </w:rPr>
  </w:style>
  <w:style w:type="paragraph" w:styleId="BodyTextIndent">
    <w:name w:val="Body Text Indent"/>
    <w:basedOn w:val="Normal"/>
    <w:link w:val="BodyTextIndentChar"/>
    <w:unhideWhenUsed/>
    <w:rsid w:val="003F06A0"/>
    <w:pPr>
      <w:spacing w:after="120"/>
      <w:ind w:left="283"/>
    </w:pPr>
  </w:style>
  <w:style w:type="character" w:customStyle="1" w:styleId="BodyTextIndentChar">
    <w:name w:val="Body Text Indent Char"/>
    <w:basedOn w:val="DefaultParagraphFont"/>
    <w:link w:val="BodyTextIndent"/>
    <w:rsid w:val="003F06A0"/>
    <w:rPr>
      <w:rFonts w:ascii="Arial" w:eastAsia="Times New Roman" w:hAnsi="Arial"/>
      <w:sz w:val="22"/>
      <w:szCs w:val="24"/>
      <w:lang w:eastAsia="en-US"/>
    </w:rPr>
  </w:style>
  <w:style w:type="paragraph" w:customStyle="1" w:styleId="RODBodyText">
    <w:name w:val="ROD BodyText"/>
    <w:basedOn w:val="Normal"/>
    <w:link w:val="RODBodyTextChar"/>
    <w:qFormat/>
    <w:rsid w:val="003F06A0"/>
    <w:pPr>
      <w:tabs>
        <w:tab w:val="left" w:pos="720"/>
      </w:tabs>
      <w:overflowPunct w:val="0"/>
      <w:autoSpaceDE w:val="0"/>
      <w:autoSpaceDN w:val="0"/>
      <w:adjustRightInd w:val="0"/>
      <w:spacing w:before="80" w:after="80"/>
      <w:ind w:left="720"/>
      <w:jc w:val="both"/>
      <w:textAlignment w:val="baseline"/>
    </w:pPr>
    <w:rPr>
      <w:sz w:val="20"/>
    </w:rPr>
  </w:style>
  <w:style w:type="character" w:customStyle="1" w:styleId="RODBodyTextChar">
    <w:name w:val="ROD BodyText Char"/>
    <w:link w:val="RODBodyText"/>
    <w:rsid w:val="003F06A0"/>
    <w:rPr>
      <w:rFonts w:ascii="Arial" w:eastAsia="Times New Roman" w:hAnsi="Arial"/>
      <w:lang w:eastAsia="en-US"/>
    </w:rPr>
  </w:style>
  <w:style w:type="paragraph" w:customStyle="1" w:styleId="Tabletext">
    <w:name w:val="Table text"/>
    <w:basedOn w:val="Normal"/>
    <w:uiPriority w:val="14"/>
    <w:qFormat/>
    <w:rsid w:val="00F273E6"/>
    <w:pPr>
      <w:spacing w:before="60" w:after="60" w:line="240" w:lineRule="atLeast"/>
    </w:pPr>
    <w:rPr>
      <w:rFonts w:eastAsiaTheme="minorEastAsia" w:cstheme="minorBidi"/>
      <w:sz w:val="20"/>
      <w:lang w:val="en-US"/>
    </w:rPr>
  </w:style>
  <w:style w:type="paragraph" w:customStyle="1" w:styleId="RH-NumberedList0">
    <w:name w:val="RH-Numbered List"/>
    <w:basedOn w:val="BulletStyle"/>
    <w:qFormat/>
    <w:rsid w:val="00B350E3"/>
    <w:pPr>
      <w:numPr>
        <w:numId w:val="9"/>
      </w:numPr>
    </w:pPr>
  </w:style>
  <w:style w:type="paragraph" w:styleId="NormalWeb">
    <w:name w:val="Normal (Web)"/>
    <w:basedOn w:val="Normal"/>
    <w:uiPriority w:val="99"/>
    <w:semiHidden/>
    <w:unhideWhenUsed/>
    <w:rsid w:val="00D733E5"/>
    <w:pPr>
      <w:spacing w:before="100" w:beforeAutospacing="1" w:after="100" w:afterAutospacing="1"/>
    </w:pPr>
  </w:style>
  <w:style w:type="character" w:customStyle="1" w:styleId="cf01">
    <w:name w:val="cf01"/>
    <w:basedOn w:val="DefaultParagraphFont"/>
    <w:rsid w:val="00E2052E"/>
    <w:rPr>
      <w:rFonts w:ascii="Segoe UI" w:hAnsi="Segoe UI" w:cs="Segoe UI" w:hint="default"/>
      <w:sz w:val="18"/>
      <w:szCs w:val="18"/>
    </w:rPr>
  </w:style>
  <w:style w:type="paragraph" w:customStyle="1" w:styleId="locationlist">
    <w:name w:val="locationlist"/>
    <w:basedOn w:val="Normal"/>
    <w:rsid w:val="00C7024E"/>
    <w:pPr>
      <w:spacing w:before="30" w:after="60"/>
    </w:pPr>
    <w:rPr>
      <w:rFonts w:eastAsiaTheme="minorHAnsi"/>
      <w:sz w:val="22"/>
      <w:szCs w:val="22"/>
      <w:lang w:val="en-IE" w:eastAsia="en-IE"/>
    </w:rPr>
  </w:style>
  <w:style w:type="paragraph" w:customStyle="1" w:styleId="RODBulletStyle">
    <w:name w:val="ROD Bullet Style"/>
    <w:basedOn w:val="ReportList1"/>
    <w:qFormat/>
    <w:rsid w:val="0030615A"/>
    <w:pPr>
      <w:spacing w:before="80" w:after="0" w:line="240" w:lineRule="auto"/>
      <w:ind w:left="1287" w:hanging="567"/>
      <w:jc w:val="both"/>
    </w:pPr>
    <w:rPr>
      <w:rFonts w:ascii="Arial" w:hAnsi="Arial" w:cs="Arial"/>
      <w:sz w:val="22"/>
      <w:lang w:val="en-IE" w:eastAsia="en-US"/>
    </w:rPr>
  </w:style>
  <w:style w:type="paragraph" w:customStyle="1" w:styleId="RODhead1">
    <w:name w:val="RODhead1"/>
    <w:basedOn w:val="Heading1"/>
    <w:link w:val="RODhead1Char"/>
    <w:qFormat/>
    <w:rsid w:val="00B56395"/>
    <w:pPr>
      <w:numPr>
        <w:numId w:val="1"/>
      </w:numPr>
    </w:pPr>
    <w:rPr>
      <w:rFonts w:ascii="Arial" w:hAnsi="Arial"/>
    </w:rPr>
  </w:style>
  <w:style w:type="paragraph" w:customStyle="1" w:styleId="RODhead2">
    <w:name w:val="RODhead2"/>
    <w:basedOn w:val="Heading2"/>
    <w:link w:val="RODhead2Char"/>
    <w:qFormat/>
    <w:rsid w:val="004B6539"/>
    <w:pPr>
      <w:numPr>
        <w:numId w:val="1"/>
      </w:numPr>
      <w:spacing w:before="240" w:after="120"/>
    </w:pPr>
    <w:rPr>
      <w:rFonts w:ascii="Arial" w:hAnsi="Arial"/>
    </w:rPr>
  </w:style>
  <w:style w:type="character" w:customStyle="1" w:styleId="RODhead1Char">
    <w:name w:val="RODhead1 Char"/>
    <w:basedOn w:val="Heading1Char"/>
    <w:link w:val="RODhead1"/>
    <w:rsid w:val="00B56395"/>
    <w:rPr>
      <w:rFonts w:ascii="Arial" w:eastAsia="Times New Roman" w:hAnsi="Arial" w:cs="Arial"/>
      <w:b/>
      <w:bCs/>
      <w:caps/>
      <w:sz w:val="28"/>
      <w:szCs w:val="28"/>
      <w:lang w:val="en-GB" w:eastAsia="en-GB"/>
    </w:rPr>
  </w:style>
  <w:style w:type="character" w:customStyle="1" w:styleId="RODhead2Char">
    <w:name w:val="RODhead2 Char"/>
    <w:basedOn w:val="Heading2Char"/>
    <w:link w:val="RODhead2"/>
    <w:rsid w:val="004B6539"/>
    <w:rPr>
      <w:rFonts w:ascii="Arial" w:eastAsia="Times New Roman" w:hAnsi="Arial" w:cs="Arial"/>
      <w:b/>
      <w:bCs/>
      <w:sz w:val="24"/>
      <w:szCs w:val="24"/>
      <w:lang w:val="en-GB" w:eastAsia="en-GB"/>
    </w:rPr>
  </w:style>
  <w:style w:type="paragraph" w:styleId="TOCHeading">
    <w:name w:val="TOC Heading"/>
    <w:basedOn w:val="Heading1"/>
    <w:next w:val="Normal"/>
    <w:uiPriority w:val="39"/>
    <w:unhideWhenUsed/>
    <w:qFormat/>
    <w:rsid w:val="005F2E2B"/>
    <w:pPr>
      <w:spacing w:before="240" w:line="259" w:lineRule="auto"/>
      <w:outlineLvl w:val="9"/>
    </w:pPr>
    <w:rPr>
      <w:rFonts w:asciiTheme="majorHAnsi" w:eastAsiaTheme="majorEastAsia" w:hAnsiTheme="majorHAnsi" w:cstheme="majorBidi"/>
      <w:b w:val="0"/>
      <w:bCs w:val="0"/>
      <w:caps w:val="0"/>
      <w:color w:val="365F91" w:themeColor="accent1" w:themeShade="BF"/>
      <w:sz w:val="32"/>
      <w:szCs w:val="32"/>
      <w:lang w:val="en-US" w:eastAsia="en-US"/>
    </w:rPr>
  </w:style>
  <w:style w:type="character" w:customStyle="1" w:styleId="UnresolvedMention">
    <w:name w:val="Unresolved Mention"/>
    <w:basedOn w:val="DefaultParagraphFont"/>
    <w:uiPriority w:val="99"/>
    <w:semiHidden/>
    <w:unhideWhenUsed/>
    <w:rsid w:val="000C2297"/>
    <w:rPr>
      <w:color w:val="605E5C"/>
      <w:shd w:val="clear" w:color="auto" w:fill="E1DFDD"/>
    </w:rPr>
  </w:style>
  <w:style w:type="paragraph" w:customStyle="1" w:styleId="RODAppendix">
    <w:name w:val="ROD Appendix"/>
    <w:basedOn w:val="Normal"/>
    <w:qFormat/>
    <w:rsid w:val="007523F2"/>
    <w:pPr>
      <w:jc w:val="center"/>
    </w:pPr>
    <w:rPr>
      <w:rFonts w:ascii="Arial Bold" w:hAnsi="Arial Bold" w:cs="Arial"/>
      <w:b/>
      <w:caps/>
      <w:sz w:val="28"/>
      <w:lang w:val="en-IE" w:eastAsia="en-US"/>
    </w:rPr>
  </w:style>
  <w:style w:type="character" w:customStyle="1" w:styleId="Mention">
    <w:name w:val="Mention"/>
    <w:basedOn w:val="DefaultParagraphFont"/>
    <w:uiPriority w:val="99"/>
    <w:unhideWhenUsed/>
    <w:rsid w:val="00B37E96"/>
    <w:rPr>
      <w:color w:val="2B579A"/>
      <w:shd w:val="clear" w:color="auto" w:fill="E1DFDD"/>
    </w:rPr>
  </w:style>
  <w:style w:type="numbering" w:customStyle="1" w:styleId="NoList1">
    <w:name w:val="No List1"/>
    <w:next w:val="NoList"/>
    <w:uiPriority w:val="99"/>
    <w:semiHidden/>
    <w:unhideWhenUsed/>
    <w:rsid w:val="001B4BF7"/>
  </w:style>
  <w:style w:type="paragraph" w:customStyle="1" w:styleId="TableParagraph">
    <w:name w:val="Table Paragraph"/>
    <w:basedOn w:val="Normal"/>
    <w:uiPriority w:val="1"/>
    <w:qFormat/>
    <w:rsid w:val="001B4BF7"/>
    <w:pPr>
      <w:widowControl w:val="0"/>
      <w:autoSpaceDE w:val="0"/>
      <w:autoSpaceDN w:val="0"/>
    </w:pPr>
    <w:rPr>
      <w:rFonts w:ascii="Arial" w:eastAsia="Arial" w:hAnsi="Arial" w:cs="Arial"/>
      <w:sz w:val="22"/>
      <w:szCs w:val="22"/>
      <w:lang w:val="en-US" w:eastAsia="en-US"/>
    </w:rPr>
  </w:style>
  <w:style w:type="character" w:customStyle="1" w:styleId="fontstyle01">
    <w:name w:val="fontstyle01"/>
    <w:basedOn w:val="DefaultParagraphFont"/>
    <w:rsid w:val="00FD694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1138">
      <w:bodyDiv w:val="1"/>
      <w:marLeft w:val="0"/>
      <w:marRight w:val="0"/>
      <w:marTop w:val="0"/>
      <w:marBottom w:val="0"/>
      <w:divBdr>
        <w:top w:val="none" w:sz="0" w:space="0" w:color="auto"/>
        <w:left w:val="none" w:sz="0" w:space="0" w:color="auto"/>
        <w:bottom w:val="none" w:sz="0" w:space="0" w:color="auto"/>
        <w:right w:val="none" w:sz="0" w:space="0" w:color="auto"/>
      </w:divBdr>
    </w:div>
    <w:div w:id="160699319">
      <w:bodyDiv w:val="1"/>
      <w:marLeft w:val="0"/>
      <w:marRight w:val="0"/>
      <w:marTop w:val="0"/>
      <w:marBottom w:val="0"/>
      <w:divBdr>
        <w:top w:val="none" w:sz="0" w:space="0" w:color="auto"/>
        <w:left w:val="none" w:sz="0" w:space="0" w:color="auto"/>
        <w:bottom w:val="none" w:sz="0" w:space="0" w:color="auto"/>
        <w:right w:val="none" w:sz="0" w:space="0" w:color="auto"/>
      </w:divBdr>
    </w:div>
    <w:div w:id="193227526">
      <w:bodyDiv w:val="1"/>
      <w:marLeft w:val="0"/>
      <w:marRight w:val="0"/>
      <w:marTop w:val="0"/>
      <w:marBottom w:val="0"/>
      <w:divBdr>
        <w:top w:val="none" w:sz="0" w:space="0" w:color="auto"/>
        <w:left w:val="none" w:sz="0" w:space="0" w:color="auto"/>
        <w:bottom w:val="none" w:sz="0" w:space="0" w:color="auto"/>
        <w:right w:val="none" w:sz="0" w:space="0" w:color="auto"/>
      </w:divBdr>
    </w:div>
    <w:div w:id="301421733">
      <w:bodyDiv w:val="1"/>
      <w:marLeft w:val="0"/>
      <w:marRight w:val="0"/>
      <w:marTop w:val="0"/>
      <w:marBottom w:val="0"/>
      <w:divBdr>
        <w:top w:val="none" w:sz="0" w:space="0" w:color="auto"/>
        <w:left w:val="none" w:sz="0" w:space="0" w:color="auto"/>
        <w:bottom w:val="none" w:sz="0" w:space="0" w:color="auto"/>
        <w:right w:val="none" w:sz="0" w:space="0" w:color="auto"/>
      </w:divBdr>
    </w:div>
    <w:div w:id="304358684">
      <w:bodyDiv w:val="1"/>
      <w:marLeft w:val="0"/>
      <w:marRight w:val="0"/>
      <w:marTop w:val="0"/>
      <w:marBottom w:val="0"/>
      <w:divBdr>
        <w:top w:val="none" w:sz="0" w:space="0" w:color="auto"/>
        <w:left w:val="none" w:sz="0" w:space="0" w:color="auto"/>
        <w:bottom w:val="none" w:sz="0" w:space="0" w:color="auto"/>
        <w:right w:val="none" w:sz="0" w:space="0" w:color="auto"/>
      </w:divBdr>
    </w:div>
    <w:div w:id="355742320">
      <w:bodyDiv w:val="1"/>
      <w:marLeft w:val="0"/>
      <w:marRight w:val="0"/>
      <w:marTop w:val="0"/>
      <w:marBottom w:val="0"/>
      <w:divBdr>
        <w:top w:val="none" w:sz="0" w:space="0" w:color="auto"/>
        <w:left w:val="none" w:sz="0" w:space="0" w:color="auto"/>
        <w:bottom w:val="none" w:sz="0" w:space="0" w:color="auto"/>
        <w:right w:val="none" w:sz="0" w:space="0" w:color="auto"/>
      </w:divBdr>
    </w:div>
    <w:div w:id="363947952">
      <w:bodyDiv w:val="1"/>
      <w:marLeft w:val="0"/>
      <w:marRight w:val="0"/>
      <w:marTop w:val="0"/>
      <w:marBottom w:val="0"/>
      <w:divBdr>
        <w:top w:val="none" w:sz="0" w:space="0" w:color="auto"/>
        <w:left w:val="none" w:sz="0" w:space="0" w:color="auto"/>
        <w:bottom w:val="none" w:sz="0" w:space="0" w:color="auto"/>
        <w:right w:val="none" w:sz="0" w:space="0" w:color="auto"/>
      </w:divBdr>
    </w:div>
    <w:div w:id="431439973">
      <w:bodyDiv w:val="1"/>
      <w:marLeft w:val="0"/>
      <w:marRight w:val="0"/>
      <w:marTop w:val="0"/>
      <w:marBottom w:val="0"/>
      <w:divBdr>
        <w:top w:val="none" w:sz="0" w:space="0" w:color="auto"/>
        <w:left w:val="none" w:sz="0" w:space="0" w:color="auto"/>
        <w:bottom w:val="none" w:sz="0" w:space="0" w:color="auto"/>
        <w:right w:val="none" w:sz="0" w:space="0" w:color="auto"/>
      </w:divBdr>
    </w:div>
    <w:div w:id="450168552">
      <w:bodyDiv w:val="1"/>
      <w:marLeft w:val="0"/>
      <w:marRight w:val="0"/>
      <w:marTop w:val="0"/>
      <w:marBottom w:val="0"/>
      <w:divBdr>
        <w:top w:val="none" w:sz="0" w:space="0" w:color="auto"/>
        <w:left w:val="none" w:sz="0" w:space="0" w:color="auto"/>
        <w:bottom w:val="none" w:sz="0" w:space="0" w:color="auto"/>
        <w:right w:val="none" w:sz="0" w:space="0" w:color="auto"/>
      </w:divBdr>
    </w:div>
    <w:div w:id="485903768">
      <w:bodyDiv w:val="1"/>
      <w:marLeft w:val="0"/>
      <w:marRight w:val="0"/>
      <w:marTop w:val="0"/>
      <w:marBottom w:val="0"/>
      <w:divBdr>
        <w:top w:val="none" w:sz="0" w:space="0" w:color="auto"/>
        <w:left w:val="none" w:sz="0" w:space="0" w:color="auto"/>
        <w:bottom w:val="none" w:sz="0" w:space="0" w:color="auto"/>
        <w:right w:val="none" w:sz="0" w:space="0" w:color="auto"/>
      </w:divBdr>
    </w:div>
    <w:div w:id="504516319">
      <w:bodyDiv w:val="1"/>
      <w:marLeft w:val="0"/>
      <w:marRight w:val="0"/>
      <w:marTop w:val="0"/>
      <w:marBottom w:val="0"/>
      <w:divBdr>
        <w:top w:val="none" w:sz="0" w:space="0" w:color="auto"/>
        <w:left w:val="none" w:sz="0" w:space="0" w:color="auto"/>
        <w:bottom w:val="none" w:sz="0" w:space="0" w:color="auto"/>
        <w:right w:val="none" w:sz="0" w:space="0" w:color="auto"/>
      </w:divBdr>
    </w:div>
    <w:div w:id="528570082">
      <w:bodyDiv w:val="1"/>
      <w:marLeft w:val="0"/>
      <w:marRight w:val="0"/>
      <w:marTop w:val="0"/>
      <w:marBottom w:val="0"/>
      <w:divBdr>
        <w:top w:val="none" w:sz="0" w:space="0" w:color="auto"/>
        <w:left w:val="none" w:sz="0" w:space="0" w:color="auto"/>
        <w:bottom w:val="none" w:sz="0" w:space="0" w:color="auto"/>
        <w:right w:val="none" w:sz="0" w:space="0" w:color="auto"/>
      </w:divBdr>
    </w:div>
    <w:div w:id="617877628">
      <w:bodyDiv w:val="1"/>
      <w:marLeft w:val="0"/>
      <w:marRight w:val="0"/>
      <w:marTop w:val="0"/>
      <w:marBottom w:val="0"/>
      <w:divBdr>
        <w:top w:val="none" w:sz="0" w:space="0" w:color="auto"/>
        <w:left w:val="none" w:sz="0" w:space="0" w:color="auto"/>
        <w:bottom w:val="none" w:sz="0" w:space="0" w:color="auto"/>
        <w:right w:val="none" w:sz="0" w:space="0" w:color="auto"/>
      </w:divBdr>
    </w:div>
    <w:div w:id="646280412">
      <w:bodyDiv w:val="1"/>
      <w:marLeft w:val="0"/>
      <w:marRight w:val="0"/>
      <w:marTop w:val="0"/>
      <w:marBottom w:val="0"/>
      <w:divBdr>
        <w:top w:val="none" w:sz="0" w:space="0" w:color="auto"/>
        <w:left w:val="none" w:sz="0" w:space="0" w:color="auto"/>
        <w:bottom w:val="none" w:sz="0" w:space="0" w:color="auto"/>
        <w:right w:val="none" w:sz="0" w:space="0" w:color="auto"/>
      </w:divBdr>
    </w:div>
    <w:div w:id="784814897">
      <w:bodyDiv w:val="1"/>
      <w:marLeft w:val="0"/>
      <w:marRight w:val="0"/>
      <w:marTop w:val="0"/>
      <w:marBottom w:val="0"/>
      <w:divBdr>
        <w:top w:val="none" w:sz="0" w:space="0" w:color="auto"/>
        <w:left w:val="none" w:sz="0" w:space="0" w:color="auto"/>
        <w:bottom w:val="none" w:sz="0" w:space="0" w:color="auto"/>
        <w:right w:val="none" w:sz="0" w:space="0" w:color="auto"/>
      </w:divBdr>
    </w:div>
    <w:div w:id="797914174">
      <w:bodyDiv w:val="1"/>
      <w:marLeft w:val="0"/>
      <w:marRight w:val="0"/>
      <w:marTop w:val="0"/>
      <w:marBottom w:val="0"/>
      <w:divBdr>
        <w:top w:val="none" w:sz="0" w:space="0" w:color="auto"/>
        <w:left w:val="none" w:sz="0" w:space="0" w:color="auto"/>
        <w:bottom w:val="none" w:sz="0" w:space="0" w:color="auto"/>
        <w:right w:val="none" w:sz="0" w:space="0" w:color="auto"/>
      </w:divBdr>
    </w:div>
    <w:div w:id="819032398">
      <w:bodyDiv w:val="1"/>
      <w:marLeft w:val="0"/>
      <w:marRight w:val="0"/>
      <w:marTop w:val="0"/>
      <w:marBottom w:val="0"/>
      <w:divBdr>
        <w:top w:val="none" w:sz="0" w:space="0" w:color="auto"/>
        <w:left w:val="none" w:sz="0" w:space="0" w:color="auto"/>
        <w:bottom w:val="none" w:sz="0" w:space="0" w:color="auto"/>
        <w:right w:val="none" w:sz="0" w:space="0" w:color="auto"/>
      </w:divBdr>
    </w:div>
    <w:div w:id="843667663">
      <w:bodyDiv w:val="1"/>
      <w:marLeft w:val="0"/>
      <w:marRight w:val="0"/>
      <w:marTop w:val="0"/>
      <w:marBottom w:val="0"/>
      <w:divBdr>
        <w:top w:val="none" w:sz="0" w:space="0" w:color="auto"/>
        <w:left w:val="none" w:sz="0" w:space="0" w:color="auto"/>
        <w:bottom w:val="none" w:sz="0" w:space="0" w:color="auto"/>
        <w:right w:val="none" w:sz="0" w:space="0" w:color="auto"/>
      </w:divBdr>
    </w:div>
    <w:div w:id="1031077919">
      <w:bodyDiv w:val="1"/>
      <w:marLeft w:val="0"/>
      <w:marRight w:val="0"/>
      <w:marTop w:val="0"/>
      <w:marBottom w:val="0"/>
      <w:divBdr>
        <w:top w:val="none" w:sz="0" w:space="0" w:color="auto"/>
        <w:left w:val="none" w:sz="0" w:space="0" w:color="auto"/>
        <w:bottom w:val="none" w:sz="0" w:space="0" w:color="auto"/>
        <w:right w:val="none" w:sz="0" w:space="0" w:color="auto"/>
      </w:divBdr>
    </w:div>
    <w:div w:id="1194224056">
      <w:bodyDiv w:val="1"/>
      <w:marLeft w:val="0"/>
      <w:marRight w:val="0"/>
      <w:marTop w:val="0"/>
      <w:marBottom w:val="0"/>
      <w:divBdr>
        <w:top w:val="none" w:sz="0" w:space="0" w:color="auto"/>
        <w:left w:val="none" w:sz="0" w:space="0" w:color="auto"/>
        <w:bottom w:val="none" w:sz="0" w:space="0" w:color="auto"/>
        <w:right w:val="none" w:sz="0" w:space="0" w:color="auto"/>
      </w:divBdr>
    </w:div>
    <w:div w:id="1260144145">
      <w:bodyDiv w:val="1"/>
      <w:marLeft w:val="0"/>
      <w:marRight w:val="0"/>
      <w:marTop w:val="0"/>
      <w:marBottom w:val="0"/>
      <w:divBdr>
        <w:top w:val="none" w:sz="0" w:space="0" w:color="auto"/>
        <w:left w:val="none" w:sz="0" w:space="0" w:color="auto"/>
        <w:bottom w:val="none" w:sz="0" w:space="0" w:color="auto"/>
        <w:right w:val="none" w:sz="0" w:space="0" w:color="auto"/>
      </w:divBdr>
    </w:div>
    <w:div w:id="1280529510">
      <w:bodyDiv w:val="1"/>
      <w:marLeft w:val="0"/>
      <w:marRight w:val="0"/>
      <w:marTop w:val="0"/>
      <w:marBottom w:val="0"/>
      <w:divBdr>
        <w:top w:val="none" w:sz="0" w:space="0" w:color="auto"/>
        <w:left w:val="none" w:sz="0" w:space="0" w:color="auto"/>
        <w:bottom w:val="none" w:sz="0" w:space="0" w:color="auto"/>
        <w:right w:val="none" w:sz="0" w:space="0" w:color="auto"/>
      </w:divBdr>
    </w:div>
    <w:div w:id="1315379684">
      <w:bodyDiv w:val="1"/>
      <w:marLeft w:val="0"/>
      <w:marRight w:val="0"/>
      <w:marTop w:val="0"/>
      <w:marBottom w:val="0"/>
      <w:divBdr>
        <w:top w:val="none" w:sz="0" w:space="0" w:color="auto"/>
        <w:left w:val="none" w:sz="0" w:space="0" w:color="auto"/>
        <w:bottom w:val="none" w:sz="0" w:space="0" w:color="auto"/>
        <w:right w:val="none" w:sz="0" w:space="0" w:color="auto"/>
      </w:divBdr>
    </w:div>
    <w:div w:id="1341348893">
      <w:bodyDiv w:val="1"/>
      <w:marLeft w:val="0"/>
      <w:marRight w:val="0"/>
      <w:marTop w:val="0"/>
      <w:marBottom w:val="0"/>
      <w:divBdr>
        <w:top w:val="none" w:sz="0" w:space="0" w:color="auto"/>
        <w:left w:val="none" w:sz="0" w:space="0" w:color="auto"/>
        <w:bottom w:val="none" w:sz="0" w:space="0" w:color="auto"/>
        <w:right w:val="none" w:sz="0" w:space="0" w:color="auto"/>
      </w:divBdr>
    </w:div>
    <w:div w:id="1366298042">
      <w:bodyDiv w:val="1"/>
      <w:marLeft w:val="0"/>
      <w:marRight w:val="0"/>
      <w:marTop w:val="0"/>
      <w:marBottom w:val="0"/>
      <w:divBdr>
        <w:top w:val="none" w:sz="0" w:space="0" w:color="auto"/>
        <w:left w:val="none" w:sz="0" w:space="0" w:color="auto"/>
        <w:bottom w:val="none" w:sz="0" w:space="0" w:color="auto"/>
        <w:right w:val="none" w:sz="0" w:space="0" w:color="auto"/>
      </w:divBdr>
    </w:div>
    <w:div w:id="1374693219">
      <w:bodyDiv w:val="1"/>
      <w:marLeft w:val="0"/>
      <w:marRight w:val="0"/>
      <w:marTop w:val="0"/>
      <w:marBottom w:val="0"/>
      <w:divBdr>
        <w:top w:val="none" w:sz="0" w:space="0" w:color="auto"/>
        <w:left w:val="none" w:sz="0" w:space="0" w:color="auto"/>
        <w:bottom w:val="none" w:sz="0" w:space="0" w:color="auto"/>
        <w:right w:val="none" w:sz="0" w:space="0" w:color="auto"/>
      </w:divBdr>
    </w:div>
    <w:div w:id="1382635851">
      <w:bodyDiv w:val="1"/>
      <w:marLeft w:val="0"/>
      <w:marRight w:val="0"/>
      <w:marTop w:val="0"/>
      <w:marBottom w:val="0"/>
      <w:divBdr>
        <w:top w:val="none" w:sz="0" w:space="0" w:color="auto"/>
        <w:left w:val="none" w:sz="0" w:space="0" w:color="auto"/>
        <w:bottom w:val="none" w:sz="0" w:space="0" w:color="auto"/>
        <w:right w:val="none" w:sz="0" w:space="0" w:color="auto"/>
      </w:divBdr>
    </w:div>
    <w:div w:id="1393503625">
      <w:bodyDiv w:val="1"/>
      <w:marLeft w:val="0"/>
      <w:marRight w:val="0"/>
      <w:marTop w:val="0"/>
      <w:marBottom w:val="0"/>
      <w:divBdr>
        <w:top w:val="none" w:sz="0" w:space="0" w:color="auto"/>
        <w:left w:val="none" w:sz="0" w:space="0" w:color="auto"/>
        <w:bottom w:val="none" w:sz="0" w:space="0" w:color="auto"/>
        <w:right w:val="none" w:sz="0" w:space="0" w:color="auto"/>
      </w:divBdr>
    </w:div>
    <w:div w:id="1419248590">
      <w:bodyDiv w:val="1"/>
      <w:marLeft w:val="0"/>
      <w:marRight w:val="0"/>
      <w:marTop w:val="0"/>
      <w:marBottom w:val="0"/>
      <w:divBdr>
        <w:top w:val="none" w:sz="0" w:space="0" w:color="auto"/>
        <w:left w:val="none" w:sz="0" w:space="0" w:color="auto"/>
        <w:bottom w:val="none" w:sz="0" w:space="0" w:color="auto"/>
        <w:right w:val="none" w:sz="0" w:space="0" w:color="auto"/>
      </w:divBdr>
    </w:div>
    <w:div w:id="1433744225">
      <w:bodyDiv w:val="1"/>
      <w:marLeft w:val="0"/>
      <w:marRight w:val="0"/>
      <w:marTop w:val="0"/>
      <w:marBottom w:val="0"/>
      <w:divBdr>
        <w:top w:val="none" w:sz="0" w:space="0" w:color="auto"/>
        <w:left w:val="none" w:sz="0" w:space="0" w:color="auto"/>
        <w:bottom w:val="none" w:sz="0" w:space="0" w:color="auto"/>
        <w:right w:val="none" w:sz="0" w:space="0" w:color="auto"/>
      </w:divBdr>
    </w:div>
    <w:div w:id="1448544704">
      <w:bodyDiv w:val="1"/>
      <w:marLeft w:val="0"/>
      <w:marRight w:val="0"/>
      <w:marTop w:val="0"/>
      <w:marBottom w:val="0"/>
      <w:divBdr>
        <w:top w:val="none" w:sz="0" w:space="0" w:color="auto"/>
        <w:left w:val="none" w:sz="0" w:space="0" w:color="auto"/>
        <w:bottom w:val="none" w:sz="0" w:space="0" w:color="auto"/>
        <w:right w:val="none" w:sz="0" w:space="0" w:color="auto"/>
      </w:divBdr>
    </w:div>
    <w:div w:id="1452625388">
      <w:bodyDiv w:val="1"/>
      <w:marLeft w:val="0"/>
      <w:marRight w:val="0"/>
      <w:marTop w:val="0"/>
      <w:marBottom w:val="0"/>
      <w:divBdr>
        <w:top w:val="none" w:sz="0" w:space="0" w:color="auto"/>
        <w:left w:val="none" w:sz="0" w:space="0" w:color="auto"/>
        <w:bottom w:val="none" w:sz="0" w:space="0" w:color="auto"/>
        <w:right w:val="none" w:sz="0" w:space="0" w:color="auto"/>
      </w:divBdr>
    </w:div>
    <w:div w:id="1472406075">
      <w:bodyDiv w:val="1"/>
      <w:marLeft w:val="0"/>
      <w:marRight w:val="0"/>
      <w:marTop w:val="0"/>
      <w:marBottom w:val="0"/>
      <w:divBdr>
        <w:top w:val="none" w:sz="0" w:space="0" w:color="auto"/>
        <w:left w:val="none" w:sz="0" w:space="0" w:color="auto"/>
        <w:bottom w:val="none" w:sz="0" w:space="0" w:color="auto"/>
        <w:right w:val="none" w:sz="0" w:space="0" w:color="auto"/>
      </w:divBdr>
    </w:div>
    <w:div w:id="1581984386">
      <w:bodyDiv w:val="1"/>
      <w:marLeft w:val="0"/>
      <w:marRight w:val="0"/>
      <w:marTop w:val="0"/>
      <w:marBottom w:val="0"/>
      <w:divBdr>
        <w:top w:val="none" w:sz="0" w:space="0" w:color="auto"/>
        <w:left w:val="none" w:sz="0" w:space="0" w:color="auto"/>
        <w:bottom w:val="none" w:sz="0" w:space="0" w:color="auto"/>
        <w:right w:val="none" w:sz="0" w:space="0" w:color="auto"/>
      </w:divBdr>
    </w:div>
    <w:div w:id="1582637724">
      <w:bodyDiv w:val="1"/>
      <w:marLeft w:val="0"/>
      <w:marRight w:val="0"/>
      <w:marTop w:val="0"/>
      <w:marBottom w:val="0"/>
      <w:divBdr>
        <w:top w:val="none" w:sz="0" w:space="0" w:color="auto"/>
        <w:left w:val="none" w:sz="0" w:space="0" w:color="auto"/>
        <w:bottom w:val="none" w:sz="0" w:space="0" w:color="auto"/>
        <w:right w:val="none" w:sz="0" w:space="0" w:color="auto"/>
      </w:divBdr>
    </w:div>
    <w:div w:id="1587688898">
      <w:bodyDiv w:val="1"/>
      <w:marLeft w:val="0"/>
      <w:marRight w:val="0"/>
      <w:marTop w:val="0"/>
      <w:marBottom w:val="0"/>
      <w:divBdr>
        <w:top w:val="none" w:sz="0" w:space="0" w:color="auto"/>
        <w:left w:val="none" w:sz="0" w:space="0" w:color="auto"/>
        <w:bottom w:val="none" w:sz="0" w:space="0" w:color="auto"/>
        <w:right w:val="none" w:sz="0" w:space="0" w:color="auto"/>
      </w:divBdr>
    </w:div>
    <w:div w:id="1637756170">
      <w:bodyDiv w:val="1"/>
      <w:marLeft w:val="0"/>
      <w:marRight w:val="0"/>
      <w:marTop w:val="0"/>
      <w:marBottom w:val="0"/>
      <w:divBdr>
        <w:top w:val="none" w:sz="0" w:space="0" w:color="auto"/>
        <w:left w:val="none" w:sz="0" w:space="0" w:color="auto"/>
        <w:bottom w:val="none" w:sz="0" w:space="0" w:color="auto"/>
        <w:right w:val="none" w:sz="0" w:space="0" w:color="auto"/>
      </w:divBdr>
    </w:div>
    <w:div w:id="1789736913">
      <w:bodyDiv w:val="1"/>
      <w:marLeft w:val="0"/>
      <w:marRight w:val="0"/>
      <w:marTop w:val="0"/>
      <w:marBottom w:val="0"/>
      <w:divBdr>
        <w:top w:val="none" w:sz="0" w:space="0" w:color="auto"/>
        <w:left w:val="none" w:sz="0" w:space="0" w:color="auto"/>
        <w:bottom w:val="none" w:sz="0" w:space="0" w:color="auto"/>
        <w:right w:val="none" w:sz="0" w:space="0" w:color="auto"/>
      </w:divBdr>
    </w:div>
    <w:div w:id="1851336896">
      <w:bodyDiv w:val="1"/>
      <w:marLeft w:val="0"/>
      <w:marRight w:val="0"/>
      <w:marTop w:val="0"/>
      <w:marBottom w:val="0"/>
      <w:divBdr>
        <w:top w:val="none" w:sz="0" w:space="0" w:color="auto"/>
        <w:left w:val="none" w:sz="0" w:space="0" w:color="auto"/>
        <w:bottom w:val="none" w:sz="0" w:space="0" w:color="auto"/>
        <w:right w:val="none" w:sz="0" w:space="0" w:color="auto"/>
      </w:divBdr>
    </w:div>
    <w:div w:id="1854412264">
      <w:bodyDiv w:val="1"/>
      <w:marLeft w:val="0"/>
      <w:marRight w:val="0"/>
      <w:marTop w:val="0"/>
      <w:marBottom w:val="0"/>
      <w:divBdr>
        <w:top w:val="none" w:sz="0" w:space="0" w:color="auto"/>
        <w:left w:val="none" w:sz="0" w:space="0" w:color="auto"/>
        <w:bottom w:val="none" w:sz="0" w:space="0" w:color="auto"/>
        <w:right w:val="none" w:sz="0" w:space="0" w:color="auto"/>
      </w:divBdr>
    </w:div>
    <w:div w:id="1870798585">
      <w:bodyDiv w:val="1"/>
      <w:marLeft w:val="0"/>
      <w:marRight w:val="0"/>
      <w:marTop w:val="0"/>
      <w:marBottom w:val="0"/>
      <w:divBdr>
        <w:top w:val="none" w:sz="0" w:space="0" w:color="auto"/>
        <w:left w:val="none" w:sz="0" w:space="0" w:color="auto"/>
        <w:bottom w:val="none" w:sz="0" w:space="0" w:color="auto"/>
        <w:right w:val="none" w:sz="0" w:space="0" w:color="auto"/>
      </w:divBdr>
    </w:div>
    <w:div w:id="1874152660">
      <w:bodyDiv w:val="1"/>
      <w:marLeft w:val="0"/>
      <w:marRight w:val="0"/>
      <w:marTop w:val="0"/>
      <w:marBottom w:val="0"/>
      <w:divBdr>
        <w:top w:val="none" w:sz="0" w:space="0" w:color="auto"/>
        <w:left w:val="none" w:sz="0" w:space="0" w:color="auto"/>
        <w:bottom w:val="none" w:sz="0" w:space="0" w:color="auto"/>
        <w:right w:val="none" w:sz="0" w:space="0" w:color="auto"/>
      </w:divBdr>
    </w:div>
    <w:div w:id="1904290293">
      <w:bodyDiv w:val="1"/>
      <w:marLeft w:val="0"/>
      <w:marRight w:val="0"/>
      <w:marTop w:val="0"/>
      <w:marBottom w:val="0"/>
      <w:divBdr>
        <w:top w:val="none" w:sz="0" w:space="0" w:color="auto"/>
        <w:left w:val="none" w:sz="0" w:space="0" w:color="auto"/>
        <w:bottom w:val="none" w:sz="0" w:space="0" w:color="auto"/>
        <w:right w:val="none" w:sz="0" w:space="0" w:color="auto"/>
      </w:divBdr>
    </w:div>
    <w:div w:id="1911649602">
      <w:bodyDiv w:val="1"/>
      <w:marLeft w:val="0"/>
      <w:marRight w:val="0"/>
      <w:marTop w:val="0"/>
      <w:marBottom w:val="0"/>
      <w:divBdr>
        <w:top w:val="none" w:sz="0" w:space="0" w:color="auto"/>
        <w:left w:val="none" w:sz="0" w:space="0" w:color="auto"/>
        <w:bottom w:val="none" w:sz="0" w:space="0" w:color="auto"/>
        <w:right w:val="none" w:sz="0" w:space="0" w:color="auto"/>
      </w:divBdr>
    </w:div>
    <w:div w:id="1967198190">
      <w:bodyDiv w:val="1"/>
      <w:marLeft w:val="0"/>
      <w:marRight w:val="0"/>
      <w:marTop w:val="0"/>
      <w:marBottom w:val="0"/>
      <w:divBdr>
        <w:top w:val="none" w:sz="0" w:space="0" w:color="auto"/>
        <w:left w:val="none" w:sz="0" w:space="0" w:color="auto"/>
        <w:bottom w:val="none" w:sz="0" w:space="0" w:color="auto"/>
        <w:right w:val="none" w:sz="0" w:space="0" w:color="auto"/>
      </w:divBdr>
    </w:div>
    <w:div w:id="2036954612">
      <w:bodyDiv w:val="1"/>
      <w:marLeft w:val="0"/>
      <w:marRight w:val="0"/>
      <w:marTop w:val="0"/>
      <w:marBottom w:val="0"/>
      <w:divBdr>
        <w:top w:val="none" w:sz="0" w:space="0" w:color="auto"/>
        <w:left w:val="none" w:sz="0" w:space="0" w:color="auto"/>
        <w:bottom w:val="none" w:sz="0" w:space="0" w:color="auto"/>
        <w:right w:val="none" w:sz="0" w:space="0" w:color="auto"/>
      </w:divBdr>
    </w:div>
    <w:div w:id="2075741128">
      <w:bodyDiv w:val="1"/>
      <w:marLeft w:val="0"/>
      <w:marRight w:val="0"/>
      <w:marTop w:val="0"/>
      <w:marBottom w:val="0"/>
      <w:divBdr>
        <w:top w:val="none" w:sz="0" w:space="0" w:color="auto"/>
        <w:left w:val="none" w:sz="0" w:space="0" w:color="auto"/>
        <w:bottom w:val="none" w:sz="0" w:space="0" w:color="auto"/>
        <w:right w:val="none" w:sz="0" w:space="0" w:color="auto"/>
      </w:divBdr>
    </w:div>
    <w:div w:id="2075857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od.i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2E628CD07D66469F523A8176D9A3AC" ma:contentTypeVersion="8" ma:contentTypeDescription="Create a new document." ma:contentTypeScope="" ma:versionID="079593c6e33c3716a152452815ebba36">
  <xsd:schema xmlns:xsd="http://www.w3.org/2001/XMLSchema" xmlns:xs="http://www.w3.org/2001/XMLSchema" xmlns:p="http://schemas.microsoft.com/office/2006/metadata/properties" xmlns:ns2="9aa01afd-4de0-41c8-8c66-d06605386c2a" xmlns:ns3="0f3096e9-7bfe-4142-8384-e0a1fff60306" targetNamespace="http://schemas.microsoft.com/office/2006/metadata/properties" ma:root="true" ma:fieldsID="d22c3dbb3886740fe2738afa6e844983" ns2:_="" ns3:_="">
    <xsd:import namespace="9aa01afd-4de0-41c8-8c66-d06605386c2a"/>
    <xsd:import namespace="0f3096e9-7bfe-4142-8384-e0a1fff603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01afd-4de0-41c8-8c66-d06605386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3096e9-7bfe-4142-8384-e0a1fff60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A8626-DBE4-4058-B9F8-8CD0371E0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01afd-4de0-41c8-8c66-d06605386c2a"/>
    <ds:schemaRef ds:uri="0f3096e9-7bfe-4142-8384-e0a1fff60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BE0F26-B179-48F9-8593-193F22A3ECD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aa01afd-4de0-41c8-8c66-d06605386c2a"/>
    <ds:schemaRef ds:uri="http://purl.org/dc/terms/"/>
    <ds:schemaRef ds:uri="0f3096e9-7bfe-4142-8384-e0a1fff60306"/>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54F2317-C4AE-4267-A182-B9D1717AE408}">
  <ds:schemaRefs>
    <ds:schemaRef ds:uri="http://schemas.microsoft.com/sharepoint/v3/contenttype/forms"/>
  </ds:schemaRefs>
</ds:datastoreItem>
</file>

<file path=customXml/itemProps4.xml><?xml version="1.0" encoding="utf-8"?>
<ds:datastoreItem xmlns:ds="http://schemas.openxmlformats.org/officeDocument/2006/customXml" ds:itemID="{0BC77243-D91A-4D52-82D3-44A7C70F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83</Pages>
  <Words>31471</Words>
  <Characters>179388</Characters>
  <Application>Microsoft Office Word</Application>
  <DocSecurity>0</DocSecurity>
  <Lines>1494</Lines>
  <Paragraphs>420</Paragraphs>
  <ScaleCrop>false</ScaleCrop>
  <HeadingPairs>
    <vt:vector size="2" baseType="variant">
      <vt:variant>
        <vt:lpstr>Title</vt:lpstr>
      </vt:variant>
      <vt:variant>
        <vt:i4>1</vt:i4>
      </vt:variant>
    </vt:vector>
  </HeadingPairs>
  <TitlesOfParts>
    <vt:vector size="1" baseType="lpstr">
      <vt:lpstr/>
    </vt:vector>
  </TitlesOfParts>
  <Company>Roughan &amp; O'Donovan</Company>
  <LinksUpToDate>false</LinksUpToDate>
  <CharactersWithSpaces>210439</CharactersWithSpaces>
  <SharedDoc>false</SharedDoc>
  <HLinks>
    <vt:vector size="330" baseType="variant">
      <vt:variant>
        <vt:i4>1900607</vt:i4>
      </vt:variant>
      <vt:variant>
        <vt:i4>284</vt:i4>
      </vt:variant>
      <vt:variant>
        <vt:i4>0</vt:i4>
      </vt:variant>
      <vt:variant>
        <vt:i4>5</vt:i4>
      </vt:variant>
      <vt:variant>
        <vt:lpwstr/>
      </vt:variant>
      <vt:variant>
        <vt:lpwstr>_Toc167981144</vt:lpwstr>
      </vt:variant>
      <vt:variant>
        <vt:i4>1900607</vt:i4>
      </vt:variant>
      <vt:variant>
        <vt:i4>278</vt:i4>
      </vt:variant>
      <vt:variant>
        <vt:i4>0</vt:i4>
      </vt:variant>
      <vt:variant>
        <vt:i4>5</vt:i4>
      </vt:variant>
      <vt:variant>
        <vt:lpwstr/>
      </vt:variant>
      <vt:variant>
        <vt:lpwstr>_Toc167981143</vt:lpwstr>
      </vt:variant>
      <vt:variant>
        <vt:i4>1900607</vt:i4>
      </vt:variant>
      <vt:variant>
        <vt:i4>272</vt:i4>
      </vt:variant>
      <vt:variant>
        <vt:i4>0</vt:i4>
      </vt:variant>
      <vt:variant>
        <vt:i4>5</vt:i4>
      </vt:variant>
      <vt:variant>
        <vt:lpwstr/>
      </vt:variant>
      <vt:variant>
        <vt:lpwstr>_Toc167981142</vt:lpwstr>
      </vt:variant>
      <vt:variant>
        <vt:i4>1900607</vt:i4>
      </vt:variant>
      <vt:variant>
        <vt:i4>266</vt:i4>
      </vt:variant>
      <vt:variant>
        <vt:i4>0</vt:i4>
      </vt:variant>
      <vt:variant>
        <vt:i4>5</vt:i4>
      </vt:variant>
      <vt:variant>
        <vt:lpwstr/>
      </vt:variant>
      <vt:variant>
        <vt:lpwstr>_Toc167981141</vt:lpwstr>
      </vt:variant>
      <vt:variant>
        <vt:i4>1900607</vt:i4>
      </vt:variant>
      <vt:variant>
        <vt:i4>260</vt:i4>
      </vt:variant>
      <vt:variant>
        <vt:i4>0</vt:i4>
      </vt:variant>
      <vt:variant>
        <vt:i4>5</vt:i4>
      </vt:variant>
      <vt:variant>
        <vt:lpwstr/>
      </vt:variant>
      <vt:variant>
        <vt:lpwstr>_Toc167981140</vt:lpwstr>
      </vt:variant>
      <vt:variant>
        <vt:i4>1048638</vt:i4>
      </vt:variant>
      <vt:variant>
        <vt:i4>254</vt:i4>
      </vt:variant>
      <vt:variant>
        <vt:i4>0</vt:i4>
      </vt:variant>
      <vt:variant>
        <vt:i4>5</vt:i4>
      </vt:variant>
      <vt:variant>
        <vt:lpwstr/>
      </vt:variant>
      <vt:variant>
        <vt:lpwstr>_Toc167981098</vt:lpwstr>
      </vt:variant>
      <vt:variant>
        <vt:i4>1048638</vt:i4>
      </vt:variant>
      <vt:variant>
        <vt:i4>248</vt:i4>
      </vt:variant>
      <vt:variant>
        <vt:i4>0</vt:i4>
      </vt:variant>
      <vt:variant>
        <vt:i4>5</vt:i4>
      </vt:variant>
      <vt:variant>
        <vt:lpwstr/>
      </vt:variant>
      <vt:variant>
        <vt:lpwstr>_Toc167981097</vt:lpwstr>
      </vt:variant>
      <vt:variant>
        <vt:i4>1048638</vt:i4>
      </vt:variant>
      <vt:variant>
        <vt:i4>242</vt:i4>
      </vt:variant>
      <vt:variant>
        <vt:i4>0</vt:i4>
      </vt:variant>
      <vt:variant>
        <vt:i4>5</vt:i4>
      </vt:variant>
      <vt:variant>
        <vt:lpwstr/>
      </vt:variant>
      <vt:variant>
        <vt:lpwstr>_Toc167981096</vt:lpwstr>
      </vt:variant>
      <vt:variant>
        <vt:i4>1048638</vt:i4>
      </vt:variant>
      <vt:variant>
        <vt:i4>236</vt:i4>
      </vt:variant>
      <vt:variant>
        <vt:i4>0</vt:i4>
      </vt:variant>
      <vt:variant>
        <vt:i4>5</vt:i4>
      </vt:variant>
      <vt:variant>
        <vt:lpwstr/>
      </vt:variant>
      <vt:variant>
        <vt:lpwstr>_Toc167981095</vt:lpwstr>
      </vt:variant>
      <vt:variant>
        <vt:i4>1048638</vt:i4>
      </vt:variant>
      <vt:variant>
        <vt:i4>230</vt:i4>
      </vt:variant>
      <vt:variant>
        <vt:i4>0</vt:i4>
      </vt:variant>
      <vt:variant>
        <vt:i4>5</vt:i4>
      </vt:variant>
      <vt:variant>
        <vt:lpwstr/>
      </vt:variant>
      <vt:variant>
        <vt:lpwstr>_Toc167981094</vt:lpwstr>
      </vt:variant>
      <vt:variant>
        <vt:i4>1048638</vt:i4>
      </vt:variant>
      <vt:variant>
        <vt:i4>224</vt:i4>
      </vt:variant>
      <vt:variant>
        <vt:i4>0</vt:i4>
      </vt:variant>
      <vt:variant>
        <vt:i4>5</vt:i4>
      </vt:variant>
      <vt:variant>
        <vt:lpwstr/>
      </vt:variant>
      <vt:variant>
        <vt:lpwstr>_Toc167981093</vt:lpwstr>
      </vt:variant>
      <vt:variant>
        <vt:i4>1048638</vt:i4>
      </vt:variant>
      <vt:variant>
        <vt:i4>218</vt:i4>
      </vt:variant>
      <vt:variant>
        <vt:i4>0</vt:i4>
      </vt:variant>
      <vt:variant>
        <vt:i4>5</vt:i4>
      </vt:variant>
      <vt:variant>
        <vt:lpwstr/>
      </vt:variant>
      <vt:variant>
        <vt:lpwstr>_Toc167981092</vt:lpwstr>
      </vt:variant>
      <vt:variant>
        <vt:i4>1048638</vt:i4>
      </vt:variant>
      <vt:variant>
        <vt:i4>212</vt:i4>
      </vt:variant>
      <vt:variant>
        <vt:i4>0</vt:i4>
      </vt:variant>
      <vt:variant>
        <vt:i4>5</vt:i4>
      </vt:variant>
      <vt:variant>
        <vt:lpwstr/>
      </vt:variant>
      <vt:variant>
        <vt:lpwstr>_Toc167981091</vt:lpwstr>
      </vt:variant>
      <vt:variant>
        <vt:i4>1048638</vt:i4>
      </vt:variant>
      <vt:variant>
        <vt:i4>206</vt:i4>
      </vt:variant>
      <vt:variant>
        <vt:i4>0</vt:i4>
      </vt:variant>
      <vt:variant>
        <vt:i4>5</vt:i4>
      </vt:variant>
      <vt:variant>
        <vt:lpwstr/>
      </vt:variant>
      <vt:variant>
        <vt:lpwstr>_Toc167981090</vt:lpwstr>
      </vt:variant>
      <vt:variant>
        <vt:i4>1114174</vt:i4>
      </vt:variant>
      <vt:variant>
        <vt:i4>200</vt:i4>
      </vt:variant>
      <vt:variant>
        <vt:i4>0</vt:i4>
      </vt:variant>
      <vt:variant>
        <vt:i4>5</vt:i4>
      </vt:variant>
      <vt:variant>
        <vt:lpwstr/>
      </vt:variant>
      <vt:variant>
        <vt:lpwstr>_Toc167981089</vt:lpwstr>
      </vt:variant>
      <vt:variant>
        <vt:i4>1114174</vt:i4>
      </vt:variant>
      <vt:variant>
        <vt:i4>194</vt:i4>
      </vt:variant>
      <vt:variant>
        <vt:i4>0</vt:i4>
      </vt:variant>
      <vt:variant>
        <vt:i4>5</vt:i4>
      </vt:variant>
      <vt:variant>
        <vt:lpwstr/>
      </vt:variant>
      <vt:variant>
        <vt:lpwstr>_Toc167981081</vt:lpwstr>
      </vt:variant>
      <vt:variant>
        <vt:i4>1114174</vt:i4>
      </vt:variant>
      <vt:variant>
        <vt:i4>188</vt:i4>
      </vt:variant>
      <vt:variant>
        <vt:i4>0</vt:i4>
      </vt:variant>
      <vt:variant>
        <vt:i4>5</vt:i4>
      </vt:variant>
      <vt:variant>
        <vt:lpwstr/>
      </vt:variant>
      <vt:variant>
        <vt:lpwstr>_Toc167981080</vt:lpwstr>
      </vt:variant>
      <vt:variant>
        <vt:i4>1966142</vt:i4>
      </vt:variant>
      <vt:variant>
        <vt:i4>182</vt:i4>
      </vt:variant>
      <vt:variant>
        <vt:i4>0</vt:i4>
      </vt:variant>
      <vt:variant>
        <vt:i4>5</vt:i4>
      </vt:variant>
      <vt:variant>
        <vt:lpwstr/>
      </vt:variant>
      <vt:variant>
        <vt:lpwstr>_Toc167981079</vt:lpwstr>
      </vt:variant>
      <vt:variant>
        <vt:i4>1966142</vt:i4>
      </vt:variant>
      <vt:variant>
        <vt:i4>176</vt:i4>
      </vt:variant>
      <vt:variant>
        <vt:i4>0</vt:i4>
      </vt:variant>
      <vt:variant>
        <vt:i4>5</vt:i4>
      </vt:variant>
      <vt:variant>
        <vt:lpwstr/>
      </vt:variant>
      <vt:variant>
        <vt:lpwstr>_Toc167981078</vt:lpwstr>
      </vt:variant>
      <vt:variant>
        <vt:i4>1966142</vt:i4>
      </vt:variant>
      <vt:variant>
        <vt:i4>170</vt:i4>
      </vt:variant>
      <vt:variant>
        <vt:i4>0</vt:i4>
      </vt:variant>
      <vt:variant>
        <vt:i4>5</vt:i4>
      </vt:variant>
      <vt:variant>
        <vt:lpwstr/>
      </vt:variant>
      <vt:variant>
        <vt:lpwstr>_Toc167981077</vt:lpwstr>
      </vt:variant>
      <vt:variant>
        <vt:i4>1966142</vt:i4>
      </vt:variant>
      <vt:variant>
        <vt:i4>164</vt:i4>
      </vt:variant>
      <vt:variant>
        <vt:i4>0</vt:i4>
      </vt:variant>
      <vt:variant>
        <vt:i4>5</vt:i4>
      </vt:variant>
      <vt:variant>
        <vt:lpwstr/>
      </vt:variant>
      <vt:variant>
        <vt:lpwstr>_Toc167981076</vt:lpwstr>
      </vt:variant>
      <vt:variant>
        <vt:i4>1966142</vt:i4>
      </vt:variant>
      <vt:variant>
        <vt:i4>158</vt:i4>
      </vt:variant>
      <vt:variant>
        <vt:i4>0</vt:i4>
      </vt:variant>
      <vt:variant>
        <vt:i4>5</vt:i4>
      </vt:variant>
      <vt:variant>
        <vt:lpwstr/>
      </vt:variant>
      <vt:variant>
        <vt:lpwstr>_Toc167981075</vt:lpwstr>
      </vt:variant>
      <vt:variant>
        <vt:i4>1966142</vt:i4>
      </vt:variant>
      <vt:variant>
        <vt:i4>152</vt:i4>
      </vt:variant>
      <vt:variant>
        <vt:i4>0</vt:i4>
      </vt:variant>
      <vt:variant>
        <vt:i4>5</vt:i4>
      </vt:variant>
      <vt:variant>
        <vt:lpwstr/>
      </vt:variant>
      <vt:variant>
        <vt:lpwstr>_Toc167981074</vt:lpwstr>
      </vt:variant>
      <vt:variant>
        <vt:i4>1966142</vt:i4>
      </vt:variant>
      <vt:variant>
        <vt:i4>146</vt:i4>
      </vt:variant>
      <vt:variant>
        <vt:i4>0</vt:i4>
      </vt:variant>
      <vt:variant>
        <vt:i4>5</vt:i4>
      </vt:variant>
      <vt:variant>
        <vt:lpwstr/>
      </vt:variant>
      <vt:variant>
        <vt:lpwstr>_Toc167981073</vt:lpwstr>
      </vt:variant>
      <vt:variant>
        <vt:i4>1966142</vt:i4>
      </vt:variant>
      <vt:variant>
        <vt:i4>140</vt:i4>
      </vt:variant>
      <vt:variant>
        <vt:i4>0</vt:i4>
      </vt:variant>
      <vt:variant>
        <vt:i4>5</vt:i4>
      </vt:variant>
      <vt:variant>
        <vt:lpwstr/>
      </vt:variant>
      <vt:variant>
        <vt:lpwstr>_Toc167981072</vt:lpwstr>
      </vt:variant>
      <vt:variant>
        <vt:i4>1966142</vt:i4>
      </vt:variant>
      <vt:variant>
        <vt:i4>134</vt:i4>
      </vt:variant>
      <vt:variant>
        <vt:i4>0</vt:i4>
      </vt:variant>
      <vt:variant>
        <vt:i4>5</vt:i4>
      </vt:variant>
      <vt:variant>
        <vt:lpwstr/>
      </vt:variant>
      <vt:variant>
        <vt:lpwstr>_Toc167981071</vt:lpwstr>
      </vt:variant>
      <vt:variant>
        <vt:i4>1966142</vt:i4>
      </vt:variant>
      <vt:variant>
        <vt:i4>128</vt:i4>
      </vt:variant>
      <vt:variant>
        <vt:i4>0</vt:i4>
      </vt:variant>
      <vt:variant>
        <vt:i4>5</vt:i4>
      </vt:variant>
      <vt:variant>
        <vt:lpwstr/>
      </vt:variant>
      <vt:variant>
        <vt:lpwstr>_Toc167981070</vt:lpwstr>
      </vt:variant>
      <vt:variant>
        <vt:i4>2031678</vt:i4>
      </vt:variant>
      <vt:variant>
        <vt:i4>122</vt:i4>
      </vt:variant>
      <vt:variant>
        <vt:i4>0</vt:i4>
      </vt:variant>
      <vt:variant>
        <vt:i4>5</vt:i4>
      </vt:variant>
      <vt:variant>
        <vt:lpwstr/>
      </vt:variant>
      <vt:variant>
        <vt:lpwstr>_Toc167981069</vt:lpwstr>
      </vt:variant>
      <vt:variant>
        <vt:i4>2031678</vt:i4>
      </vt:variant>
      <vt:variant>
        <vt:i4>116</vt:i4>
      </vt:variant>
      <vt:variant>
        <vt:i4>0</vt:i4>
      </vt:variant>
      <vt:variant>
        <vt:i4>5</vt:i4>
      </vt:variant>
      <vt:variant>
        <vt:lpwstr/>
      </vt:variant>
      <vt:variant>
        <vt:lpwstr>_Toc167981068</vt:lpwstr>
      </vt:variant>
      <vt:variant>
        <vt:i4>2031678</vt:i4>
      </vt:variant>
      <vt:variant>
        <vt:i4>110</vt:i4>
      </vt:variant>
      <vt:variant>
        <vt:i4>0</vt:i4>
      </vt:variant>
      <vt:variant>
        <vt:i4>5</vt:i4>
      </vt:variant>
      <vt:variant>
        <vt:lpwstr/>
      </vt:variant>
      <vt:variant>
        <vt:lpwstr>_Toc167981067</vt:lpwstr>
      </vt:variant>
      <vt:variant>
        <vt:i4>2031678</vt:i4>
      </vt:variant>
      <vt:variant>
        <vt:i4>104</vt:i4>
      </vt:variant>
      <vt:variant>
        <vt:i4>0</vt:i4>
      </vt:variant>
      <vt:variant>
        <vt:i4>5</vt:i4>
      </vt:variant>
      <vt:variant>
        <vt:lpwstr/>
      </vt:variant>
      <vt:variant>
        <vt:lpwstr>_Toc167981066</vt:lpwstr>
      </vt:variant>
      <vt:variant>
        <vt:i4>2031678</vt:i4>
      </vt:variant>
      <vt:variant>
        <vt:i4>98</vt:i4>
      </vt:variant>
      <vt:variant>
        <vt:i4>0</vt:i4>
      </vt:variant>
      <vt:variant>
        <vt:i4>5</vt:i4>
      </vt:variant>
      <vt:variant>
        <vt:lpwstr/>
      </vt:variant>
      <vt:variant>
        <vt:lpwstr>_Toc167981065</vt:lpwstr>
      </vt:variant>
      <vt:variant>
        <vt:i4>2031678</vt:i4>
      </vt:variant>
      <vt:variant>
        <vt:i4>92</vt:i4>
      </vt:variant>
      <vt:variant>
        <vt:i4>0</vt:i4>
      </vt:variant>
      <vt:variant>
        <vt:i4>5</vt:i4>
      </vt:variant>
      <vt:variant>
        <vt:lpwstr/>
      </vt:variant>
      <vt:variant>
        <vt:lpwstr>_Toc167981064</vt:lpwstr>
      </vt:variant>
      <vt:variant>
        <vt:i4>2031678</vt:i4>
      </vt:variant>
      <vt:variant>
        <vt:i4>86</vt:i4>
      </vt:variant>
      <vt:variant>
        <vt:i4>0</vt:i4>
      </vt:variant>
      <vt:variant>
        <vt:i4>5</vt:i4>
      </vt:variant>
      <vt:variant>
        <vt:lpwstr/>
      </vt:variant>
      <vt:variant>
        <vt:lpwstr>_Toc167981063</vt:lpwstr>
      </vt:variant>
      <vt:variant>
        <vt:i4>2031678</vt:i4>
      </vt:variant>
      <vt:variant>
        <vt:i4>80</vt:i4>
      </vt:variant>
      <vt:variant>
        <vt:i4>0</vt:i4>
      </vt:variant>
      <vt:variant>
        <vt:i4>5</vt:i4>
      </vt:variant>
      <vt:variant>
        <vt:lpwstr/>
      </vt:variant>
      <vt:variant>
        <vt:lpwstr>_Toc167981062</vt:lpwstr>
      </vt:variant>
      <vt:variant>
        <vt:i4>2031678</vt:i4>
      </vt:variant>
      <vt:variant>
        <vt:i4>74</vt:i4>
      </vt:variant>
      <vt:variant>
        <vt:i4>0</vt:i4>
      </vt:variant>
      <vt:variant>
        <vt:i4>5</vt:i4>
      </vt:variant>
      <vt:variant>
        <vt:lpwstr/>
      </vt:variant>
      <vt:variant>
        <vt:lpwstr>_Toc167981061</vt:lpwstr>
      </vt:variant>
      <vt:variant>
        <vt:i4>2031678</vt:i4>
      </vt:variant>
      <vt:variant>
        <vt:i4>68</vt:i4>
      </vt:variant>
      <vt:variant>
        <vt:i4>0</vt:i4>
      </vt:variant>
      <vt:variant>
        <vt:i4>5</vt:i4>
      </vt:variant>
      <vt:variant>
        <vt:lpwstr/>
      </vt:variant>
      <vt:variant>
        <vt:lpwstr>_Toc167981060</vt:lpwstr>
      </vt:variant>
      <vt:variant>
        <vt:i4>1835070</vt:i4>
      </vt:variant>
      <vt:variant>
        <vt:i4>62</vt:i4>
      </vt:variant>
      <vt:variant>
        <vt:i4>0</vt:i4>
      </vt:variant>
      <vt:variant>
        <vt:i4>5</vt:i4>
      </vt:variant>
      <vt:variant>
        <vt:lpwstr/>
      </vt:variant>
      <vt:variant>
        <vt:lpwstr>_Toc167981059</vt:lpwstr>
      </vt:variant>
      <vt:variant>
        <vt:i4>1835070</vt:i4>
      </vt:variant>
      <vt:variant>
        <vt:i4>56</vt:i4>
      </vt:variant>
      <vt:variant>
        <vt:i4>0</vt:i4>
      </vt:variant>
      <vt:variant>
        <vt:i4>5</vt:i4>
      </vt:variant>
      <vt:variant>
        <vt:lpwstr/>
      </vt:variant>
      <vt:variant>
        <vt:lpwstr>_Toc167981058</vt:lpwstr>
      </vt:variant>
      <vt:variant>
        <vt:i4>1835070</vt:i4>
      </vt:variant>
      <vt:variant>
        <vt:i4>50</vt:i4>
      </vt:variant>
      <vt:variant>
        <vt:i4>0</vt:i4>
      </vt:variant>
      <vt:variant>
        <vt:i4>5</vt:i4>
      </vt:variant>
      <vt:variant>
        <vt:lpwstr/>
      </vt:variant>
      <vt:variant>
        <vt:lpwstr>_Toc167981057</vt:lpwstr>
      </vt:variant>
      <vt:variant>
        <vt:i4>1835070</vt:i4>
      </vt:variant>
      <vt:variant>
        <vt:i4>44</vt:i4>
      </vt:variant>
      <vt:variant>
        <vt:i4>0</vt:i4>
      </vt:variant>
      <vt:variant>
        <vt:i4>5</vt:i4>
      </vt:variant>
      <vt:variant>
        <vt:lpwstr/>
      </vt:variant>
      <vt:variant>
        <vt:lpwstr>_Toc167981056</vt:lpwstr>
      </vt:variant>
      <vt:variant>
        <vt:i4>1835070</vt:i4>
      </vt:variant>
      <vt:variant>
        <vt:i4>38</vt:i4>
      </vt:variant>
      <vt:variant>
        <vt:i4>0</vt:i4>
      </vt:variant>
      <vt:variant>
        <vt:i4>5</vt:i4>
      </vt:variant>
      <vt:variant>
        <vt:lpwstr/>
      </vt:variant>
      <vt:variant>
        <vt:lpwstr>_Toc167981055</vt:lpwstr>
      </vt:variant>
      <vt:variant>
        <vt:i4>1835070</vt:i4>
      </vt:variant>
      <vt:variant>
        <vt:i4>32</vt:i4>
      </vt:variant>
      <vt:variant>
        <vt:i4>0</vt:i4>
      </vt:variant>
      <vt:variant>
        <vt:i4>5</vt:i4>
      </vt:variant>
      <vt:variant>
        <vt:lpwstr/>
      </vt:variant>
      <vt:variant>
        <vt:lpwstr>_Toc167981054</vt:lpwstr>
      </vt:variant>
      <vt:variant>
        <vt:i4>1835070</vt:i4>
      </vt:variant>
      <vt:variant>
        <vt:i4>26</vt:i4>
      </vt:variant>
      <vt:variant>
        <vt:i4>0</vt:i4>
      </vt:variant>
      <vt:variant>
        <vt:i4>5</vt:i4>
      </vt:variant>
      <vt:variant>
        <vt:lpwstr/>
      </vt:variant>
      <vt:variant>
        <vt:lpwstr>_Toc167981053</vt:lpwstr>
      </vt:variant>
      <vt:variant>
        <vt:i4>1835070</vt:i4>
      </vt:variant>
      <vt:variant>
        <vt:i4>20</vt:i4>
      </vt:variant>
      <vt:variant>
        <vt:i4>0</vt:i4>
      </vt:variant>
      <vt:variant>
        <vt:i4>5</vt:i4>
      </vt:variant>
      <vt:variant>
        <vt:lpwstr/>
      </vt:variant>
      <vt:variant>
        <vt:lpwstr>_Toc167981052</vt:lpwstr>
      </vt:variant>
      <vt:variant>
        <vt:i4>1835070</vt:i4>
      </vt:variant>
      <vt:variant>
        <vt:i4>14</vt:i4>
      </vt:variant>
      <vt:variant>
        <vt:i4>0</vt:i4>
      </vt:variant>
      <vt:variant>
        <vt:i4>5</vt:i4>
      </vt:variant>
      <vt:variant>
        <vt:lpwstr/>
      </vt:variant>
      <vt:variant>
        <vt:lpwstr>_Toc167981051</vt:lpwstr>
      </vt:variant>
      <vt:variant>
        <vt:i4>1835070</vt:i4>
      </vt:variant>
      <vt:variant>
        <vt:i4>8</vt:i4>
      </vt:variant>
      <vt:variant>
        <vt:i4>0</vt:i4>
      </vt:variant>
      <vt:variant>
        <vt:i4>5</vt:i4>
      </vt:variant>
      <vt:variant>
        <vt:lpwstr/>
      </vt:variant>
      <vt:variant>
        <vt:lpwstr>_Toc167981050</vt:lpwstr>
      </vt:variant>
      <vt:variant>
        <vt:i4>3473502</vt:i4>
      </vt:variant>
      <vt:variant>
        <vt:i4>21</vt:i4>
      </vt:variant>
      <vt:variant>
        <vt:i4>0</vt:i4>
      </vt:variant>
      <vt:variant>
        <vt:i4>5</vt:i4>
      </vt:variant>
      <vt:variant>
        <vt:lpwstr>\\roddubfp1\J\2021\21124\21124-02_WIP\06 PLANNING\04 AA\AA SCREEN\</vt:lpwstr>
      </vt:variant>
      <vt:variant>
        <vt:lpwstr/>
      </vt:variant>
      <vt:variant>
        <vt:i4>6750304</vt:i4>
      </vt:variant>
      <vt:variant>
        <vt:i4>18</vt:i4>
      </vt:variant>
      <vt:variant>
        <vt:i4>0</vt:i4>
      </vt:variant>
      <vt:variant>
        <vt:i4>5</vt:i4>
      </vt:variant>
      <vt:variant>
        <vt:lpwstr>\\roddubfp1\J\2021\21124\21124-02_WIP\06 PLANNING\04 AA\AA SCREEN\PTCB-ROD-ENV-SW_AE-DR-EN-Fig 2.1 (European Sites in Relation to Zone of Influence).pdf</vt:lpwstr>
      </vt:variant>
      <vt:variant>
        <vt:lpwstr/>
      </vt:variant>
      <vt:variant>
        <vt:i4>1900641</vt:i4>
      </vt:variant>
      <vt:variant>
        <vt:i4>15</vt:i4>
      </vt:variant>
      <vt:variant>
        <vt:i4>0</vt:i4>
      </vt:variant>
      <vt:variant>
        <vt:i4>5</vt:i4>
      </vt:variant>
      <vt:variant>
        <vt:lpwstr>https://roughanodonovan.sharepoint.com/:w:/r/teams/21.124PTCB/Shared Documents/General/2024 Planning/Ch 4 Description of the Proposed Development_R4.docx?d=w3b3d3c9897304e02b384b8d5828e51b0&amp;csf=1&amp;web=1&amp;e=TXmBYG</vt:lpwstr>
      </vt:variant>
      <vt:variant>
        <vt:lpwstr/>
      </vt:variant>
      <vt:variant>
        <vt:i4>3080313</vt:i4>
      </vt:variant>
      <vt:variant>
        <vt:i4>12</vt:i4>
      </vt:variant>
      <vt:variant>
        <vt:i4>0</vt:i4>
      </vt:variant>
      <vt:variant>
        <vt:i4>5</vt:i4>
      </vt:variant>
      <vt:variant>
        <vt:lpwstr>\\roddubfp1\J\2021\21124\21124-02_WIP\06 PLANNING\03 EIA\EIA SCOPE\</vt:lpwstr>
      </vt:variant>
      <vt:variant>
        <vt:lpwstr/>
      </vt:variant>
      <vt:variant>
        <vt:i4>4128849</vt:i4>
      </vt:variant>
      <vt:variant>
        <vt:i4>9</vt:i4>
      </vt:variant>
      <vt:variant>
        <vt:i4>0</vt:i4>
      </vt:variant>
      <vt:variant>
        <vt:i4>5</vt:i4>
      </vt:variant>
      <vt:variant>
        <vt:lpwstr>\\roddubfp1\J\2021\21124\21124-02_WIP\06 PLANNING\03 EIA\EIA SCOPE\PTCB-ROD-ENV-AE-RP-EN-400003 (P02) EIA Scoping.docx</vt:lpwstr>
      </vt:variant>
      <vt:variant>
        <vt:lpwstr/>
      </vt:variant>
      <vt:variant>
        <vt:i4>8192003</vt:i4>
      </vt:variant>
      <vt:variant>
        <vt:i4>6</vt:i4>
      </vt:variant>
      <vt:variant>
        <vt:i4>0</vt:i4>
      </vt:variant>
      <vt:variant>
        <vt:i4>5</vt:i4>
      </vt:variant>
      <vt:variant>
        <vt:lpwstr>mailto:patrick.oshea@rod.ie</vt:lpwstr>
      </vt:variant>
      <vt:variant>
        <vt:lpwstr/>
      </vt:variant>
      <vt:variant>
        <vt:i4>1900641</vt:i4>
      </vt:variant>
      <vt:variant>
        <vt:i4>3</vt:i4>
      </vt:variant>
      <vt:variant>
        <vt:i4>0</vt:i4>
      </vt:variant>
      <vt:variant>
        <vt:i4>5</vt:i4>
      </vt:variant>
      <vt:variant>
        <vt:lpwstr>https://roughanodonovan.sharepoint.com/:w:/r/teams/21.124PTCB/Shared Documents/General/2024 Planning/Ch 4 Description of the Proposed Development_R4.docx?d=w3b3d3c9897304e02b384b8d5828e51b0&amp;csf=1&amp;web=1&amp;e=TXmBYG</vt:lpwstr>
      </vt:variant>
      <vt:variant>
        <vt:lpwstr/>
      </vt:variant>
      <vt:variant>
        <vt:i4>1900641</vt:i4>
      </vt:variant>
      <vt:variant>
        <vt:i4>0</vt:i4>
      </vt:variant>
      <vt:variant>
        <vt:i4>0</vt:i4>
      </vt:variant>
      <vt:variant>
        <vt:i4>5</vt:i4>
      </vt:variant>
      <vt:variant>
        <vt:lpwstr>https://roughanodonovan.sharepoint.com/:w:/r/teams/21.124PTCB/Shared Documents/General/2024 Planning/Ch 4 Description of the Proposed Development_R4.docx?d=w3b3d3c9897304e02b384b8d5828e51b0&amp;csf=1&amp;web=1&amp;e=TXmBYG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Sealy, Siofra</dc:creator>
  <cp:keywords/>
  <dc:description/>
  <cp:lastModifiedBy>Colm O'Ceilleachair</cp:lastModifiedBy>
  <cp:revision>4</cp:revision>
  <cp:lastPrinted>2024-06-04T21:06:00Z</cp:lastPrinted>
  <dcterms:created xsi:type="dcterms:W3CDTF">2024-06-13T09:55:00Z</dcterms:created>
  <dcterms:modified xsi:type="dcterms:W3CDTF">2024-06-13T10:18:00Z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0x010100342E628CD07D66469F523A8176D9A3AC</vt:lpwstr>
  </property>
</Properties>
</file>