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5E4FB169" w:rsidR="00A30084" w:rsidRPr="006242A8" w:rsidRDefault="00E91C96" w:rsidP="00E91C96">
      <w:pPr>
        <w:pStyle w:val="Heading5"/>
        <w:spacing w:line="360" w:lineRule="auto"/>
        <w:rPr>
          <w:rFonts w:ascii="Brother 1816 Printed" w:eastAsia="Calibri" w:hAnsi="Brother 1816 Printed" w:cs="Tahoma"/>
          <w:b w:val="0"/>
          <w:color w:val="1F4E79"/>
          <w:sz w:val="72"/>
          <w:szCs w:val="72"/>
        </w:rPr>
      </w:pPr>
      <w:r w:rsidRPr="00216831">
        <w:rPr>
          <w:rFonts w:cs="Arial"/>
          <w:b w:val="0"/>
          <w:noProof/>
          <w:szCs w:val="22"/>
          <w:lang w:eastAsia="en-IE"/>
        </w:rPr>
        <w:drawing>
          <wp:inline distT="0" distB="0" distL="0" distR="0" wp14:anchorId="3255F9EA" wp14:editId="276147A6">
            <wp:extent cx="1885950" cy="495300"/>
            <wp:effectExtent l="0" t="0" r="0" b="0"/>
            <wp:docPr id="1" name="Picture 1" descr="DCC_RG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RGB[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950" cy="495300"/>
                    </a:xfrm>
                    <a:prstGeom prst="rect">
                      <a:avLst/>
                    </a:prstGeom>
                    <a:noFill/>
                    <a:ln>
                      <a:noFill/>
                    </a:ln>
                  </pic:spPr>
                </pic:pic>
              </a:graphicData>
            </a:graphic>
          </wp:inline>
        </w:drawing>
      </w:r>
    </w:p>
    <w:p w14:paraId="2016478B" w14:textId="77777777" w:rsidR="00E91C96" w:rsidRDefault="00E91C96" w:rsidP="006115CE">
      <w:pPr>
        <w:spacing w:after="0"/>
        <w:jc w:val="center"/>
        <w:rPr>
          <w:b/>
          <w:bCs/>
          <w:color w:val="2F5496"/>
          <w:sz w:val="52"/>
          <w:szCs w:val="52"/>
        </w:rPr>
      </w:pPr>
    </w:p>
    <w:p w14:paraId="07057033" w14:textId="4116BB25" w:rsidR="006115CE" w:rsidRPr="006242A8" w:rsidRDefault="00262B7D" w:rsidP="006115CE">
      <w:pPr>
        <w:spacing w:after="0"/>
        <w:jc w:val="center"/>
        <w:rPr>
          <w:b/>
          <w:bCs/>
          <w:color w:val="2F5496"/>
          <w:sz w:val="52"/>
          <w:szCs w:val="52"/>
        </w:rPr>
      </w:pPr>
      <w:r w:rsidRPr="006242A8">
        <w:rPr>
          <w:b/>
          <w:bCs/>
          <w:color w:val="2F5496"/>
          <w:sz w:val="52"/>
          <w:szCs w:val="52"/>
        </w:rPr>
        <w:t xml:space="preserve">PROTOCOL FOR DEALING WITH COMPLAINTS MADE </w:t>
      </w:r>
      <w:r w:rsidR="00794B32">
        <w:rPr>
          <w:b/>
          <w:bCs/>
          <w:color w:val="2F5496"/>
          <w:sz w:val="52"/>
          <w:szCs w:val="52"/>
        </w:rPr>
        <w:t>AGAINST</w:t>
      </w:r>
    </w:p>
    <w:p w14:paraId="047AFE79" w14:textId="4423CF51" w:rsidR="00262B7D" w:rsidRPr="006242A8" w:rsidRDefault="00E91C96" w:rsidP="006115CE">
      <w:pPr>
        <w:spacing w:after="0"/>
        <w:jc w:val="center"/>
        <w:rPr>
          <w:b/>
          <w:bCs/>
          <w:color w:val="2F5496"/>
          <w:sz w:val="52"/>
          <w:szCs w:val="52"/>
        </w:rPr>
      </w:pPr>
      <w:r>
        <w:rPr>
          <w:b/>
          <w:bCs/>
          <w:color w:val="2F5496" w:themeColor="accent1" w:themeShade="BF"/>
          <w:sz w:val="52"/>
          <w:szCs w:val="52"/>
        </w:rPr>
        <w:t xml:space="preserve">ELECTED MEMBERS OF DUBLIN </w:t>
      </w:r>
      <w:r w:rsidR="00262B7D" w:rsidRPr="62C0672E">
        <w:rPr>
          <w:b/>
          <w:bCs/>
          <w:color w:val="2F5496" w:themeColor="accent1" w:themeShade="BF"/>
          <w:sz w:val="52"/>
          <w:szCs w:val="52"/>
        </w:rPr>
        <w:t>CITY COUNCIL</w:t>
      </w:r>
    </w:p>
    <w:p w14:paraId="5DAB6C7B" w14:textId="77777777" w:rsidR="00A30084" w:rsidRPr="006242A8" w:rsidRDefault="00A30084" w:rsidP="00A30084">
      <w:pPr>
        <w:pStyle w:val="Heading5"/>
        <w:spacing w:line="360" w:lineRule="auto"/>
        <w:jc w:val="center"/>
        <w:rPr>
          <w:rFonts w:ascii="Brother 1816 Printed" w:eastAsia="Calibri" w:hAnsi="Brother 1816 Printed" w:cs="Tahoma"/>
          <w:b w:val="0"/>
          <w:color w:val="1F4E79"/>
          <w:sz w:val="20"/>
        </w:rPr>
      </w:pPr>
    </w:p>
    <w:p w14:paraId="02EB378F" w14:textId="77777777" w:rsidR="006115CE" w:rsidRPr="006242A8" w:rsidRDefault="006115CE" w:rsidP="00A30084">
      <w:pPr>
        <w:pStyle w:val="Heading5"/>
        <w:spacing w:line="360" w:lineRule="auto"/>
        <w:jc w:val="center"/>
        <w:rPr>
          <w:rFonts w:ascii="Brother 1816 Printed" w:eastAsia="Calibri" w:hAnsi="Brother 1816 Printed" w:cs="Tahoma"/>
          <w:b w:val="0"/>
          <w:color w:val="1F4E79"/>
          <w:sz w:val="52"/>
          <w:szCs w:val="52"/>
        </w:rPr>
      </w:pPr>
    </w:p>
    <w:p w14:paraId="7A3E4D54" w14:textId="77777777" w:rsidR="00A30084" w:rsidRPr="006242A8" w:rsidRDefault="00A30084" w:rsidP="62C0672E">
      <w:pPr>
        <w:spacing w:after="0"/>
        <w:jc w:val="center"/>
        <w:rPr>
          <w:b/>
          <w:bCs/>
          <w:color w:val="2F5496" w:themeColor="accent1" w:themeShade="BF"/>
          <w:sz w:val="52"/>
          <w:szCs w:val="52"/>
        </w:rPr>
      </w:pPr>
      <w:r w:rsidRPr="62C0672E">
        <w:rPr>
          <w:b/>
          <w:bCs/>
          <w:color w:val="2F5496" w:themeColor="accent1" w:themeShade="BF"/>
          <w:sz w:val="52"/>
          <w:szCs w:val="52"/>
        </w:rPr>
        <w:t>Policies and Procedures</w:t>
      </w:r>
    </w:p>
    <w:p w14:paraId="6A05A809" w14:textId="77777777" w:rsidR="00A30084" w:rsidRPr="006242A8" w:rsidRDefault="00A30084" w:rsidP="62C0672E">
      <w:pPr>
        <w:spacing w:after="0"/>
        <w:jc w:val="center"/>
        <w:rPr>
          <w:b/>
          <w:bCs/>
          <w:color w:val="2F5496" w:themeColor="accent1" w:themeShade="BF"/>
          <w:sz w:val="52"/>
          <w:szCs w:val="52"/>
        </w:rPr>
      </w:pPr>
    </w:p>
    <w:p w14:paraId="5A39BBE3" w14:textId="77777777" w:rsidR="00A30084" w:rsidRPr="006242A8" w:rsidRDefault="00A30084" w:rsidP="00A30084">
      <w:pPr>
        <w:pStyle w:val="Heading5"/>
        <w:jc w:val="center"/>
        <w:rPr>
          <w:rFonts w:ascii="Brother 1816 Printed" w:eastAsia="Calibri" w:hAnsi="Brother 1816 Printed" w:cs="Tahoma"/>
          <w:b w:val="0"/>
          <w:color w:val="1F4E79"/>
          <w:sz w:val="40"/>
          <w:szCs w:val="40"/>
        </w:rPr>
      </w:pPr>
    </w:p>
    <w:p w14:paraId="41C8F396" w14:textId="77777777" w:rsidR="00A30084" w:rsidRPr="006242A8" w:rsidRDefault="00A30084" w:rsidP="00A30084">
      <w:pPr>
        <w:pStyle w:val="Heading5"/>
        <w:jc w:val="center"/>
        <w:rPr>
          <w:rFonts w:ascii="Brother 1816 Printed" w:eastAsia="Calibri" w:hAnsi="Brother 1816 Printed" w:cs="Tahoma"/>
          <w:b w:val="0"/>
          <w:color w:val="1F4E79"/>
          <w:sz w:val="40"/>
          <w:szCs w:val="40"/>
        </w:rPr>
      </w:pPr>
    </w:p>
    <w:p w14:paraId="72A3D3EC" w14:textId="77777777" w:rsidR="00A30084" w:rsidRPr="006242A8" w:rsidRDefault="00A30084" w:rsidP="00A30084">
      <w:pPr>
        <w:pStyle w:val="Heading5"/>
        <w:jc w:val="center"/>
        <w:rPr>
          <w:rFonts w:ascii="Brother 1816 Printed" w:eastAsia="Calibri" w:hAnsi="Brother 1816 Printed" w:cs="Tahoma"/>
          <w:b w:val="0"/>
          <w:color w:val="1F4E79"/>
          <w:sz w:val="40"/>
          <w:szCs w:val="40"/>
        </w:rPr>
      </w:pPr>
    </w:p>
    <w:p w14:paraId="1FBE425F" w14:textId="05A347CD" w:rsidR="00262B7D" w:rsidRPr="006242A8" w:rsidRDefault="00D807A0" w:rsidP="62C0672E">
      <w:pPr>
        <w:spacing w:after="0"/>
        <w:jc w:val="center"/>
        <w:rPr>
          <w:b/>
          <w:bCs/>
          <w:color w:val="2F5496" w:themeColor="accent1" w:themeShade="BF"/>
          <w:sz w:val="52"/>
          <w:szCs w:val="52"/>
        </w:rPr>
      </w:pPr>
      <w:r>
        <w:rPr>
          <w:b/>
          <w:bCs/>
          <w:color w:val="2F5496" w:themeColor="accent1" w:themeShade="BF"/>
          <w:sz w:val="52"/>
          <w:szCs w:val="52"/>
        </w:rPr>
        <w:t>June 2024</w:t>
      </w:r>
    </w:p>
    <w:p w14:paraId="0E27B00A" w14:textId="77777777" w:rsidR="00262B7D" w:rsidRPr="006242A8" w:rsidRDefault="00262B7D" w:rsidP="62C0672E">
      <w:pPr>
        <w:spacing w:after="0"/>
        <w:jc w:val="center"/>
        <w:rPr>
          <w:b/>
          <w:bCs/>
          <w:color w:val="2F5496" w:themeColor="accent1" w:themeShade="BF"/>
          <w:sz w:val="52"/>
          <w:szCs w:val="52"/>
        </w:rPr>
      </w:pPr>
    </w:p>
    <w:p w14:paraId="60061E4C" w14:textId="00DB3E0E" w:rsidR="006B6434" w:rsidRDefault="006B6434">
      <w:pPr>
        <w:rPr>
          <w:rFonts w:ascii="Brother 1816 Printed" w:hAnsi="Brother 1816 Printed" w:cs="Tahoma"/>
          <w:color w:val="1F4E79"/>
          <w:sz w:val="40"/>
          <w:szCs w:val="40"/>
        </w:rPr>
      </w:pPr>
    </w:p>
    <w:p w14:paraId="75E849CB" w14:textId="77777777" w:rsidR="00E91C96" w:rsidRPr="006242A8" w:rsidRDefault="00E91C96">
      <w:pPr>
        <w:rPr>
          <w:rFonts w:ascii="Brother 1816 Printed" w:hAnsi="Brother 1816 Printed" w:cs="Tahoma"/>
          <w:color w:val="1F4E79"/>
          <w:sz w:val="40"/>
          <w:szCs w:val="40"/>
        </w:rPr>
      </w:pPr>
      <w:bookmarkStart w:id="0" w:name="_GoBack"/>
      <w:bookmarkEnd w:id="0"/>
    </w:p>
    <w:p w14:paraId="44EAFD9C" w14:textId="77777777" w:rsidR="006B6434" w:rsidRPr="006242A8" w:rsidRDefault="006B6434">
      <w:pPr>
        <w:rPr>
          <w:rFonts w:ascii="Brother 1816 Printed" w:hAnsi="Brother 1816 Printed" w:cs="Tahoma"/>
          <w:color w:val="1F4E79"/>
          <w:sz w:val="40"/>
          <w:szCs w:val="40"/>
        </w:rPr>
      </w:pPr>
    </w:p>
    <w:p w14:paraId="4B94D5A5" w14:textId="77777777" w:rsidR="006B6434" w:rsidRPr="006242A8" w:rsidRDefault="006B6434">
      <w:pPr>
        <w:rPr>
          <w:rFonts w:ascii="Brother 1816 Printed" w:hAnsi="Brother 1816 Printed" w:cs="Tahoma"/>
          <w:color w:val="1F4E79"/>
          <w:sz w:val="40"/>
          <w:szCs w:val="40"/>
        </w:rPr>
      </w:pPr>
    </w:p>
    <w:p w14:paraId="3DEEC669" w14:textId="77777777" w:rsidR="006B6434" w:rsidRPr="006242A8" w:rsidRDefault="006B6434">
      <w:pPr>
        <w:rPr>
          <w:rFonts w:ascii="Brother 1816 Printed" w:hAnsi="Brother 1816 Printed" w:cs="Tahoma"/>
          <w:color w:val="1F4E79"/>
          <w:sz w:val="40"/>
          <w:szCs w:val="40"/>
        </w:rPr>
      </w:pPr>
    </w:p>
    <w:p w14:paraId="406425CA" w14:textId="77777777" w:rsidR="00262B7D" w:rsidRPr="006242A8" w:rsidRDefault="00262B7D">
      <w:pPr>
        <w:pStyle w:val="TOCHeading"/>
        <w:rPr>
          <w:rFonts w:ascii="Calibri" w:hAnsi="Calibri"/>
          <w:b/>
          <w:bCs/>
        </w:rPr>
      </w:pPr>
      <w:r w:rsidRPr="006242A8">
        <w:rPr>
          <w:rFonts w:ascii="Calibri" w:hAnsi="Calibri"/>
          <w:b/>
          <w:bCs/>
        </w:rPr>
        <w:lastRenderedPageBreak/>
        <w:t>Contents</w:t>
      </w:r>
    </w:p>
    <w:p w14:paraId="3656B9AB" w14:textId="77777777" w:rsidR="00262B7D" w:rsidRPr="00262B7D" w:rsidRDefault="00262B7D" w:rsidP="00262B7D">
      <w:pPr>
        <w:rPr>
          <w:lang w:val="en-US"/>
        </w:rPr>
      </w:pPr>
    </w:p>
    <w:p w14:paraId="797006DA" w14:textId="5D110419" w:rsidR="005925B2" w:rsidRDefault="00262B7D">
      <w:pPr>
        <w:pStyle w:val="TOC1"/>
        <w:tabs>
          <w:tab w:val="left" w:pos="660"/>
          <w:tab w:val="right" w:leader="dot" w:pos="9016"/>
        </w:tabs>
        <w:rPr>
          <w:rFonts w:asciiTheme="minorHAnsi" w:eastAsiaTheme="minorEastAsia" w:hAnsiTheme="minorHAnsi" w:cstheme="minorBidi"/>
          <w:noProof/>
          <w:lang w:eastAsia="en-IE"/>
        </w:rPr>
      </w:pPr>
      <w:r>
        <w:fldChar w:fldCharType="begin"/>
      </w:r>
      <w:r>
        <w:instrText xml:space="preserve"> TOC \o "1-3" \h \z \u </w:instrText>
      </w:r>
      <w:r>
        <w:fldChar w:fldCharType="separate"/>
      </w:r>
      <w:hyperlink w:anchor="_Toc115689127" w:history="1">
        <w:r w:rsidR="005925B2" w:rsidRPr="0027343D">
          <w:rPr>
            <w:rStyle w:val="Hyperlink"/>
            <w:b/>
            <w:bCs/>
            <w:noProof/>
          </w:rPr>
          <w:t>1.0</w:t>
        </w:r>
        <w:r w:rsidR="005925B2">
          <w:rPr>
            <w:rFonts w:asciiTheme="minorHAnsi" w:eastAsiaTheme="minorEastAsia" w:hAnsiTheme="minorHAnsi" w:cstheme="minorBidi"/>
            <w:noProof/>
            <w:lang w:eastAsia="en-IE"/>
          </w:rPr>
          <w:tab/>
        </w:r>
        <w:r w:rsidR="005925B2" w:rsidRPr="0027343D">
          <w:rPr>
            <w:rStyle w:val="Hyperlink"/>
            <w:b/>
            <w:bCs/>
            <w:noProof/>
          </w:rPr>
          <w:t>Introduction</w:t>
        </w:r>
        <w:r w:rsidR="005925B2">
          <w:rPr>
            <w:noProof/>
            <w:webHidden/>
          </w:rPr>
          <w:tab/>
        </w:r>
        <w:r w:rsidR="005925B2">
          <w:rPr>
            <w:noProof/>
            <w:webHidden/>
          </w:rPr>
          <w:fldChar w:fldCharType="begin"/>
        </w:r>
        <w:r w:rsidR="005925B2">
          <w:rPr>
            <w:noProof/>
            <w:webHidden/>
          </w:rPr>
          <w:instrText xml:space="preserve"> PAGEREF _Toc115689127 \h </w:instrText>
        </w:r>
        <w:r w:rsidR="005925B2">
          <w:rPr>
            <w:noProof/>
            <w:webHidden/>
          </w:rPr>
        </w:r>
        <w:r w:rsidR="005925B2">
          <w:rPr>
            <w:noProof/>
            <w:webHidden/>
          </w:rPr>
          <w:fldChar w:fldCharType="separate"/>
        </w:r>
        <w:r w:rsidR="00F5765F">
          <w:rPr>
            <w:noProof/>
            <w:webHidden/>
          </w:rPr>
          <w:t>2</w:t>
        </w:r>
        <w:r w:rsidR="005925B2">
          <w:rPr>
            <w:noProof/>
            <w:webHidden/>
          </w:rPr>
          <w:fldChar w:fldCharType="end"/>
        </w:r>
      </w:hyperlink>
    </w:p>
    <w:p w14:paraId="59C3C7DD" w14:textId="40400D4A" w:rsidR="005925B2" w:rsidRDefault="00D807A0">
      <w:pPr>
        <w:pStyle w:val="TOC1"/>
        <w:tabs>
          <w:tab w:val="left" w:pos="660"/>
          <w:tab w:val="right" w:leader="dot" w:pos="9016"/>
        </w:tabs>
        <w:rPr>
          <w:rFonts w:asciiTheme="minorHAnsi" w:eastAsiaTheme="minorEastAsia" w:hAnsiTheme="minorHAnsi" w:cstheme="minorBidi"/>
          <w:noProof/>
          <w:lang w:eastAsia="en-IE"/>
        </w:rPr>
      </w:pPr>
      <w:hyperlink w:anchor="_Toc115689128" w:history="1">
        <w:r w:rsidR="005925B2" w:rsidRPr="0027343D">
          <w:rPr>
            <w:rStyle w:val="Hyperlink"/>
            <w:b/>
            <w:bCs/>
            <w:noProof/>
          </w:rPr>
          <w:t>2.0</w:t>
        </w:r>
        <w:r w:rsidR="005925B2">
          <w:rPr>
            <w:rFonts w:asciiTheme="minorHAnsi" w:eastAsiaTheme="minorEastAsia" w:hAnsiTheme="minorHAnsi" w:cstheme="minorBidi"/>
            <w:noProof/>
            <w:lang w:eastAsia="en-IE"/>
          </w:rPr>
          <w:tab/>
        </w:r>
        <w:r w:rsidR="005925B2" w:rsidRPr="0027343D">
          <w:rPr>
            <w:rStyle w:val="Hyperlink"/>
            <w:b/>
            <w:bCs/>
            <w:noProof/>
          </w:rPr>
          <w:t>Complaints</w:t>
        </w:r>
        <w:r w:rsidR="005925B2">
          <w:rPr>
            <w:noProof/>
            <w:webHidden/>
          </w:rPr>
          <w:tab/>
        </w:r>
        <w:r w:rsidR="005925B2">
          <w:rPr>
            <w:noProof/>
            <w:webHidden/>
          </w:rPr>
          <w:fldChar w:fldCharType="begin"/>
        </w:r>
        <w:r w:rsidR="005925B2">
          <w:rPr>
            <w:noProof/>
            <w:webHidden/>
          </w:rPr>
          <w:instrText xml:space="preserve"> PAGEREF _Toc115689128 \h </w:instrText>
        </w:r>
        <w:r w:rsidR="005925B2">
          <w:rPr>
            <w:noProof/>
            <w:webHidden/>
          </w:rPr>
        </w:r>
        <w:r w:rsidR="005925B2">
          <w:rPr>
            <w:noProof/>
            <w:webHidden/>
          </w:rPr>
          <w:fldChar w:fldCharType="separate"/>
        </w:r>
        <w:r w:rsidR="00F5765F">
          <w:rPr>
            <w:noProof/>
            <w:webHidden/>
          </w:rPr>
          <w:t>2</w:t>
        </w:r>
        <w:r w:rsidR="005925B2">
          <w:rPr>
            <w:noProof/>
            <w:webHidden/>
          </w:rPr>
          <w:fldChar w:fldCharType="end"/>
        </w:r>
      </w:hyperlink>
    </w:p>
    <w:p w14:paraId="46D74E10" w14:textId="70DF1E8C" w:rsidR="005925B2" w:rsidRDefault="00D807A0">
      <w:pPr>
        <w:pStyle w:val="TOC1"/>
        <w:tabs>
          <w:tab w:val="left" w:pos="660"/>
          <w:tab w:val="right" w:leader="dot" w:pos="9016"/>
        </w:tabs>
        <w:rPr>
          <w:rFonts w:asciiTheme="minorHAnsi" w:eastAsiaTheme="minorEastAsia" w:hAnsiTheme="minorHAnsi" w:cstheme="minorBidi"/>
          <w:noProof/>
          <w:lang w:eastAsia="en-IE"/>
        </w:rPr>
      </w:pPr>
      <w:hyperlink w:anchor="_Toc115689129" w:history="1">
        <w:r w:rsidR="005925B2" w:rsidRPr="0027343D">
          <w:rPr>
            <w:rStyle w:val="Hyperlink"/>
            <w:b/>
            <w:bCs/>
            <w:noProof/>
          </w:rPr>
          <w:t>3.0</w:t>
        </w:r>
        <w:r w:rsidR="005925B2">
          <w:rPr>
            <w:rFonts w:asciiTheme="minorHAnsi" w:eastAsiaTheme="minorEastAsia" w:hAnsiTheme="minorHAnsi" w:cstheme="minorBidi"/>
            <w:noProof/>
            <w:lang w:eastAsia="en-IE"/>
          </w:rPr>
          <w:tab/>
        </w:r>
        <w:r w:rsidR="005925B2" w:rsidRPr="0027343D">
          <w:rPr>
            <w:rStyle w:val="Hyperlink"/>
            <w:b/>
            <w:bCs/>
            <w:noProof/>
          </w:rPr>
          <w:t>Processing of the Complaint</w:t>
        </w:r>
        <w:r w:rsidR="005925B2">
          <w:rPr>
            <w:noProof/>
            <w:webHidden/>
          </w:rPr>
          <w:tab/>
        </w:r>
        <w:r w:rsidR="005925B2">
          <w:rPr>
            <w:noProof/>
            <w:webHidden/>
          </w:rPr>
          <w:fldChar w:fldCharType="begin"/>
        </w:r>
        <w:r w:rsidR="005925B2">
          <w:rPr>
            <w:noProof/>
            <w:webHidden/>
          </w:rPr>
          <w:instrText xml:space="preserve"> PAGEREF _Toc115689129 \h </w:instrText>
        </w:r>
        <w:r w:rsidR="005925B2">
          <w:rPr>
            <w:noProof/>
            <w:webHidden/>
          </w:rPr>
        </w:r>
        <w:r w:rsidR="005925B2">
          <w:rPr>
            <w:noProof/>
            <w:webHidden/>
          </w:rPr>
          <w:fldChar w:fldCharType="separate"/>
        </w:r>
        <w:r w:rsidR="00F5765F">
          <w:rPr>
            <w:noProof/>
            <w:webHidden/>
          </w:rPr>
          <w:t>3</w:t>
        </w:r>
        <w:r w:rsidR="005925B2">
          <w:rPr>
            <w:noProof/>
            <w:webHidden/>
          </w:rPr>
          <w:fldChar w:fldCharType="end"/>
        </w:r>
      </w:hyperlink>
    </w:p>
    <w:p w14:paraId="4CDAA16A" w14:textId="39A80F76" w:rsidR="005925B2" w:rsidRDefault="00D807A0">
      <w:pPr>
        <w:pStyle w:val="TOC1"/>
        <w:tabs>
          <w:tab w:val="left" w:pos="660"/>
          <w:tab w:val="right" w:leader="dot" w:pos="9016"/>
        </w:tabs>
        <w:rPr>
          <w:rFonts w:asciiTheme="minorHAnsi" w:eastAsiaTheme="minorEastAsia" w:hAnsiTheme="minorHAnsi" w:cstheme="minorBidi"/>
          <w:noProof/>
          <w:lang w:eastAsia="en-IE"/>
        </w:rPr>
      </w:pPr>
      <w:hyperlink w:anchor="_Toc115689130" w:history="1">
        <w:r w:rsidR="005925B2" w:rsidRPr="0027343D">
          <w:rPr>
            <w:rStyle w:val="Hyperlink"/>
            <w:b/>
            <w:bCs/>
            <w:noProof/>
          </w:rPr>
          <w:t>4.0</w:t>
        </w:r>
        <w:r w:rsidR="005925B2">
          <w:rPr>
            <w:rFonts w:asciiTheme="minorHAnsi" w:eastAsiaTheme="minorEastAsia" w:hAnsiTheme="minorHAnsi" w:cstheme="minorBidi"/>
            <w:noProof/>
            <w:lang w:eastAsia="en-IE"/>
          </w:rPr>
          <w:tab/>
        </w:r>
        <w:r w:rsidR="005925B2" w:rsidRPr="0027343D">
          <w:rPr>
            <w:rStyle w:val="Hyperlink"/>
            <w:b/>
            <w:bCs/>
            <w:noProof/>
          </w:rPr>
          <w:t>Actions</w:t>
        </w:r>
        <w:r w:rsidR="005925B2">
          <w:rPr>
            <w:noProof/>
            <w:webHidden/>
          </w:rPr>
          <w:tab/>
        </w:r>
        <w:r w:rsidR="005925B2">
          <w:rPr>
            <w:noProof/>
            <w:webHidden/>
          </w:rPr>
          <w:fldChar w:fldCharType="begin"/>
        </w:r>
        <w:r w:rsidR="005925B2">
          <w:rPr>
            <w:noProof/>
            <w:webHidden/>
          </w:rPr>
          <w:instrText xml:space="preserve"> PAGEREF _Toc115689130 \h </w:instrText>
        </w:r>
        <w:r w:rsidR="005925B2">
          <w:rPr>
            <w:noProof/>
            <w:webHidden/>
          </w:rPr>
        </w:r>
        <w:r w:rsidR="005925B2">
          <w:rPr>
            <w:noProof/>
            <w:webHidden/>
          </w:rPr>
          <w:fldChar w:fldCharType="separate"/>
        </w:r>
        <w:r w:rsidR="00F5765F">
          <w:rPr>
            <w:noProof/>
            <w:webHidden/>
          </w:rPr>
          <w:t>4</w:t>
        </w:r>
        <w:r w:rsidR="005925B2">
          <w:rPr>
            <w:noProof/>
            <w:webHidden/>
          </w:rPr>
          <w:fldChar w:fldCharType="end"/>
        </w:r>
      </w:hyperlink>
    </w:p>
    <w:p w14:paraId="7A6F4508" w14:textId="03AA60A2" w:rsidR="005925B2" w:rsidRDefault="00D807A0">
      <w:pPr>
        <w:pStyle w:val="TOC2"/>
        <w:rPr>
          <w:rFonts w:asciiTheme="minorHAnsi" w:eastAsiaTheme="minorEastAsia" w:hAnsiTheme="minorHAnsi" w:cstheme="minorBidi"/>
          <w:noProof/>
          <w:lang w:eastAsia="en-IE"/>
        </w:rPr>
      </w:pPr>
      <w:hyperlink w:anchor="_Toc115689131" w:history="1">
        <w:r w:rsidR="005925B2" w:rsidRPr="0027343D">
          <w:rPr>
            <w:rStyle w:val="Hyperlink"/>
            <w:b/>
            <w:bCs/>
            <w:noProof/>
          </w:rPr>
          <w:t>4.1</w:t>
        </w:r>
        <w:r w:rsidR="005925B2">
          <w:rPr>
            <w:rFonts w:asciiTheme="minorHAnsi" w:eastAsiaTheme="minorEastAsia" w:hAnsiTheme="minorHAnsi" w:cstheme="minorBidi"/>
            <w:noProof/>
            <w:lang w:eastAsia="en-IE"/>
          </w:rPr>
          <w:tab/>
        </w:r>
        <w:r w:rsidR="005925B2" w:rsidRPr="0027343D">
          <w:rPr>
            <w:rStyle w:val="Hyperlink"/>
            <w:b/>
            <w:bCs/>
            <w:noProof/>
          </w:rPr>
          <w:t>Report of Investigation</w:t>
        </w:r>
        <w:r w:rsidR="005925B2">
          <w:rPr>
            <w:noProof/>
            <w:webHidden/>
          </w:rPr>
          <w:tab/>
        </w:r>
        <w:r w:rsidR="005925B2">
          <w:rPr>
            <w:noProof/>
            <w:webHidden/>
          </w:rPr>
          <w:fldChar w:fldCharType="begin"/>
        </w:r>
        <w:r w:rsidR="005925B2">
          <w:rPr>
            <w:noProof/>
            <w:webHidden/>
          </w:rPr>
          <w:instrText xml:space="preserve"> PAGEREF _Toc115689131 \h </w:instrText>
        </w:r>
        <w:r w:rsidR="005925B2">
          <w:rPr>
            <w:noProof/>
            <w:webHidden/>
          </w:rPr>
        </w:r>
        <w:r w:rsidR="005925B2">
          <w:rPr>
            <w:noProof/>
            <w:webHidden/>
          </w:rPr>
          <w:fldChar w:fldCharType="separate"/>
        </w:r>
        <w:r w:rsidR="00F5765F">
          <w:rPr>
            <w:noProof/>
            <w:webHidden/>
          </w:rPr>
          <w:t>4</w:t>
        </w:r>
        <w:r w:rsidR="005925B2">
          <w:rPr>
            <w:noProof/>
            <w:webHidden/>
          </w:rPr>
          <w:fldChar w:fldCharType="end"/>
        </w:r>
      </w:hyperlink>
    </w:p>
    <w:p w14:paraId="19B848D5" w14:textId="3CC86B85" w:rsidR="005925B2" w:rsidRDefault="00D807A0">
      <w:pPr>
        <w:pStyle w:val="TOC2"/>
        <w:rPr>
          <w:rFonts w:asciiTheme="minorHAnsi" w:eastAsiaTheme="minorEastAsia" w:hAnsiTheme="minorHAnsi" w:cstheme="minorBidi"/>
          <w:noProof/>
          <w:lang w:eastAsia="en-IE"/>
        </w:rPr>
      </w:pPr>
      <w:hyperlink w:anchor="_Toc115689132" w:history="1">
        <w:r w:rsidR="005925B2" w:rsidRPr="0027343D">
          <w:rPr>
            <w:rStyle w:val="Hyperlink"/>
            <w:b/>
            <w:bCs/>
            <w:noProof/>
          </w:rPr>
          <w:t>4.2</w:t>
        </w:r>
        <w:r w:rsidR="005925B2">
          <w:rPr>
            <w:rFonts w:asciiTheme="minorHAnsi" w:eastAsiaTheme="minorEastAsia" w:hAnsiTheme="minorHAnsi" w:cstheme="minorBidi"/>
            <w:noProof/>
            <w:lang w:eastAsia="en-IE"/>
          </w:rPr>
          <w:tab/>
        </w:r>
        <w:r w:rsidR="005925B2" w:rsidRPr="0027343D">
          <w:rPr>
            <w:rStyle w:val="Hyperlink"/>
            <w:b/>
            <w:bCs/>
            <w:noProof/>
          </w:rPr>
          <w:t>Referral to the Standards in Public Office Commission</w:t>
        </w:r>
        <w:r w:rsidR="005925B2">
          <w:rPr>
            <w:noProof/>
            <w:webHidden/>
          </w:rPr>
          <w:tab/>
        </w:r>
        <w:r w:rsidR="005925B2">
          <w:rPr>
            <w:noProof/>
            <w:webHidden/>
          </w:rPr>
          <w:fldChar w:fldCharType="begin"/>
        </w:r>
        <w:r w:rsidR="005925B2">
          <w:rPr>
            <w:noProof/>
            <w:webHidden/>
          </w:rPr>
          <w:instrText xml:space="preserve"> PAGEREF _Toc115689132 \h </w:instrText>
        </w:r>
        <w:r w:rsidR="005925B2">
          <w:rPr>
            <w:noProof/>
            <w:webHidden/>
          </w:rPr>
        </w:r>
        <w:r w:rsidR="005925B2">
          <w:rPr>
            <w:noProof/>
            <w:webHidden/>
          </w:rPr>
          <w:fldChar w:fldCharType="separate"/>
        </w:r>
        <w:r w:rsidR="00F5765F">
          <w:rPr>
            <w:noProof/>
            <w:webHidden/>
          </w:rPr>
          <w:t>5</w:t>
        </w:r>
        <w:r w:rsidR="005925B2">
          <w:rPr>
            <w:noProof/>
            <w:webHidden/>
          </w:rPr>
          <w:fldChar w:fldCharType="end"/>
        </w:r>
      </w:hyperlink>
    </w:p>
    <w:p w14:paraId="4DCECFD8" w14:textId="557A2412" w:rsidR="005925B2" w:rsidRDefault="00D807A0">
      <w:pPr>
        <w:pStyle w:val="TOC2"/>
        <w:rPr>
          <w:rFonts w:asciiTheme="minorHAnsi" w:eastAsiaTheme="minorEastAsia" w:hAnsiTheme="minorHAnsi" w:cstheme="minorBidi"/>
          <w:noProof/>
          <w:lang w:eastAsia="en-IE"/>
        </w:rPr>
      </w:pPr>
      <w:hyperlink w:anchor="_Toc115689133" w:history="1">
        <w:r w:rsidR="005925B2" w:rsidRPr="0027343D">
          <w:rPr>
            <w:rStyle w:val="Hyperlink"/>
            <w:b/>
            <w:bCs/>
            <w:noProof/>
          </w:rPr>
          <w:t>4.3</w:t>
        </w:r>
        <w:r w:rsidR="005925B2">
          <w:rPr>
            <w:rFonts w:asciiTheme="minorHAnsi" w:eastAsiaTheme="minorEastAsia" w:hAnsiTheme="minorHAnsi" w:cstheme="minorBidi"/>
            <w:noProof/>
            <w:lang w:eastAsia="en-IE"/>
          </w:rPr>
          <w:tab/>
        </w:r>
        <w:r w:rsidR="005925B2" w:rsidRPr="0027343D">
          <w:rPr>
            <w:rStyle w:val="Hyperlink"/>
            <w:b/>
            <w:bCs/>
            <w:noProof/>
          </w:rPr>
          <w:t>Referral to An Garda Síochána</w:t>
        </w:r>
        <w:r w:rsidR="005925B2">
          <w:rPr>
            <w:noProof/>
            <w:webHidden/>
          </w:rPr>
          <w:tab/>
        </w:r>
        <w:r w:rsidR="005925B2">
          <w:rPr>
            <w:noProof/>
            <w:webHidden/>
          </w:rPr>
          <w:fldChar w:fldCharType="begin"/>
        </w:r>
        <w:r w:rsidR="005925B2">
          <w:rPr>
            <w:noProof/>
            <w:webHidden/>
          </w:rPr>
          <w:instrText xml:space="preserve"> PAGEREF _Toc115689133 \h </w:instrText>
        </w:r>
        <w:r w:rsidR="005925B2">
          <w:rPr>
            <w:noProof/>
            <w:webHidden/>
          </w:rPr>
        </w:r>
        <w:r w:rsidR="005925B2">
          <w:rPr>
            <w:noProof/>
            <w:webHidden/>
          </w:rPr>
          <w:fldChar w:fldCharType="separate"/>
        </w:r>
        <w:r w:rsidR="00F5765F">
          <w:rPr>
            <w:noProof/>
            <w:webHidden/>
          </w:rPr>
          <w:t>6</w:t>
        </w:r>
        <w:r w:rsidR="005925B2">
          <w:rPr>
            <w:noProof/>
            <w:webHidden/>
          </w:rPr>
          <w:fldChar w:fldCharType="end"/>
        </w:r>
      </w:hyperlink>
    </w:p>
    <w:p w14:paraId="120881B7" w14:textId="63A77F0C" w:rsidR="005925B2" w:rsidRDefault="00D807A0">
      <w:pPr>
        <w:pStyle w:val="TOC2"/>
        <w:rPr>
          <w:rFonts w:asciiTheme="minorHAnsi" w:eastAsiaTheme="minorEastAsia" w:hAnsiTheme="minorHAnsi" w:cstheme="minorBidi"/>
          <w:noProof/>
          <w:lang w:eastAsia="en-IE"/>
        </w:rPr>
      </w:pPr>
      <w:hyperlink w:anchor="_Toc115689134" w:history="1">
        <w:r w:rsidR="005925B2" w:rsidRPr="0027343D">
          <w:rPr>
            <w:rStyle w:val="Hyperlink"/>
            <w:b/>
            <w:bCs/>
            <w:noProof/>
          </w:rPr>
          <w:t>4.4</w:t>
        </w:r>
        <w:r w:rsidR="005925B2">
          <w:rPr>
            <w:rFonts w:asciiTheme="minorHAnsi" w:eastAsiaTheme="minorEastAsia" w:hAnsiTheme="minorHAnsi" w:cstheme="minorBidi"/>
            <w:noProof/>
            <w:lang w:eastAsia="en-IE"/>
          </w:rPr>
          <w:tab/>
        </w:r>
        <w:r w:rsidR="005925B2" w:rsidRPr="0027343D">
          <w:rPr>
            <w:rStyle w:val="Hyperlink"/>
            <w:b/>
            <w:bCs/>
            <w:noProof/>
          </w:rPr>
          <w:t>Any other Course of Action Considered Appropriate</w:t>
        </w:r>
        <w:r w:rsidR="005925B2">
          <w:rPr>
            <w:noProof/>
            <w:webHidden/>
          </w:rPr>
          <w:tab/>
        </w:r>
        <w:r w:rsidR="005925B2">
          <w:rPr>
            <w:noProof/>
            <w:webHidden/>
          </w:rPr>
          <w:fldChar w:fldCharType="begin"/>
        </w:r>
        <w:r w:rsidR="005925B2">
          <w:rPr>
            <w:noProof/>
            <w:webHidden/>
          </w:rPr>
          <w:instrText xml:space="preserve"> PAGEREF _Toc115689134 \h </w:instrText>
        </w:r>
        <w:r w:rsidR="005925B2">
          <w:rPr>
            <w:noProof/>
            <w:webHidden/>
          </w:rPr>
        </w:r>
        <w:r w:rsidR="005925B2">
          <w:rPr>
            <w:noProof/>
            <w:webHidden/>
          </w:rPr>
          <w:fldChar w:fldCharType="separate"/>
        </w:r>
        <w:r w:rsidR="00F5765F">
          <w:rPr>
            <w:noProof/>
            <w:webHidden/>
          </w:rPr>
          <w:t>6</w:t>
        </w:r>
        <w:r w:rsidR="005925B2">
          <w:rPr>
            <w:noProof/>
            <w:webHidden/>
          </w:rPr>
          <w:fldChar w:fldCharType="end"/>
        </w:r>
      </w:hyperlink>
    </w:p>
    <w:p w14:paraId="6B6500B3" w14:textId="46C31F02" w:rsidR="005925B2" w:rsidRDefault="00D807A0">
      <w:pPr>
        <w:pStyle w:val="TOC1"/>
        <w:tabs>
          <w:tab w:val="left" w:pos="660"/>
          <w:tab w:val="right" w:leader="dot" w:pos="9016"/>
        </w:tabs>
        <w:rPr>
          <w:rFonts w:asciiTheme="minorHAnsi" w:eastAsiaTheme="minorEastAsia" w:hAnsiTheme="minorHAnsi" w:cstheme="minorBidi"/>
          <w:noProof/>
          <w:lang w:eastAsia="en-IE"/>
        </w:rPr>
      </w:pPr>
      <w:hyperlink w:anchor="_Toc115689135" w:history="1">
        <w:r w:rsidR="005925B2" w:rsidRPr="0027343D">
          <w:rPr>
            <w:rStyle w:val="Hyperlink"/>
            <w:b/>
            <w:bCs/>
            <w:noProof/>
          </w:rPr>
          <w:t>5.0</w:t>
        </w:r>
        <w:r w:rsidR="005925B2">
          <w:rPr>
            <w:rFonts w:asciiTheme="minorHAnsi" w:eastAsiaTheme="minorEastAsia" w:hAnsiTheme="minorHAnsi" w:cstheme="minorBidi"/>
            <w:noProof/>
            <w:lang w:eastAsia="en-IE"/>
          </w:rPr>
          <w:tab/>
        </w:r>
        <w:r w:rsidR="005925B2" w:rsidRPr="0027343D">
          <w:rPr>
            <w:rStyle w:val="Hyperlink"/>
            <w:b/>
            <w:bCs/>
            <w:noProof/>
          </w:rPr>
          <w:t>Withdrawal of a Complaint</w:t>
        </w:r>
        <w:r w:rsidR="005925B2">
          <w:rPr>
            <w:noProof/>
            <w:webHidden/>
          </w:rPr>
          <w:tab/>
        </w:r>
        <w:r w:rsidR="005925B2">
          <w:rPr>
            <w:noProof/>
            <w:webHidden/>
          </w:rPr>
          <w:fldChar w:fldCharType="begin"/>
        </w:r>
        <w:r w:rsidR="005925B2">
          <w:rPr>
            <w:noProof/>
            <w:webHidden/>
          </w:rPr>
          <w:instrText xml:space="preserve"> PAGEREF _Toc115689135 \h </w:instrText>
        </w:r>
        <w:r w:rsidR="005925B2">
          <w:rPr>
            <w:noProof/>
            <w:webHidden/>
          </w:rPr>
        </w:r>
        <w:r w:rsidR="005925B2">
          <w:rPr>
            <w:noProof/>
            <w:webHidden/>
          </w:rPr>
          <w:fldChar w:fldCharType="separate"/>
        </w:r>
        <w:r w:rsidR="00F5765F">
          <w:rPr>
            <w:noProof/>
            <w:webHidden/>
          </w:rPr>
          <w:t>7</w:t>
        </w:r>
        <w:r w:rsidR="005925B2">
          <w:rPr>
            <w:noProof/>
            <w:webHidden/>
          </w:rPr>
          <w:fldChar w:fldCharType="end"/>
        </w:r>
      </w:hyperlink>
    </w:p>
    <w:p w14:paraId="1CD8CE36" w14:textId="1E2B4DCD" w:rsidR="005925B2" w:rsidRDefault="00D807A0">
      <w:pPr>
        <w:pStyle w:val="TOC1"/>
        <w:tabs>
          <w:tab w:val="left" w:pos="660"/>
          <w:tab w:val="right" w:leader="dot" w:pos="9016"/>
        </w:tabs>
        <w:rPr>
          <w:rFonts w:asciiTheme="minorHAnsi" w:eastAsiaTheme="minorEastAsia" w:hAnsiTheme="minorHAnsi" w:cstheme="minorBidi"/>
          <w:noProof/>
          <w:lang w:eastAsia="en-IE"/>
        </w:rPr>
      </w:pPr>
      <w:hyperlink w:anchor="_Toc115689136" w:history="1">
        <w:r w:rsidR="005925B2" w:rsidRPr="0027343D">
          <w:rPr>
            <w:rStyle w:val="Hyperlink"/>
            <w:b/>
            <w:bCs/>
            <w:noProof/>
          </w:rPr>
          <w:t xml:space="preserve">6.0 </w:t>
        </w:r>
        <w:r w:rsidR="005925B2">
          <w:rPr>
            <w:rFonts w:asciiTheme="minorHAnsi" w:eastAsiaTheme="minorEastAsia" w:hAnsiTheme="minorHAnsi" w:cstheme="minorBidi"/>
            <w:noProof/>
            <w:lang w:eastAsia="en-IE"/>
          </w:rPr>
          <w:tab/>
        </w:r>
        <w:r w:rsidR="005925B2" w:rsidRPr="0027343D">
          <w:rPr>
            <w:rStyle w:val="Hyperlink"/>
            <w:b/>
            <w:bCs/>
            <w:noProof/>
          </w:rPr>
          <w:t>Appeal</w:t>
        </w:r>
        <w:r w:rsidR="005925B2">
          <w:rPr>
            <w:noProof/>
            <w:webHidden/>
          </w:rPr>
          <w:tab/>
        </w:r>
        <w:r w:rsidR="005925B2">
          <w:rPr>
            <w:noProof/>
            <w:webHidden/>
          </w:rPr>
          <w:fldChar w:fldCharType="begin"/>
        </w:r>
        <w:r w:rsidR="005925B2">
          <w:rPr>
            <w:noProof/>
            <w:webHidden/>
          </w:rPr>
          <w:instrText xml:space="preserve"> PAGEREF _Toc115689136 \h </w:instrText>
        </w:r>
        <w:r w:rsidR="005925B2">
          <w:rPr>
            <w:noProof/>
            <w:webHidden/>
          </w:rPr>
        </w:r>
        <w:r w:rsidR="005925B2">
          <w:rPr>
            <w:noProof/>
            <w:webHidden/>
          </w:rPr>
          <w:fldChar w:fldCharType="separate"/>
        </w:r>
        <w:r w:rsidR="00F5765F">
          <w:rPr>
            <w:noProof/>
            <w:webHidden/>
          </w:rPr>
          <w:t>7</w:t>
        </w:r>
        <w:r w:rsidR="005925B2">
          <w:rPr>
            <w:noProof/>
            <w:webHidden/>
          </w:rPr>
          <w:fldChar w:fldCharType="end"/>
        </w:r>
      </w:hyperlink>
    </w:p>
    <w:p w14:paraId="15ADDEAC" w14:textId="446BB8C5" w:rsidR="005E3C7D" w:rsidRPr="005E3C7D" w:rsidRDefault="00262B7D" w:rsidP="005E3C7D">
      <w:pPr>
        <w:pStyle w:val="TOC1"/>
        <w:tabs>
          <w:tab w:val="left" w:pos="660"/>
          <w:tab w:val="right" w:leader="dot" w:pos="9016"/>
        </w:tabs>
        <w:rPr>
          <w:noProof/>
        </w:rPr>
      </w:pPr>
      <w:r>
        <w:rPr>
          <w:b/>
          <w:bCs/>
          <w:noProof/>
        </w:rPr>
        <w:fldChar w:fldCharType="end"/>
      </w:r>
    </w:p>
    <w:p w14:paraId="45FB0818" w14:textId="4A4425CE" w:rsidR="00262B7D" w:rsidRPr="005E3C7D" w:rsidRDefault="00262B7D" w:rsidP="005E3C7D">
      <w:pPr>
        <w:pStyle w:val="TOC1"/>
        <w:tabs>
          <w:tab w:val="left" w:pos="660"/>
          <w:tab w:val="right" w:leader="dot" w:pos="9016"/>
        </w:tabs>
        <w:rPr>
          <w:noProof/>
        </w:rPr>
      </w:pPr>
    </w:p>
    <w:p w14:paraId="049F31CB" w14:textId="77777777" w:rsidR="00A30084" w:rsidRPr="006242A8" w:rsidRDefault="00A30084" w:rsidP="00A30084">
      <w:pPr>
        <w:pStyle w:val="Heading5"/>
        <w:jc w:val="center"/>
        <w:rPr>
          <w:rFonts w:ascii="Brother 1816 Printed" w:eastAsia="Calibri" w:hAnsi="Brother 1816 Printed" w:cs="Tahoma"/>
          <w:b w:val="0"/>
          <w:color w:val="1F4E79"/>
          <w:sz w:val="40"/>
          <w:szCs w:val="40"/>
        </w:rPr>
      </w:pPr>
    </w:p>
    <w:p w14:paraId="53128261" w14:textId="77777777" w:rsidR="00A30084" w:rsidRPr="006242A8" w:rsidRDefault="00A30084">
      <w:pPr>
        <w:rPr>
          <w:b/>
          <w:bCs/>
          <w:color w:val="2F5496"/>
          <w:sz w:val="28"/>
          <w:szCs w:val="28"/>
        </w:rPr>
      </w:pPr>
    </w:p>
    <w:p w14:paraId="62486C05" w14:textId="77777777" w:rsidR="00262B7D" w:rsidRPr="006242A8" w:rsidRDefault="00262B7D">
      <w:pPr>
        <w:rPr>
          <w:b/>
          <w:bCs/>
          <w:color w:val="2F5496"/>
          <w:sz w:val="28"/>
          <w:szCs w:val="28"/>
        </w:rPr>
      </w:pPr>
      <w:r w:rsidRPr="006242A8">
        <w:rPr>
          <w:b/>
          <w:bCs/>
          <w:color w:val="2F5496"/>
          <w:sz w:val="28"/>
          <w:szCs w:val="28"/>
        </w:rPr>
        <w:br w:type="page"/>
      </w:r>
    </w:p>
    <w:p w14:paraId="3D70CA50" w14:textId="3C581B4E" w:rsidR="00DC1524" w:rsidRPr="006242A8" w:rsidRDefault="00DC1524" w:rsidP="006B6434">
      <w:pPr>
        <w:spacing w:after="0"/>
        <w:jc w:val="center"/>
        <w:rPr>
          <w:b/>
          <w:bCs/>
          <w:color w:val="2F5496"/>
          <w:sz w:val="32"/>
          <w:szCs w:val="32"/>
        </w:rPr>
      </w:pPr>
      <w:r w:rsidRPr="006242A8">
        <w:rPr>
          <w:b/>
          <w:bCs/>
          <w:color w:val="2F5496"/>
          <w:sz w:val="32"/>
          <w:szCs w:val="32"/>
        </w:rPr>
        <w:t xml:space="preserve">PROTOCOL FOR DEALING WITH COMPLAINTS MADE </w:t>
      </w:r>
      <w:r w:rsidR="00794B32">
        <w:rPr>
          <w:b/>
          <w:bCs/>
          <w:color w:val="2F5496"/>
          <w:sz w:val="32"/>
          <w:szCs w:val="32"/>
        </w:rPr>
        <w:t xml:space="preserve">AGAINST </w:t>
      </w:r>
      <w:r w:rsidRPr="006242A8">
        <w:rPr>
          <w:b/>
          <w:bCs/>
          <w:color w:val="2F5496"/>
          <w:sz w:val="32"/>
          <w:szCs w:val="32"/>
        </w:rPr>
        <w:t xml:space="preserve">ELECTED MEMBERS OF </w:t>
      </w:r>
      <w:r w:rsidR="00E91C96">
        <w:rPr>
          <w:b/>
          <w:bCs/>
          <w:color w:val="2F5496"/>
          <w:sz w:val="32"/>
          <w:szCs w:val="32"/>
        </w:rPr>
        <w:t>DUBLIN</w:t>
      </w:r>
      <w:r w:rsidR="006D08E2" w:rsidRPr="006242A8">
        <w:rPr>
          <w:b/>
          <w:bCs/>
          <w:color w:val="2F5496"/>
          <w:sz w:val="32"/>
          <w:szCs w:val="32"/>
        </w:rPr>
        <w:t xml:space="preserve"> CITY </w:t>
      </w:r>
      <w:r w:rsidR="00E91C96">
        <w:rPr>
          <w:b/>
          <w:bCs/>
          <w:color w:val="2F5496"/>
          <w:sz w:val="32"/>
          <w:szCs w:val="32"/>
        </w:rPr>
        <w:t>COUNCIL</w:t>
      </w:r>
    </w:p>
    <w:p w14:paraId="4101652C" w14:textId="77777777" w:rsidR="00DC1524" w:rsidRDefault="00DC1524"/>
    <w:p w14:paraId="4B99056E" w14:textId="77777777" w:rsidR="008138AD" w:rsidRDefault="008138AD"/>
    <w:p w14:paraId="697A7C44" w14:textId="7EA10B81" w:rsidR="001F6484" w:rsidRDefault="00DC1524" w:rsidP="001F6484">
      <w:pPr>
        <w:jc w:val="both"/>
        <w:rPr>
          <w:i/>
          <w:iCs/>
          <w:lang w:val="en-US"/>
        </w:rPr>
      </w:pPr>
      <w:r w:rsidRPr="00293CE0">
        <w:t>Th</w:t>
      </w:r>
      <w:r w:rsidR="00A649B2" w:rsidRPr="00293CE0">
        <w:t>is</w:t>
      </w:r>
      <w:r w:rsidRPr="00293CE0">
        <w:t xml:space="preserve"> protocol </w:t>
      </w:r>
      <w:r w:rsidR="00A649B2" w:rsidRPr="00293CE0">
        <w:t>is</w:t>
      </w:r>
      <w:r w:rsidRPr="00293CE0">
        <w:t xml:space="preserve"> </w:t>
      </w:r>
      <w:r w:rsidR="00685FA9">
        <w:t>written</w:t>
      </w:r>
      <w:r w:rsidRPr="00293CE0">
        <w:t xml:space="preserve"> </w:t>
      </w:r>
      <w:r w:rsidR="000A3B51" w:rsidRPr="00293CE0">
        <w:t xml:space="preserve">having regard to </w:t>
      </w:r>
      <w:r w:rsidR="00710295" w:rsidRPr="00293CE0">
        <w:t>the</w:t>
      </w:r>
      <w:r w:rsidR="00293CE0" w:rsidRPr="00293CE0">
        <w:t xml:space="preserve"> Code of Conduct for Councillors</w:t>
      </w:r>
      <w:r w:rsidR="00293CE0">
        <w:t xml:space="preserve"> published by the Department of Housing, Planning and Local Government, </w:t>
      </w:r>
      <w:r w:rsidR="00293CE0" w:rsidRPr="00293CE0">
        <w:t xml:space="preserve">and the </w:t>
      </w:r>
      <w:r w:rsidR="00710295" w:rsidRPr="00293CE0">
        <w:t>Local Government Act 2001, as amended by the Local Government Reform Act 2014</w:t>
      </w:r>
      <w:r w:rsidR="00C910DB" w:rsidRPr="00293CE0">
        <w:t xml:space="preserve">, with specific reference to </w:t>
      </w:r>
      <w:r w:rsidR="00E81341" w:rsidRPr="00293CE0">
        <w:t xml:space="preserve">Part 15 </w:t>
      </w:r>
      <w:r w:rsidR="00E81341" w:rsidRPr="00293CE0">
        <w:rPr>
          <w:rFonts w:cs="Calibri"/>
        </w:rPr>
        <w:t>Ethical Framework for the Local Government Service</w:t>
      </w:r>
      <w:r w:rsidR="00710295" w:rsidRPr="00293CE0">
        <w:rPr>
          <w:rFonts w:cs="Calibri"/>
        </w:rPr>
        <w:t>.</w:t>
      </w:r>
      <w:r w:rsidR="001F6484" w:rsidRPr="001F6484">
        <w:rPr>
          <w:i/>
          <w:iCs/>
          <w:lang w:val="en-US"/>
        </w:rPr>
        <w:t xml:space="preserve"> </w:t>
      </w:r>
    </w:p>
    <w:p w14:paraId="0505F91C" w14:textId="5CB64CCD" w:rsidR="001F6484" w:rsidRPr="00953A6B" w:rsidRDefault="001F6484" w:rsidP="00104ABA">
      <w:pPr>
        <w:jc w:val="both"/>
      </w:pPr>
      <w:r w:rsidRPr="3F3D7073">
        <w:rPr>
          <w:lang w:val="en-US"/>
        </w:rPr>
        <w:t>This protocol is only intended to deal with complaints of contravention of the Code of Conduct of Councilors</w:t>
      </w:r>
      <w:r w:rsidR="007F5DAB" w:rsidRPr="3F3D7073">
        <w:rPr>
          <w:lang w:val="en-US"/>
        </w:rPr>
        <w:t xml:space="preserve">. </w:t>
      </w:r>
      <w:r w:rsidRPr="3F3D7073">
        <w:rPr>
          <w:lang w:val="en-US"/>
        </w:rPr>
        <w:t xml:space="preserve">Complaints which are considered to come under other policies and procedures will be dealt with in accordance with those policies and procedures </w:t>
      </w:r>
      <w:r w:rsidR="007F5DAB" w:rsidRPr="3F3D7073">
        <w:rPr>
          <w:lang w:val="en-US"/>
        </w:rPr>
        <w:t>e.g.</w:t>
      </w:r>
      <w:r w:rsidRPr="3F3D7073">
        <w:rPr>
          <w:lang w:val="en-US"/>
        </w:rPr>
        <w:t xml:space="preserve"> Dignity at Work Policy and Procedures.</w:t>
      </w:r>
      <w:r w:rsidRPr="3F3D7073">
        <w:rPr>
          <w:i/>
          <w:iCs/>
          <w:lang w:val="en-US"/>
        </w:rPr>
        <w:t xml:space="preserve"> </w:t>
      </w:r>
    </w:p>
    <w:p w14:paraId="1299C43A" w14:textId="77777777" w:rsidR="003074C3" w:rsidRDefault="003074C3" w:rsidP="00710295">
      <w:pPr>
        <w:jc w:val="both"/>
        <w:rPr>
          <w:rFonts w:cs="Calibri"/>
          <w:color w:val="000000"/>
          <w:sz w:val="24"/>
          <w:szCs w:val="24"/>
        </w:rPr>
      </w:pPr>
    </w:p>
    <w:p w14:paraId="6E73FD46" w14:textId="77777777" w:rsidR="00C910DB" w:rsidRPr="006242A8" w:rsidRDefault="006D08E2" w:rsidP="00A30084">
      <w:pPr>
        <w:pStyle w:val="Heading1"/>
        <w:spacing w:after="240"/>
        <w:rPr>
          <w:rFonts w:ascii="Calibri" w:hAnsi="Calibri"/>
          <w:b/>
          <w:bCs/>
        </w:rPr>
      </w:pPr>
      <w:bookmarkStart w:id="1" w:name="_Toc115689127"/>
      <w:r w:rsidRPr="006242A8">
        <w:rPr>
          <w:rFonts w:ascii="Calibri" w:hAnsi="Calibri"/>
          <w:b/>
          <w:bCs/>
        </w:rPr>
        <w:t>1.0</w:t>
      </w:r>
      <w:r w:rsidRPr="006242A8">
        <w:rPr>
          <w:rFonts w:ascii="Calibri" w:hAnsi="Calibri"/>
          <w:b/>
          <w:bCs/>
        </w:rPr>
        <w:tab/>
      </w:r>
      <w:r w:rsidR="00C910DB" w:rsidRPr="006242A8">
        <w:rPr>
          <w:rFonts w:ascii="Calibri" w:hAnsi="Calibri"/>
          <w:b/>
          <w:bCs/>
        </w:rPr>
        <w:t>Introduction</w:t>
      </w:r>
      <w:bookmarkEnd w:id="1"/>
    </w:p>
    <w:p w14:paraId="01976BCF" w14:textId="77777777" w:rsidR="003074C3" w:rsidRPr="001E02C7" w:rsidRDefault="00C910DB" w:rsidP="00710295">
      <w:pPr>
        <w:jc w:val="both"/>
      </w:pPr>
      <w:r w:rsidRPr="001E02C7">
        <w:rPr>
          <w:rFonts w:cs="Calibri"/>
          <w:color w:val="000000"/>
        </w:rPr>
        <w:t>The</w:t>
      </w:r>
      <w:r w:rsidR="00921929" w:rsidRPr="001E02C7">
        <w:rPr>
          <w:rFonts w:cs="Calibri"/>
          <w:color w:val="000000"/>
        </w:rPr>
        <w:t xml:space="preserve"> Code of Conduct for Councillors </w:t>
      </w:r>
      <w:r w:rsidR="00D96F28" w:rsidRPr="001E02C7">
        <w:t>s</w:t>
      </w:r>
      <w:r w:rsidR="00921929" w:rsidRPr="001E02C7">
        <w:t>et</w:t>
      </w:r>
      <w:r w:rsidR="00293CE0">
        <w:t>s</w:t>
      </w:r>
      <w:r w:rsidR="00921929" w:rsidRPr="001E02C7">
        <w:t xml:space="preserve"> out principles and standards of conduct, respect, dignity, equality and integrity for </w:t>
      </w:r>
      <w:r w:rsidR="002A34F7">
        <w:t>C</w:t>
      </w:r>
      <w:r w:rsidR="00921929" w:rsidRPr="001E02C7">
        <w:t xml:space="preserve">ouncillors, in performing their functions and in their relationship with each other, Council employees and with the public. The code is intended to </w:t>
      </w:r>
      <w:r w:rsidR="006D08E2" w:rsidRPr="001E02C7">
        <w:t>i</w:t>
      </w:r>
      <w:r w:rsidR="00921929" w:rsidRPr="001E02C7">
        <w:t>nform the public</w:t>
      </w:r>
      <w:r w:rsidR="007A2AB7">
        <w:t>,</w:t>
      </w:r>
      <w:r w:rsidR="00921929" w:rsidRPr="001E02C7">
        <w:t xml:space="preserve"> of the conduct it is entitled to expect from its elected representatives and uphold public confidence in local government.</w:t>
      </w:r>
    </w:p>
    <w:p w14:paraId="4DDBEF00" w14:textId="77777777" w:rsidR="00A649B2" w:rsidRDefault="00A649B2" w:rsidP="00710295">
      <w:pPr>
        <w:jc w:val="both"/>
        <w:rPr>
          <w:sz w:val="24"/>
          <w:szCs w:val="24"/>
        </w:rPr>
      </w:pPr>
    </w:p>
    <w:p w14:paraId="505BC114" w14:textId="77777777" w:rsidR="00D96F28" w:rsidRPr="006242A8" w:rsidRDefault="006D08E2" w:rsidP="00A30084">
      <w:pPr>
        <w:pStyle w:val="Heading1"/>
        <w:spacing w:after="240"/>
        <w:rPr>
          <w:rFonts w:ascii="Calibri" w:hAnsi="Calibri"/>
          <w:b/>
          <w:bCs/>
        </w:rPr>
      </w:pPr>
      <w:bookmarkStart w:id="2" w:name="_Toc115689128"/>
      <w:bookmarkStart w:id="3" w:name="_Hlk62383831"/>
      <w:r w:rsidRPr="006242A8">
        <w:rPr>
          <w:rFonts w:ascii="Calibri" w:hAnsi="Calibri"/>
          <w:b/>
          <w:bCs/>
        </w:rPr>
        <w:t>2.0</w:t>
      </w:r>
      <w:r w:rsidRPr="006242A8">
        <w:rPr>
          <w:rFonts w:ascii="Calibri" w:hAnsi="Calibri"/>
          <w:b/>
          <w:bCs/>
        </w:rPr>
        <w:tab/>
      </w:r>
      <w:r w:rsidR="00D96F28" w:rsidRPr="006242A8">
        <w:rPr>
          <w:rFonts w:ascii="Calibri" w:hAnsi="Calibri"/>
          <w:b/>
          <w:bCs/>
        </w:rPr>
        <w:t>Complaints</w:t>
      </w:r>
      <w:bookmarkEnd w:id="2"/>
    </w:p>
    <w:bookmarkEnd w:id="3"/>
    <w:p w14:paraId="0C04DD0E" w14:textId="1E2BB257" w:rsidR="006D08E2" w:rsidRPr="008138AD" w:rsidRDefault="000A3B51" w:rsidP="006D08E2">
      <w:pPr>
        <w:jc w:val="both"/>
      </w:pPr>
      <w:r>
        <w:t xml:space="preserve">There may be an occasion when a person considers that the standards set out in the Code </w:t>
      </w:r>
      <w:r w:rsidR="00D92239">
        <w:t xml:space="preserve">may </w:t>
      </w:r>
      <w:r>
        <w:t>not</w:t>
      </w:r>
      <w:r w:rsidR="00953A6B">
        <w:t xml:space="preserve"> have</w:t>
      </w:r>
      <w:r>
        <w:t xml:space="preserve"> been achieved and</w:t>
      </w:r>
      <w:r w:rsidR="00C910DB">
        <w:t xml:space="preserve"> </w:t>
      </w:r>
      <w:r w:rsidR="00E91C96">
        <w:t xml:space="preserve">Dublin </w:t>
      </w:r>
      <w:r w:rsidR="002A34F7">
        <w:t xml:space="preserve">City Council </w:t>
      </w:r>
      <w:r>
        <w:t xml:space="preserve">has put </w:t>
      </w:r>
      <w:r w:rsidR="00DC1524">
        <w:t xml:space="preserve">in place </w:t>
      </w:r>
      <w:r>
        <w:t xml:space="preserve">a process </w:t>
      </w:r>
      <w:r w:rsidR="00DC1524">
        <w:t xml:space="preserve">under which </w:t>
      </w:r>
      <w:r w:rsidR="000C5A67">
        <w:t>c</w:t>
      </w:r>
      <w:r w:rsidR="00A23051">
        <w:t>o</w:t>
      </w:r>
      <w:r w:rsidR="000C5A67">
        <w:t>mplaint</w:t>
      </w:r>
      <w:r w:rsidR="00DC1524">
        <w:t>s about a</w:t>
      </w:r>
      <w:r>
        <w:t xml:space="preserve"> </w:t>
      </w:r>
      <w:r w:rsidR="002A34F7">
        <w:t>Councillor</w:t>
      </w:r>
      <w:r w:rsidR="00DC1524">
        <w:t xml:space="preserve">’s conduct can be </w:t>
      </w:r>
      <w:r>
        <w:t xml:space="preserve">examined or </w:t>
      </w:r>
      <w:r w:rsidR="00DC1524">
        <w:t xml:space="preserve">investigated and under which decisions on </w:t>
      </w:r>
      <w:r w:rsidR="007A2AB7">
        <w:t>complaints</w:t>
      </w:r>
      <w:r w:rsidR="00DC1524">
        <w:t xml:space="preserve"> about a </w:t>
      </w:r>
      <w:r w:rsidR="002A34F7">
        <w:t>Councillor</w:t>
      </w:r>
      <w:r w:rsidR="00DC1524">
        <w:t xml:space="preserve">’s conduct can be made. </w:t>
      </w:r>
    </w:p>
    <w:p w14:paraId="57200345" w14:textId="2E57CBDA" w:rsidR="00E91C96" w:rsidRDefault="006D08E2" w:rsidP="00A33DB9">
      <w:pPr>
        <w:ind w:left="720" w:hanging="720"/>
        <w:jc w:val="both"/>
      </w:pPr>
      <w:r>
        <w:t>2.1</w:t>
      </w:r>
      <w:r>
        <w:tab/>
        <w:t xml:space="preserve">Complaints submitted about the conduct of </w:t>
      </w:r>
      <w:r w:rsidR="002A34F7">
        <w:t>Councillors</w:t>
      </w:r>
      <w:r>
        <w:t xml:space="preserve"> </w:t>
      </w:r>
      <w:r w:rsidR="00E91C96">
        <w:t xml:space="preserve">Dublin </w:t>
      </w:r>
      <w:r w:rsidR="002A34F7">
        <w:t xml:space="preserve">City Council </w:t>
      </w:r>
      <w:r>
        <w:t>should be made in writing and addressed to the Ethics Registrar</w:t>
      </w:r>
      <w:r w:rsidR="00922758">
        <w:t xml:space="preserve"> of the </w:t>
      </w:r>
      <w:r w:rsidR="00E91C96">
        <w:t xml:space="preserve">Dublin </w:t>
      </w:r>
      <w:r w:rsidR="002A34F7">
        <w:t>City Council</w:t>
      </w:r>
      <w:r w:rsidR="00922758">
        <w:t xml:space="preserve"> </w:t>
      </w:r>
      <w:r w:rsidR="002A34F7">
        <w:t xml:space="preserve">or can be </w:t>
      </w:r>
      <w:r w:rsidR="00922758">
        <w:t xml:space="preserve">emailed to </w:t>
      </w:r>
      <w:hyperlink r:id="rId13" w:history="1">
        <w:r w:rsidR="00D807A0" w:rsidRPr="00775257">
          <w:rPr>
            <w:rStyle w:val="Hyperlink"/>
          </w:rPr>
          <w:t>lorraine.brogan@dublincity.ie</w:t>
        </w:r>
      </w:hyperlink>
    </w:p>
    <w:p w14:paraId="75143460" w14:textId="63CED481" w:rsidR="00A33DB9" w:rsidRPr="001E02C7" w:rsidRDefault="00A33DB9" w:rsidP="00A33DB9">
      <w:pPr>
        <w:ind w:left="720" w:hanging="720"/>
        <w:jc w:val="both"/>
      </w:pPr>
    </w:p>
    <w:p w14:paraId="48AEDBD5" w14:textId="77777777" w:rsidR="00922758" w:rsidRPr="001E02C7" w:rsidRDefault="00922758" w:rsidP="00930482">
      <w:pPr>
        <w:ind w:left="720" w:hanging="720"/>
        <w:jc w:val="both"/>
      </w:pPr>
      <w:r w:rsidRPr="001E02C7">
        <w:t>2.2</w:t>
      </w:r>
      <w:r w:rsidRPr="001E02C7">
        <w:tab/>
        <w:t xml:space="preserve">Complaint forms are available from the Local </w:t>
      </w:r>
      <w:r w:rsidR="007530B1" w:rsidRPr="001E02C7">
        <w:t>Authority and</w:t>
      </w:r>
      <w:r w:rsidRPr="001E02C7">
        <w:t xml:space="preserve"> can be </w:t>
      </w:r>
      <w:r w:rsidRPr="008138AD">
        <w:t xml:space="preserve">posted </w:t>
      </w:r>
      <w:r w:rsidR="005A4324" w:rsidRPr="008138AD">
        <w:t xml:space="preserve">or emailed </w:t>
      </w:r>
      <w:r w:rsidRPr="001E02C7">
        <w:t>on request.</w:t>
      </w:r>
    </w:p>
    <w:p w14:paraId="2CFF6456" w14:textId="77777777" w:rsidR="00922758" w:rsidRPr="001E02C7" w:rsidRDefault="00922758" w:rsidP="00922758">
      <w:pPr>
        <w:ind w:left="720" w:hanging="720"/>
        <w:jc w:val="both"/>
      </w:pPr>
      <w:r w:rsidRPr="001E02C7">
        <w:t>2.3</w:t>
      </w:r>
      <w:r w:rsidRPr="001E02C7">
        <w:tab/>
        <w:t xml:space="preserve">A complaint, of any </w:t>
      </w:r>
      <w:r w:rsidR="007A2AB7">
        <w:t>alleged</w:t>
      </w:r>
      <w:r w:rsidRPr="001E02C7">
        <w:t xml:space="preserve"> contravention of the Code of Conduct of Councillors, should detail:</w:t>
      </w:r>
    </w:p>
    <w:p w14:paraId="7E100E2E" w14:textId="77777777" w:rsidR="00922758" w:rsidRPr="001E02C7" w:rsidRDefault="00922758" w:rsidP="00EB09F0">
      <w:pPr>
        <w:pStyle w:val="ListParagraph"/>
        <w:numPr>
          <w:ilvl w:val="0"/>
          <w:numId w:val="1"/>
        </w:numPr>
        <w:ind w:left="1434" w:hanging="357"/>
        <w:contextualSpacing w:val="0"/>
        <w:jc w:val="both"/>
      </w:pPr>
      <w:r w:rsidRPr="001E02C7">
        <w:t>Complainant’s name, address and contact details.</w:t>
      </w:r>
      <w:r w:rsidR="00A23051" w:rsidRPr="001E02C7">
        <w:t xml:space="preserve"> </w:t>
      </w:r>
    </w:p>
    <w:p w14:paraId="4083E78C" w14:textId="77777777" w:rsidR="00922758" w:rsidRPr="001E02C7" w:rsidRDefault="00922758" w:rsidP="00EB09F0">
      <w:pPr>
        <w:pStyle w:val="ListParagraph"/>
        <w:numPr>
          <w:ilvl w:val="0"/>
          <w:numId w:val="1"/>
        </w:numPr>
        <w:ind w:left="1434" w:hanging="357"/>
        <w:contextualSpacing w:val="0"/>
        <w:jc w:val="both"/>
      </w:pPr>
      <w:r w:rsidRPr="001E02C7">
        <w:t>The name of the</w:t>
      </w:r>
      <w:r w:rsidRPr="00953A6B">
        <w:t xml:space="preserve"> </w:t>
      </w:r>
      <w:r w:rsidR="002A34F7" w:rsidRPr="00953A6B">
        <w:t>Councillor</w:t>
      </w:r>
      <w:r w:rsidRPr="00953A6B">
        <w:t xml:space="preserve"> </w:t>
      </w:r>
      <w:r w:rsidRPr="001E02C7">
        <w:t>– Who the complaint is about.</w:t>
      </w:r>
    </w:p>
    <w:p w14:paraId="27314C16" w14:textId="77777777" w:rsidR="00922758" w:rsidRDefault="00922758" w:rsidP="00EB09F0">
      <w:pPr>
        <w:pStyle w:val="ListParagraph"/>
        <w:numPr>
          <w:ilvl w:val="0"/>
          <w:numId w:val="1"/>
        </w:numPr>
        <w:ind w:left="1434" w:hanging="357"/>
        <w:contextualSpacing w:val="0"/>
        <w:jc w:val="both"/>
      </w:pPr>
      <w:r w:rsidRPr="001E02C7">
        <w:t xml:space="preserve">Details of the alleged misconduct or breach of the Code of Conduct for Councillors, including where possible, dates, witness </w:t>
      </w:r>
      <w:r w:rsidR="00E93FBB" w:rsidRPr="001E02C7">
        <w:t>details and other supporting or relevant information.</w:t>
      </w:r>
    </w:p>
    <w:p w14:paraId="66436A49" w14:textId="77777777" w:rsidR="00A448D0" w:rsidRPr="00D459B0" w:rsidRDefault="00A649B2" w:rsidP="0073540C">
      <w:pPr>
        <w:ind w:left="720" w:hanging="720"/>
        <w:jc w:val="both"/>
      </w:pPr>
      <w:r w:rsidRPr="001E02C7">
        <w:t>2.</w:t>
      </w:r>
      <w:r w:rsidR="009431C8">
        <w:t>4</w:t>
      </w:r>
      <w:r w:rsidRPr="001E02C7">
        <w:tab/>
      </w:r>
      <w:r w:rsidR="00466550" w:rsidRPr="001E02C7">
        <w:t>I</w:t>
      </w:r>
      <w:r w:rsidR="00A448D0" w:rsidRPr="001E02C7">
        <w:t xml:space="preserve">f any of the following are clear from the complaint the allegation </w:t>
      </w:r>
      <w:r w:rsidR="008138AD">
        <w:t>may</w:t>
      </w:r>
      <w:r w:rsidR="00A448D0" w:rsidRPr="001E02C7">
        <w:t xml:space="preserve"> not be considered </w:t>
      </w:r>
      <w:r w:rsidR="00A448D0" w:rsidRPr="00D459B0">
        <w:t>further</w:t>
      </w:r>
      <w:r w:rsidR="00AD3DDE" w:rsidRPr="00D459B0">
        <w:t>:</w:t>
      </w:r>
    </w:p>
    <w:p w14:paraId="316F0EEB" w14:textId="77777777" w:rsidR="00AD3DDE" w:rsidRPr="00D459B0" w:rsidRDefault="00A448D0" w:rsidP="00EB09F0">
      <w:pPr>
        <w:pStyle w:val="ListParagraph"/>
        <w:numPr>
          <w:ilvl w:val="0"/>
          <w:numId w:val="2"/>
        </w:numPr>
        <w:ind w:left="1434" w:hanging="357"/>
        <w:contextualSpacing w:val="0"/>
        <w:jc w:val="both"/>
      </w:pPr>
      <w:r w:rsidRPr="00D459B0">
        <w:t xml:space="preserve">The </w:t>
      </w:r>
      <w:r w:rsidR="002A34F7" w:rsidRPr="00953A6B">
        <w:t>Councillor</w:t>
      </w:r>
      <w:r w:rsidRPr="00D459B0">
        <w:t>, the subject of the complaint</w:t>
      </w:r>
      <w:r w:rsidR="00A23051" w:rsidRPr="00D459B0">
        <w:t>,</w:t>
      </w:r>
      <w:r w:rsidRPr="00D459B0">
        <w:t xml:space="preserve"> is not a Member of the Local Authority </w:t>
      </w:r>
      <w:r w:rsidR="00A33DB9" w:rsidRPr="00D459B0">
        <w:t>in question</w:t>
      </w:r>
      <w:r w:rsidR="00953A6B">
        <w:t>,</w:t>
      </w:r>
      <w:r w:rsidR="00A33DB9" w:rsidRPr="00D459B0">
        <w:t xml:space="preserve"> at the time the alleged </w:t>
      </w:r>
      <w:r w:rsidR="00AD3DDE" w:rsidRPr="00D459B0">
        <w:t xml:space="preserve">breach of code of </w:t>
      </w:r>
      <w:r w:rsidR="00A33DB9" w:rsidRPr="00D459B0">
        <w:t>conduct occur</w:t>
      </w:r>
      <w:r w:rsidR="008138AD" w:rsidRPr="00D459B0">
        <w:t>red</w:t>
      </w:r>
      <w:r w:rsidR="00AD3DDE" w:rsidRPr="00D459B0">
        <w:t>.</w:t>
      </w:r>
    </w:p>
    <w:p w14:paraId="3137C308" w14:textId="77777777" w:rsidR="00A33DB9" w:rsidRPr="00D459B0" w:rsidRDefault="00A33DB9" w:rsidP="00EB09F0">
      <w:pPr>
        <w:pStyle w:val="ListParagraph"/>
        <w:numPr>
          <w:ilvl w:val="0"/>
          <w:numId w:val="2"/>
        </w:numPr>
        <w:ind w:left="1434" w:hanging="357"/>
        <w:contextualSpacing w:val="0"/>
        <w:jc w:val="both"/>
      </w:pPr>
      <w:r w:rsidRPr="00D459B0">
        <w:t xml:space="preserve">Where the alleged breach of code of conduct is a continuation of a situation / set of circumstances </w:t>
      </w:r>
      <w:r w:rsidR="00AD3DDE" w:rsidRPr="00D459B0">
        <w:t xml:space="preserve">currently </w:t>
      </w:r>
      <w:r w:rsidRPr="00D459B0">
        <w:t>under consideration by the Ethics Registrar</w:t>
      </w:r>
      <w:r w:rsidR="00AD3DDE" w:rsidRPr="00D459B0">
        <w:t>.</w:t>
      </w:r>
    </w:p>
    <w:p w14:paraId="62415823" w14:textId="77777777" w:rsidR="00A23051" w:rsidRPr="0073540C" w:rsidRDefault="00AD3DDE" w:rsidP="00EB09F0">
      <w:pPr>
        <w:pStyle w:val="ListParagraph"/>
        <w:numPr>
          <w:ilvl w:val="0"/>
          <w:numId w:val="2"/>
        </w:numPr>
        <w:ind w:left="1434" w:hanging="357"/>
        <w:contextualSpacing w:val="0"/>
        <w:jc w:val="both"/>
      </w:pPr>
      <w:r w:rsidRPr="0073540C">
        <w:t xml:space="preserve">Where </w:t>
      </w:r>
      <w:r w:rsidR="004B3CD3" w:rsidRPr="0073540C">
        <w:t>the specific</w:t>
      </w:r>
      <w:r w:rsidRPr="0073540C">
        <w:t xml:space="preserve"> alleged breach of code of conduct was previously considered</w:t>
      </w:r>
      <w:r w:rsidR="00DE42C3" w:rsidRPr="0073540C">
        <w:t>.</w:t>
      </w:r>
    </w:p>
    <w:p w14:paraId="0FD233D5" w14:textId="77777777" w:rsidR="00AD3DDE" w:rsidRPr="0073540C" w:rsidRDefault="004B3CD3" w:rsidP="00EB09F0">
      <w:pPr>
        <w:pStyle w:val="ListParagraph"/>
        <w:numPr>
          <w:ilvl w:val="0"/>
          <w:numId w:val="2"/>
        </w:numPr>
        <w:ind w:left="1434" w:hanging="357"/>
        <w:contextualSpacing w:val="0"/>
        <w:jc w:val="both"/>
      </w:pPr>
      <w:r w:rsidRPr="0073540C">
        <w:t>Anonymous complaints are</w:t>
      </w:r>
      <w:r w:rsidR="00D100CD" w:rsidRPr="0073540C">
        <w:t xml:space="preserve"> </w:t>
      </w:r>
      <w:r w:rsidR="0073540C" w:rsidRPr="0073540C">
        <w:t xml:space="preserve">recorded but </w:t>
      </w:r>
      <w:r w:rsidR="00D100CD" w:rsidRPr="0073540C">
        <w:t xml:space="preserve">generally not </w:t>
      </w:r>
      <w:r w:rsidR="0073540C" w:rsidRPr="0073540C">
        <w:t>investigat</w:t>
      </w:r>
      <w:r w:rsidR="00D100CD" w:rsidRPr="0073540C">
        <w:t xml:space="preserve">ed. </w:t>
      </w:r>
      <w:r w:rsidR="00A23051" w:rsidRPr="0073540C">
        <w:t xml:space="preserve">An anonymous complaint </w:t>
      </w:r>
      <w:r w:rsidR="00D100CD" w:rsidRPr="0073540C">
        <w:t>may, however,</w:t>
      </w:r>
      <w:r w:rsidR="00A23051" w:rsidRPr="0073540C">
        <w:t xml:space="preserve"> be </w:t>
      </w:r>
      <w:r w:rsidR="0073540C" w:rsidRPr="0073540C">
        <w:t>investigated</w:t>
      </w:r>
      <w:r w:rsidR="00A23051" w:rsidRPr="0073540C">
        <w:t xml:space="preserve"> if it relates to a</w:t>
      </w:r>
      <w:r w:rsidR="008138AD" w:rsidRPr="0073540C">
        <w:t xml:space="preserve"> </w:t>
      </w:r>
      <w:r w:rsidR="00D100CD" w:rsidRPr="0073540C">
        <w:t>particula</w:t>
      </w:r>
      <w:r w:rsidR="0073540C">
        <w:t xml:space="preserve">rly </w:t>
      </w:r>
      <w:r w:rsidR="00A23051" w:rsidRPr="0073540C">
        <w:t>serious or significan</w:t>
      </w:r>
      <w:r w:rsidR="00B51D45" w:rsidRPr="0073540C">
        <w:t xml:space="preserve">t matter and </w:t>
      </w:r>
      <w:r w:rsidR="008138AD" w:rsidRPr="0073540C">
        <w:t xml:space="preserve">there is </w:t>
      </w:r>
      <w:r w:rsidR="0073540C" w:rsidRPr="0073540C">
        <w:t>enough</w:t>
      </w:r>
      <w:r w:rsidR="008138AD" w:rsidRPr="0073540C">
        <w:t xml:space="preserve"> prima facie detail</w:t>
      </w:r>
      <w:r w:rsidR="0073540C" w:rsidRPr="0073540C">
        <w:t xml:space="preserve"> or supporting evidence</w:t>
      </w:r>
      <w:r w:rsidR="008138AD" w:rsidRPr="0073540C">
        <w:t xml:space="preserve"> provided to examine / investigate the incident. </w:t>
      </w:r>
    </w:p>
    <w:p w14:paraId="5C6B90F2" w14:textId="77777777" w:rsidR="00AD3DDE" w:rsidRPr="00D459B0" w:rsidRDefault="00AD3DDE" w:rsidP="00EB09F0">
      <w:pPr>
        <w:pStyle w:val="ListParagraph"/>
        <w:numPr>
          <w:ilvl w:val="0"/>
          <w:numId w:val="2"/>
        </w:numPr>
        <w:ind w:left="1434" w:hanging="357"/>
        <w:contextualSpacing w:val="0"/>
        <w:jc w:val="both"/>
      </w:pPr>
      <w:r w:rsidRPr="00D459B0">
        <w:t>Where the alleged breach of code of conduct is minor in nature and would not warrant an investigation</w:t>
      </w:r>
      <w:r w:rsidR="00D459B0" w:rsidRPr="00D459B0">
        <w:t>.</w:t>
      </w:r>
    </w:p>
    <w:p w14:paraId="3E6FD108" w14:textId="77777777" w:rsidR="008E4FEA" w:rsidRDefault="00177AC7" w:rsidP="00EB09F0">
      <w:pPr>
        <w:pStyle w:val="ListParagraph"/>
        <w:numPr>
          <w:ilvl w:val="0"/>
          <w:numId w:val="2"/>
        </w:numPr>
        <w:ind w:left="1434" w:hanging="357"/>
        <w:contextualSpacing w:val="0"/>
        <w:jc w:val="both"/>
      </w:pPr>
      <w:r w:rsidRPr="00D459B0">
        <w:t>Where the complaint</w:t>
      </w:r>
      <w:r w:rsidR="00B51D45" w:rsidRPr="00D459B0">
        <w:t xml:space="preserve"> relates to a private/civil matter</w:t>
      </w:r>
      <w:r w:rsidR="00D459B0" w:rsidRPr="00D459B0">
        <w:t>.</w:t>
      </w:r>
    </w:p>
    <w:p w14:paraId="0B1975E8" w14:textId="77777777" w:rsidR="00FA05B1" w:rsidRPr="008E4FEA" w:rsidRDefault="008E4FEA" w:rsidP="00B17367">
      <w:pPr>
        <w:jc w:val="both"/>
      </w:pPr>
      <w:r>
        <w:t>2.</w:t>
      </w:r>
      <w:r w:rsidR="00734C80">
        <w:t>5</w:t>
      </w:r>
      <w:r>
        <w:tab/>
      </w:r>
      <w:r w:rsidRPr="008E4FEA">
        <w:t xml:space="preserve">The complaint will be acknowledged within a period </w:t>
      </w:r>
      <w:r w:rsidRPr="00953A6B">
        <w:t xml:space="preserve">of </w:t>
      </w:r>
      <w:r w:rsidR="00734C80" w:rsidRPr="00953A6B">
        <w:t>10</w:t>
      </w:r>
      <w:r w:rsidRPr="00953A6B">
        <w:t xml:space="preserve"> </w:t>
      </w:r>
      <w:r w:rsidRPr="008E4FEA">
        <w:t>days from receipt.</w:t>
      </w:r>
      <w:r w:rsidR="007C63DC" w:rsidRPr="008E4FEA">
        <w:t xml:space="preserve"> </w:t>
      </w:r>
    </w:p>
    <w:p w14:paraId="51B22E8F" w14:textId="60D19DEF" w:rsidR="008E4FEA" w:rsidRDefault="00FA05B1" w:rsidP="00B17367">
      <w:pPr>
        <w:pStyle w:val="PlainText"/>
        <w:ind w:left="720" w:hanging="720"/>
        <w:jc w:val="both"/>
      </w:pPr>
      <w:r>
        <w:t>2</w:t>
      </w:r>
      <w:r w:rsidR="00A649B2">
        <w:t>.</w:t>
      </w:r>
      <w:r w:rsidR="00734C80">
        <w:t>6</w:t>
      </w:r>
      <w:r>
        <w:tab/>
      </w:r>
      <w:r w:rsidR="008E4FEA">
        <w:t xml:space="preserve">In the event a complaint </w:t>
      </w:r>
      <w:r w:rsidR="00EB177E">
        <w:t xml:space="preserve">is not receiving further consideration in </w:t>
      </w:r>
      <w:r w:rsidR="008E4FEA">
        <w:t>accordance with paragraph 2.</w:t>
      </w:r>
      <w:r w:rsidR="00DD2D53">
        <w:t>4</w:t>
      </w:r>
      <w:r w:rsidR="008E4FEA">
        <w:t xml:space="preserve"> above, the complainant will be permitted to appeal the decision not to examine/ investigate, by providing additional information within </w:t>
      </w:r>
      <w:r w:rsidR="00902855">
        <w:t>10</w:t>
      </w:r>
      <w:r w:rsidR="008E4FEA">
        <w:t xml:space="preserve"> days of the date of the Ethics Registrar’s letter.</w:t>
      </w:r>
    </w:p>
    <w:p w14:paraId="3461D779" w14:textId="77777777" w:rsidR="00E9166F" w:rsidRDefault="00E9166F" w:rsidP="00B17367">
      <w:pPr>
        <w:pStyle w:val="PlainText"/>
        <w:ind w:left="720" w:hanging="720"/>
        <w:jc w:val="both"/>
      </w:pPr>
    </w:p>
    <w:p w14:paraId="4E5263F7" w14:textId="77777777" w:rsidR="00E9166F" w:rsidRPr="002506FC" w:rsidRDefault="00EB177E" w:rsidP="00B17367">
      <w:pPr>
        <w:pStyle w:val="PlainText"/>
        <w:ind w:left="720" w:hanging="720"/>
        <w:jc w:val="both"/>
        <w:rPr>
          <w:color w:val="FF0000"/>
        </w:rPr>
      </w:pPr>
      <w:r>
        <w:t xml:space="preserve">2.7 </w:t>
      </w:r>
      <w:r>
        <w:tab/>
        <w:t>T</w:t>
      </w:r>
      <w:r w:rsidR="00E9166F" w:rsidRPr="00EB177E">
        <w:t>he Ethics Registrar will inform the Councillor who was subject to the complaint, that a complaint had been received and the decision reached by the Ethics Registrar.</w:t>
      </w:r>
    </w:p>
    <w:p w14:paraId="3CF2D8B6" w14:textId="77777777" w:rsidR="009431C8" w:rsidRDefault="009431C8" w:rsidP="001B7111">
      <w:pPr>
        <w:pStyle w:val="PlainText"/>
        <w:jc w:val="both"/>
      </w:pPr>
    </w:p>
    <w:p w14:paraId="1C455254" w14:textId="558E5959" w:rsidR="009431C8" w:rsidRPr="00953A6B" w:rsidRDefault="009431C8" w:rsidP="00B17367">
      <w:pPr>
        <w:pStyle w:val="PlainText"/>
        <w:ind w:left="720" w:hanging="720"/>
        <w:jc w:val="both"/>
      </w:pPr>
      <w:r w:rsidRPr="00953A6B">
        <w:t>2.</w:t>
      </w:r>
      <w:r w:rsidR="00CB5DD2">
        <w:t>8</w:t>
      </w:r>
      <w:r w:rsidRPr="00953A6B">
        <w:tab/>
      </w:r>
      <w:r w:rsidR="00223611" w:rsidRPr="00953A6B">
        <w:t>All information obtained through the course of the process must be treated in a confidential manner and meet the requirements of the Data Protection Acts 1988 and 2003, and Freedom of Information 2014.</w:t>
      </w:r>
    </w:p>
    <w:p w14:paraId="0FB78278" w14:textId="77777777" w:rsidR="00D751D7" w:rsidRPr="00D751D7" w:rsidRDefault="00D751D7" w:rsidP="00D751D7">
      <w:pPr>
        <w:pStyle w:val="PlainText"/>
        <w:rPr>
          <w:color w:val="FF0000"/>
        </w:rPr>
      </w:pPr>
    </w:p>
    <w:p w14:paraId="1FC39945" w14:textId="77777777" w:rsidR="00D751D7" w:rsidRPr="00D751D7" w:rsidRDefault="00D751D7" w:rsidP="00D751D7">
      <w:pPr>
        <w:pStyle w:val="PlainText"/>
        <w:ind w:left="720"/>
        <w:rPr>
          <w:color w:val="FF0000"/>
        </w:rPr>
      </w:pPr>
    </w:p>
    <w:p w14:paraId="6DB37412" w14:textId="77777777" w:rsidR="00FA05B1" w:rsidRPr="006242A8" w:rsidRDefault="00FA05B1" w:rsidP="00A30084">
      <w:pPr>
        <w:pStyle w:val="Heading1"/>
        <w:spacing w:after="240"/>
        <w:rPr>
          <w:rFonts w:ascii="Calibri" w:hAnsi="Calibri"/>
          <w:b/>
          <w:bCs/>
        </w:rPr>
      </w:pPr>
      <w:bookmarkStart w:id="4" w:name="_Toc115689129"/>
      <w:bookmarkStart w:id="5" w:name="_Hlk63595548"/>
      <w:r w:rsidRPr="006242A8">
        <w:rPr>
          <w:rFonts w:ascii="Calibri" w:hAnsi="Calibri"/>
          <w:b/>
          <w:bCs/>
        </w:rPr>
        <w:t>3.0</w:t>
      </w:r>
      <w:r w:rsidRPr="006242A8">
        <w:rPr>
          <w:rFonts w:ascii="Calibri" w:hAnsi="Calibri"/>
          <w:b/>
          <w:bCs/>
        </w:rPr>
        <w:tab/>
        <w:t>Processing of the Complaint</w:t>
      </w:r>
      <w:bookmarkEnd w:id="4"/>
    </w:p>
    <w:bookmarkEnd w:id="5"/>
    <w:p w14:paraId="13A07F7A" w14:textId="7A0FEB36" w:rsidR="001B7111" w:rsidRDefault="00406D66" w:rsidP="001B7111">
      <w:pPr>
        <w:ind w:left="720" w:hanging="720"/>
        <w:jc w:val="both"/>
      </w:pPr>
      <w:r>
        <w:t>3.1</w:t>
      </w:r>
      <w:r>
        <w:tab/>
      </w:r>
      <w:r w:rsidR="004D3514">
        <w:t xml:space="preserve">Where the Ethics Registrar </w:t>
      </w:r>
      <w:r w:rsidR="008B70F9">
        <w:t>becomes aware</w:t>
      </w:r>
      <w:r w:rsidR="004D3514">
        <w:t xml:space="preserve"> of a </w:t>
      </w:r>
      <w:bookmarkStart w:id="6" w:name="_Int_844YZcvp"/>
      <w:r w:rsidR="004D3514">
        <w:t>possible contravention</w:t>
      </w:r>
      <w:bookmarkEnd w:id="6"/>
      <w:r w:rsidR="004D3514">
        <w:t xml:space="preserve"> </w:t>
      </w:r>
      <w:r w:rsidR="00387E31">
        <w:t xml:space="preserve">by a Councillor of a provision of Part 15 of the Local Government Act 2001, it is his or her duty to bring it to the attention of the Chief Executive and </w:t>
      </w:r>
      <w:r w:rsidR="008B70F9">
        <w:t xml:space="preserve">the </w:t>
      </w:r>
      <w:r w:rsidR="00E91C96">
        <w:t xml:space="preserve">Lord Mayor of Dublin City Council </w:t>
      </w:r>
      <w:r w:rsidR="00387E31">
        <w:t xml:space="preserve">(or the Chief Executive if the matter concerns the </w:t>
      </w:r>
      <w:r w:rsidR="00E91C96">
        <w:t>Lord Mayor</w:t>
      </w:r>
      <w:r w:rsidR="00387E31">
        <w:t>). It is a m</w:t>
      </w:r>
      <w:r w:rsidR="008B70F9">
        <w:t>a</w:t>
      </w:r>
      <w:r w:rsidR="00387E31">
        <w:t xml:space="preserve">tter for the Chief Executive and the </w:t>
      </w:r>
      <w:r w:rsidR="00E91C96">
        <w:t xml:space="preserve">Lord </w:t>
      </w:r>
      <w:r w:rsidR="009E576E">
        <w:t>Mayor</w:t>
      </w:r>
      <w:r w:rsidR="00387E31">
        <w:t xml:space="preserve"> (or the Chief Executive, as appropriate</w:t>
      </w:r>
      <w:r w:rsidR="008B70F9">
        <w:t>)</w:t>
      </w:r>
      <w:r w:rsidR="00387E31">
        <w:t xml:space="preserve"> to consider what action should be taken in accordance with the legislation. </w:t>
      </w:r>
    </w:p>
    <w:p w14:paraId="287F7216" w14:textId="46FA3D4A" w:rsidR="00F224B7" w:rsidRDefault="00F224B7" w:rsidP="001B7111">
      <w:pPr>
        <w:ind w:left="720" w:hanging="720"/>
        <w:jc w:val="both"/>
      </w:pPr>
      <w:r>
        <w:t>3.2</w:t>
      </w:r>
      <w:r>
        <w:tab/>
        <w:t xml:space="preserve">Upon examination of the complaint, the Chief </w:t>
      </w:r>
      <w:bookmarkStart w:id="7" w:name="_Int_1b0salrM"/>
      <w:r>
        <w:t>Executive</w:t>
      </w:r>
      <w:bookmarkEnd w:id="7"/>
      <w:r>
        <w:t xml:space="preserve"> and the </w:t>
      </w:r>
      <w:r w:rsidR="00E91C96">
        <w:t xml:space="preserve">Lord </w:t>
      </w:r>
      <w:r>
        <w:t xml:space="preserve">Mayor (or the Chief Executive, as appropriate) may decide to resolve the complaint informally as an alternative to a formal investigation with </w:t>
      </w:r>
      <w:bookmarkStart w:id="8" w:name="_Int_kesY7pCn"/>
      <w:r>
        <w:t>possible recommendations</w:t>
      </w:r>
      <w:r w:rsidR="009E576E">
        <w:t>/actions</w:t>
      </w:r>
      <w:bookmarkEnd w:id="8"/>
      <w:r>
        <w:t xml:space="preserve"> </w:t>
      </w:r>
      <w:r w:rsidR="009E576E">
        <w:t xml:space="preserve">detailed </w:t>
      </w:r>
      <w:r>
        <w:t>in</w:t>
      </w:r>
      <w:r w:rsidR="009E576E">
        <w:t xml:space="preserve"> 4.4 below.</w:t>
      </w:r>
      <w:r>
        <w:t xml:space="preserve"> </w:t>
      </w:r>
      <w:r w:rsidR="009E576E">
        <w:t>In such cases, there may be no finding that the Councillor failed to comply with the Code of Conduct for Councillors.</w:t>
      </w:r>
    </w:p>
    <w:p w14:paraId="1CD2222E" w14:textId="4101E940" w:rsidR="00CD4516" w:rsidRPr="00EB177E" w:rsidRDefault="001B7111" w:rsidP="00387E31">
      <w:pPr>
        <w:ind w:left="720" w:hanging="720"/>
        <w:jc w:val="both"/>
      </w:pPr>
      <w:r w:rsidRPr="00EB177E">
        <w:t>3.</w:t>
      </w:r>
      <w:r w:rsidR="009E576E" w:rsidRPr="00EB177E">
        <w:t>3</w:t>
      </w:r>
      <w:r w:rsidRPr="00EB177E">
        <w:tab/>
        <w:t xml:space="preserve">Where the Chief Executive and the </w:t>
      </w:r>
      <w:r w:rsidR="00E91C96">
        <w:t xml:space="preserve">Lord </w:t>
      </w:r>
      <w:r w:rsidR="009E576E" w:rsidRPr="00EB177E">
        <w:t>Mayor</w:t>
      </w:r>
      <w:r w:rsidRPr="00EB177E">
        <w:t xml:space="preserve"> (or the Chief Executive, as appropriate) makes the decision to proceed with an investigation,</w:t>
      </w:r>
      <w:r w:rsidR="00655B14" w:rsidRPr="00EB177E">
        <w:t xml:space="preserve"> as detailed in 4.0 below,</w:t>
      </w:r>
      <w:r w:rsidRPr="00EB177E">
        <w:t xml:space="preserve"> the complainant will be advised that their complaint, will be put to the Councillor, the subject of the complaint.</w:t>
      </w:r>
    </w:p>
    <w:p w14:paraId="451B91A4" w14:textId="58D4FD78" w:rsidR="000C5A67" w:rsidRPr="00953A6B" w:rsidRDefault="00406D66" w:rsidP="00E90BFF">
      <w:pPr>
        <w:ind w:left="720" w:hanging="720"/>
        <w:jc w:val="both"/>
      </w:pPr>
      <w:r w:rsidRPr="00953A6B">
        <w:t>3.</w:t>
      </w:r>
      <w:r w:rsidR="009E576E">
        <w:t>4</w:t>
      </w:r>
      <w:r w:rsidRPr="00953A6B">
        <w:tab/>
      </w:r>
      <w:bookmarkStart w:id="9" w:name="_Hlk63595689"/>
      <w:bookmarkStart w:id="10" w:name="_Hlk62423780"/>
      <w:r w:rsidR="00C17199">
        <w:t xml:space="preserve">The </w:t>
      </w:r>
      <w:r w:rsidR="00C17199" w:rsidRPr="00953A6B">
        <w:t xml:space="preserve">Chief Executive and the </w:t>
      </w:r>
      <w:r w:rsidR="00E91C96">
        <w:t xml:space="preserve">Lord </w:t>
      </w:r>
      <w:r w:rsidR="00C17199">
        <w:t>Mayor</w:t>
      </w:r>
      <w:r w:rsidR="00C17199" w:rsidRPr="00953A6B">
        <w:t xml:space="preserve"> of the Council </w:t>
      </w:r>
      <w:r w:rsidR="00D0731D" w:rsidRPr="00953A6B">
        <w:t>as detailed in 3.1</w:t>
      </w:r>
      <w:r w:rsidR="00535324" w:rsidRPr="00953A6B">
        <w:t xml:space="preserve"> above,</w:t>
      </w:r>
      <w:r w:rsidR="00D0731D" w:rsidRPr="00953A6B">
        <w:t xml:space="preserve"> </w:t>
      </w:r>
      <w:bookmarkEnd w:id="9"/>
      <w:r w:rsidR="00D0731D" w:rsidRPr="00953A6B">
        <w:t xml:space="preserve">shall </w:t>
      </w:r>
      <w:bookmarkEnd w:id="10"/>
      <w:r w:rsidR="00927B1D" w:rsidRPr="00953A6B">
        <w:t xml:space="preserve">notify the </w:t>
      </w:r>
      <w:r w:rsidR="002A34F7" w:rsidRPr="00953A6B">
        <w:t>Councillor</w:t>
      </w:r>
      <w:r w:rsidR="00927B1D" w:rsidRPr="00953A6B">
        <w:t xml:space="preserve"> in question that a complaint has been made about them and provide the opportunity for the </w:t>
      </w:r>
      <w:r w:rsidR="002A34F7" w:rsidRPr="00953A6B">
        <w:t xml:space="preserve">Councillor </w:t>
      </w:r>
      <w:r w:rsidR="00927B1D" w:rsidRPr="00953A6B">
        <w:t>in question to provide evidence or details</w:t>
      </w:r>
      <w:r w:rsidR="00E90BFF" w:rsidRPr="00953A6B">
        <w:t xml:space="preserve">, within </w:t>
      </w:r>
      <w:r w:rsidR="002A34F7" w:rsidRPr="00953A6B">
        <w:t>10</w:t>
      </w:r>
      <w:r w:rsidR="00E90BFF" w:rsidRPr="00953A6B">
        <w:t xml:space="preserve"> days,</w:t>
      </w:r>
      <w:r w:rsidR="00927B1D" w:rsidRPr="00953A6B">
        <w:t xml:space="preserve"> to help establish their position.</w:t>
      </w:r>
    </w:p>
    <w:p w14:paraId="08D1CEA0" w14:textId="00148375" w:rsidR="004B11ED" w:rsidRPr="00953A6B" w:rsidRDefault="004B11ED" w:rsidP="008B70F9">
      <w:pPr>
        <w:ind w:left="720"/>
        <w:jc w:val="both"/>
      </w:pPr>
      <w:r>
        <w:t>A</w:t>
      </w:r>
      <w:r w:rsidR="002A34F7">
        <w:t xml:space="preserve"> Councillor</w:t>
      </w:r>
      <w:r>
        <w:t xml:space="preserve"> who is the subject of a complaint is entitled to fair procedures</w:t>
      </w:r>
      <w:bookmarkStart w:id="11" w:name="_Int_3LQTMMqL"/>
      <w:r>
        <w:t xml:space="preserve">. </w:t>
      </w:r>
      <w:bookmarkEnd w:id="11"/>
      <w:r>
        <w:t xml:space="preserve">An elected Member against </w:t>
      </w:r>
      <w:r w:rsidR="00177AC7">
        <w:t>whom a</w:t>
      </w:r>
      <w:r>
        <w:t xml:space="preserve"> complaint or allegation </w:t>
      </w:r>
      <w:r w:rsidR="00CE12F2">
        <w:t xml:space="preserve">has been made </w:t>
      </w:r>
      <w:r>
        <w:t xml:space="preserve">of </w:t>
      </w:r>
      <w:r w:rsidR="00CE12F2">
        <w:t xml:space="preserve">a </w:t>
      </w:r>
      <w:r>
        <w:t xml:space="preserve">breach of the </w:t>
      </w:r>
      <w:r w:rsidR="008B70F9">
        <w:t>C</w:t>
      </w:r>
      <w:r>
        <w:t xml:space="preserve">ode of </w:t>
      </w:r>
      <w:r w:rsidR="008B70F9">
        <w:t>C</w:t>
      </w:r>
      <w:r>
        <w:t xml:space="preserve">onduct for </w:t>
      </w:r>
      <w:r w:rsidR="003344E9">
        <w:t>Councillors</w:t>
      </w:r>
      <w:r w:rsidR="00CE12F2">
        <w:t xml:space="preserve"> </w:t>
      </w:r>
      <w:r>
        <w:t>will be advised, formally of the following in writing:</w:t>
      </w:r>
    </w:p>
    <w:p w14:paraId="60F6D9FC" w14:textId="77777777" w:rsidR="004B11ED" w:rsidRPr="008B70F9" w:rsidRDefault="004B11ED" w:rsidP="00EB09F0">
      <w:pPr>
        <w:pStyle w:val="ListParagraph"/>
        <w:numPr>
          <w:ilvl w:val="0"/>
          <w:numId w:val="8"/>
        </w:numPr>
        <w:ind w:left="1077" w:hanging="357"/>
        <w:contextualSpacing w:val="0"/>
        <w:jc w:val="both"/>
      </w:pPr>
      <w:r w:rsidRPr="008B70F9">
        <w:t>That a complaint has been made against them</w:t>
      </w:r>
      <w:r w:rsidR="008B70F9" w:rsidRPr="008B70F9">
        <w:t>.</w:t>
      </w:r>
    </w:p>
    <w:p w14:paraId="2B40A190" w14:textId="77777777" w:rsidR="00BD5D43" w:rsidRPr="008B70F9" w:rsidRDefault="00BD5D43" w:rsidP="00EB09F0">
      <w:pPr>
        <w:pStyle w:val="ListParagraph"/>
        <w:numPr>
          <w:ilvl w:val="0"/>
          <w:numId w:val="8"/>
        </w:numPr>
        <w:ind w:left="1077" w:hanging="357"/>
        <w:contextualSpacing w:val="0"/>
        <w:jc w:val="both"/>
      </w:pPr>
      <w:r w:rsidRPr="008B70F9">
        <w:t>They shall be provided with a copy</w:t>
      </w:r>
      <w:r w:rsidR="008B70F9" w:rsidRPr="008B70F9">
        <w:t>, or a redacted copy, where appropriate,</w:t>
      </w:r>
      <w:r w:rsidRPr="008B70F9">
        <w:t xml:space="preserve"> of the complaint</w:t>
      </w:r>
      <w:r w:rsidR="008B70F9" w:rsidRPr="008B70F9">
        <w:t>.</w:t>
      </w:r>
    </w:p>
    <w:p w14:paraId="19FC7068" w14:textId="77777777" w:rsidR="004B11ED" w:rsidRPr="008B70F9" w:rsidRDefault="004B11ED" w:rsidP="00EB09F0">
      <w:pPr>
        <w:pStyle w:val="ListParagraph"/>
        <w:numPr>
          <w:ilvl w:val="0"/>
          <w:numId w:val="8"/>
        </w:numPr>
        <w:ind w:left="1077" w:hanging="357"/>
        <w:contextualSpacing w:val="0"/>
        <w:jc w:val="both"/>
      </w:pPr>
      <w:r w:rsidRPr="008B70F9">
        <w:t>That no conclusions will be drawn by the Council until the facts have been investigated</w:t>
      </w:r>
      <w:r w:rsidR="008B70F9" w:rsidRPr="008B70F9">
        <w:t>.</w:t>
      </w:r>
    </w:p>
    <w:p w14:paraId="6741AC63" w14:textId="77777777" w:rsidR="004B11ED" w:rsidRPr="008B70F9" w:rsidRDefault="004B11ED" w:rsidP="3F3D7073">
      <w:pPr>
        <w:pStyle w:val="ListParagraph"/>
        <w:numPr>
          <w:ilvl w:val="0"/>
          <w:numId w:val="8"/>
        </w:numPr>
        <w:ind w:left="1077" w:hanging="357"/>
        <w:jc w:val="both"/>
      </w:pPr>
      <w:r>
        <w:t xml:space="preserve">That they are expected to assist with the investigation as far as is </w:t>
      </w:r>
      <w:bookmarkStart w:id="12" w:name="_Int_HbFl3uw9"/>
      <w:r>
        <w:t>reasonably possible</w:t>
      </w:r>
      <w:bookmarkEnd w:id="12"/>
      <w:r w:rsidR="008B70F9">
        <w:t>.</w:t>
      </w:r>
    </w:p>
    <w:p w14:paraId="04A57DCE" w14:textId="77777777" w:rsidR="004B11ED" w:rsidRPr="008B70F9" w:rsidRDefault="004B11ED" w:rsidP="00EB09F0">
      <w:pPr>
        <w:pStyle w:val="ListParagraph"/>
        <w:numPr>
          <w:ilvl w:val="0"/>
          <w:numId w:val="8"/>
        </w:numPr>
        <w:ind w:left="1077" w:hanging="357"/>
        <w:contextualSpacing w:val="0"/>
        <w:jc w:val="both"/>
      </w:pPr>
      <w:r w:rsidRPr="008B70F9">
        <w:t>T</w:t>
      </w:r>
      <w:r w:rsidR="00BD5D43" w:rsidRPr="008B70F9">
        <w:t>hat they may have a person of their choice present if an interview is to take place</w:t>
      </w:r>
      <w:r w:rsidR="008B70F9" w:rsidRPr="008B70F9">
        <w:t>.</w:t>
      </w:r>
    </w:p>
    <w:p w14:paraId="151A32F3" w14:textId="77777777" w:rsidR="00BD5D43" w:rsidRPr="008B70F9" w:rsidRDefault="00BD5D43" w:rsidP="00EB09F0">
      <w:pPr>
        <w:pStyle w:val="ListParagraph"/>
        <w:numPr>
          <w:ilvl w:val="0"/>
          <w:numId w:val="8"/>
        </w:numPr>
        <w:ind w:left="1077" w:hanging="357"/>
        <w:contextualSpacing w:val="0"/>
        <w:jc w:val="both"/>
      </w:pPr>
      <w:r w:rsidRPr="008B70F9">
        <w:t>That they have the right to respond/make a statement in relation to the complaint, either in writing or orally</w:t>
      </w:r>
      <w:r w:rsidR="008B70F9" w:rsidRPr="008B70F9">
        <w:t>.</w:t>
      </w:r>
    </w:p>
    <w:p w14:paraId="23F4667B" w14:textId="77777777" w:rsidR="00BD5D43" w:rsidRPr="008B70F9" w:rsidRDefault="00BD5D43" w:rsidP="3F3D7073">
      <w:pPr>
        <w:pStyle w:val="ListParagraph"/>
        <w:numPr>
          <w:ilvl w:val="0"/>
          <w:numId w:val="8"/>
        </w:numPr>
        <w:ind w:left="1077" w:hanging="357"/>
        <w:jc w:val="both"/>
      </w:pPr>
      <w:r>
        <w:t xml:space="preserve">That as far as is </w:t>
      </w:r>
      <w:bookmarkStart w:id="13" w:name="_Int_U5AR6Fyq"/>
      <w:r>
        <w:t>reasonably possible</w:t>
      </w:r>
      <w:bookmarkEnd w:id="13"/>
      <w:r>
        <w:t>, the confidentiality of the process and their privacy will be respected.</w:t>
      </w:r>
    </w:p>
    <w:p w14:paraId="0562CB0E" w14:textId="77777777" w:rsidR="004B11ED" w:rsidRDefault="004B11ED" w:rsidP="0073540C">
      <w:pPr>
        <w:jc w:val="both"/>
        <w:rPr>
          <w:color w:val="FF0000"/>
        </w:rPr>
      </w:pPr>
    </w:p>
    <w:p w14:paraId="029C6C6D" w14:textId="0E4B9CCC" w:rsidR="00927B1D" w:rsidRPr="001E02C7" w:rsidRDefault="00431C45" w:rsidP="00431C45">
      <w:pPr>
        <w:ind w:left="720" w:hanging="720"/>
        <w:jc w:val="both"/>
      </w:pPr>
      <w:r w:rsidRPr="001E02C7">
        <w:t>3.</w:t>
      </w:r>
      <w:r w:rsidR="009E576E">
        <w:t>5</w:t>
      </w:r>
      <w:r w:rsidRPr="001E02C7">
        <w:tab/>
      </w:r>
      <w:bookmarkStart w:id="14" w:name="_Hlk109118559"/>
      <w:r w:rsidR="0018661E">
        <w:t xml:space="preserve">The </w:t>
      </w:r>
      <w:r w:rsidR="0018661E" w:rsidRPr="00953A6B">
        <w:t xml:space="preserve">Chief Executive and the </w:t>
      </w:r>
      <w:r w:rsidR="00E91C96">
        <w:t xml:space="preserve">Lord </w:t>
      </w:r>
      <w:r w:rsidR="0018661E">
        <w:t>Mayor</w:t>
      </w:r>
      <w:r w:rsidR="0018661E" w:rsidRPr="00953A6B">
        <w:t xml:space="preserve"> of the Council</w:t>
      </w:r>
      <w:r w:rsidR="00927B1D" w:rsidRPr="001E02C7">
        <w:t xml:space="preserve"> </w:t>
      </w:r>
      <w:bookmarkEnd w:id="14"/>
      <w:r w:rsidR="00927B1D" w:rsidRPr="001E02C7">
        <w:t>shall also consider what action should be taken</w:t>
      </w:r>
    </w:p>
    <w:p w14:paraId="63478269" w14:textId="77777777" w:rsidR="00D0731D" w:rsidRPr="001E02C7" w:rsidRDefault="00D0731D" w:rsidP="00D0731D">
      <w:pPr>
        <w:ind w:left="720" w:hanging="720"/>
        <w:jc w:val="both"/>
      </w:pPr>
      <w:r w:rsidRPr="001E02C7">
        <w:tab/>
        <w:t>The actions may include:</w:t>
      </w:r>
    </w:p>
    <w:p w14:paraId="760E2268" w14:textId="78F3FC89" w:rsidR="00CC0ED3" w:rsidRDefault="00CC0ED3" w:rsidP="00EB09F0">
      <w:pPr>
        <w:pStyle w:val="ListParagraph"/>
        <w:numPr>
          <w:ilvl w:val="0"/>
          <w:numId w:val="4"/>
        </w:numPr>
        <w:ind w:left="1077" w:hanging="357"/>
        <w:contextualSpacing w:val="0"/>
        <w:jc w:val="both"/>
      </w:pPr>
      <w:r w:rsidRPr="001E02C7">
        <w:t xml:space="preserve">That no further action be taken, either because, no breach of the Code of </w:t>
      </w:r>
      <w:r w:rsidR="00E91C96">
        <w:t>Conduct has been evidenced, or i</w:t>
      </w:r>
      <w:r w:rsidRPr="001E02C7">
        <w:t>t is felt, based on the information submitted, that investigation of the complaint would not be merited.</w:t>
      </w:r>
    </w:p>
    <w:p w14:paraId="22D5D111" w14:textId="77777777" w:rsidR="00CC0ED3" w:rsidRDefault="00CC0ED3" w:rsidP="00EB09F0">
      <w:pPr>
        <w:pStyle w:val="ListParagraph"/>
        <w:numPr>
          <w:ilvl w:val="0"/>
          <w:numId w:val="4"/>
        </w:numPr>
        <w:ind w:left="1077" w:hanging="357"/>
        <w:contextualSpacing w:val="0"/>
        <w:jc w:val="both"/>
      </w:pPr>
      <w:r w:rsidRPr="00CC0ED3">
        <w:t>An informal approach for less serious matters may be adopted</w:t>
      </w:r>
      <w:r>
        <w:t>.</w:t>
      </w:r>
      <w:r w:rsidRPr="001E02C7">
        <w:t xml:space="preserve"> </w:t>
      </w:r>
      <w:r w:rsidR="009E576E">
        <w:t>(Refer to 4.4)</w:t>
      </w:r>
    </w:p>
    <w:p w14:paraId="08E87A04" w14:textId="77777777" w:rsidR="00D0731D" w:rsidRPr="001E02C7" w:rsidRDefault="00D0731D" w:rsidP="00EB09F0">
      <w:pPr>
        <w:pStyle w:val="ListParagraph"/>
        <w:numPr>
          <w:ilvl w:val="0"/>
          <w:numId w:val="4"/>
        </w:numPr>
        <w:ind w:left="1077" w:hanging="357"/>
        <w:contextualSpacing w:val="0"/>
        <w:jc w:val="both"/>
      </w:pPr>
      <w:r w:rsidRPr="001E02C7">
        <w:t>An Investigation into the matter.</w:t>
      </w:r>
      <w:r w:rsidR="0002075C" w:rsidRPr="001E02C7">
        <w:t xml:space="preserve"> </w:t>
      </w:r>
      <w:r w:rsidR="00004882" w:rsidRPr="001E02C7">
        <w:t>(</w:t>
      </w:r>
      <w:r w:rsidR="0002075C" w:rsidRPr="001E02C7">
        <w:t>Refer to 4.0</w:t>
      </w:r>
      <w:r w:rsidR="00004882" w:rsidRPr="001E02C7">
        <w:t>)</w:t>
      </w:r>
    </w:p>
    <w:p w14:paraId="657B2011" w14:textId="77777777" w:rsidR="0030246A" w:rsidRDefault="0030246A" w:rsidP="00EB09F0">
      <w:pPr>
        <w:pStyle w:val="ListParagraph"/>
        <w:numPr>
          <w:ilvl w:val="0"/>
          <w:numId w:val="4"/>
        </w:numPr>
        <w:ind w:left="1077" w:hanging="357"/>
        <w:contextualSpacing w:val="0"/>
        <w:jc w:val="both"/>
      </w:pPr>
      <w:r w:rsidRPr="001E02C7">
        <w:t>Referral to the Standards in Public Office Commission.</w:t>
      </w:r>
      <w:r w:rsidR="00CA7D60">
        <w:t xml:space="preserve"> (Refer to 4.2)</w:t>
      </w:r>
      <w:r w:rsidRPr="001E02C7">
        <w:t xml:space="preserve"> </w:t>
      </w:r>
    </w:p>
    <w:p w14:paraId="0BF1B8AF" w14:textId="50F4E597" w:rsidR="00D0731D" w:rsidRPr="001E02C7" w:rsidRDefault="00D0731D" w:rsidP="00EB09F0">
      <w:pPr>
        <w:pStyle w:val="ListParagraph"/>
        <w:numPr>
          <w:ilvl w:val="0"/>
          <w:numId w:val="4"/>
        </w:numPr>
        <w:ind w:left="1077" w:hanging="357"/>
        <w:contextualSpacing w:val="0"/>
        <w:jc w:val="both"/>
      </w:pPr>
      <w:r w:rsidRPr="001E02C7">
        <w:t>Referral to</w:t>
      </w:r>
      <w:r w:rsidR="009E576E" w:rsidRPr="001E02C7">
        <w:t xml:space="preserve"> </w:t>
      </w:r>
      <w:proofErr w:type="gramStart"/>
      <w:r w:rsidR="00713B5C">
        <w:t>An</w:t>
      </w:r>
      <w:proofErr w:type="gramEnd"/>
      <w:r w:rsidR="00713B5C">
        <w:t xml:space="preserve"> Garda Síochána</w:t>
      </w:r>
      <w:r w:rsidR="00F81425">
        <w:t>.</w:t>
      </w:r>
      <w:r w:rsidR="00713B5C">
        <w:t xml:space="preserve"> </w:t>
      </w:r>
      <w:r w:rsidR="00CA7D60">
        <w:t>(Refer to 4.3)</w:t>
      </w:r>
    </w:p>
    <w:p w14:paraId="33793AF8" w14:textId="77777777" w:rsidR="00425025" w:rsidRPr="00CC0ED3" w:rsidRDefault="00232601" w:rsidP="00EB09F0">
      <w:pPr>
        <w:pStyle w:val="ListParagraph"/>
        <w:numPr>
          <w:ilvl w:val="0"/>
          <w:numId w:val="4"/>
        </w:numPr>
        <w:ind w:left="1077" w:hanging="357"/>
        <w:contextualSpacing w:val="0"/>
        <w:jc w:val="both"/>
      </w:pPr>
      <w:r w:rsidRPr="001E02C7">
        <w:t xml:space="preserve">Any other course </w:t>
      </w:r>
      <w:r w:rsidR="00535324" w:rsidRPr="001E02C7">
        <w:t>of action considered appropriate</w:t>
      </w:r>
      <w:r w:rsidR="00927B1D" w:rsidRPr="001E02C7">
        <w:t xml:space="preserve"> in the circumstances</w:t>
      </w:r>
      <w:r w:rsidR="00535324" w:rsidRPr="001E02C7">
        <w:t>.</w:t>
      </w:r>
      <w:r w:rsidR="00DB7C01" w:rsidRPr="001E02C7">
        <w:t xml:space="preserve"> (Refer to</w:t>
      </w:r>
      <w:r w:rsidR="00655B14">
        <w:t xml:space="preserve"> 4.4</w:t>
      </w:r>
      <w:r w:rsidR="00DB7C01" w:rsidRPr="001E02C7">
        <w:t>).</w:t>
      </w:r>
      <w:r w:rsidR="00535324" w:rsidRPr="001E02C7">
        <w:t xml:space="preserve"> </w:t>
      </w:r>
    </w:p>
    <w:p w14:paraId="34CE0A41" w14:textId="77777777" w:rsidR="004D3514" w:rsidRDefault="004D3514" w:rsidP="00FA05B1">
      <w:pPr>
        <w:jc w:val="both"/>
        <w:rPr>
          <w:sz w:val="24"/>
          <w:szCs w:val="24"/>
        </w:rPr>
      </w:pPr>
    </w:p>
    <w:p w14:paraId="6149E80F" w14:textId="77777777" w:rsidR="00294690" w:rsidRPr="006242A8" w:rsidRDefault="00E90BFF" w:rsidP="00A30084">
      <w:pPr>
        <w:pStyle w:val="Heading1"/>
        <w:spacing w:after="240"/>
        <w:rPr>
          <w:rFonts w:ascii="Calibri" w:hAnsi="Calibri"/>
          <w:b/>
          <w:bCs/>
        </w:rPr>
      </w:pPr>
      <w:bookmarkStart w:id="15" w:name="_Toc115689130"/>
      <w:r w:rsidRPr="006242A8">
        <w:rPr>
          <w:rFonts w:ascii="Calibri" w:hAnsi="Calibri"/>
          <w:b/>
          <w:bCs/>
        </w:rPr>
        <w:t>4.0</w:t>
      </w:r>
      <w:r w:rsidRPr="006242A8">
        <w:rPr>
          <w:rFonts w:ascii="Calibri" w:hAnsi="Calibri"/>
          <w:b/>
          <w:bCs/>
        </w:rPr>
        <w:tab/>
      </w:r>
      <w:r w:rsidR="00294690" w:rsidRPr="006242A8">
        <w:rPr>
          <w:rFonts w:ascii="Calibri" w:hAnsi="Calibri"/>
          <w:b/>
          <w:bCs/>
        </w:rPr>
        <w:t>Actions</w:t>
      </w:r>
      <w:bookmarkEnd w:id="15"/>
    </w:p>
    <w:p w14:paraId="7AA0A66A" w14:textId="77777777" w:rsidR="00D0731D" w:rsidRPr="006242A8" w:rsidRDefault="00294690" w:rsidP="00262B7D">
      <w:pPr>
        <w:pStyle w:val="Heading2"/>
        <w:spacing w:after="240"/>
        <w:rPr>
          <w:rFonts w:ascii="Calibri" w:hAnsi="Calibri"/>
          <w:b/>
          <w:bCs/>
        </w:rPr>
      </w:pPr>
      <w:bookmarkStart w:id="16" w:name="_Toc115689131"/>
      <w:r w:rsidRPr="006242A8">
        <w:rPr>
          <w:rFonts w:ascii="Calibri" w:hAnsi="Calibri"/>
          <w:b/>
          <w:bCs/>
        </w:rPr>
        <w:t>4.1</w:t>
      </w:r>
      <w:r w:rsidRPr="006242A8">
        <w:rPr>
          <w:rFonts w:ascii="Calibri" w:hAnsi="Calibri"/>
          <w:b/>
          <w:bCs/>
        </w:rPr>
        <w:tab/>
      </w:r>
      <w:r w:rsidR="00E90BFF" w:rsidRPr="006242A8">
        <w:rPr>
          <w:rFonts w:ascii="Calibri" w:hAnsi="Calibri"/>
          <w:b/>
          <w:bCs/>
        </w:rPr>
        <w:t>Report of Investigation</w:t>
      </w:r>
      <w:bookmarkEnd w:id="16"/>
    </w:p>
    <w:p w14:paraId="136A346A" w14:textId="37685D6D" w:rsidR="00E90BFF" w:rsidRPr="001E02C7" w:rsidRDefault="00E90BFF" w:rsidP="00E90BFF">
      <w:pPr>
        <w:ind w:left="720" w:hanging="720"/>
        <w:jc w:val="both"/>
      </w:pPr>
      <w:r w:rsidRPr="001E02C7">
        <w:t>4.1</w:t>
      </w:r>
      <w:r w:rsidR="00294690" w:rsidRPr="001E02C7">
        <w:t>.1</w:t>
      </w:r>
      <w:r w:rsidRPr="001E02C7">
        <w:tab/>
      </w:r>
      <w:bookmarkStart w:id="17" w:name="_Hlk63629703"/>
      <w:r w:rsidR="00C17199">
        <w:t xml:space="preserve">The </w:t>
      </w:r>
      <w:r w:rsidR="00C17199" w:rsidRPr="00953A6B">
        <w:t xml:space="preserve">Chief Executive and the </w:t>
      </w:r>
      <w:r w:rsidR="00E91C96">
        <w:t xml:space="preserve">Lord </w:t>
      </w:r>
      <w:r w:rsidR="00C17199">
        <w:t>Mayor</w:t>
      </w:r>
      <w:r w:rsidR="00C17199" w:rsidRPr="00953A6B">
        <w:t xml:space="preserve"> of the Council</w:t>
      </w:r>
      <w:r w:rsidRPr="001E02C7">
        <w:t xml:space="preserve"> </w:t>
      </w:r>
      <w:bookmarkEnd w:id="17"/>
      <w:r w:rsidRPr="001E02C7">
        <w:t>shall</w:t>
      </w:r>
      <w:r w:rsidR="00D01692" w:rsidRPr="001E02C7">
        <w:t>:</w:t>
      </w:r>
    </w:p>
    <w:p w14:paraId="23E439D7" w14:textId="77777777" w:rsidR="00104ABA" w:rsidRPr="00D92239" w:rsidRDefault="007D2009" w:rsidP="00D92239">
      <w:pPr>
        <w:ind w:left="1440" w:hanging="720"/>
        <w:jc w:val="both"/>
        <w:rPr>
          <w:rFonts w:cs="Helvetica"/>
        </w:rPr>
      </w:pPr>
      <w:r w:rsidRPr="001E02C7">
        <w:t>a</w:t>
      </w:r>
      <w:r w:rsidR="00E90BFF" w:rsidRPr="001E02C7">
        <w:t>)</w:t>
      </w:r>
      <w:r w:rsidR="00E90BFF" w:rsidRPr="001E02C7">
        <w:tab/>
      </w:r>
      <w:r w:rsidR="0044549A" w:rsidRPr="001E02C7">
        <w:rPr>
          <w:rFonts w:cs="Helvetica"/>
        </w:rPr>
        <w:t xml:space="preserve">Cause a </w:t>
      </w:r>
      <w:r w:rsidR="00E05ED2">
        <w:rPr>
          <w:rFonts w:cs="Helvetica"/>
        </w:rPr>
        <w:t xml:space="preserve">Terms of Reference for a </w:t>
      </w:r>
      <w:r w:rsidR="00CB7391">
        <w:rPr>
          <w:rFonts w:cs="Helvetica"/>
        </w:rPr>
        <w:t>‘R</w:t>
      </w:r>
      <w:r w:rsidR="0044549A" w:rsidRPr="001E02C7">
        <w:rPr>
          <w:rFonts w:cs="Helvetica"/>
        </w:rPr>
        <w:t>eport</w:t>
      </w:r>
      <w:r w:rsidR="00CB7391">
        <w:rPr>
          <w:rFonts w:cs="Helvetica"/>
        </w:rPr>
        <w:t xml:space="preserve"> of Investigation’</w:t>
      </w:r>
      <w:r w:rsidR="0044549A" w:rsidRPr="001E02C7">
        <w:rPr>
          <w:rFonts w:cs="Helvetica"/>
        </w:rPr>
        <w:t xml:space="preserve"> to be prepared</w:t>
      </w:r>
      <w:r w:rsidR="00953A6B">
        <w:rPr>
          <w:rFonts w:cs="Helvetica"/>
        </w:rPr>
        <w:t xml:space="preserve"> in writing (</w:t>
      </w:r>
      <w:r w:rsidR="00D92239">
        <w:rPr>
          <w:rFonts w:cs="Helvetica"/>
        </w:rPr>
        <w:t xml:space="preserve">in advance of the preparation of the </w:t>
      </w:r>
      <w:r w:rsidR="00104ABA" w:rsidRPr="00953A6B">
        <w:rPr>
          <w:rFonts w:cs="Helvetica"/>
        </w:rPr>
        <w:t>Report of Investigation</w:t>
      </w:r>
      <w:r w:rsidR="00953A6B" w:rsidRPr="00953A6B">
        <w:rPr>
          <w:rFonts w:cs="Helvetica"/>
        </w:rPr>
        <w:t>).</w:t>
      </w:r>
    </w:p>
    <w:p w14:paraId="3C721906" w14:textId="77777777" w:rsidR="00D01692" w:rsidRPr="001E02C7" w:rsidRDefault="00953A6B" w:rsidP="00D01692">
      <w:pPr>
        <w:ind w:left="1440" w:hanging="720"/>
        <w:jc w:val="both"/>
      </w:pPr>
      <w:r>
        <w:t>b</w:t>
      </w:r>
      <w:r w:rsidR="0044549A" w:rsidRPr="001E02C7">
        <w:t>)</w:t>
      </w:r>
      <w:r w:rsidR="0044549A" w:rsidRPr="001E02C7">
        <w:tab/>
      </w:r>
      <w:r w:rsidR="00D01692" w:rsidRPr="001E02C7">
        <w:t xml:space="preserve">Cause such report to be sent to and </w:t>
      </w:r>
      <w:r w:rsidR="00294690" w:rsidRPr="001E02C7">
        <w:t xml:space="preserve">be </w:t>
      </w:r>
      <w:r w:rsidR="00D01692" w:rsidRPr="001E02C7">
        <w:t xml:space="preserve">retained by the </w:t>
      </w:r>
      <w:r w:rsidR="00294690" w:rsidRPr="001E02C7">
        <w:t>E</w:t>
      </w:r>
      <w:r w:rsidR="00D01692" w:rsidRPr="001E02C7">
        <w:t xml:space="preserve">thics </w:t>
      </w:r>
      <w:r w:rsidR="00294690" w:rsidRPr="001E02C7">
        <w:t>R</w:t>
      </w:r>
      <w:r w:rsidR="00D01692" w:rsidRPr="001E02C7">
        <w:t>egistrar.</w:t>
      </w:r>
    </w:p>
    <w:p w14:paraId="621877C1" w14:textId="77777777" w:rsidR="00953A6B" w:rsidRDefault="00953A6B" w:rsidP="00223611">
      <w:pPr>
        <w:ind w:left="1440" w:hanging="720"/>
        <w:jc w:val="both"/>
        <w:rPr>
          <w:rFonts w:cs="Helvetica"/>
        </w:rPr>
      </w:pPr>
      <w:r>
        <w:rPr>
          <w:rFonts w:cs="Helvetica"/>
        </w:rPr>
        <w:t>c</w:t>
      </w:r>
      <w:r w:rsidR="00CD4516" w:rsidRPr="001E02C7">
        <w:rPr>
          <w:rFonts w:cs="Helvetica"/>
        </w:rPr>
        <w:t>)</w:t>
      </w:r>
      <w:r w:rsidR="00CD4516" w:rsidRPr="001E02C7">
        <w:rPr>
          <w:rFonts w:cs="Helvetica"/>
        </w:rPr>
        <w:tab/>
      </w:r>
      <w:r w:rsidR="00B533D0" w:rsidRPr="001E02C7">
        <w:rPr>
          <w:rFonts w:cs="Helvetica"/>
        </w:rPr>
        <w:t xml:space="preserve">Furnish </w:t>
      </w:r>
      <w:r>
        <w:rPr>
          <w:rFonts w:cs="Helvetica"/>
        </w:rPr>
        <w:t>the</w:t>
      </w:r>
      <w:r w:rsidR="00B533D0" w:rsidRPr="001E02C7">
        <w:rPr>
          <w:rFonts w:cs="Helvetica"/>
        </w:rPr>
        <w:t xml:space="preserve"> report to</w:t>
      </w:r>
      <w:r>
        <w:rPr>
          <w:rFonts w:cs="Helvetica"/>
        </w:rPr>
        <w:t>:</w:t>
      </w:r>
    </w:p>
    <w:p w14:paraId="274DC6E1" w14:textId="77777777" w:rsidR="00B533D0" w:rsidRPr="00953A6B" w:rsidRDefault="00953A6B" w:rsidP="00953A6B">
      <w:pPr>
        <w:ind w:left="1440" w:firstLine="720"/>
        <w:jc w:val="both"/>
        <w:rPr>
          <w:rFonts w:cs="Helvetica"/>
        </w:rPr>
      </w:pPr>
      <w:proofErr w:type="spellStart"/>
      <w:r>
        <w:rPr>
          <w:rFonts w:cs="Helvetica"/>
        </w:rPr>
        <w:t>i</w:t>
      </w:r>
      <w:proofErr w:type="spellEnd"/>
      <w:r>
        <w:rPr>
          <w:rFonts w:cs="Helvetica"/>
        </w:rPr>
        <w:t xml:space="preserve">) </w:t>
      </w:r>
      <w:r w:rsidRPr="00953A6B">
        <w:rPr>
          <w:rFonts w:cs="Helvetica"/>
        </w:rPr>
        <w:t>T</w:t>
      </w:r>
      <w:r w:rsidR="00B533D0" w:rsidRPr="00953A6B">
        <w:rPr>
          <w:rFonts w:cs="Helvetica"/>
        </w:rPr>
        <w:t xml:space="preserve">he </w:t>
      </w:r>
      <w:r w:rsidR="003344E9" w:rsidRPr="00953A6B">
        <w:rPr>
          <w:rFonts w:cs="Helvetica"/>
        </w:rPr>
        <w:t>Councillor</w:t>
      </w:r>
      <w:r w:rsidR="00B533D0" w:rsidRPr="00953A6B">
        <w:rPr>
          <w:rFonts w:cs="Helvetica"/>
        </w:rPr>
        <w:t xml:space="preserve"> (the subject of the investigation)</w:t>
      </w:r>
    </w:p>
    <w:p w14:paraId="26131C6E" w14:textId="77777777" w:rsidR="00953A6B" w:rsidRPr="00953A6B" w:rsidRDefault="00953A6B" w:rsidP="00953A6B">
      <w:pPr>
        <w:ind w:left="1440" w:firstLine="720"/>
        <w:jc w:val="both"/>
        <w:rPr>
          <w:rFonts w:cs="Helvetica"/>
        </w:rPr>
      </w:pPr>
      <w:r w:rsidRPr="00953A6B">
        <w:rPr>
          <w:rFonts w:cs="Helvetica"/>
        </w:rPr>
        <w:t>ii) The Person who made the complaint</w:t>
      </w:r>
    </w:p>
    <w:p w14:paraId="62EBF3C5" w14:textId="77777777" w:rsidR="00D01692" w:rsidRPr="001E02C7" w:rsidRDefault="00D01692" w:rsidP="00B533D0">
      <w:pPr>
        <w:jc w:val="both"/>
      </w:pPr>
    </w:p>
    <w:p w14:paraId="05A7DA11" w14:textId="77777777" w:rsidR="00B533D0" w:rsidRDefault="00B533D0" w:rsidP="00B533D0">
      <w:pPr>
        <w:ind w:left="720" w:hanging="720"/>
        <w:jc w:val="both"/>
      </w:pPr>
      <w:r w:rsidRPr="001E02C7">
        <w:t>4.</w:t>
      </w:r>
      <w:r w:rsidR="007A2AB7">
        <w:t>1</w:t>
      </w:r>
      <w:r w:rsidR="00294690" w:rsidRPr="001E02C7">
        <w:t>.</w:t>
      </w:r>
      <w:r w:rsidR="00CA7D60">
        <w:t>2</w:t>
      </w:r>
      <w:r w:rsidRPr="001E02C7">
        <w:tab/>
        <w:t>The report under 4.1</w:t>
      </w:r>
      <w:r w:rsidR="007A52E8" w:rsidRPr="001E02C7">
        <w:t xml:space="preserve">.1 </w:t>
      </w:r>
      <w:r w:rsidRPr="001E02C7">
        <w:t>(</w:t>
      </w:r>
      <w:r w:rsidR="007D2009" w:rsidRPr="001E02C7">
        <w:t>a</w:t>
      </w:r>
      <w:r w:rsidRPr="001E02C7">
        <w:t xml:space="preserve">) </w:t>
      </w:r>
      <w:r w:rsidR="008B7030" w:rsidRPr="00EB177E">
        <w:t>may</w:t>
      </w:r>
      <w:r w:rsidRPr="001E02C7">
        <w:t xml:space="preserve"> set out the findings of the investigation together with its determinations in relation to the following matters:</w:t>
      </w:r>
    </w:p>
    <w:p w14:paraId="6255FA66" w14:textId="77777777" w:rsidR="00223611" w:rsidRPr="00953A6B" w:rsidRDefault="00223611" w:rsidP="00B533D0">
      <w:pPr>
        <w:ind w:left="720" w:hanging="720"/>
        <w:jc w:val="both"/>
      </w:pPr>
      <w:r w:rsidRPr="00953A6B">
        <w:tab/>
        <w:t>a)</w:t>
      </w:r>
      <w:r w:rsidRPr="00953A6B">
        <w:tab/>
        <w:t xml:space="preserve">Whether </w:t>
      </w:r>
      <w:r w:rsidR="007732D4" w:rsidRPr="00953A6B">
        <w:t xml:space="preserve">it has been possible </w:t>
      </w:r>
      <w:r w:rsidR="00953A6B" w:rsidRPr="00953A6B">
        <w:t xml:space="preserve">or not </w:t>
      </w:r>
      <w:r w:rsidR="007732D4" w:rsidRPr="00953A6B">
        <w:t xml:space="preserve">to substantiate </w:t>
      </w:r>
      <w:r w:rsidR="00CE79A3" w:rsidRPr="00953A6B">
        <w:t>the complaint</w:t>
      </w:r>
      <w:r w:rsidRPr="00953A6B">
        <w:t xml:space="preserve">. </w:t>
      </w:r>
    </w:p>
    <w:p w14:paraId="0ECC7DD9" w14:textId="77777777" w:rsidR="00B533D0" w:rsidRPr="00953A6B" w:rsidRDefault="00223611" w:rsidP="00B533D0">
      <w:pPr>
        <w:ind w:left="1440" w:hanging="720"/>
        <w:jc w:val="both"/>
      </w:pPr>
      <w:r w:rsidRPr="00953A6B">
        <w:t>b</w:t>
      </w:r>
      <w:r w:rsidR="00B533D0" w:rsidRPr="00953A6B">
        <w:t xml:space="preserve">) </w:t>
      </w:r>
      <w:r w:rsidR="00B533D0" w:rsidRPr="00953A6B">
        <w:tab/>
        <w:t>Whether there</w:t>
      </w:r>
      <w:r w:rsidR="002506FC">
        <w:t xml:space="preserve"> </w:t>
      </w:r>
      <w:r w:rsidR="00655B14">
        <w:t xml:space="preserve">may have </w:t>
      </w:r>
      <w:r w:rsidR="00B533D0" w:rsidRPr="00953A6B">
        <w:t xml:space="preserve">been a contravention of the Code of Conduct for Councillors by the </w:t>
      </w:r>
      <w:r w:rsidR="003344E9" w:rsidRPr="00953A6B">
        <w:t>Councillor</w:t>
      </w:r>
      <w:r w:rsidR="00B533D0" w:rsidRPr="00953A6B">
        <w:t xml:space="preserve"> concerned and whether the contravention is continuing. </w:t>
      </w:r>
    </w:p>
    <w:p w14:paraId="0A5C1910" w14:textId="77777777" w:rsidR="00B533D0" w:rsidRPr="001E02C7" w:rsidRDefault="00223611" w:rsidP="00B533D0">
      <w:pPr>
        <w:ind w:left="1440" w:hanging="720"/>
        <w:jc w:val="both"/>
      </w:pPr>
      <w:r>
        <w:t>c</w:t>
      </w:r>
      <w:r w:rsidR="00B533D0" w:rsidRPr="001E02C7">
        <w:t>)</w:t>
      </w:r>
      <w:r w:rsidR="00B533D0" w:rsidRPr="001E02C7">
        <w:tab/>
        <w:t xml:space="preserve">In cases </w:t>
      </w:r>
      <w:r w:rsidR="00B533D0" w:rsidRPr="00953A6B">
        <w:t xml:space="preserve">where the report finds that there has not been a contravention of the Code of Conduct by the </w:t>
      </w:r>
      <w:r w:rsidR="003344E9" w:rsidRPr="00953A6B">
        <w:t>Councillor</w:t>
      </w:r>
      <w:r w:rsidR="00B533D0" w:rsidRPr="00953A6B">
        <w:t xml:space="preserve"> concerned, whether the person or persons to whom the report is referred is of the opinion that the complaint was frivolous or vexatious or that there was no reasonable grounds for it.</w:t>
      </w:r>
    </w:p>
    <w:p w14:paraId="075DE5D6" w14:textId="77777777" w:rsidR="007D2009" w:rsidRPr="00CA7D60" w:rsidRDefault="00223611" w:rsidP="00B533D0">
      <w:pPr>
        <w:ind w:left="1440" w:hanging="720"/>
        <w:jc w:val="both"/>
      </w:pPr>
      <w:r>
        <w:t>d</w:t>
      </w:r>
      <w:r w:rsidR="00B533D0">
        <w:t>)</w:t>
      </w:r>
      <w:r>
        <w:tab/>
      </w:r>
      <w:r w:rsidR="007D2009">
        <w:t xml:space="preserve">In cases where the report finds the contravention is continuing, the steps to be taken by the </w:t>
      </w:r>
      <w:r w:rsidR="003344E9">
        <w:t>Councillor</w:t>
      </w:r>
      <w:r w:rsidR="007D2009">
        <w:t xml:space="preserve"> to secure compliance with the Code of Conduct for Councillors and the </w:t>
      </w:r>
      <w:bookmarkStart w:id="18" w:name="_Int_4w3F8zsY"/>
      <w:r w:rsidR="007D2009">
        <w:t>period of time</w:t>
      </w:r>
      <w:bookmarkEnd w:id="18"/>
      <w:r w:rsidR="007D2009">
        <w:t xml:space="preserve"> within which steps should be taken to ensure compliance. </w:t>
      </w:r>
    </w:p>
    <w:p w14:paraId="05FDF555" w14:textId="77777777" w:rsidR="007D2009" w:rsidRPr="00CA7D60" w:rsidRDefault="00223611" w:rsidP="00B533D0">
      <w:pPr>
        <w:ind w:left="1440" w:hanging="720"/>
        <w:jc w:val="both"/>
      </w:pPr>
      <w:r>
        <w:t>e</w:t>
      </w:r>
      <w:r w:rsidR="007D2009">
        <w:t>)</w:t>
      </w:r>
      <w:r>
        <w:tab/>
      </w:r>
      <w:r w:rsidR="007D2009">
        <w:t xml:space="preserve">Whether the contravention was committed </w:t>
      </w:r>
      <w:r w:rsidR="00425025">
        <w:t>unintentionally/</w:t>
      </w:r>
      <w:r w:rsidR="007D2009">
        <w:t xml:space="preserve">inadvertently, negligently, </w:t>
      </w:r>
      <w:bookmarkStart w:id="19" w:name="_Int_BJRdx1pc"/>
      <w:r w:rsidR="007D2009">
        <w:t>recklessly</w:t>
      </w:r>
      <w:bookmarkEnd w:id="19"/>
      <w:r w:rsidR="007D2009">
        <w:t xml:space="preserve"> or intentionally.</w:t>
      </w:r>
    </w:p>
    <w:p w14:paraId="675EBF14" w14:textId="77777777" w:rsidR="007D2009" w:rsidRPr="00953A6B" w:rsidRDefault="00223611" w:rsidP="00B533D0">
      <w:pPr>
        <w:ind w:left="1440" w:hanging="720"/>
        <w:jc w:val="both"/>
      </w:pPr>
      <w:r>
        <w:t>f</w:t>
      </w:r>
      <w:r w:rsidR="00EB08C4">
        <w:t>)</w:t>
      </w:r>
      <w:r w:rsidR="007D2009" w:rsidRPr="00CA7D60">
        <w:tab/>
      </w:r>
      <w:r w:rsidR="007D2009" w:rsidRPr="00953A6B">
        <w:t>Whether the contravention was, in all the circumstances, a serious or a minor matter</w:t>
      </w:r>
      <w:r w:rsidR="00CE79A3" w:rsidRPr="00953A6B">
        <w:t>.</w:t>
      </w:r>
    </w:p>
    <w:p w14:paraId="37BF8528" w14:textId="34AA9E80" w:rsidR="00B533D0" w:rsidRPr="00953A6B" w:rsidRDefault="00223611" w:rsidP="00B533D0">
      <w:pPr>
        <w:ind w:left="1440" w:hanging="720"/>
        <w:jc w:val="both"/>
      </w:pPr>
      <w:r>
        <w:t>g</w:t>
      </w:r>
      <w:r w:rsidR="007D2009">
        <w:t>)</w:t>
      </w:r>
      <w:r>
        <w:tab/>
      </w:r>
      <w:r w:rsidR="007D2009">
        <w:t xml:space="preserve">Whether the </w:t>
      </w:r>
      <w:r w:rsidR="00225850">
        <w:t>Councillor</w:t>
      </w:r>
      <w:r w:rsidR="007D2009">
        <w:t xml:space="preserve"> acted in good faith and in the belief that his or her action was in accordance </w:t>
      </w:r>
      <w:r w:rsidR="00F65C61">
        <w:t>with the Code of Conduct for Councillors</w:t>
      </w:r>
      <w:bookmarkStart w:id="20" w:name="_Int_PjL0lTmy"/>
      <w:r w:rsidR="00F65C61">
        <w:t xml:space="preserve">. </w:t>
      </w:r>
      <w:bookmarkEnd w:id="20"/>
    </w:p>
    <w:p w14:paraId="1BE30C1F" w14:textId="77777777" w:rsidR="00CA7D60" w:rsidRPr="00953A6B" w:rsidRDefault="00CE79A3" w:rsidP="00B533D0">
      <w:pPr>
        <w:ind w:left="1440" w:hanging="720"/>
        <w:jc w:val="both"/>
      </w:pPr>
      <w:r w:rsidRPr="00953A6B">
        <w:t>h)</w:t>
      </w:r>
      <w:r w:rsidRPr="00953A6B">
        <w:tab/>
        <w:t xml:space="preserve">In circumstances where a determination cannot be made, the reasons for failing to arrive at a determination. </w:t>
      </w:r>
    </w:p>
    <w:tbl>
      <w:tblPr>
        <w:tblW w:w="0" w:type="auto"/>
        <w:tblCellMar>
          <w:top w:w="15" w:type="dxa"/>
          <w:left w:w="15" w:type="dxa"/>
          <w:bottom w:w="15" w:type="dxa"/>
          <w:right w:w="15" w:type="dxa"/>
        </w:tblCellMar>
        <w:tblLook w:val="04A0" w:firstRow="1" w:lastRow="0" w:firstColumn="1" w:lastColumn="0" w:noHBand="0" w:noVBand="1"/>
      </w:tblPr>
      <w:tblGrid>
        <w:gridCol w:w="6"/>
        <w:gridCol w:w="6"/>
        <w:gridCol w:w="6"/>
      </w:tblGrid>
      <w:tr w:rsidR="00B533D0" w:rsidRPr="006242A8" w14:paraId="6D98A12B" w14:textId="77777777" w:rsidTr="00B533D0">
        <w:trPr>
          <w:gridAfter w:val="2"/>
        </w:trPr>
        <w:tc>
          <w:tcPr>
            <w:tcW w:w="0" w:type="auto"/>
            <w:shd w:val="clear" w:color="auto" w:fill="auto"/>
            <w:tcMar>
              <w:top w:w="0" w:type="dxa"/>
              <w:left w:w="0" w:type="dxa"/>
              <w:bottom w:w="0" w:type="dxa"/>
              <w:right w:w="0" w:type="dxa"/>
            </w:tcMar>
            <w:hideMark/>
          </w:tcPr>
          <w:p w14:paraId="2946DB82" w14:textId="77777777" w:rsidR="00B533D0" w:rsidRPr="00B533D0" w:rsidRDefault="00B533D0" w:rsidP="00B533D0">
            <w:pPr>
              <w:spacing w:after="120" w:line="240" w:lineRule="auto"/>
              <w:ind w:firstLine="240"/>
              <w:rPr>
                <w:rFonts w:ascii="Open Sans" w:eastAsia="Times New Roman" w:hAnsi="Open Sans" w:cs="Helvetica"/>
                <w:color w:val="666666"/>
                <w:sz w:val="21"/>
                <w:szCs w:val="21"/>
                <w:lang w:eastAsia="en-IE"/>
              </w:rPr>
            </w:pPr>
          </w:p>
        </w:tc>
      </w:tr>
      <w:tr w:rsidR="00B533D0" w:rsidRPr="006242A8" w14:paraId="5997CC1D" w14:textId="77777777" w:rsidTr="00B533D0">
        <w:tc>
          <w:tcPr>
            <w:tcW w:w="0" w:type="auto"/>
            <w:shd w:val="clear" w:color="auto" w:fill="auto"/>
            <w:tcMar>
              <w:top w:w="0" w:type="dxa"/>
              <w:left w:w="0" w:type="dxa"/>
              <w:bottom w:w="0" w:type="dxa"/>
              <w:right w:w="0" w:type="dxa"/>
            </w:tcMar>
            <w:hideMark/>
          </w:tcPr>
          <w:p w14:paraId="110FFD37" w14:textId="77777777" w:rsidR="00B533D0" w:rsidRPr="00B533D0" w:rsidRDefault="00B533D0" w:rsidP="00B533D0">
            <w:pPr>
              <w:spacing w:after="0" w:line="240" w:lineRule="auto"/>
              <w:rPr>
                <w:rFonts w:ascii="Open Sans" w:eastAsia="Times New Roman" w:hAnsi="Open Sans" w:cs="Helvetica"/>
                <w:color w:val="666666"/>
                <w:sz w:val="21"/>
                <w:szCs w:val="21"/>
                <w:lang w:eastAsia="en-IE"/>
              </w:rPr>
            </w:pPr>
            <w:bookmarkStart w:id="21" w:name="s24_p11"/>
            <w:bookmarkEnd w:id="21"/>
          </w:p>
        </w:tc>
        <w:tc>
          <w:tcPr>
            <w:tcW w:w="0" w:type="auto"/>
            <w:shd w:val="clear" w:color="auto" w:fill="auto"/>
            <w:tcMar>
              <w:top w:w="0" w:type="dxa"/>
              <w:left w:w="0" w:type="dxa"/>
              <w:bottom w:w="0" w:type="dxa"/>
              <w:right w:w="0" w:type="dxa"/>
            </w:tcMar>
            <w:vAlign w:val="center"/>
            <w:hideMark/>
          </w:tcPr>
          <w:p w14:paraId="6B699379" w14:textId="77777777" w:rsidR="00B533D0" w:rsidRPr="00B533D0" w:rsidRDefault="00B533D0" w:rsidP="00B533D0">
            <w:pPr>
              <w:spacing w:after="0" w:line="240" w:lineRule="auto"/>
              <w:rPr>
                <w:rFonts w:ascii="Times New Roman" w:eastAsia="Times New Roman" w:hAnsi="Times New Roman"/>
                <w:sz w:val="20"/>
                <w:szCs w:val="20"/>
                <w:lang w:eastAsia="en-IE"/>
              </w:rPr>
            </w:pPr>
          </w:p>
        </w:tc>
        <w:tc>
          <w:tcPr>
            <w:tcW w:w="0" w:type="auto"/>
            <w:shd w:val="clear" w:color="auto" w:fill="auto"/>
            <w:tcMar>
              <w:top w:w="0" w:type="dxa"/>
              <w:left w:w="0" w:type="dxa"/>
              <w:bottom w:w="0" w:type="dxa"/>
              <w:right w:w="0" w:type="dxa"/>
            </w:tcMar>
            <w:hideMark/>
          </w:tcPr>
          <w:p w14:paraId="3FE9F23F" w14:textId="77777777" w:rsidR="00B533D0" w:rsidRPr="00B533D0" w:rsidRDefault="00B533D0" w:rsidP="00B533D0">
            <w:pPr>
              <w:spacing w:after="120" w:line="240" w:lineRule="auto"/>
              <w:rPr>
                <w:rFonts w:ascii="Open Sans" w:eastAsia="Times New Roman" w:hAnsi="Open Sans" w:cs="Helvetica"/>
                <w:color w:val="666666"/>
                <w:sz w:val="21"/>
                <w:szCs w:val="21"/>
                <w:lang w:eastAsia="en-IE"/>
              </w:rPr>
            </w:pPr>
          </w:p>
        </w:tc>
      </w:tr>
      <w:tr w:rsidR="00B533D0" w:rsidRPr="006242A8" w14:paraId="1F72F646" w14:textId="77777777" w:rsidTr="00B533D0">
        <w:tc>
          <w:tcPr>
            <w:tcW w:w="0" w:type="auto"/>
            <w:shd w:val="clear" w:color="auto" w:fill="auto"/>
            <w:tcMar>
              <w:top w:w="0" w:type="dxa"/>
              <w:left w:w="0" w:type="dxa"/>
              <w:bottom w:w="0" w:type="dxa"/>
              <w:right w:w="0" w:type="dxa"/>
            </w:tcMar>
            <w:hideMark/>
          </w:tcPr>
          <w:p w14:paraId="08CE6F91" w14:textId="77777777" w:rsidR="00B533D0" w:rsidRPr="00B533D0" w:rsidRDefault="00B533D0" w:rsidP="00B533D0">
            <w:pPr>
              <w:spacing w:after="0" w:line="240" w:lineRule="auto"/>
              <w:rPr>
                <w:rFonts w:ascii="Open Sans" w:eastAsia="Times New Roman" w:hAnsi="Open Sans" w:cs="Helvetica"/>
                <w:color w:val="666666"/>
                <w:sz w:val="21"/>
                <w:szCs w:val="21"/>
                <w:lang w:eastAsia="en-IE"/>
              </w:rPr>
            </w:pPr>
            <w:bookmarkStart w:id="22" w:name="s24_p12"/>
            <w:bookmarkEnd w:id="22"/>
          </w:p>
        </w:tc>
        <w:tc>
          <w:tcPr>
            <w:tcW w:w="0" w:type="auto"/>
            <w:shd w:val="clear" w:color="auto" w:fill="auto"/>
            <w:tcMar>
              <w:top w:w="0" w:type="dxa"/>
              <w:left w:w="0" w:type="dxa"/>
              <w:bottom w:w="0" w:type="dxa"/>
              <w:right w:w="0" w:type="dxa"/>
            </w:tcMar>
            <w:vAlign w:val="center"/>
            <w:hideMark/>
          </w:tcPr>
          <w:p w14:paraId="61CDCEAD" w14:textId="77777777" w:rsidR="00B533D0" w:rsidRPr="00B533D0" w:rsidRDefault="00B533D0" w:rsidP="00B533D0">
            <w:pPr>
              <w:spacing w:after="0" w:line="240" w:lineRule="auto"/>
              <w:rPr>
                <w:rFonts w:ascii="Times New Roman" w:eastAsia="Times New Roman" w:hAnsi="Times New Roman"/>
                <w:sz w:val="20"/>
                <w:szCs w:val="20"/>
                <w:lang w:eastAsia="en-IE"/>
              </w:rPr>
            </w:pPr>
          </w:p>
        </w:tc>
        <w:tc>
          <w:tcPr>
            <w:tcW w:w="0" w:type="auto"/>
            <w:shd w:val="clear" w:color="auto" w:fill="auto"/>
            <w:tcMar>
              <w:top w:w="0" w:type="dxa"/>
              <w:left w:w="0" w:type="dxa"/>
              <w:bottom w:w="0" w:type="dxa"/>
              <w:right w:w="0" w:type="dxa"/>
            </w:tcMar>
            <w:hideMark/>
          </w:tcPr>
          <w:p w14:paraId="6BB9E253" w14:textId="77777777" w:rsidR="00B533D0" w:rsidRPr="00B533D0" w:rsidRDefault="00B533D0" w:rsidP="00B533D0">
            <w:pPr>
              <w:spacing w:after="120" w:line="240" w:lineRule="auto"/>
              <w:rPr>
                <w:rFonts w:ascii="Open Sans" w:eastAsia="Times New Roman" w:hAnsi="Open Sans" w:cs="Helvetica"/>
                <w:color w:val="666666"/>
                <w:sz w:val="21"/>
                <w:szCs w:val="21"/>
                <w:lang w:eastAsia="en-IE"/>
              </w:rPr>
            </w:pPr>
          </w:p>
        </w:tc>
      </w:tr>
    </w:tbl>
    <w:p w14:paraId="29234D9C" w14:textId="77777777" w:rsidR="00CA7D60" w:rsidRPr="006242A8" w:rsidRDefault="00CA7D60" w:rsidP="00262B7D">
      <w:pPr>
        <w:pStyle w:val="Heading2"/>
        <w:spacing w:after="240"/>
        <w:rPr>
          <w:rFonts w:ascii="Calibri" w:hAnsi="Calibri"/>
          <w:b/>
          <w:bCs/>
        </w:rPr>
      </w:pPr>
      <w:bookmarkStart w:id="23" w:name="s24_p13"/>
      <w:bookmarkStart w:id="24" w:name="_Toc115689132"/>
      <w:bookmarkEnd w:id="23"/>
      <w:r w:rsidRPr="006242A8">
        <w:rPr>
          <w:rFonts w:ascii="Calibri" w:hAnsi="Calibri"/>
          <w:b/>
          <w:bCs/>
        </w:rPr>
        <w:t>4.2</w:t>
      </w:r>
      <w:r w:rsidRPr="006242A8">
        <w:rPr>
          <w:rFonts w:ascii="Calibri" w:hAnsi="Calibri"/>
          <w:b/>
          <w:bCs/>
        </w:rPr>
        <w:tab/>
        <w:t>Referral to the Standards in Public Office Commission</w:t>
      </w:r>
      <w:bookmarkEnd w:id="24"/>
    </w:p>
    <w:p w14:paraId="5145CBF3" w14:textId="30E8E412" w:rsidR="00CA7D60" w:rsidRPr="001E02C7" w:rsidRDefault="00CA7D60" w:rsidP="00CA7D60">
      <w:pPr>
        <w:ind w:left="720" w:hanging="720"/>
        <w:jc w:val="both"/>
      </w:pPr>
      <w:r w:rsidRPr="001E02C7">
        <w:t>4.</w:t>
      </w:r>
      <w:r>
        <w:t>2</w:t>
      </w:r>
      <w:r w:rsidRPr="001E02C7">
        <w:t>.1</w:t>
      </w:r>
      <w:r w:rsidRPr="001E02C7">
        <w:tab/>
      </w:r>
      <w:r w:rsidR="00C17199">
        <w:t xml:space="preserve">The </w:t>
      </w:r>
      <w:r w:rsidR="00C17199" w:rsidRPr="00953A6B">
        <w:t xml:space="preserve">Chief Executive and the </w:t>
      </w:r>
      <w:r w:rsidR="00E91C96">
        <w:t xml:space="preserve">Lord </w:t>
      </w:r>
      <w:r w:rsidR="00C17199">
        <w:t>Mayor</w:t>
      </w:r>
      <w:r w:rsidR="00C17199" w:rsidRPr="00953A6B">
        <w:t xml:space="preserve"> of the Council</w:t>
      </w:r>
      <w:r w:rsidR="00C17199" w:rsidRPr="001E02C7">
        <w:t xml:space="preserve"> </w:t>
      </w:r>
      <w:r w:rsidRPr="001E02C7">
        <w:t>as detailed in 3.1 above has exhausted all local avenues in an investigation, and is of the opinion that the matter should be referred to the Standards in Public Office Commission, they shall:</w:t>
      </w:r>
    </w:p>
    <w:p w14:paraId="018FDB6D" w14:textId="77777777" w:rsidR="00054B35" w:rsidRPr="001E02C7" w:rsidRDefault="00CA7D60" w:rsidP="0073540C">
      <w:pPr>
        <w:ind w:left="720"/>
        <w:jc w:val="both"/>
      </w:pPr>
      <w:r w:rsidRPr="001E02C7">
        <w:t>Prepare a report in writing in relation to the matter and furnish it together with any relevant</w:t>
      </w:r>
      <w:r w:rsidR="00054B35">
        <w:t xml:space="preserve"> </w:t>
      </w:r>
      <w:r w:rsidRPr="001E02C7">
        <w:t xml:space="preserve">document or other thing in its possession to the Standards in Public Office Commission. </w:t>
      </w:r>
    </w:p>
    <w:p w14:paraId="0BF7CD55" w14:textId="77777777" w:rsidR="00CA7D60" w:rsidRPr="001E02C7" w:rsidRDefault="00CA7D60" w:rsidP="00CA7D60">
      <w:pPr>
        <w:ind w:left="720"/>
        <w:jc w:val="both"/>
        <w:rPr>
          <w:i/>
          <w:iCs/>
        </w:rPr>
      </w:pPr>
      <w:r w:rsidRPr="001E02C7">
        <w:rPr>
          <w:i/>
          <w:iCs/>
        </w:rPr>
        <w:t xml:space="preserve">Note: The Standards in Public Office Commission supervises the Ethics in Public Office Acts 1995 and 2001, the Local Government Act 2001 (Part 15 Ethical Framework for Local Government Service) and the Regulation of Lobbying Act 2015. </w:t>
      </w:r>
    </w:p>
    <w:p w14:paraId="1CB09AEC" w14:textId="77777777" w:rsidR="00CA7D60" w:rsidRPr="001E02C7" w:rsidRDefault="00CA7D60" w:rsidP="00CA7D60">
      <w:pPr>
        <w:jc w:val="both"/>
      </w:pPr>
      <w:r w:rsidRPr="001E02C7">
        <w:t>4.</w:t>
      </w:r>
      <w:r>
        <w:t>2</w:t>
      </w:r>
      <w:r w:rsidRPr="001E02C7">
        <w:t>.2</w:t>
      </w:r>
      <w:r w:rsidRPr="001E02C7">
        <w:tab/>
        <w:t>Where a report prepared by the Standards in Public Office Commission relates to:</w:t>
      </w:r>
    </w:p>
    <w:p w14:paraId="0997797B" w14:textId="47AA8A60" w:rsidR="00CA7D60" w:rsidRPr="001E02C7" w:rsidRDefault="00CA7D60" w:rsidP="00CA7D60">
      <w:pPr>
        <w:ind w:left="1440" w:hanging="720"/>
        <w:jc w:val="both"/>
      </w:pPr>
      <w:r w:rsidRPr="001E02C7">
        <w:t xml:space="preserve">a) </w:t>
      </w:r>
      <w:r w:rsidRPr="001E02C7">
        <w:tab/>
      </w:r>
      <w:proofErr w:type="gramStart"/>
      <w:r w:rsidRPr="001E02C7">
        <w:t>the</w:t>
      </w:r>
      <w:proofErr w:type="gramEnd"/>
      <w:r w:rsidRPr="001E02C7">
        <w:t xml:space="preserve"> </w:t>
      </w:r>
      <w:r w:rsidR="00E91C96">
        <w:t xml:space="preserve">Lord </w:t>
      </w:r>
      <w:r w:rsidR="00655B14">
        <w:t>Mayor</w:t>
      </w:r>
      <w:r w:rsidRPr="001E02C7">
        <w:t xml:space="preserve"> of a Local Authority, it shall be furnished to the </w:t>
      </w:r>
      <w:r w:rsidR="00655B14">
        <w:t xml:space="preserve">Deputy </w:t>
      </w:r>
      <w:r w:rsidR="00E91C96">
        <w:t xml:space="preserve">Lord </w:t>
      </w:r>
      <w:r w:rsidR="00655B14">
        <w:t>Mayor</w:t>
      </w:r>
      <w:r w:rsidRPr="001E02C7">
        <w:t xml:space="preserve"> of the Authority and to its Chief Executive. </w:t>
      </w:r>
    </w:p>
    <w:p w14:paraId="04F9254E" w14:textId="27C4A391" w:rsidR="00CA7D60" w:rsidRPr="001E02C7" w:rsidRDefault="00CA7D60" w:rsidP="00CA7D60">
      <w:pPr>
        <w:ind w:left="1440" w:hanging="720"/>
        <w:jc w:val="both"/>
      </w:pPr>
      <w:r w:rsidRPr="001E02C7">
        <w:t xml:space="preserve">b) </w:t>
      </w:r>
      <w:r w:rsidRPr="001E02C7">
        <w:tab/>
      </w:r>
      <w:proofErr w:type="gramStart"/>
      <w:r w:rsidRPr="001E02C7">
        <w:t>any</w:t>
      </w:r>
      <w:proofErr w:type="gramEnd"/>
      <w:r w:rsidRPr="001E02C7">
        <w:t xml:space="preserve"> other</w:t>
      </w:r>
      <w:r w:rsidRPr="00F04D0C">
        <w:t xml:space="preserve"> </w:t>
      </w:r>
      <w:r w:rsidR="00225850" w:rsidRPr="00F04D0C">
        <w:t>Councillor</w:t>
      </w:r>
      <w:r w:rsidRPr="00F04D0C">
        <w:t xml:space="preserve"> </w:t>
      </w:r>
      <w:r w:rsidRPr="001E02C7">
        <w:t xml:space="preserve">of a Local Authority, it shall be furnished to the </w:t>
      </w:r>
      <w:r w:rsidR="00E91C96">
        <w:t xml:space="preserve">Lord </w:t>
      </w:r>
      <w:r w:rsidR="00655B14">
        <w:t>Mayor</w:t>
      </w:r>
      <w:r w:rsidRPr="001E02C7">
        <w:t xml:space="preserve"> of the Authority and to its Chief Executive. </w:t>
      </w:r>
    </w:p>
    <w:p w14:paraId="4B63A7AD" w14:textId="77777777" w:rsidR="00CA7D60" w:rsidRPr="001E02C7" w:rsidRDefault="00CA7D60" w:rsidP="00CA7D60">
      <w:pPr>
        <w:ind w:left="720" w:hanging="720"/>
        <w:jc w:val="both"/>
      </w:pPr>
      <w:r w:rsidRPr="001E02C7">
        <w:t>4.</w:t>
      </w:r>
      <w:r>
        <w:t>2</w:t>
      </w:r>
      <w:r w:rsidRPr="001E02C7">
        <w:t>.3</w:t>
      </w:r>
      <w:r w:rsidRPr="001E02C7">
        <w:tab/>
        <w:t>Where a Standards in Public Office Commission Report of Investigation is furnished to a Local Authority, it shall be considered by the Elected Council.</w:t>
      </w:r>
    </w:p>
    <w:p w14:paraId="23DE523C" w14:textId="77777777" w:rsidR="00B533D0" w:rsidRDefault="00B533D0" w:rsidP="00B533D0">
      <w:pPr>
        <w:jc w:val="both"/>
        <w:rPr>
          <w:sz w:val="24"/>
          <w:szCs w:val="24"/>
        </w:rPr>
      </w:pPr>
    </w:p>
    <w:p w14:paraId="016896E7" w14:textId="2AE707C0" w:rsidR="0002075C" w:rsidRPr="006242A8" w:rsidRDefault="00294690" w:rsidP="00262B7D">
      <w:pPr>
        <w:pStyle w:val="Heading2"/>
        <w:spacing w:after="240"/>
        <w:rPr>
          <w:rFonts w:ascii="Calibri" w:hAnsi="Calibri"/>
          <w:b/>
          <w:bCs/>
        </w:rPr>
      </w:pPr>
      <w:bookmarkStart w:id="25" w:name="_Toc115689133"/>
      <w:r w:rsidRPr="006242A8">
        <w:rPr>
          <w:rFonts w:ascii="Calibri" w:hAnsi="Calibri"/>
          <w:b/>
          <w:bCs/>
        </w:rPr>
        <w:t>4.</w:t>
      </w:r>
      <w:r w:rsidR="00CA7D60" w:rsidRPr="006242A8">
        <w:rPr>
          <w:rFonts w:ascii="Calibri" w:hAnsi="Calibri"/>
          <w:b/>
          <w:bCs/>
        </w:rPr>
        <w:t>3</w:t>
      </w:r>
      <w:r w:rsidR="0002075C" w:rsidRPr="006242A8">
        <w:rPr>
          <w:rFonts w:ascii="Calibri" w:hAnsi="Calibri"/>
          <w:b/>
          <w:bCs/>
        </w:rPr>
        <w:tab/>
        <w:t>Referral to</w:t>
      </w:r>
      <w:r w:rsidR="00655B14" w:rsidRPr="006242A8">
        <w:rPr>
          <w:rFonts w:ascii="Calibri" w:hAnsi="Calibri"/>
          <w:b/>
          <w:bCs/>
        </w:rPr>
        <w:t xml:space="preserve"> </w:t>
      </w:r>
      <w:proofErr w:type="gramStart"/>
      <w:r w:rsidR="001C6DF2">
        <w:rPr>
          <w:rFonts w:ascii="Calibri" w:hAnsi="Calibri"/>
          <w:b/>
          <w:bCs/>
        </w:rPr>
        <w:t>An</w:t>
      </w:r>
      <w:proofErr w:type="gramEnd"/>
      <w:r w:rsidR="001C6DF2">
        <w:rPr>
          <w:rFonts w:ascii="Calibri" w:hAnsi="Calibri"/>
          <w:b/>
          <w:bCs/>
        </w:rPr>
        <w:t xml:space="preserve"> Garda Síochána</w:t>
      </w:r>
      <w:bookmarkEnd w:id="25"/>
    </w:p>
    <w:p w14:paraId="71E5A0A1" w14:textId="19B12CFD" w:rsidR="0073540C" w:rsidRPr="0073540C" w:rsidRDefault="003F585F" w:rsidP="0073540C">
      <w:pPr>
        <w:ind w:left="720"/>
        <w:jc w:val="both"/>
      </w:pPr>
      <w:r>
        <w:t xml:space="preserve">The Chief Executive and the </w:t>
      </w:r>
      <w:r w:rsidR="00E91C96">
        <w:t xml:space="preserve">Lord </w:t>
      </w:r>
      <w:r>
        <w:t>Mayor of the Council</w:t>
      </w:r>
      <w:r w:rsidR="0073540C">
        <w:t xml:space="preserve">, either during or at the conclusion of the investigation, is of the opinion that he or she has information which he or she knows or believes might be of material assistance in preventing the commission by any other person of a relevant offence, or securing the apprehension, </w:t>
      </w:r>
      <w:bookmarkStart w:id="26" w:name="_Int_9Bd5zzWJ"/>
      <w:r w:rsidR="0073540C">
        <w:t>prosecution</w:t>
      </w:r>
      <w:bookmarkEnd w:id="26"/>
      <w:r w:rsidR="0073540C">
        <w:t xml:space="preserve"> or conviction of any other person for a relevant offence they should disclose that information as soon as it is practicable to do so.  On this basis they may prepare a report in writing in relation to the matter and furnish it together with any relevant document or other thing in its possession to </w:t>
      </w:r>
      <w:r w:rsidR="00655B14">
        <w:t xml:space="preserve">the Director of Public Prosecutions </w:t>
      </w:r>
      <w:r w:rsidR="0073540C">
        <w:t xml:space="preserve">and/or another body with the statutory power and function of investigation of </w:t>
      </w:r>
      <w:bookmarkStart w:id="27" w:name="_Int_25MA7l7S"/>
      <w:r w:rsidR="0073540C">
        <w:t>particular matters</w:t>
      </w:r>
      <w:bookmarkEnd w:id="27"/>
      <w:r w:rsidR="0073540C">
        <w:t>.</w:t>
      </w:r>
    </w:p>
    <w:p w14:paraId="71B6BB67" w14:textId="3B21B2C2" w:rsidR="00C71662" w:rsidRPr="0073540C" w:rsidRDefault="00C71662" w:rsidP="0073540C">
      <w:pPr>
        <w:ind w:left="720"/>
        <w:jc w:val="both"/>
      </w:pPr>
      <w:r>
        <w:t xml:space="preserve">The Report of Investigation, detailed in 4.1 above, will be paused and not concluded until </w:t>
      </w:r>
      <w:r w:rsidR="00655B14">
        <w:t xml:space="preserve">the Director of Public Prosecutions </w:t>
      </w:r>
      <w:r w:rsidR="007C488C">
        <w:t>and/</w:t>
      </w:r>
      <w:r>
        <w:t xml:space="preserve">or </w:t>
      </w:r>
      <w:r w:rsidR="007C488C">
        <w:t>an</w:t>
      </w:r>
      <w:r>
        <w:t>other body complete the relevant statutory investigation</w:t>
      </w:r>
      <w:bookmarkStart w:id="28" w:name="_Int_OLqelQjo"/>
      <w:r>
        <w:t xml:space="preserve">. </w:t>
      </w:r>
      <w:bookmarkEnd w:id="28"/>
    </w:p>
    <w:p w14:paraId="52E56223" w14:textId="77777777" w:rsidR="00B72B1F" w:rsidRDefault="00BE1491" w:rsidP="00B72B1F">
      <w:pPr>
        <w:jc w:val="both"/>
        <w:rPr>
          <w:sz w:val="24"/>
          <w:szCs w:val="24"/>
        </w:rPr>
      </w:pPr>
      <w:r>
        <w:rPr>
          <w:sz w:val="24"/>
          <w:szCs w:val="24"/>
        </w:rPr>
        <w:tab/>
      </w:r>
    </w:p>
    <w:p w14:paraId="710AA9D6" w14:textId="77777777" w:rsidR="00B72B1F" w:rsidRPr="006242A8" w:rsidRDefault="00294690" w:rsidP="00262B7D">
      <w:pPr>
        <w:pStyle w:val="Heading2"/>
        <w:spacing w:after="240"/>
        <w:rPr>
          <w:rFonts w:ascii="Calibri" w:hAnsi="Calibri"/>
          <w:b/>
          <w:bCs/>
        </w:rPr>
      </w:pPr>
      <w:bookmarkStart w:id="29" w:name="_Toc115689134"/>
      <w:r w:rsidRPr="006242A8">
        <w:rPr>
          <w:rFonts w:ascii="Calibri" w:hAnsi="Calibri"/>
          <w:b/>
          <w:bCs/>
        </w:rPr>
        <w:t>4.4</w:t>
      </w:r>
      <w:r w:rsidR="00B72B1F" w:rsidRPr="006242A8">
        <w:rPr>
          <w:rFonts w:ascii="Calibri" w:hAnsi="Calibri"/>
          <w:b/>
          <w:bCs/>
        </w:rPr>
        <w:tab/>
        <w:t xml:space="preserve">Any other Course </w:t>
      </w:r>
      <w:r w:rsidR="000F23D3" w:rsidRPr="006242A8">
        <w:rPr>
          <w:rFonts w:ascii="Calibri" w:hAnsi="Calibri"/>
          <w:b/>
          <w:bCs/>
        </w:rPr>
        <w:t>o</w:t>
      </w:r>
      <w:r w:rsidR="00B72B1F" w:rsidRPr="006242A8">
        <w:rPr>
          <w:rFonts w:ascii="Calibri" w:hAnsi="Calibri"/>
          <w:b/>
          <w:bCs/>
        </w:rPr>
        <w:t>f Action Considered Appropriate</w:t>
      </w:r>
      <w:bookmarkEnd w:id="29"/>
    </w:p>
    <w:p w14:paraId="56D185C9" w14:textId="275DBFE9" w:rsidR="00294690" w:rsidRPr="00F04D0C" w:rsidRDefault="00294690" w:rsidP="00294690">
      <w:pPr>
        <w:ind w:left="720" w:hanging="720"/>
        <w:jc w:val="both"/>
      </w:pPr>
      <w:r w:rsidRPr="001E02C7">
        <w:tab/>
      </w:r>
      <w:bookmarkStart w:id="30" w:name="_Hlk63628354"/>
      <w:r w:rsidR="003F585F">
        <w:t xml:space="preserve">The </w:t>
      </w:r>
      <w:r w:rsidR="003F585F" w:rsidRPr="00953A6B">
        <w:t xml:space="preserve">Chief Executive and the </w:t>
      </w:r>
      <w:r w:rsidR="00E91C96">
        <w:t xml:space="preserve">Lord </w:t>
      </w:r>
      <w:r w:rsidR="003F585F">
        <w:t>Mayor</w:t>
      </w:r>
      <w:r w:rsidR="003F585F" w:rsidRPr="00953A6B">
        <w:t xml:space="preserve"> of the Council</w:t>
      </w:r>
      <w:r w:rsidR="003F585F" w:rsidRPr="001E02C7">
        <w:t xml:space="preserve"> </w:t>
      </w:r>
      <w:r w:rsidRPr="00F04D0C">
        <w:t xml:space="preserve">to whom the complaint is referred to, as detailed in 3.1, </w:t>
      </w:r>
      <w:r w:rsidR="00AB0948" w:rsidRPr="00F04D0C">
        <w:t xml:space="preserve">may decide </w:t>
      </w:r>
      <w:bookmarkEnd w:id="30"/>
      <w:r w:rsidR="00AB0948" w:rsidRPr="00F04D0C">
        <w:t>on any other course of action considered appropriate</w:t>
      </w:r>
      <w:r w:rsidR="007A52E8" w:rsidRPr="00F04D0C">
        <w:t>, as an alternative to investigation</w:t>
      </w:r>
      <w:r w:rsidR="00054B35" w:rsidRPr="00F04D0C">
        <w:t xml:space="preserve"> or seek to resolve the complaint informally</w:t>
      </w:r>
      <w:r w:rsidR="007A52E8" w:rsidRPr="00F04D0C">
        <w:t xml:space="preserve">. In such cases, there may be no finding that the </w:t>
      </w:r>
      <w:r w:rsidR="00225850" w:rsidRPr="00F04D0C">
        <w:t>Councillor</w:t>
      </w:r>
      <w:r w:rsidR="007A52E8" w:rsidRPr="00F04D0C">
        <w:t xml:space="preserve"> failed to </w:t>
      </w:r>
      <w:bookmarkStart w:id="31" w:name="_Int_XrPfts31"/>
      <w:r w:rsidR="007A52E8" w:rsidRPr="00F04D0C">
        <w:t>comply with</w:t>
      </w:r>
      <w:bookmarkEnd w:id="31"/>
      <w:r w:rsidR="007A52E8" w:rsidRPr="00F04D0C">
        <w:t xml:space="preserve"> the Code of Conduct for Councillors. </w:t>
      </w:r>
    </w:p>
    <w:p w14:paraId="2C91D99D" w14:textId="77777777" w:rsidR="00AB0948" w:rsidRPr="002506FC" w:rsidRDefault="00AB0948" w:rsidP="00294690">
      <w:pPr>
        <w:ind w:left="720" w:hanging="720"/>
        <w:jc w:val="both"/>
      </w:pPr>
      <w:bookmarkStart w:id="32" w:name="_Int_DtYaaAfr"/>
      <w:r w:rsidRPr="002506FC">
        <w:tab/>
      </w:r>
      <w:r w:rsidR="008B7030" w:rsidRPr="002506FC">
        <w:t>Possible actions</w:t>
      </w:r>
      <w:bookmarkEnd w:id="32"/>
      <w:r w:rsidR="008B7030" w:rsidRPr="002506FC">
        <w:t xml:space="preserve"> that may be considered</w:t>
      </w:r>
      <w:r w:rsidRPr="002506FC">
        <w:t xml:space="preserve"> include:</w:t>
      </w:r>
    </w:p>
    <w:p w14:paraId="596389AC" w14:textId="77777777" w:rsidR="00AB0948" w:rsidRPr="00F04D0C" w:rsidRDefault="00E9166F" w:rsidP="00EB09F0">
      <w:pPr>
        <w:pStyle w:val="ListParagraph"/>
        <w:numPr>
          <w:ilvl w:val="0"/>
          <w:numId w:val="7"/>
        </w:numPr>
        <w:contextualSpacing w:val="0"/>
        <w:jc w:val="both"/>
      </w:pPr>
      <w:r>
        <w:t xml:space="preserve">Recommendation that </w:t>
      </w:r>
      <w:r w:rsidR="00AB0948" w:rsidRPr="00F04D0C">
        <w:t xml:space="preserve">the </w:t>
      </w:r>
      <w:r w:rsidR="00225850" w:rsidRPr="00F04D0C">
        <w:t>Councillor</w:t>
      </w:r>
      <w:r w:rsidR="00AB0948" w:rsidRPr="00F04D0C">
        <w:t xml:space="preserve"> concerned</w:t>
      </w:r>
      <w:r w:rsidRPr="00F04D0C">
        <w:t xml:space="preserve"> </w:t>
      </w:r>
      <w:r w:rsidR="00AB0948" w:rsidRPr="00F04D0C">
        <w:t>undertake training.</w:t>
      </w:r>
    </w:p>
    <w:p w14:paraId="77A0EA9D" w14:textId="77777777" w:rsidR="00AB0948" w:rsidRPr="00F04D0C" w:rsidRDefault="00E9166F" w:rsidP="00EB09F0">
      <w:pPr>
        <w:pStyle w:val="ListParagraph"/>
        <w:numPr>
          <w:ilvl w:val="0"/>
          <w:numId w:val="7"/>
        </w:numPr>
        <w:contextualSpacing w:val="0"/>
        <w:jc w:val="both"/>
      </w:pPr>
      <w:r>
        <w:t xml:space="preserve">Recommendation that </w:t>
      </w:r>
      <w:r w:rsidR="00AB0948" w:rsidRPr="00F04D0C">
        <w:t xml:space="preserve">the </w:t>
      </w:r>
      <w:r w:rsidR="00225850" w:rsidRPr="00F04D0C">
        <w:t>Councillor</w:t>
      </w:r>
      <w:r w:rsidR="00AB0948" w:rsidRPr="00F04D0C">
        <w:t xml:space="preserve"> concerned and the complainant engage in a process of conciliation / mediation.</w:t>
      </w:r>
    </w:p>
    <w:p w14:paraId="21639AE0" w14:textId="77777777" w:rsidR="00AB0948" w:rsidRPr="00F04D0C" w:rsidRDefault="00AB0948" w:rsidP="00EB09F0">
      <w:pPr>
        <w:pStyle w:val="ListParagraph"/>
        <w:numPr>
          <w:ilvl w:val="0"/>
          <w:numId w:val="7"/>
        </w:numPr>
        <w:contextualSpacing w:val="0"/>
        <w:jc w:val="both"/>
      </w:pPr>
      <w:r w:rsidRPr="00F04D0C">
        <w:t>Instituting changes to procedures of the Council if they have given rise to the complaint.</w:t>
      </w:r>
    </w:p>
    <w:p w14:paraId="7BCC61B7" w14:textId="77777777" w:rsidR="00AB0948" w:rsidRPr="00F04D0C" w:rsidRDefault="00AB0948" w:rsidP="00EB09F0">
      <w:pPr>
        <w:pStyle w:val="ListParagraph"/>
        <w:numPr>
          <w:ilvl w:val="0"/>
          <w:numId w:val="7"/>
        </w:numPr>
        <w:contextualSpacing w:val="0"/>
        <w:jc w:val="both"/>
      </w:pPr>
      <w:r w:rsidRPr="00F04D0C">
        <w:t xml:space="preserve">Writing to the </w:t>
      </w:r>
      <w:r w:rsidR="00225850" w:rsidRPr="00F04D0C">
        <w:t>Councillor</w:t>
      </w:r>
      <w:r w:rsidRPr="00F04D0C">
        <w:t xml:space="preserve"> concerned to remind them of the provisions of the Code of Conduct for Councillors.</w:t>
      </w:r>
    </w:p>
    <w:p w14:paraId="135F4C6B" w14:textId="77777777" w:rsidR="00AB0948" w:rsidRPr="00F04D0C" w:rsidRDefault="00AB0948" w:rsidP="00EB09F0">
      <w:pPr>
        <w:pStyle w:val="ListParagraph"/>
        <w:numPr>
          <w:ilvl w:val="0"/>
          <w:numId w:val="7"/>
        </w:numPr>
        <w:contextualSpacing w:val="0"/>
        <w:jc w:val="both"/>
      </w:pPr>
      <w:r w:rsidRPr="00F04D0C">
        <w:t xml:space="preserve">Writing to the </w:t>
      </w:r>
      <w:r w:rsidR="00225850" w:rsidRPr="00F04D0C">
        <w:t>Councillor</w:t>
      </w:r>
      <w:r w:rsidRPr="00F04D0C">
        <w:t xml:space="preserve"> concerned </w:t>
      </w:r>
      <w:r w:rsidR="00F224B7">
        <w:t xml:space="preserve">recommending that </w:t>
      </w:r>
      <w:r w:rsidRPr="00F04D0C">
        <w:t>a</w:t>
      </w:r>
      <w:r w:rsidR="00054B35" w:rsidRPr="00F04D0C">
        <w:t>n</w:t>
      </w:r>
      <w:r w:rsidRPr="00F04D0C">
        <w:t xml:space="preserve"> apology </w:t>
      </w:r>
      <w:r w:rsidR="00F224B7">
        <w:t xml:space="preserve">be made </w:t>
      </w:r>
      <w:r w:rsidRPr="00F04D0C">
        <w:t xml:space="preserve">to the complainant. </w:t>
      </w:r>
    </w:p>
    <w:p w14:paraId="569C4766" w14:textId="77777777" w:rsidR="00AB0948" w:rsidRPr="00F04D0C" w:rsidRDefault="00AB0948" w:rsidP="00EB09F0">
      <w:pPr>
        <w:pStyle w:val="ListParagraph"/>
        <w:numPr>
          <w:ilvl w:val="0"/>
          <w:numId w:val="7"/>
        </w:numPr>
        <w:contextualSpacing w:val="0"/>
        <w:jc w:val="both"/>
      </w:pPr>
      <w:r w:rsidRPr="00F04D0C">
        <w:t xml:space="preserve">Writing to the subject Member to remind them of the requirements under Part 15 Ethical Framework for </w:t>
      </w:r>
      <w:r w:rsidR="006242A8">
        <w:t xml:space="preserve">the </w:t>
      </w:r>
      <w:r w:rsidRPr="00F04D0C">
        <w:t xml:space="preserve">Local Government Service. </w:t>
      </w:r>
    </w:p>
    <w:p w14:paraId="07547A01" w14:textId="77777777" w:rsidR="007A52E8" w:rsidRDefault="007A52E8" w:rsidP="007A52E8">
      <w:pPr>
        <w:jc w:val="both"/>
        <w:rPr>
          <w:sz w:val="24"/>
          <w:szCs w:val="24"/>
        </w:rPr>
      </w:pPr>
    </w:p>
    <w:p w14:paraId="124AB1D9" w14:textId="569596FD" w:rsidR="003B0F25" w:rsidRPr="003B0F25" w:rsidRDefault="007A52E8" w:rsidP="003B0F25">
      <w:pPr>
        <w:pStyle w:val="Heading1"/>
        <w:spacing w:after="240"/>
        <w:rPr>
          <w:rFonts w:ascii="Calibri" w:hAnsi="Calibri"/>
          <w:b/>
          <w:bCs/>
        </w:rPr>
      </w:pPr>
      <w:bookmarkStart w:id="33" w:name="_Toc115689135"/>
      <w:r w:rsidRPr="006242A8">
        <w:rPr>
          <w:rFonts w:ascii="Calibri" w:hAnsi="Calibri"/>
          <w:b/>
          <w:bCs/>
        </w:rPr>
        <w:t>5.0</w:t>
      </w:r>
      <w:r w:rsidRPr="006242A8">
        <w:rPr>
          <w:rFonts w:ascii="Calibri" w:hAnsi="Calibri"/>
          <w:b/>
          <w:bCs/>
        </w:rPr>
        <w:tab/>
        <w:t>Withdrawal of a Complaint</w:t>
      </w:r>
      <w:bookmarkEnd w:id="33"/>
    </w:p>
    <w:p w14:paraId="0E3993EC" w14:textId="39AC941F" w:rsidR="00EB09F0" w:rsidRPr="001E02C7" w:rsidRDefault="00D82007" w:rsidP="00EB177E">
      <w:pPr>
        <w:ind w:left="720"/>
        <w:jc w:val="both"/>
      </w:pPr>
      <w:r>
        <w:t xml:space="preserve">Where </w:t>
      </w:r>
      <w:r w:rsidR="0079663F">
        <w:t xml:space="preserve">a complainant wishes to withdraw their complaint once an investigation has </w:t>
      </w:r>
      <w:bookmarkStart w:id="34" w:name="_Int_C3KROjWU"/>
      <w:r w:rsidR="0079663F">
        <w:t>commenced</w:t>
      </w:r>
      <w:bookmarkEnd w:id="34"/>
      <w:r w:rsidR="0079663F">
        <w:t xml:space="preserve">, the person or persons, to whom the complaint is referred to, as detailed in 3.1, may </w:t>
      </w:r>
      <w:r w:rsidR="003B1412">
        <w:t>decide whether</w:t>
      </w:r>
      <w:r w:rsidR="0079663F">
        <w:t xml:space="preserve"> to grant the request. The person or persons, to whom the complaint is referred will consider:</w:t>
      </w:r>
    </w:p>
    <w:p w14:paraId="1BE2C354" w14:textId="77777777" w:rsidR="0079663F" w:rsidRPr="001E02C7" w:rsidRDefault="0079663F" w:rsidP="0079663F">
      <w:pPr>
        <w:ind w:left="1440" w:hanging="720"/>
        <w:jc w:val="both"/>
      </w:pPr>
      <w:r w:rsidRPr="001E02C7">
        <w:t>a)</w:t>
      </w:r>
      <w:r w:rsidRPr="001E02C7">
        <w:tab/>
        <w:t xml:space="preserve">Whether the public interest in taking </w:t>
      </w:r>
      <w:r w:rsidR="007A2AB7">
        <w:t xml:space="preserve">the </w:t>
      </w:r>
      <w:r w:rsidRPr="001E02C7">
        <w:t>action outweighs the complainant’s desire to withdraw it.</w:t>
      </w:r>
    </w:p>
    <w:p w14:paraId="3E05FAAB" w14:textId="77777777" w:rsidR="0079663F" w:rsidRDefault="0079663F" w:rsidP="0079663F">
      <w:pPr>
        <w:ind w:left="1440" w:hanging="720"/>
        <w:jc w:val="both"/>
      </w:pPr>
      <w:r w:rsidRPr="001E02C7">
        <w:t>b)</w:t>
      </w:r>
      <w:r w:rsidRPr="001E02C7">
        <w:tab/>
        <w:t>Whether action can be taken without the complainant’s participation.</w:t>
      </w:r>
    </w:p>
    <w:p w14:paraId="5043CB0F" w14:textId="77777777" w:rsidR="00C630E5" w:rsidRDefault="00C630E5" w:rsidP="0079663F">
      <w:pPr>
        <w:ind w:left="1440" w:hanging="720"/>
        <w:jc w:val="both"/>
      </w:pPr>
    </w:p>
    <w:p w14:paraId="02120FB1" w14:textId="31F9F2A3" w:rsidR="00BC099B" w:rsidRDefault="00BC099B" w:rsidP="00BC099B">
      <w:pPr>
        <w:ind w:left="709" w:firstLine="11"/>
        <w:jc w:val="both"/>
      </w:pPr>
      <w:r w:rsidRPr="00EB177E">
        <w:t xml:space="preserve">Note: The complainant or the Councillor, the subject of the complaint, reserves the right to refer the complaint to the Standards in Public Office Commission at any time. </w:t>
      </w:r>
    </w:p>
    <w:p w14:paraId="5CDE2A75" w14:textId="3A11B6F0" w:rsidR="003B0F25" w:rsidRPr="003B0F25" w:rsidRDefault="003B0F25" w:rsidP="003B0F25">
      <w:pPr>
        <w:pStyle w:val="Heading1"/>
        <w:rPr>
          <w:rFonts w:ascii="Calibri" w:hAnsi="Calibri"/>
          <w:b/>
          <w:bCs/>
        </w:rPr>
      </w:pPr>
      <w:bookmarkStart w:id="35" w:name="_Toc115689136"/>
      <w:r w:rsidRPr="003B0F25">
        <w:rPr>
          <w:rFonts w:ascii="Calibri" w:hAnsi="Calibri"/>
          <w:b/>
          <w:bCs/>
        </w:rPr>
        <w:t xml:space="preserve">6.0 </w:t>
      </w:r>
      <w:r w:rsidRPr="003B0F25">
        <w:rPr>
          <w:rFonts w:ascii="Calibri" w:hAnsi="Calibri"/>
          <w:b/>
          <w:bCs/>
        </w:rPr>
        <w:tab/>
        <w:t>Appeal</w:t>
      </w:r>
      <w:bookmarkEnd w:id="35"/>
    </w:p>
    <w:p w14:paraId="5957D2D4" w14:textId="77777777" w:rsidR="003B0F25" w:rsidRPr="001E02C7" w:rsidRDefault="003B0F25" w:rsidP="003B0F25">
      <w:pPr>
        <w:ind w:left="720"/>
        <w:jc w:val="both"/>
      </w:pPr>
      <w:r w:rsidRPr="001E02C7">
        <w:t xml:space="preserve">If a complainant is not satisfied with the outcome of the consideration of the matter by the person or persons, to whom the complaint is referred to, as detailed in 3.1 above, he or she may make a complaint to: </w:t>
      </w:r>
    </w:p>
    <w:p w14:paraId="193FF55F" w14:textId="77777777" w:rsidR="003B0F25" w:rsidRPr="001E02C7" w:rsidRDefault="003B0F25" w:rsidP="003B0F25">
      <w:pPr>
        <w:spacing w:after="0"/>
        <w:ind w:left="1440" w:firstLine="720"/>
        <w:jc w:val="both"/>
        <w:rPr>
          <w:b/>
          <w:bCs/>
          <w:sz w:val="24"/>
          <w:szCs w:val="24"/>
        </w:rPr>
      </w:pPr>
      <w:r w:rsidRPr="001E02C7">
        <w:rPr>
          <w:b/>
          <w:bCs/>
          <w:sz w:val="24"/>
          <w:szCs w:val="24"/>
        </w:rPr>
        <w:t>Standards in Public Office Commission,</w:t>
      </w:r>
    </w:p>
    <w:p w14:paraId="45B4F5A2" w14:textId="77777777" w:rsidR="003B0F25" w:rsidRPr="001E02C7" w:rsidRDefault="003B0F25" w:rsidP="003B0F25">
      <w:pPr>
        <w:spacing w:after="0"/>
        <w:ind w:left="1440" w:firstLine="720"/>
        <w:jc w:val="both"/>
        <w:rPr>
          <w:b/>
          <w:bCs/>
          <w:sz w:val="24"/>
          <w:szCs w:val="24"/>
        </w:rPr>
      </w:pPr>
      <w:r w:rsidRPr="001E02C7">
        <w:rPr>
          <w:b/>
          <w:bCs/>
          <w:sz w:val="24"/>
          <w:szCs w:val="24"/>
        </w:rPr>
        <w:t xml:space="preserve">6 </w:t>
      </w:r>
      <w:proofErr w:type="spellStart"/>
      <w:r w:rsidRPr="001E02C7">
        <w:rPr>
          <w:b/>
          <w:bCs/>
          <w:sz w:val="24"/>
          <w:szCs w:val="24"/>
        </w:rPr>
        <w:t>Earlsfort</w:t>
      </w:r>
      <w:proofErr w:type="spellEnd"/>
      <w:r w:rsidRPr="001E02C7">
        <w:rPr>
          <w:b/>
          <w:bCs/>
          <w:sz w:val="24"/>
          <w:szCs w:val="24"/>
        </w:rPr>
        <w:t xml:space="preserve"> Terrace, </w:t>
      </w:r>
    </w:p>
    <w:p w14:paraId="4A402390" w14:textId="77777777" w:rsidR="003B0F25" w:rsidRPr="001E02C7" w:rsidRDefault="003B0F25" w:rsidP="003B0F25">
      <w:pPr>
        <w:spacing w:after="0"/>
        <w:ind w:left="1440" w:firstLine="720"/>
        <w:jc w:val="both"/>
        <w:rPr>
          <w:b/>
          <w:bCs/>
          <w:sz w:val="24"/>
          <w:szCs w:val="24"/>
        </w:rPr>
      </w:pPr>
      <w:r w:rsidRPr="001E02C7">
        <w:rPr>
          <w:b/>
          <w:bCs/>
          <w:sz w:val="24"/>
          <w:szCs w:val="24"/>
        </w:rPr>
        <w:t xml:space="preserve">Saint Kevin’s, </w:t>
      </w:r>
    </w:p>
    <w:p w14:paraId="19A131BE" w14:textId="77777777" w:rsidR="003B0F25" w:rsidRPr="001E02C7" w:rsidRDefault="003B0F25" w:rsidP="003B0F25">
      <w:pPr>
        <w:spacing w:after="0"/>
        <w:ind w:left="1440" w:firstLine="720"/>
        <w:jc w:val="both"/>
        <w:rPr>
          <w:b/>
          <w:bCs/>
          <w:sz w:val="24"/>
          <w:szCs w:val="24"/>
        </w:rPr>
      </w:pPr>
      <w:r w:rsidRPr="001E02C7">
        <w:rPr>
          <w:b/>
          <w:bCs/>
          <w:sz w:val="24"/>
          <w:szCs w:val="24"/>
        </w:rPr>
        <w:t>Dublin 2,</w:t>
      </w:r>
    </w:p>
    <w:p w14:paraId="57FE051D" w14:textId="77777777" w:rsidR="003B0F25" w:rsidRPr="007C488C" w:rsidRDefault="003B0F25" w:rsidP="003B0F25">
      <w:pPr>
        <w:spacing w:after="0"/>
        <w:ind w:left="1440" w:firstLine="720"/>
        <w:jc w:val="both"/>
        <w:rPr>
          <w:b/>
          <w:bCs/>
          <w:sz w:val="24"/>
          <w:szCs w:val="24"/>
        </w:rPr>
      </w:pPr>
      <w:r w:rsidRPr="001E02C7">
        <w:rPr>
          <w:b/>
          <w:bCs/>
          <w:sz w:val="24"/>
          <w:szCs w:val="24"/>
        </w:rPr>
        <w:t>D02 W773</w:t>
      </w:r>
      <w:r>
        <w:rPr>
          <w:b/>
          <w:bCs/>
          <w:sz w:val="24"/>
          <w:szCs w:val="24"/>
        </w:rPr>
        <w:t>.</w:t>
      </w:r>
    </w:p>
    <w:sectPr w:rsidR="003B0F25" w:rsidRPr="007C488C" w:rsidSect="008201E8">
      <w:headerReference w:type="even" r:id="rId14"/>
      <w:headerReference w:type="default" r:id="rId15"/>
      <w:footerReference w:type="default" r:id="rId16"/>
      <w:headerReference w:type="first" r:id="rId17"/>
      <w:pgSz w:w="11906" w:h="16838" w:code="9"/>
      <w:pgMar w:top="1440" w:right="1440" w:bottom="1276"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2D466" w14:textId="77777777" w:rsidR="008B75C7" w:rsidRDefault="008B75C7" w:rsidP="00DB7C01">
      <w:pPr>
        <w:spacing w:after="0" w:line="240" w:lineRule="auto"/>
      </w:pPr>
      <w:r>
        <w:separator/>
      </w:r>
    </w:p>
  </w:endnote>
  <w:endnote w:type="continuationSeparator" w:id="0">
    <w:p w14:paraId="23291742" w14:textId="77777777" w:rsidR="008B75C7" w:rsidRDefault="008B75C7" w:rsidP="00DB7C01">
      <w:pPr>
        <w:spacing w:after="0" w:line="240" w:lineRule="auto"/>
      </w:pPr>
      <w:r>
        <w:continuationSeparator/>
      </w:r>
    </w:p>
  </w:endnote>
  <w:endnote w:type="continuationNotice" w:id="1">
    <w:p w14:paraId="6B1CF9B8" w14:textId="77777777" w:rsidR="008B75C7" w:rsidRDefault="008B7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rother 1816 Printed">
    <w:altName w:val="Calibri"/>
    <w:panose1 w:val="00000000000000000000"/>
    <w:charset w:val="00"/>
    <w:family w:val="modern"/>
    <w:notTrueType/>
    <w:pitch w:val="variable"/>
    <w:sig w:usb0="A00000EF" w:usb1="0000005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D22A9" w14:textId="5EC7BD7B" w:rsidR="00262B7D" w:rsidRDefault="00262B7D">
    <w:pPr>
      <w:pStyle w:val="Footer"/>
      <w:jc w:val="center"/>
    </w:pPr>
    <w:r>
      <w:fldChar w:fldCharType="begin"/>
    </w:r>
    <w:r>
      <w:instrText xml:space="preserve"> PAGE   \* MERGEFORMAT </w:instrText>
    </w:r>
    <w:r>
      <w:fldChar w:fldCharType="separate"/>
    </w:r>
    <w:r w:rsidR="00D807A0">
      <w:rPr>
        <w:noProof/>
      </w:rPr>
      <w:t>7</w:t>
    </w:r>
    <w:r>
      <w:rPr>
        <w:noProof/>
      </w:rPr>
      <w:fldChar w:fldCharType="end"/>
    </w:r>
  </w:p>
  <w:p w14:paraId="463F29E8" w14:textId="77777777" w:rsidR="00DB7C01" w:rsidRDefault="00DB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759E3" w14:textId="77777777" w:rsidR="008B75C7" w:rsidRDefault="008B75C7" w:rsidP="00DB7C01">
      <w:pPr>
        <w:spacing w:after="0" w:line="240" w:lineRule="auto"/>
      </w:pPr>
      <w:r>
        <w:separator/>
      </w:r>
    </w:p>
  </w:footnote>
  <w:footnote w:type="continuationSeparator" w:id="0">
    <w:p w14:paraId="09D03580" w14:textId="77777777" w:rsidR="008B75C7" w:rsidRDefault="008B75C7" w:rsidP="00DB7C01">
      <w:pPr>
        <w:spacing w:after="0" w:line="240" w:lineRule="auto"/>
      </w:pPr>
      <w:r>
        <w:continuationSeparator/>
      </w:r>
    </w:p>
  </w:footnote>
  <w:footnote w:type="continuationNotice" w:id="1">
    <w:p w14:paraId="27716660" w14:textId="77777777" w:rsidR="008B75C7" w:rsidRDefault="008B7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9E20" w14:textId="0CFEE83D" w:rsidR="00DB7C01" w:rsidRDefault="00DB7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7F28F" w14:textId="2A2012FA" w:rsidR="00DB7C01" w:rsidRDefault="00DB7C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F9E56" w14:textId="2B057FA7" w:rsidR="00DB7C01" w:rsidRDefault="00DB7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4F75"/>
    <w:multiLevelType w:val="hybridMultilevel"/>
    <w:tmpl w:val="E9783B1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3F12785"/>
    <w:multiLevelType w:val="hybridMultilevel"/>
    <w:tmpl w:val="E788F564"/>
    <w:lvl w:ilvl="0" w:tplc="BB7AD080">
      <w:start w:val="1"/>
      <w:numFmt w:val="lowerLetter"/>
      <w:lvlText w:val="%1)"/>
      <w:lvlJc w:val="left"/>
      <w:pPr>
        <w:ind w:left="1080" w:hanging="360"/>
      </w:pPr>
      <w:rPr>
        <w:rFonts w:ascii="Calibri" w:eastAsia="Calibri" w:hAnsi="Calibri" w:cs="Times New Roman"/>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7C35258"/>
    <w:multiLevelType w:val="hybridMultilevel"/>
    <w:tmpl w:val="865AB376"/>
    <w:lvl w:ilvl="0" w:tplc="4B020C20">
      <w:start w:val="1"/>
      <w:numFmt w:val="upperRoman"/>
      <w:lvlText w:val="%1)"/>
      <w:lvlJc w:val="left"/>
      <w:pPr>
        <w:ind w:left="1800" w:hanging="360"/>
      </w:pPr>
      <w:rPr>
        <w:rFonts w:ascii="Open Sans" w:eastAsia="Calibri" w:hAnsi="Open Sans" w:cs="Helvetica"/>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15:restartNumberingAfterBreak="0">
    <w:nsid w:val="1D3C48EF"/>
    <w:multiLevelType w:val="multilevel"/>
    <w:tmpl w:val="98547950"/>
    <w:lvl w:ilvl="0">
      <w:start w:val="2"/>
      <w:numFmt w:val="decimal"/>
      <w:lvlText w:val="%1"/>
      <w:lvlJc w:val="left"/>
      <w:pPr>
        <w:ind w:left="360" w:hanging="360"/>
      </w:pPr>
      <w:rPr>
        <w:rFonts w:ascii="Calibri" w:hAnsi="Calibri" w:hint="default"/>
      </w:rPr>
    </w:lvl>
    <w:lvl w:ilvl="1">
      <w:start w:val="7"/>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4" w15:restartNumberingAfterBreak="0">
    <w:nsid w:val="25D464E3"/>
    <w:multiLevelType w:val="hybridMultilevel"/>
    <w:tmpl w:val="E65E58CA"/>
    <w:lvl w:ilvl="0" w:tplc="7DBE774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34AF5F9E"/>
    <w:multiLevelType w:val="hybridMultilevel"/>
    <w:tmpl w:val="E61450D2"/>
    <w:lvl w:ilvl="0" w:tplc="086670EE">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6" w15:restartNumberingAfterBreak="0">
    <w:nsid w:val="3B1B34D6"/>
    <w:multiLevelType w:val="hybridMultilevel"/>
    <w:tmpl w:val="630AF304"/>
    <w:lvl w:ilvl="0" w:tplc="889061EC">
      <w:start w:val="1"/>
      <w:numFmt w:val="lowerLetter"/>
      <w:lvlText w:val="%1)"/>
      <w:lvlJc w:val="left"/>
      <w:pPr>
        <w:ind w:left="1440" w:hanging="360"/>
      </w:pPr>
      <w:rPr>
        <w:rFonts w:ascii="Calibri" w:eastAsia="Calibri" w:hAnsi="Calibri" w:cs="Times New Roman"/>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516670C9"/>
    <w:multiLevelType w:val="multilevel"/>
    <w:tmpl w:val="1C9A9F2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585BA8"/>
    <w:multiLevelType w:val="multilevel"/>
    <w:tmpl w:val="F3C09E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98657C2"/>
    <w:multiLevelType w:val="hybridMultilevel"/>
    <w:tmpl w:val="778EF170"/>
    <w:lvl w:ilvl="0" w:tplc="F44A47D4">
      <w:start w:val="1"/>
      <w:numFmt w:val="lowerLetter"/>
      <w:lvlText w:val="%1)"/>
      <w:lvlJc w:val="left"/>
      <w:pPr>
        <w:ind w:left="1440" w:hanging="720"/>
      </w:pPr>
      <w:rPr>
        <w:rFonts w:ascii="Calibri" w:eastAsia="Calibri" w:hAnsi="Calibri" w:cs="Times New Roman"/>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7D3B1BB1"/>
    <w:multiLevelType w:val="hybridMultilevel"/>
    <w:tmpl w:val="3BC42C5E"/>
    <w:lvl w:ilvl="0" w:tplc="6A56D06E">
      <w:start w:val="1"/>
      <w:numFmt w:val="lowerLetter"/>
      <w:lvlText w:val="%1)"/>
      <w:lvlJc w:val="left"/>
      <w:pPr>
        <w:ind w:left="1440" w:hanging="360"/>
      </w:pPr>
      <w:rPr>
        <w:rFonts w:ascii="Calibri" w:eastAsia="Calibri" w:hAnsi="Calibri" w:cs="Times New Roman"/>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1"/>
  </w:num>
  <w:num w:numId="4">
    <w:abstractNumId w:val="4"/>
  </w:num>
  <w:num w:numId="5">
    <w:abstractNumId w:val="5"/>
  </w:num>
  <w:num w:numId="6">
    <w:abstractNumId w:val="2"/>
  </w:num>
  <w:num w:numId="7">
    <w:abstractNumId w:val="9"/>
  </w:num>
  <w:num w:numId="8">
    <w:abstractNumId w:val="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24"/>
    <w:rsid w:val="0000081C"/>
    <w:rsid w:val="00004882"/>
    <w:rsid w:val="0002075C"/>
    <w:rsid w:val="00031B8C"/>
    <w:rsid w:val="00054B35"/>
    <w:rsid w:val="000716A7"/>
    <w:rsid w:val="000A3B51"/>
    <w:rsid w:val="000A54A6"/>
    <w:rsid w:val="000C5A67"/>
    <w:rsid w:val="000D3DB0"/>
    <w:rsid w:val="000E0B8B"/>
    <w:rsid w:val="000F189D"/>
    <w:rsid w:val="000F23D3"/>
    <w:rsid w:val="000F5E6E"/>
    <w:rsid w:val="00104ABA"/>
    <w:rsid w:val="00122B29"/>
    <w:rsid w:val="001527A8"/>
    <w:rsid w:val="00154FE8"/>
    <w:rsid w:val="001654D1"/>
    <w:rsid w:val="00177AC7"/>
    <w:rsid w:val="0018661E"/>
    <w:rsid w:val="001A4135"/>
    <w:rsid w:val="001B7111"/>
    <w:rsid w:val="001C6DF2"/>
    <w:rsid w:val="001D6EDA"/>
    <w:rsid w:val="001E02C7"/>
    <w:rsid w:val="001F6484"/>
    <w:rsid w:val="00223611"/>
    <w:rsid w:val="00225850"/>
    <w:rsid w:val="00232601"/>
    <w:rsid w:val="002506FC"/>
    <w:rsid w:val="002524FF"/>
    <w:rsid w:val="00262B7D"/>
    <w:rsid w:val="00285556"/>
    <w:rsid w:val="00293CE0"/>
    <w:rsid w:val="00294690"/>
    <w:rsid w:val="002A34F7"/>
    <w:rsid w:val="002B76EC"/>
    <w:rsid w:val="002E75D1"/>
    <w:rsid w:val="0030246A"/>
    <w:rsid w:val="00302A57"/>
    <w:rsid w:val="003074C3"/>
    <w:rsid w:val="003344E9"/>
    <w:rsid w:val="00375964"/>
    <w:rsid w:val="003870EA"/>
    <w:rsid w:val="00387E31"/>
    <w:rsid w:val="003A217C"/>
    <w:rsid w:val="003A4A2C"/>
    <w:rsid w:val="003B0F25"/>
    <w:rsid w:val="003B1412"/>
    <w:rsid w:val="003E0C08"/>
    <w:rsid w:val="003F585F"/>
    <w:rsid w:val="00406D66"/>
    <w:rsid w:val="00425025"/>
    <w:rsid w:val="00431C45"/>
    <w:rsid w:val="0044549A"/>
    <w:rsid w:val="004456D3"/>
    <w:rsid w:val="00466550"/>
    <w:rsid w:val="004707C0"/>
    <w:rsid w:val="004B11ED"/>
    <w:rsid w:val="004B3CD3"/>
    <w:rsid w:val="004C546E"/>
    <w:rsid w:val="004D3514"/>
    <w:rsid w:val="004E48B4"/>
    <w:rsid w:val="00513948"/>
    <w:rsid w:val="00534EE0"/>
    <w:rsid w:val="00535324"/>
    <w:rsid w:val="005925B2"/>
    <w:rsid w:val="005A4324"/>
    <w:rsid w:val="005D3A5D"/>
    <w:rsid w:val="005E3C7D"/>
    <w:rsid w:val="005F7837"/>
    <w:rsid w:val="006115CE"/>
    <w:rsid w:val="00613219"/>
    <w:rsid w:val="006242A8"/>
    <w:rsid w:val="00655B14"/>
    <w:rsid w:val="00685FA9"/>
    <w:rsid w:val="006B6434"/>
    <w:rsid w:val="006D08E2"/>
    <w:rsid w:val="006E104B"/>
    <w:rsid w:val="00710295"/>
    <w:rsid w:val="0071234F"/>
    <w:rsid w:val="00713B5C"/>
    <w:rsid w:val="0072512C"/>
    <w:rsid w:val="00734C80"/>
    <w:rsid w:val="0073540C"/>
    <w:rsid w:val="007530B1"/>
    <w:rsid w:val="007566EA"/>
    <w:rsid w:val="00763C32"/>
    <w:rsid w:val="007732D4"/>
    <w:rsid w:val="0077614D"/>
    <w:rsid w:val="0078658A"/>
    <w:rsid w:val="00794B32"/>
    <w:rsid w:val="0079663F"/>
    <w:rsid w:val="007A2AB7"/>
    <w:rsid w:val="007A52E8"/>
    <w:rsid w:val="007C488C"/>
    <w:rsid w:val="007C63DC"/>
    <w:rsid w:val="007D2009"/>
    <w:rsid w:val="007F5DAB"/>
    <w:rsid w:val="00803E35"/>
    <w:rsid w:val="00805D8B"/>
    <w:rsid w:val="008138AD"/>
    <w:rsid w:val="008201E8"/>
    <w:rsid w:val="00845345"/>
    <w:rsid w:val="00864DA5"/>
    <w:rsid w:val="008B7030"/>
    <w:rsid w:val="008B70F9"/>
    <w:rsid w:val="008B75C7"/>
    <w:rsid w:val="008C7E8F"/>
    <w:rsid w:val="008D754D"/>
    <w:rsid w:val="008E4FEA"/>
    <w:rsid w:val="00902855"/>
    <w:rsid w:val="00913B4F"/>
    <w:rsid w:val="00921929"/>
    <w:rsid w:val="00922758"/>
    <w:rsid w:val="00927B1D"/>
    <w:rsid w:val="00930482"/>
    <w:rsid w:val="009431C8"/>
    <w:rsid w:val="00953A6B"/>
    <w:rsid w:val="00970AC0"/>
    <w:rsid w:val="009900A9"/>
    <w:rsid w:val="009B28D6"/>
    <w:rsid w:val="009C6637"/>
    <w:rsid w:val="009E0226"/>
    <w:rsid w:val="009E576E"/>
    <w:rsid w:val="009E5D3E"/>
    <w:rsid w:val="009F7275"/>
    <w:rsid w:val="00A10896"/>
    <w:rsid w:val="00A23051"/>
    <w:rsid w:val="00A30084"/>
    <w:rsid w:val="00A32D1D"/>
    <w:rsid w:val="00A33DB9"/>
    <w:rsid w:val="00A36ED5"/>
    <w:rsid w:val="00A43FD7"/>
    <w:rsid w:val="00A448D0"/>
    <w:rsid w:val="00A649B2"/>
    <w:rsid w:val="00A77681"/>
    <w:rsid w:val="00AB0948"/>
    <w:rsid w:val="00AD3DDE"/>
    <w:rsid w:val="00B11418"/>
    <w:rsid w:val="00B17367"/>
    <w:rsid w:val="00B20ED5"/>
    <w:rsid w:val="00B51D45"/>
    <w:rsid w:val="00B533D0"/>
    <w:rsid w:val="00B72B1F"/>
    <w:rsid w:val="00B76945"/>
    <w:rsid w:val="00B80240"/>
    <w:rsid w:val="00BB59DA"/>
    <w:rsid w:val="00BC099B"/>
    <w:rsid w:val="00BC6D25"/>
    <w:rsid w:val="00BD5D43"/>
    <w:rsid w:val="00BE1491"/>
    <w:rsid w:val="00C17199"/>
    <w:rsid w:val="00C630E5"/>
    <w:rsid w:val="00C71662"/>
    <w:rsid w:val="00C71C4D"/>
    <w:rsid w:val="00C910DB"/>
    <w:rsid w:val="00C91E0E"/>
    <w:rsid w:val="00CA7D60"/>
    <w:rsid w:val="00CB5DD2"/>
    <w:rsid w:val="00CB70EC"/>
    <w:rsid w:val="00CB7391"/>
    <w:rsid w:val="00CC0ED3"/>
    <w:rsid w:val="00CD4516"/>
    <w:rsid w:val="00CE12F2"/>
    <w:rsid w:val="00CE79A3"/>
    <w:rsid w:val="00D01692"/>
    <w:rsid w:val="00D027CA"/>
    <w:rsid w:val="00D0731D"/>
    <w:rsid w:val="00D100CD"/>
    <w:rsid w:val="00D36AC5"/>
    <w:rsid w:val="00D459B0"/>
    <w:rsid w:val="00D751D7"/>
    <w:rsid w:val="00D807A0"/>
    <w:rsid w:val="00D82007"/>
    <w:rsid w:val="00D92239"/>
    <w:rsid w:val="00D96F28"/>
    <w:rsid w:val="00D97DD3"/>
    <w:rsid w:val="00DB7C01"/>
    <w:rsid w:val="00DC1524"/>
    <w:rsid w:val="00DC37AA"/>
    <w:rsid w:val="00DD2D53"/>
    <w:rsid w:val="00DE42C3"/>
    <w:rsid w:val="00E053C5"/>
    <w:rsid w:val="00E05ED2"/>
    <w:rsid w:val="00E10137"/>
    <w:rsid w:val="00E373AB"/>
    <w:rsid w:val="00E429A6"/>
    <w:rsid w:val="00E44361"/>
    <w:rsid w:val="00E77C03"/>
    <w:rsid w:val="00E81341"/>
    <w:rsid w:val="00E90BFF"/>
    <w:rsid w:val="00E9166F"/>
    <w:rsid w:val="00E91C96"/>
    <w:rsid w:val="00E93FBB"/>
    <w:rsid w:val="00EB08C4"/>
    <w:rsid w:val="00EB09F0"/>
    <w:rsid w:val="00EB177E"/>
    <w:rsid w:val="00EE409C"/>
    <w:rsid w:val="00EE5E43"/>
    <w:rsid w:val="00F04D0C"/>
    <w:rsid w:val="00F1671A"/>
    <w:rsid w:val="00F224B7"/>
    <w:rsid w:val="00F53CF6"/>
    <w:rsid w:val="00F5765F"/>
    <w:rsid w:val="00F65C61"/>
    <w:rsid w:val="00F81425"/>
    <w:rsid w:val="00F82445"/>
    <w:rsid w:val="00FA05B1"/>
    <w:rsid w:val="00FB17B9"/>
    <w:rsid w:val="0CE00598"/>
    <w:rsid w:val="0CEF4831"/>
    <w:rsid w:val="155E8190"/>
    <w:rsid w:val="2786E8D7"/>
    <w:rsid w:val="2BEBD464"/>
    <w:rsid w:val="32B6F031"/>
    <w:rsid w:val="33DDBDEC"/>
    <w:rsid w:val="3940CA88"/>
    <w:rsid w:val="3C05CFB1"/>
    <w:rsid w:val="3F3D7073"/>
    <w:rsid w:val="4851F088"/>
    <w:rsid w:val="487B1FB4"/>
    <w:rsid w:val="4B73E60D"/>
    <w:rsid w:val="53D7F6D7"/>
    <w:rsid w:val="62C0672E"/>
    <w:rsid w:val="6CDAB883"/>
    <w:rsid w:val="70BBD7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0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IE" w:eastAsia="en-US"/>
    </w:rPr>
  </w:style>
  <w:style w:type="paragraph" w:styleId="Heading1">
    <w:name w:val="heading 1"/>
    <w:basedOn w:val="Normal"/>
    <w:next w:val="Normal"/>
    <w:link w:val="Heading1Char"/>
    <w:uiPriority w:val="9"/>
    <w:qFormat/>
    <w:rsid w:val="00A30084"/>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262B7D"/>
    <w:pPr>
      <w:keepNext/>
      <w:keepLines/>
      <w:spacing w:before="40" w:after="0"/>
      <w:outlineLvl w:val="1"/>
    </w:pPr>
    <w:rPr>
      <w:rFonts w:ascii="Calibri Light" w:eastAsia="Times New Roman" w:hAnsi="Calibri Light"/>
      <w:color w:val="2F5496"/>
      <w:sz w:val="26"/>
      <w:szCs w:val="26"/>
    </w:rPr>
  </w:style>
  <w:style w:type="paragraph" w:styleId="Heading4">
    <w:name w:val="heading 4"/>
    <w:basedOn w:val="Normal"/>
    <w:next w:val="Normal"/>
    <w:link w:val="Heading4Char"/>
    <w:qFormat/>
    <w:rsid w:val="00A30084"/>
    <w:pPr>
      <w:keepNext/>
      <w:spacing w:after="0" w:line="240" w:lineRule="auto"/>
      <w:jc w:val="center"/>
      <w:outlineLvl w:val="3"/>
    </w:pPr>
    <w:rPr>
      <w:rFonts w:ascii="Century Gothic" w:eastAsia="Times New Roman" w:hAnsi="Century Gothic"/>
      <w:b/>
      <w:sz w:val="40"/>
      <w:szCs w:val="20"/>
    </w:rPr>
  </w:style>
  <w:style w:type="paragraph" w:styleId="Heading5">
    <w:name w:val="heading 5"/>
    <w:basedOn w:val="Normal"/>
    <w:next w:val="Normal"/>
    <w:link w:val="Heading5Char"/>
    <w:qFormat/>
    <w:rsid w:val="00A30084"/>
    <w:pPr>
      <w:keepNext/>
      <w:spacing w:after="0" w:line="240" w:lineRule="auto"/>
      <w:outlineLvl w:val="4"/>
    </w:pPr>
    <w:rPr>
      <w:rFonts w:ascii="Century Gothic" w:eastAsia="Times New Roman" w:hAnsi="Century Gothic"/>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22758"/>
    <w:rPr>
      <w:color w:val="0563C1"/>
      <w:u w:val="single"/>
    </w:rPr>
  </w:style>
  <w:style w:type="character" w:customStyle="1" w:styleId="UnresolvedMention1">
    <w:name w:val="Unresolved Mention1"/>
    <w:uiPriority w:val="99"/>
    <w:semiHidden/>
    <w:unhideWhenUsed/>
    <w:rsid w:val="00922758"/>
    <w:rPr>
      <w:color w:val="605E5C"/>
      <w:shd w:val="clear" w:color="auto" w:fill="E1DFDD"/>
    </w:rPr>
  </w:style>
  <w:style w:type="paragraph" w:styleId="ListParagraph">
    <w:name w:val="List Paragraph"/>
    <w:basedOn w:val="Normal"/>
    <w:uiPriority w:val="34"/>
    <w:qFormat/>
    <w:rsid w:val="00922758"/>
    <w:pPr>
      <w:ind w:left="720"/>
      <w:contextualSpacing/>
    </w:pPr>
  </w:style>
  <w:style w:type="paragraph" w:styleId="Header">
    <w:name w:val="header"/>
    <w:basedOn w:val="Normal"/>
    <w:link w:val="HeaderChar"/>
    <w:uiPriority w:val="99"/>
    <w:unhideWhenUsed/>
    <w:rsid w:val="00DB7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C01"/>
  </w:style>
  <w:style w:type="paragraph" w:styleId="Footer">
    <w:name w:val="footer"/>
    <w:basedOn w:val="Normal"/>
    <w:link w:val="FooterChar"/>
    <w:uiPriority w:val="99"/>
    <w:unhideWhenUsed/>
    <w:rsid w:val="00DB7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C01"/>
  </w:style>
  <w:style w:type="paragraph" w:styleId="PlainText">
    <w:name w:val="Plain Text"/>
    <w:basedOn w:val="Normal"/>
    <w:link w:val="PlainTextChar"/>
    <w:uiPriority w:val="99"/>
    <w:semiHidden/>
    <w:unhideWhenUsed/>
    <w:rsid w:val="00D751D7"/>
    <w:pPr>
      <w:spacing w:after="0" w:line="240" w:lineRule="auto"/>
    </w:pPr>
    <w:rPr>
      <w:szCs w:val="21"/>
    </w:rPr>
  </w:style>
  <w:style w:type="character" w:customStyle="1" w:styleId="PlainTextChar">
    <w:name w:val="Plain Text Char"/>
    <w:link w:val="PlainText"/>
    <w:uiPriority w:val="99"/>
    <w:semiHidden/>
    <w:rsid w:val="00D751D7"/>
    <w:rPr>
      <w:rFonts w:ascii="Calibri" w:hAnsi="Calibri"/>
      <w:szCs w:val="21"/>
    </w:rPr>
  </w:style>
  <w:style w:type="paragraph" w:styleId="BalloonText">
    <w:name w:val="Balloon Text"/>
    <w:basedOn w:val="Normal"/>
    <w:link w:val="BalloonTextChar"/>
    <w:uiPriority w:val="99"/>
    <w:semiHidden/>
    <w:unhideWhenUsed/>
    <w:rsid w:val="00293CE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3CE0"/>
    <w:rPr>
      <w:rFonts w:ascii="Segoe UI" w:hAnsi="Segoe UI" w:cs="Segoe UI"/>
      <w:sz w:val="18"/>
      <w:szCs w:val="18"/>
    </w:rPr>
  </w:style>
  <w:style w:type="character" w:customStyle="1" w:styleId="Heading4Char">
    <w:name w:val="Heading 4 Char"/>
    <w:link w:val="Heading4"/>
    <w:rsid w:val="00A30084"/>
    <w:rPr>
      <w:rFonts w:ascii="Century Gothic" w:eastAsia="Times New Roman" w:hAnsi="Century Gothic" w:cs="Times New Roman"/>
      <w:b/>
      <w:sz w:val="40"/>
      <w:szCs w:val="20"/>
    </w:rPr>
  </w:style>
  <w:style w:type="character" w:customStyle="1" w:styleId="Heading5Char">
    <w:name w:val="Heading 5 Char"/>
    <w:link w:val="Heading5"/>
    <w:rsid w:val="00A30084"/>
    <w:rPr>
      <w:rFonts w:ascii="Century Gothic" w:eastAsia="Times New Roman" w:hAnsi="Century Gothic" w:cs="Times New Roman"/>
      <w:b/>
      <w:sz w:val="32"/>
      <w:szCs w:val="20"/>
    </w:rPr>
  </w:style>
  <w:style w:type="character" w:customStyle="1" w:styleId="Heading1Char">
    <w:name w:val="Heading 1 Char"/>
    <w:link w:val="Heading1"/>
    <w:uiPriority w:val="9"/>
    <w:rsid w:val="00A30084"/>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262B7D"/>
    <w:rPr>
      <w:rFonts w:ascii="Calibri Light" w:eastAsia="Times New Roman" w:hAnsi="Calibri Light" w:cs="Times New Roman"/>
      <w:color w:val="2F5496"/>
      <w:sz w:val="26"/>
      <w:szCs w:val="26"/>
    </w:rPr>
  </w:style>
  <w:style w:type="paragraph" w:styleId="TOCHeading">
    <w:name w:val="TOC Heading"/>
    <w:basedOn w:val="Heading1"/>
    <w:next w:val="Normal"/>
    <w:uiPriority w:val="39"/>
    <w:unhideWhenUsed/>
    <w:qFormat/>
    <w:rsid w:val="00262B7D"/>
    <w:pPr>
      <w:outlineLvl w:val="9"/>
    </w:pPr>
    <w:rPr>
      <w:lang w:val="en-US"/>
    </w:rPr>
  </w:style>
  <w:style w:type="paragraph" w:styleId="TOC1">
    <w:name w:val="toc 1"/>
    <w:basedOn w:val="Normal"/>
    <w:next w:val="Normal"/>
    <w:autoRedefine/>
    <w:uiPriority w:val="39"/>
    <w:unhideWhenUsed/>
    <w:rsid w:val="00262B7D"/>
    <w:pPr>
      <w:spacing w:after="100"/>
    </w:pPr>
  </w:style>
  <w:style w:type="paragraph" w:styleId="TOC2">
    <w:name w:val="toc 2"/>
    <w:basedOn w:val="Normal"/>
    <w:next w:val="Normal"/>
    <w:autoRedefine/>
    <w:uiPriority w:val="39"/>
    <w:unhideWhenUsed/>
    <w:rsid w:val="006115CE"/>
    <w:pPr>
      <w:tabs>
        <w:tab w:val="left" w:pos="993"/>
        <w:tab w:val="right" w:leader="dot" w:pos="9016"/>
      </w:tabs>
      <w:spacing w:after="100"/>
      <w:ind w:left="284"/>
    </w:pPr>
  </w:style>
  <w:style w:type="character" w:customStyle="1" w:styleId="UnresolvedMention">
    <w:name w:val="Unresolved Mention"/>
    <w:uiPriority w:val="99"/>
    <w:semiHidden/>
    <w:unhideWhenUsed/>
    <w:rsid w:val="00EB09F0"/>
    <w:rPr>
      <w:color w:val="605E5C"/>
      <w:shd w:val="clear" w:color="auto" w:fill="E1DFDD"/>
    </w:rPr>
  </w:style>
  <w:style w:type="paragraph" w:styleId="Revision">
    <w:name w:val="Revision"/>
    <w:hidden/>
    <w:uiPriority w:val="99"/>
    <w:semiHidden/>
    <w:rsid w:val="00B76945"/>
    <w:rPr>
      <w:sz w:val="22"/>
      <w:szCs w:val="22"/>
      <w:lang w:val="en-IE" w:eastAsia="en-US"/>
    </w:rPr>
  </w:style>
  <w:style w:type="character" w:styleId="CommentReference">
    <w:name w:val="annotation reference"/>
    <w:uiPriority w:val="99"/>
    <w:semiHidden/>
    <w:unhideWhenUsed/>
    <w:rsid w:val="0018661E"/>
    <w:rPr>
      <w:sz w:val="16"/>
      <w:szCs w:val="16"/>
    </w:rPr>
  </w:style>
  <w:style w:type="paragraph" w:styleId="CommentText">
    <w:name w:val="annotation text"/>
    <w:basedOn w:val="Normal"/>
    <w:link w:val="CommentTextChar"/>
    <w:uiPriority w:val="99"/>
    <w:semiHidden/>
    <w:unhideWhenUsed/>
    <w:rsid w:val="0018661E"/>
    <w:rPr>
      <w:sz w:val="20"/>
      <w:szCs w:val="20"/>
    </w:rPr>
  </w:style>
  <w:style w:type="character" w:customStyle="1" w:styleId="CommentTextChar">
    <w:name w:val="Comment Text Char"/>
    <w:link w:val="CommentText"/>
    <w:uiPriority w:val="99"/>
    <w:semiHidden/>
    <w:rsid w:val="0018661E"/>
    <w:rPr>
      <w:lang w:eastAsia="en-US"/>
    </w:rPr>
  </w:style>
  <w:style w:type="paragraph" w:styleId="CommentSubject">
    <w:name w:val="annotation subject"/>
    <w:basedOn w:val="CommentText"/>
    <w:next w:val="CommentText"/>
    <w:link w:val="CommentSubjectChar"/>
    <w:uiPriority w:val="99"/>
    <w:semiHidden/>
    <w:unhideWhenUsed/>
    <w:rsid w:val="0018661E"/>
    <w:rPr>
      <w:b/>
      <w:bCs/>
    </w:rPr>
  </w:style>
  <w:style w:type="character" w:customStyle="1" w:styleId="CommentSubjectChar">
    <w:name w:val="Comment Subject Char"/>
    <w:link w:val="CommentSubject"/>
    <w:uiPriority w:val="99"/>
    <w:semiHidden/>
    <w:rsid w:val="001866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8446">
      <w:bodyDiv w:val="1"/>
      <w:marLeft w:val="0"/>
      <w:marRight w:val="0"/>
      <w:marTop w:val="0"/>
      <w:marBottom w:val="0"/>
      <w:divBdr>
        <w:top w:val="none" w:sz="0" w:space="0" w:color="auto"/>
        <w:left w:val="none" w:sz="0" w:space="0" w:color="auto"/>
        <w:bottom w:val="none" w:sz="0" w:space="0" w:color="auto"/>
        <w:right w:val="none" w:sz="0" w:space="0" w:color="auto"/>
      </w:divBdr>
    </w:div>
    <w:div w:id="556402843">
      <w:bodyDiv w:val="1"/>
      <w:marLeft w:val="0"/>
      <w:marRight w:val="0"/>
      <w:marTop w:val="0"/>
      <w:marBottom w:val="2250"/>
      <w:divBdr>
        <w:top w:val="none" w:sz="0" w:space="0" w:color="auto"/>
        <w:left w:val="none" w:sz="0" w:space="0" w:color="auto"/>
        <w:bottom w:val="none" w:sz="0" w:space="0" w:color="auto"/>
        <w:right w:val="none" w:sz="0" w:space="0" w:color="auto"/>
      </w:divBdr>
      <w:divsChild>
        <w:div w:id="209807291">
          <w:marLeft w:val="0"/>
          <w:marRight w:val="0"/>
          <w:marTop w:val="0"/>
          <w:marBottom w:val="0"/>
          <w:divBdr>
            <w:top w:val="none" w:sz="0" w:space="0" w:color="auto"/>
            <w:left w:val="none" w:sz="0" w:space="0" w:color="auto"/>
            <w:bottom w:val="none" w:sz="0" w:space="0" w:color="auto"/>
            <w:right w:val="none" w:sz="0" w:space="0" w:color="auto"/>
          </w:divBdr>
          <w:divsChild>
            <w:div w:id="1678115854">
              <w:marLeft w:val="0"/>
              <w:marRight w:val="0"/>
              <w:marTop w:val="0"/>
              <w:marBottom w:val="0"/>
              <w:divBdr>
                <w:top w:val="none" w:sz="0" w:space="0" w:color="auto"/>
                <w:left w:val="none" w:sz="0" w:space="0" w:color="auto"/>
                <w:bottom w:val="none" w:sz="0" w:space="0" w:color="auto"/>
                <w:right w:val="none" w:sz="0" w:space="0" w:color="auto"/>
              </w:divBdr>
              <w:divsChild>
                <w:div w:id="3550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58425">
      <w:bodyDiv w:val="1"/>
      <w:marLeft w:val="0"/>
      <w:marRight w:val="0"/>
      <w:marTop w:val="0"/>
      <w:marBottom w:val="0"/>
      <w:divBdr>
        <w:top w:val="none" w:sz="0" w:space="0" w:color="auto"/>
        <w:left w:val="none" w:sz="0" w:space="0" w:color="auto"/>
        <w:bottom w:val="none" w:sz="0" w:space="0" w:color="auto"/>
        <w:right w:val="none" w:sz="0" w:space="0" w:color="auto"/>
      </w:divBdr>
    </w:div>
    <w:div w:id="689650429">
      <w:bodyDiv w:val="1"/>
      <w:marLeft w:val="0"/>
      <w:marRight w:val="0"/>
      <w:marTop w:val="0"/>
      <w:marBottom w:val="2250"/>
      <w:divBdr>
        <w:top w:val="none" w:sz="0" w:space="0" w:color="auto"/>
        <w:left w:val="none" w:sz="0" w:space="0" w:color="auto"/>
        <w:bottom w:val="none" w:sz="0" w:space="0" w:color="auto"/>
        <w:right w:val="none" w:sz="0" w:space="0" w:color="auto"/>
      </w:divBdr>
      <w:divsChild>
        <w:div w:id="1703090819">
          <w:marLeft w:val="0"/>
          <w:marRight w:val="0"/>
          <w:marTop w:val="0"/>
          <w:marBottom w:val="0"/>
          <w:divBdr>
            <w:top w:val="none" w:sz="0" w:space="0" w:color="auto"/>
            <w:left w:val="none" w:sz="0" w:space="0" w:color="auto"/>
            <w:bottom w:val="none" w:sz="0" w:space="0" w:color="auto"/>
            <w:right w:val="none" w:sz="0" w:space="0" w:color="auto"/>
          </w:divBdr>
          <w:divsChild>
            <w:div w:id="1669090305">
              <w:marLeft w:val="0"/>
              <w:marRight w:val="0"/>
              <w:marTop w:val="0"/>
              <w:marBottom w:val="0"/>
              <w:divBdr>
                <w:top w:val="none" w:sz="0" w:space="0" w:color="auto"/>
                <w:left w:val="none" w:sz="0" w:space="0" w:color="auto"/>
                <w:bottom w:val="none" w:sz="0" w:space="0" w:color="auto"/>
                <w:right w:val="none" w:sz="0" w:space="0" w:color="auto"/>
              </w:divBdr>
              <w:divsChild>
                <w:div w:id="19888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94102">
      <w:bodyDiv w:val="1"/>
      <w:marLeft w:val="0"/>
      <w:marRight w:val="0"/>
      <w:marTop w:val="0"/>
      <w:marBottom w:val="2250"/>
      <w:divBdr>
        <w:top w:val="none" w:sz="0" w:space="0" w:color="auto"/>
        <w:left w:val="none" w:sz="0" w:space="0" w:color="auto"/>
        <w:bottom w:val="none" w:sz="0" w:space="0" w:color="auto"/>
        <w:right w:val="none" w:sz="0" w:space="0" w:color="auto"/>
      </w:divBdr>
      <w:divsChild>
        <w:div w:id="812940464">
          <w:marLeft w:val="0"/>
          <w:marRight w:val="0"/>
          <w:marTop w:val="0"/>
          <w:marBottom w:val="0"/>
          <w:divBdr>
            <w:top w:val="none" w:sz="0" w:space="0" w:color="auto"/>
            <w:left w:val="none" w:sz="0" w:space="0" w:color="auto"/>
            <w:bottom w:val="none" w:sz="0" w:space="0" w:color="auto"/>
            <w:right w:val="none" w:sz="0" w:space="0" w:color="auto"/>
          </w:divBdr>
          <w:divsChild>
            <w:div w:id="181820514">
              <w:marLeft w:val="0"/>
              <w:marRight w:val="0"/>
              <w:marTop w:val="0"/>
              <w:marBottom w:val="0"/>
              <w:divBdr>
                <w:top w:val="none" w:sz="0" w:space="0" w:color="auto"/>
                <w:left w:val="none" w:sz="0" w:space="0" w:color="auto"/>
                <w:bottom w:val="none" w:sz="0" w:space="0" w:color="auto"/>
                <w:right w:val="none" w:sz="0" w:space="0" w:color="auto"/>
              </w:divBdr>
              <w:divsChild>
                <w:div w:id="8945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1904">
      <w:bodyDiv w:val="1"/>
      <w:marLeft w:val="0"/>
      <w:marRight w:val="0"/>
      <w:marTop w:val="0"/>
      <w:marBottom w:val="0"/>
      <w:divBdr>
        <w:top w:val="none" w:sz="0" w:space="0" w:color="auto"/>
        <w:left w:val="none" w:sz="0" w:space="0" w:color="auto"/>
        <w:bottom w:val="none" w:sz="0" w:space="0" w:color="auto"/>
        <w:right w:val="none" w:sz="0" w:space="0" w:color="auto"/>
      </w:divBdr>
    </w:div>
    <w:div w:id="1109467658">
      <w:bodyDiv w:val="1"/>
      <w:marLeft w:val="0"/>
      <w:marRight w:val="0"/>
      <w:marTop w:val="0"/>
      <w:marBottom w:val="2250"/>
      <w:divBdr>
        <w:top w:val="none" w:sz="0" w:space="0" w:color="auto"/>
        <w:left w:val="none" w:sz="0" w:space="0" w:color="auto"/>
        <w:bottom w:val="none" w:sz="0" w:space="0" w:color="auto"/>
        <w:right w:val="none" w:sz="0" w:space="0" w:color="auto"/>
      </w:divBdr>
      <w:divsChild>
        <w:div w:id="1828471351">
          <w:marLeft w:val="0"/>
          <w:marRight w:val="0"/>
          <w:marTop w:val="0"/>
          <w:marBottom w:val="0"/>
          <w:divBdr>
            <w:top w:val="none" w:sz="0" w:space="0" w:color="auto"/>
            <w:left w:val="none" w:sz="0" w:space="0" w:color="auto"/>
            <w:bottom w:val="none" w:sz="0" w:space="0" w:color="auto"/>
            <w:right w:val="none" w:sz="0" w:space="0" w:color="auto"/>
          </w:divBdr>
          <w:divsChild>
            <w:div w:id="57869685">
              <w:marLeft w:val="0"/>
              <w:marRight w:val="0"/>
              <w:marTop w:val="0"/>
              <w:marBottom w:val="0"/>
              <w:divBdr>
                <w:top w:val="none" w:sz="0" w:space="0" w:color="auto"/>
                <w:left w:val="none" w:sz="0" w:space="0" w:color="auto"/>
                <w:bottom w:val="none" w:sz="0" w:space="0" w:color="auto"/>
                <w:right w:val="none" w:sz="0" w:space="0" w:color="auto"/>
              </w:divBdr>
              <w:divsChild>
                <w:div w:id="11490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1184">
      <w:bodyDiv w:val="1"/>
      <w:marLeft w:val="0"/>
      <w:marRight w:val="0"/>
      <w:marTop w:val="0"/>
      <w:marBottom w:val="2250"/>
      <w:divBdr>
        <w:top w:val="none" w:sz="0" w:space="0" w:color="auto"/>
        <w:left w:val="none" w:sz="0" w:space="0" w:color="auto"/>
        <w:bottom w:val="none" w:sz="0" w:space="0" w:color="auto"/>
        <w:right w:val="none" w:sz="0" w:space="0" w:color="auto"/>
      </w:divBdr>
      <w:divsChild>
        <w:div w:id="1212032985">
          <w:marLeft w:val="0"/>
          <w:marRight w:val="0"/>
          <w:marTop w:val="0"/>
          <w:marBottom w:val="0"/>
          <w:divBdr>
            <w:top w:val="none" w:sz="0" w:space="0" w:color="auto"/>
            <w:left w:val="none" w:sz="0" w:space="0" w:color="auto"/>
            <w:bottom w:val="none" w:sz="0" w:space="0" w:color="auto"/>
            <w:right w:val="none" w:sz="0" w:space="0" w:color="auto"/>
          </w:divBdr>
          <w:divsChild>
            <w:div w:id="528953606">
              <w:marLeft w:val="0"/>
              <w:marRight w:val="0"/>
              <w:marTop w:val="0"/>
              <w:marBottom w:val="0"/>
              <w:divBdr>
                <w:top w:val="none" w:sz="0" w:space="0" w:color="auto"/>
                <w:left w:val="none" w:sz="0" w:space="0" w:color="auto"/>
                <w:bottom w:val="none" w:sz="0" w:space="0" w:color="auto"/>
                <w:right w:val="none" w:sz="0" w:space="0" w:color="auto"/>
              </w:divBdr>
              <w:divsChild>
                <w:div w:id="433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rraine.brogan@dublincity.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CE782DF56614D816C399222AAF133" ma:contentTypeVersion="12" ma:contentTypeDescription="Create a new document." ma:contentTypeScope="" ma:versionID="2242b9d6363ba4f72ad993117ee102d0">
  <xsd:schema xmlns:xsd="http://www.w3.org/2001/XMLSchema" xmlns:xs="http://www.w3.org/2001/XMLSchema" xmlns:p="http://schemas.microsoft.com/office/2006/metadata/properties" xmlns:ns2="5cb8daa5-70f7-4a54-949e-3c24451da7e4" xmlns:ns3="219380ff-57d3-4995-a863-48eec5a0f8b8" targetNamespace="http://schemas.microsoft.com/office/2006/metadata/properties" ma:root="true" ma:fieldsID="4919cbbf8405c13845ad68fb0e63a67d" ns2:_="" ns3:_="">
    <xsd:import namespace="5cb8daa5-70f7-4a54-949e-3c24451da7e4"/>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8daa5-70f7-4a54-949e-3c24451d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19380ff-57d3-4995-a863-48eec5a0f8b8">
      <UserInfo>
        <DisplayName>Fiona Nolan</DisplayName>
        <AccountId>1142</AccountId>
        <AccountType/>
      </UserInfo>
      <UserInfo>
        <DisplayName>Lisa Quinn</DisplayName>
        <AccountId>1430</AccountId>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E5EC5-AB3D-4CA5-B52F-F45B69D62F64}">
  <ds:schemaRefs>
    <ds:schemaRef ds:uri="http://schemas.microsoft.com/sharepoint/v3/contenttype/forms"/>
  </ds:schemaRefs>
</ds:datastoreItem>
</file>

<file path=customXml/itemProps2.xml><?xml version="1.0" encoding="utf-8"?>
<ds:datastoreItem xmlns:ds="http://schemas.openxmlformats.org/officeDocument/2006/customXml" ds:itemID="{B86EDC00-3D9B-4DBE-AC1A-BB464E917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8daa5-70f7-4a54-949e-3c24451da7e4"/>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1C352-7E6B-4C06-AF3E-DF4753915B45}">
  <ds:schemaRefs>
    <ds:schemaRef ds:uri="http://purl.org/dc/elements/1.1/"/>
    <ds:schemaRef ds:uri="http://schemas.microsoft.com/office/2006/metadata/properties"/>
    <ds:schemaRef ds:uri="5cb8daa5-70f7-4a54-949e-3c24451da7e4"/>
    <ds:schemaRef ds:uri="http://purl.org/dc/terms/"/>
    <ds:schemaRef ds:uri="http://schemas.openxmlformats.org/package/2006/metadata/core-properties"/>
    <ds:schemaRef ds:uri="219380ff-57d3-4995-a863-48eec5a0f8b8"/>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6B6BFA4-46C4-4766-8F32-3742A869705F}">
  <ds:schemaRefs>
    <ds:schemaRef ds:uri="http://schemas.microsoft.com/office/2006/metadata/longProperties"/>
  </ds:schemaRefs>
</ds:datastoreItem>
</file>

<file path=customXml/itemProps5.xml><?xml version="1.0" encoding="utf-8"?>
<ds:datastoreItem xmlns:ds="http://schemas.openxmlformats.org/officeDocument/2006/customXml" ds:itemID="{04C74086-EC83-4876-A23F-E8B4DC9A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Links>
    <vt:vector size="66" baseType="variant">
      <vt:variant>
        <vt:i4>5832816</vt:i4>
      </vt:variant>
      <vt:variant>
        <vt:i4>63</vt:i4>
      </vt:variant>
      <vt:variant>
        <vt:i4>0</vt:i4>
      </vt:variant>
      <vt:variant>
        <vt:i4>5</vt:i4>
      </vt:variant>
      <vt:variant>
        <vt:lpwstr>mailto:ethicsregistrar@localauthoritycoco.ie</vt:lpwstr>
      </vt:variant>
      <vt:variant>
        <vt:lpwstr/>
      </vt:variant>
      <vt:variant>
        <vt:i4>1507378</vt:i4>
      </vt:variant>
      <vt:variant>
        <vt:i4>57</vt:i4>
      </vt:variant>
      <vt:variant>
        <vt:i4>0</vt:i4>
      </vt:variant>
      <vt:variant>
        <vt:i4>5</vt:i4>
      </vt:variant>
      <vt:variant>
        <vt:lpwstr/>
      </vt:variant>
      <vt:variant>
        <vt:lpwstr>_Toc75442233</vt:lpwstr>
      </vt:variant>
      <vt:variant>
        <vt:i4>1179706</vt:i4>
      </vt:variant>
      <vt:variant>
        <vt:i4>50</vt:i4>
      </vt:variant>
      <vt:variant>
        <vt:i4>0</vt:i4>
      </vt:variant>
      <vt:variant>
        <vt:i4>5</vt:i4>
      </vt:variant>
      <vt:variant>
        <vt:lpwstr/>
      </vt:variant>
      <vt:variant>
        <vt:lpwstr>_Toc110334838</vt:lpwstr>
      </vt:variant>
      <vt:variant>
        <vt:i4>1179706</vt:i4>
      </vt:variant>
      <vt:variant>
        <vt:i4>44</vt:i4>
      </vt:variant>
      <vt:variant>
        <vt:i4>0</vt:i4>
      </vt:variant>
      <vt:variant>
        <vt:i4>5</vt:i4>
      </vt:variant>
      <vt:variant>
        <vt:lpwstr/>
      </vt:variant>
      <vt:variant>
        <vt:lpwstr>_Toc110334837</vt:lpwstr>
      </vt:variant>
      <vt:variant>
        <vt:i4>1179706</vt:i4>
      </vt:variant>
      <vt:variant>
        <vt:i4>38</vt:i4>
      </vt:variant>
      <vt:variant>
        <vt:i4>0</vt:i4>
      </vt:variant>
      <vt:variant>
        <vt:i4>5</vt:i4>
      </vt:variant>
      <vt:variant>
        <vt:lpwstr/>
      </vt:variant>
      <vt:variant>
        <vt:lpwstr>_Toc110334836</vt:lpwstr>
      </vt:variant>
      <vt:variant>
        <vt:i4>1179706</vt:i4>
      </vt:variant>
      <vt:variant>
        <vt:i4>32</vt:i4>
      </vt:variant>
      <vt:variant>
        <vt:i4>0</vt:i4>
      </vt:variant>
      <vt:variant>
        <vt:i4>5</vt:i4>
      </vt:variant>
      <vt:variant>
        <vt:lpwstr/>
      </vt:variant>
      <vt:variant>
        <vt:lpwstr>_Toc110334835</vt:lpwstr>
      </vt:variant>
      <vt:variant>
        <vt:i4>1179706</vt:i4>
      </vt:variant>
      <vt:variant>
        <vt:i4>26</vt:i4>
      </vt:variant>
      <vt:variant>
        <vt:i4>0</vt:i4>
      </vt:variant>
      <vt:variant>
        <vt:i4>5</vt:i4>
      </vt:variant>
      <vt:variant>
        <vt:lpwstr/>
      </vt:variant>
      <vt:variant>
        <vt:lpwstr>_Toc110334834</vt:lpwstr>
      </vt:variant>
      <vt:variant>
        <vt:i4>1179706</vt:i4>
      </vt:variant>
      <vt:variant>
        <vt:i4>20</vt:i4>
      </vt:variant>
      <vt:variant>
        <vt:i4>0</vt:i4>
      </vt:variant>
      <vt:variant>
        <vt:i4>5</vt:i4>
      </vt:variant>
      <vt:variant>
        <vt:lpwstr/>
      </vt:variant>
      <vt:variant>
        <vt:lpwstr>_Toc110334833</vt:lpwstr>
      </vt:variant>
      <vt:variant>
        <vt:i4>1179706</vt:i4>
      </vt:variant>
      <vt:variant>
        <vt:i4>14</vt:i4>
      </vt:variant>
      <vt:variant>
        <vt:i4>0</vt:i4>
      </vt:variant>
      <vt:variant>
        <vt:i4>5</vt:i4>
      </vt:variant>
      <vt:variant>
        <vt:lpwstr/>
      </vt:variant>
      <vt:variant>
        <vt:lpwstr>_Toc110334832</vt:lpwstr>
      </vt:variant>
      <vt:variant>
        <vt:i4>1179706</vt:i4>
      </vt:variant>
      <vt:variant>
        <vt:i4>8</vt:i4>
      </vt:variant>
      <vt:variant>
        <vt:i4>0</vt:i4>
      </vt:variant>
      <vt:variant>
        <vt:i4>5</vt:i4>
      </vt:variant>
      <vt:variant>
        <vt:lpwstr/>
      </vt:variant>
      <vt:variant>
        <vt:lpwstr>_Toc110334831</vt:lpwstr>
      </vt:variant>
      <vt:variant>
        <vt:i4>1179706</vt:i4>
      </vt:variant>
      <vt:variant>
        <vt:i4>2</vt:i4>
      </vt:variant>
      <vt:variant>
        <vt:i4>0</vt:i4>
      </vt:variant>
      <vt:variant>
        <vt:i4>5</vt:i4>
      </vt:variant>
      <vt:variant>
        <vt:lpwstr/>
      </vt:variant>
      <vt:variant>
        <vt:lpwstr>_Toc110334830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2022-08-04T01:26:00Z</dcterms:created>
  <dcterms:modified xsi:type="dcterms:W3CDTF">2024-06-17T08:24:00Z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Fiona Nolan;Lisa Quinn</vt:lpwstr>
  </property>
  <property fmtid="{D5CDD505-2E9C-101B-9397-08002B2CF9AE}" pid="3" name="SharedWithUsers">
    <vt:lpwstr>1142;#Fiona Nolan;#1430;#Lisa Quinn</vt:lpwstr>
  </property>
  <property fmtid="{D5CDD505-2E9C-101B-9397-08002B2CF9AE}" pid="4" name="ContentTypeId">
    <vt:lpwstr>0x010100C2FCE782DF56614D816C399222AAF133</vt:lpwstr>
  </property>
</Properties>
</file>