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1806" w14:textId="77777777" w:rsidR="00936268" w:rsidRPr="005E0F41" w:rsidRDefault="00DF5EEC">
      <w:pPr>
        <w:spacing w:before="55"/>
        <w:ind w:left="7"/>
        <w:jc w:val="center"/>
        <w:rPr>
          <w:rFonts w:ascii="Palatino Linotype"/>
          <w:b/>
          <w:snapToGrid w:val="0"/>
          <w:sz w:val="24"/>
        </w:rPr>
      </w:pPr>
      <w:r w:rsidRPr="005E0F41">
        <w:rPr>
          <w:rFonts w:ascii="Palatino Linotype"/>
          <w:b/>
          <w:snapToGrid w:val="0"/>
          <w:sz w:val="24"/>
        </w:rPr>
        <w:t xml:space="preserve">COMHAIRLE CATHRACH BHAILE </w:t>
      </w:r>
      <w:r w:rsidRPr="005E0F41">
        <w:rPr>
          <w:rFonts w:ascii="Palatino Linotype"/>
          <w:b/>
          <w:snapToGrid w:val="0"/>
          <w:sz w:val="24"/>
        </w:rPr>
        <w:t>Á</w:t>
      </w:r>
      <w:r w:rsidRPr="005E0F41">
        <w:rPr>
          <w:rFonts w:ascii="Palatino Linotype"/>
          <w:b/>
          <w:snapToGrid w:val="0"/>
          <w:sz w:val="24"/>
        </w:rPr>
        <w:t>THA CLIATH</w:t>
      </w:r>
    </w:p>
    <w:p w14:paraId="15D4850F" w14:textId="77777777" w:rsidR="00936268" w:rsidRPr="005E0F41" w:rsidRDefault="00DF5EEC">
      <w:pPr>
        <w:spacing w:before="241"/>
        <w:ind w:left="7" w:right="1"/>
        <w:jc w:val="center"/>
        <w:rPr>
          <w:rFonts w:ascii="Palatino Linotype"/>
          <w:b/>
          <w:snapToGrid w:val="0"/>
          <w:sz w:val="24"/>
        </w:rPr>
      </w:pPr>
      <w:r w:rsidRPr="005E0F41">
        <w:rPr>
          <w:rFonts w:ascii="Palatino Linotype"/>
          <w:b/>
          <w:snapToGrid w:val="0"/>
          <w:sz w:val="24"/>
        </w:rPr>
        <w:t>FODHL</w:t>
      </w:r>
      <w:r w:rsidRPr="005E0F41">
        <w:rPr>
          <w:rFonts w:ascii="Palatino Linotype"/>
          <w:b/>
          <w:snapToGrid w:val="0"/>
          <w:sz w:val="24"/>
        </w:rPr>
        <w:t>Í</w:t>
      </w:r>
      <w:r w:rsidRPr="005E0F41">
        <w:rPr>
          <w:rFonts w:ascii="Palatino Linotype"/>
          <w:b/>
          <w:snapToGrid w:val="0"/>
          <w:sz w:val="24"/>
        </w:rPr>
        <w:t>THE ARNA nD</w:t>
      </w:r>
      <w:r w:rsidRPr="005E0F41">
        <w:rPr>
          <w:rFonts w:ascii="Palatino Linotype"/>
          <w:b/>
          <w:snapToGrid w:val="0"/>
          <w:sz w:val="24"/>
        </w:rPr>
        <w:t>É</w:t>
      </w:r>
      <w:r w:rsidRPr="005E0F41">
        <w:rPr>
          <w:rFonts w:ascii="Palatino Linotype"/>
          <w:b/>
          <w:snapToGrid w:val="0"/>
          <w:sz w:val="24"/>
        </w:rPr>
        <w:t xml:space="preserve">ANAMH FAOIN ACHT RIALTAIS </w:t>
      </w:r>
      <w:r w:rsidRPr="005E0F41">
        <w:rPr>
          <w:rFonts w:ascii="Palatino Linotype"/>
          <w:b/>
          <w:snapToGrid w:val="0"/>
          <w:sz w:val="24"/>
        </w:rPr>
        <w:t>Á</w:t>
      </w:r>
      <w:r w:rsidRPr="005E0F41">
        <w:rPr>
          <w:rFonts w:ascii="Palatino Linotype"/>
          <w:b/>
          <w:snapToGrid w:val="0"/>
          <w:sz w:val="24"/>
        </w:rPr>
        <w:t>ITI</w:t>
      </w:r>
      <w:r w:rsidRPr="005E0F41">
        <w:rPr>
          <w:rFonts w:ascii="Palatino Linotype"/>
          <w:b/>
          <w:snapToGrid w:val="0"/>
          <w:sz w:val="24"/>
        </w:rPr>
        <w:t>Ú</w:t>
      </w:r>
      <w:r w:rsidRPr="005E0F41">
        <w:rPr>
          <w:rFonts w:ascii="Palatino Linotype"/>
          <w:b/>
          <w:snapToGrid w:val="0"/>
          <w:sz w:val="24"/>
        </w:rPr>
        <w:t>IL, 1994</w:t>
      </w:r>
    </w:p>
    <w:p w14:paraId="150152FD" w14:textId="77777777" w:rsidR="00936268" w:rsidRPr="005E0F41" w:rsidRDefault="00936268">
      <w:pPr>
        <w:pStyle w:val="BodyText"/>
        <w:rPr>
          <w:rFonts w:ascii="Palatino Linotype"/>
          <w:b/>
          <w:snapToGrid w:val="0"/>
        </w:rPr>
      </w:pPr>
    </w:p>
    <w:p w14:paraId="6ED972C6" w14:textId="77777777" w:rsidR="00936268" w:rsidRPr="005E0F41" w:rsidRDefault="00936268">
      <w:pPr>
        <w:pStyle w:val="BodyText"/>
        <w:spacing w:before="146"/>
        <w:rPr>
          <w:rFonts w:ascii="Palatino Linotype"/>
          <w:b/>
          <w:snapToGrid w:val="0"/>
        </w:rPr>
      </w:pPr>
    </w:p>
    <w:p w14:paraId="2714FEFB" w14:textId="1C2DBBE5" w:rsidR="00936268" w:rsidRPr="005E0F41" w:rsidRDefault="00DF5EEC">
      <w:pPr>
        <w:spacing w:line="331" w:lineRule="auto"/>
        <w:ind w:left="28" w:right="17"/>
        <w:jc w:val="both"/>
        <w:rPr>
          <w:rFonts w:ascii="Palatino Linotype" w:hAnsi="Palatino Linotype"/>
          <w:snapToGrid w:val="0"/>
          <w:sz w:val="26"/>
        </w:rPr>
      </w:pPr>
      <w:r w:rsidRPr="005E0F41">
        <w:rPr>
          <w:rFonts w:ascii="Palatino Linotype" w:hAnsi="Palatino Linotype"/>
          <w:snapToGrid w:val="0"/>
          <w:sz w:val="26"/>
        </w:rPr>
        <w:t xml:space="preserve">Fodhlíthe arna ndéanamh ag Comhairle Cathrach Bhaile Átha Cliath (dá ngairfear </w:t>
      </w:r>
      <w:r w:rsidR="005E0F41">
        <w:rPr>
          <w:rFonts w:ascii="Palatino Linotype" w:hAnsi="Palatino Linotype"/>
          <w:snapToGrid w:val="0"/>
          <w:sz w:val="26"/>
        </w:rPr>
        <w:t>“</w:t>
      </w:r>
      <w:r w:rsidRPr="005E0F41">
        <w:rPr>
          <w:rFonts w:ascii="Palatino Linotype" w:hAnsi="Palatino Linotype"/>
          <w:snapToGrid w:val="0"/>
          <w:sz w:val="26"/>
        </w:rPr>
        <w:t>an Chomhairle</w:t>
      </w:r>
      <w:r w:rsidR="005E0F41">
        <w:rPr>
          <w:rFonts w:ascii="Palatino Linotype" w:hAnsi="Palatino Linotype"/>
          <w:snapToGrid w:val="0"/>
          <w:sz w:val="26"/>
        </w:rPr>
        <w:t>”</w:t>
      </w:r>
      <w:r w:rsidRPr="005E0F41">
        <w:rPr>
          <w:rFonts w:ascii="Palatino Linotype" w:hAnsi="Palatino Linotype"/>
          <w:snapToGrid w:val="0"/>
          <w:sz w:val="26"/>
        </w:rPr>
        <w:t xml:space="preserve"> anseo feasta) i bhfeidhmiú na gcumhachtaí a thugtar dóibh le Cuid VII den Acht Rialtais Áitiúil 1994 i ndáil le hiompar dhaoine den phobal a úsáideann agus a bhfuil rochtain acu ar áiseanna na Comhairle sna háitribh éagsúla ina soláthraítear iad.</w:t>
      </w:r>
    </w:p>
    <w:p w14:paraId="6B86B022" w14:textId="77777777" w:rsidR="00936268" w:rsidRPr="005E0F41" w:rsidRDefault="00936268">
      <w:pPr>
        <w:pStyle w:val="BodyText"/>
        <w:spacing w:before="60"/>
        <w:rPr>
          <w:rFonts w:ascii="Palatino Linotype"/>
          <w:snapToGrid w:val="0"/>
          <w:sz w:val="26"/>
        </w:rPr>
      </w:pPr>
    </w:p>
    <w:p w14:paraId="291FF719" w14:textId="77777777" w:rsidR="00936268" w:rsidRPr="005E0F41" w:rsidRDefault="00DF5EEC">
      <w:pPr>
        <w:pStyle w:val="Heading1"/>
        <w:spacing w:before="1"/>
        <w:rPr>
          <w:snapToGrid w:val="0"/>
        </w:rPr>
      </w:pPr>
      <w:bookmarkStart w:id="0" w:name="PART__I_"/>
      <w:bookmarkEnd w:id="0"/>
      <w:r w:rsidRPr="005E0F41">
        <w:rPr>
          <w:snapToGrid w:val="0"/>
        </w:rPr>
        <w:t>CUID I</w:t>
      </w:r>
    </w:p>
    <w:p w14:paraId="4A573F8A" w14:textId="77777777" w:rsidR="00936268" w:rsidRPr="005E0F41" w:rsidRDefault="00936268">
      <w:pPr>
        <w:pStyle w:val="BodyText"/>
        <w:spacing w:before="47"/>
        <w:rPr>
          <w:rFonts w:ascii="Palatino Linotype"/>
          <w:b/>
          <w:snapToGrid w:val="0"/>
          <w:sz w:val="26"/>
        </w:rPr>
      </w:pPr>
    </w:p>
    <w:p w14:paraId="102D7996" w14:textId="77777777" w:rsidR="00936268" w:rsidRPr="005E0F41" w:rsidRDefault="00DF5EEC">
      <w:pPr>
        <w:ind w:left="28"/>
        <w:rPr>
          <w:rFonts w:ascii="Palatino Linotype"/>
          <w:b/>
          <w:snapToGrid w:val="0"/>
          <w:sz w:val="24"/>
        </w:rPr>
      </w:pPr>
      <w:bookmarkStart w:id="1" w:name="Title:_"/>
      <w:bookmarkEnd w:id="1"/>
      <w:r w:rsidRPr="005E0F41">
        <w:rPr>
          <w:rFonts w:ascii="Palatino Linotype"/>
          <w:b/>
          <w:snapToGrid w:val="0"/>
          <w:sz w:val="24"/>
          <w:u w:val="single"/>
        </w:rPr>
        <w:t>Teideal:</w:t>
      </w:r>
    </w:p>
    <w:p w14:paraId="3B9E2AE9" w14:textId="77777777" w:rsidR="00936268" w:rsidRPr="005E0F41" w:rsidRDefault="00936268">
      <w:pPr>
        <w:pStyle w:val="BodyText"/>
        <w:spacing w:before="38"/>
        <w:rPr>
          <w:rFonts w:ascii="Palatino Linotype"/>
          <w:b/>
          <w:snapToGrid w:val="0"/>
          <w:sz w:val="26"/>
        </w:rPr>
      </w:pPr>
    </w:p>
    <w:p w14:paraId="3DE1080F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31" w:lineRule="auto"/>
        <w:ind w:right="286" w:hanging="720"/>
        <w:rPr>
          <w:rFonts w:ascii="Palatino Linotype"/>
          <w:snapToGrid w:val="0"/>
          <w:sz w:val="26"/>
        </w:rPr>
      </w:pPr>
      <w:r w:rsidRPr="005E0F41">
        <w:rPr>
          <w:rFonts w:ascii="Palatino Linotype"/>
          <w:snapToGrid w:val="0"/>
          <w:sz w:val="26"/>
        </w:rPr>
        <w:t>Fodhl</w:t>
      </w:r>
      <w:r w:rsidRPr="005E0F41">
        <w:rPr>
          <w:rFonts w:ascii="Palatino Linotype"/>
          <w:snapToGrid w:val="0"/>
          <w:sz w:val="26"/>
        </w:rPr>
        <w:t>í</w:t>
      </w:r>
      <w:r w:rsidRPr="005E0F41">
        <w:rPr>
          <w:rFonts w:ascii="Palatino Linotype"/>
          <w:snapToGrid w:val="0"/>
          <w:sz w:val="26"/>
        </w:rPr>
        <w:t>the Ch</w:t>
      </w:r>
      <w:r w:rsidRPr="005E0F41">
        <w:rPr>
          <w:rFonts w:ascii="Palatino Linotype"/>
          <w:snapToGrid w:val="0"/>
          <w:sz w:val="26"/>
        </w:rPr>
        <w:t>ó</w:t>
      </w:r>
      <w:r w:rsidRPr="005E0F41">
        <w:rPr>
          <w:rFonts w:ascii="Palatino Linotype"/>
          <w:snapToGrid w:val="0"/>
          <w:sz w:val="26"/>
        </w:rPr>
        <w:t>d Iompair na Comhairle 2002 is teideal do na Fodhl</w:t>
      </w:r>
      <w:r w:rsidRPr="005E0F41">
        <w:rPr>
          <w:rFonts w:ascii="Palatino Linotype"/>
          <w:snapToGrid w:val="0"/>
          <w:sz w:val="26"/>
        </w:rPr>
        <w:t>í</w:t>
      </w:r>
      <w:r w:rsidRPr="005E0F41">
        <w:rPr>
          <w:rFonts w:ascii="Palatino Linotype"/>
          <w:snapToGrid w:val="0"/>
          <w:sz w:val="26"/>
        </w:rPr>
        <w:t>the seo.</w:t>
      </w:r>
    </w:p>
    <w:p w14:paraId="7CFEF200" w14:textId="77777777" w:rsidR="00936268" w:rsidRPr="005E0F41" w:rsidRDefault="00936268">
      <w:pPr>
        <w:pStyle w:val="BodyText"/>
        <w:spacing w:before="88"/>
        <w:rPr>
          <w:rFonts w:ascii="Palatino Linotype"/>
          <w:snapToGrid w:val="0"/>
          <w:sz w:val="26"/>
        </w:rPr>
      </w:pPr>
    </w:p>
    <w:p w14:paraId="5B96DFF0" w14:textId="77777777" w:rsidR="00936268" w:rsidRPr="005E0F41" w:rsidRDefault="00DF5EEC">
      <w:pPr>
        <w:ind w:left="28"/>
        <w:rPr>
          <w:b/>
          <w:snapToGrid w:val="0"/>
          <w:sz w:val="24"/>
        </w:rPr>
      </w:pPr>
      <w:r w:rsidRPr="005E0F41">
        <w:rPr>
          <w:b/>
          <w:snapToGrid w:val="0"/>
          <w:sz w:val="24"/>
          <w:u w:val="single"/>
        </w:rPr>
        <w:t>Léirmhíniú:</w:t>
      </w:r>
    </w:p>
    <w:p w14:paraId="4619D06E" w14:textId="77777777" w:rsidR="00936268" w:rsidRPr="005E0F41" w:rsidRDefault="00936268">
      <w:pPr>
        <w:pStyle w:val="BodyText"/>
        <w:spacing w:before="274"/>
        <w:rPr>
          <w:b/>
          <w:snapToGrid w:val="0"/>
        </w:rPr>
      </w:pPr>
    </w:p>
    <w:p w14:paraId="675DE86C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60" w:lineRule="auto"/>
        <w:ind w:right="18" w:hanging="720"/>
        <w:rPr>
          <w:snapToGrid w:val="0"/>
          <w:sz w:val="24"/>
        </w:rPr>
      </w:pPr>
      <w:r w:rsidRPr="005E0F41">
        <w:rPr>
          <w:snapToGrid w:val="0"/>
          <w:sz w:val="24"/>
        </w:rPr>
        <w:t>Sna Fodhlíthe seo, mura n-éilíonn an comhthéacs a mhalairt, beidh leis na focail seo a leanas na bríonna a shanntar dóibh faoi seach, is é sin le rá</w:t>
      </w:r>
    </w:p>
    <w:p w14:paraId="18AA569F" w14:textId="77777777" w:rsidR="00936268" w:rsidRPr="005E0F41" w:rsidRDefault="00936268">
      <w:pPr>
        <w:pStyle w:val="BodyText"/>
        <w:spacing w:before="138"/>
        <w:rPr>
          <w:snapToGrid w:val="0"/>
        </w:rPr>
      </w:pPr>
    </w:p>
    <w:p w14:paraId="59C9CE01" w14:textId="785EC9C5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rPr>
          <w:snapToGrid w:val="0"/>
          <w:sz w:val="24"/>
        </w:rPr>
      </w:pPr>
      <w:r w:rsidRPr="005E0F41">
        <w:rPr>
          <w:snapToGrid w:val="0"/>
          <w:sz w:val="24"/>
        </w:rPr>
        <w:t xml:space="preserve">Ciallaíonn </w:t>
      </w:r>
      <w:r w:rsidR="005E0F41">
        <w:rPr>
          <w:snapToGrid w:val="0"/>
          <w:sz w:val="24"/>
        </w:rPr>
        <w:t>“</w:t>
      </w:r>
      <w:r w:rsidRPr="005E0F41">
        <w:rPr>
          <w:snapToGrid w:val="0"/>
          <w:sz w:val="24"/>
        </w:rPr>
        <w:t>Acht 1994</w:t>
      </w:r>
      <w:r w:rsidR="005E0F41">
        <w:rPr>
          <w:snapToGrid w:val="0"/>
          <w:sz w:val="24"/>
        </w:rPr>
        <w:t>”</w:t>
      </w:r>
      <w:r w:rsidRPr="005E0F41">
        <w:rPr>
          <w:snapToGrid w:val="0"/>
          <w:sz w:val="24"/>
        </w:rPr>
        <w:t xml:space="preserve"> An tAcht Rialtais Áitiúil 1994.</w:t>
      </w:r>
    </w:p>
    <w:p w14:paraId="2DF0D7B4" w14:textId="77E0D1EF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 w:line="360" w:lineRule="auto"/>
        <w:ind w:right="19"/>
        <w:rPr>
          <w:snapToGrid w:val="0"/>
          <w:sz w:val="24"/>
        </w:rPr>
      </w:pPr>
      <w:r w:rsidRPr="005E0F41">
        <w:rPr>
          <w:snapToGrid w:val="0"/>
          <w:sz w:val="24"/>
        </w:rPr>
        <w:t xml:space="preserve">Ciallaíonn </w:t>
      </w:r>
      <w:r w:rsidR="005E0F41">
        <w:rPr>
          <w:snapToGrid w:val="0"/>
          <w:sz w:val="24"/>
        </w:rPr>
        <w:t>“</w:t>
      </w:r>
      <w:r w:rsidRPr="005E0F41">
        <w:rPr>
          <w:snapToGrid w:val="0"/>
          <w:sz w:val="24"/>
        </w:rPr>
        <w:t>Duine údaraithe</w:t>
      </w:r>
      <w:r w:rsidR="005E0F41">
        <w:rPr>
          <w:snapToGrid w:val="0"/>
          <w:sz w:val="24"/>
        </w:rPr>
        <w:t>”</w:t>
      </w:r>
      <w:r w:rsidRPr="005E0F41">
        <w:rPr>
          <w:snapToGrid w:val="0"/>
          <w:sz w:val="24"/>
        </w:rPr>
        <w:t xml:space="preserve"> aon duine atá fostaithe ag an gComhairle agus atá údaraithe i scríbhinn ag an gComhairle chun críocha na bhFodhlíthe seo.</w:t>
      </w:r>
    </w:p>
    <w:p w14:paraId="0B8FD7FB" w14:textId="48E6BD2F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rPr>
          <w:snapToGrid w:val="0"/>
          <w:sz w:val="24"/>
        </w:rPr>
      </w:pPr>
      <w:r w:rsidRPr="005E0F41">
        <w:rPr>
          <w:snapToGrid w:val="0"/>
          <w:sz w:val="24"/>
        </w:rPr>
        <w:t xml:space="preserve">Ciallaíonn </w:t>
      </w:r>
      <w:r w:rsidR="005E0F41">
        <w:rPr>
          <w:snapToGrid w:val="0"/>
          <w:sz w:val="24"/>
        </w:rPr>
        <w:t>“</w:t>
      </w:r>
      <w:r w:rsidRPr="005E0F41">
        <w:rPr>
          <w:snapToGrid w:val="0"/>
          <w:sz w:val="24"/>
        </w:rPr>
        <w:t>an Chomhairle</w:t>
      </w:r>
      <w:r w:rsidR="005E0F41">
        <w:rPr>
          <w:snapToGrid w:val="0"/>
          <w:sz w:val="24"/>
        </w:rPr>
        <w:t>”</w:t>
      </w:r>
      <w:r w:rsidRPr="005E0F41">
        <w:rPr>
          <w:snapToGrid w:val="0"/>
          <w:sz w:val="24"/>
        </w:rPr>
        <w:t xml:space="preserve"> Comhairle Cathrach Bhaile Átha Cliath.</w:t>
      </w:r>
    </w:p>
    <w:p w14:paraId="220C4EAC" w14:textId="14D81309" w:rsidR="00936268" w:rsidRPr="005E0F41" w:rsidRDefault="00DF5EEC" w:rsidP="005E0F41">
      <w:pPr>
        <w:pStyle w:val="ListParagraph"/>
        <w:numPr>
          <w:ilvl w:val="1"/>
          <w:numId w:val="1"/>
        </w:numPr>
        <w:tabs>
          <w:tab w:val="left" w:pos="1469"/>
        </w:tabs>
        <w:spacing w:before="138"/>
        <w:ind w:hanging="721"/>
        <w:rPr>
          <w:snapToGrid w:val="0"/>
        </w:rPr>
      </w:pPr>
      <w:r w:rsidRPr="005E0F41">
        <w:rPr>
          <w:snapToGrid w:val="0"/>
          <w:sz w:val="24"/>
        </w:rPr>
        <w:t xml:space="preserve">Ciallaíonn </w:t>
      </w:r>
      <w:r w:rsidR="005E0F41" w:rsidRPr="005E0F41">
        <w:rPr>
          <w:snapToGrid w:val="0"/>
          <w:sz w:val="24"/>
        </w:rPr>
        <w:t>“</w:t>
      </w:r>
      <w:r w:rsidRPr="005E0F41">
        <w:rPr>
          <w:snapToGrid w:val="0"/>
          <w:sz w:val="24"/>
        </w:rPr>
        <w:t>Áiseanna</w:t>
      </w:r>
      <w:r w:rsidR="005E0F41" w:rsidRPr="005E0F41">
        <w:rPr>
          <w:snapToGrid w:val="0"/>
          <w:sz w:val="24"/>
        </w:rPr>
        <w:t>”</w:t>
      </w:r>
      <w:r w:rsidRPr="005E0F41">
        <w:rPr>
          <w:snapToGrid w:val="0"/>
          <w:sz w:val="24"/>
        </w:rPr>
        <w:t xml:space="preserve"> seirbhísí a sholáthraíonn an Chomhairle ina háitribh éagsúla</w:t>
      </w:r>
      <w:r w:rsidR="005E0F41" w:rsidRPr="005E0F41">
        <w:rPr>
          <w:snapToGrid w:val="0"/>
          <w:sz w:val="24"/>
        </w:rPr>
        <w:t xml:space="preserve"> </w:t>
      </w:r>
      <w:r w:rsidRPr="005E0F41">
        <w:rPr>
          <w:snapToGrid w:val="0"/>
          <w:sz w:val="24"/>
        </w:rPr>
        <w:t>e.g. oifigí, leabharlanna, linnte snámha etc.</w:t>
      </w:r>
    </w:p>
    <w:p w14:paraId="4D32EE88" w14:textId="77777777" w:rsidR="00936268" w:rsidRPr="005E0F41" w:rsidRDefault="00936268">
      <w:pPr>
        <w:pStyle w:val="BodyText"/>
        <w:rPr>
          <w:snapToGrid w:val="0"/>
        </w:rPr>
        <w:sectPr w:rsidR="00936268" w:rsidRPr="005E0F41">
          <w:type w:val="continuous"/>
          <w:pgSz w:w="11910" w:h="16840"/>
          <w:pgMar w:top="1360" w:right="1417" w:bottom="280" w:left="1559" w:header="720" w:footer="720" w:gutter="0"/>
          <w:cols w:space="720"/>
        </w:sectPr>
      </w:pPr>
    </w:p>
    <w:p w14:paraId="35F5AD46" w14:textId="77777777" w:rsidR="00936268" w:rsidRPr="005E0F41" w:rsidRDefault="00DF5EEC">
      <w:pPr>
        <w:spacing w:before="73"/>
        <w:ind w:left="28"/>
        <w:rPr>
          <w:b/>
          <w:snapToGrid w:val="0"/>
          <w:sz w:val="24"/>
        </w:rPr>
      </w:pPr>
      <w:r w:rsidRPr="005E0F41">
        <w:rPr>
          <w:b/>
          <w:snapToGrid w:val="0"/>
          <w:sz w:val="24"/>
          <w:u w:val="single"/>
        </w:rPr>
        <w:lastRenderedPageBreak/>
        <w:t>Tosach Feidhme na bhFodhlíthe:</w:t>
      </w:r>
    </w:p>
    <w:p w14:paraId="2D05366A" w14:textId="77777777" w:rsidR="00936268" w:rsidRPr="005E0F41" w:rsidRDefault="00936268">
      <w:pPr>
        <w:pStyle w:val="BodyText"/>
        <w:spacing w:before="273"/>
        <w:rPr>
          <w:b/>
          <w:snapToGrid w:val="0"/>
        </w:rPr>
      </w:pPr>
    </w:p>
    <w:p w14:paraId="3C054E22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ind w:hanging="720"/>
        <w:rPr>
          <w:snapToGrid w:val="0"/>
          <w:sz w:val="24"/>
        </w:rPr>
      </w:pPr>
      <w:r w:rsidRPr="005E0F41">
        <w:rPr>
          <w:snapToGrid w:val="0"/>
          <w:sz w:val="24"/>
        </w:rPr>
        <w:t>Tiocfaidh na Fodhlíthe seo i bhfeidhm ar an 1 Iúil, 2002.</w:t>
      </w:r>
    </w:p>
    <w:p w14:paraId="32934F16" w14:textId="77777777" w:rsidR="00936268" w:rsidRPr="005E0F41" w:rsidRDefault="00936268">
      <w:pPr>
        <w:pStyle w:val="BodyText"/>
        <w:rPr>
          <w:snapToGrid w:val="0"/>
        </w:rPr>
      </w:pPr>
    </w:p>
    <w:p w14:paraId="584DC593" w14:textId="77777777" w:rsidR="00936268" w:rsidRPr="005E0F41" w:rsidRDefault="00936268">
      <w:pPr>
        <w:pStyle w:val="BodyText"/>
        <w:spacing w:before="3"/>
        <w:rPr>
          <w:snapToGrid w:val="0"/>
        </w:rPr>
      </w:pPr>
    </w:p>
    <w:p w14:paraId="3AA1764A" w14:textId="77777777" w:rsidR="00936268" w:rsidRPr="005E0F41" w:rsidRDefault="00DF5EEC">
      <w:pPr>
        <w:ind w:left="28"/>
        <w:rPr>
          <w:b/>
          <w:snapToGrid w:val="0"/>
          <w:sz w:val="24"/>
        </w:rPr>
      </w:pPr>
      <w:r w:rsidRPr="005E0F41">
        <w:rPr>
          <w:b/>
          <w:snapToGrid w:val="0"/>
          <w:sz w:val="24"/>
          <w:u w:val="single"/>
        </w:rPr>
        <w:t>Limistéar Feidhme:</w:t>
      </w:r>
    </w:p>
    <w:p w14:paraId="5F43BF36" w14:textId="77777777" w:rsidR="00936268" w:rsidRPr="005E0F41" w:rsidRDefault="00936268">
      <w:pPr>
        <w:pStyle w:val="BodyText"/>
        <w:spacing w:before="229"/>
        <w:rPr>
          <w:b/>
          <w:snapToGrid w:val="0"/>
          <w:sz w:val="26"/>
        </w:rPr>
      </w:pPr>
    </w:p>
    <w:p w14:paraId="450B5BA6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31" w:lineRule="auto"/>
        <w:ind w:right="19" w:hanging="720"/>
        <w:rPr>
          <w:rFonts w:ascii="Palatino Linotype"/>
          <w:snapToGrid w:val="0"/>
          <w:sz w:val="26"/>
        </w:rPr>
      </w:pPr>
      <w:r w:rsidRPr="005E0F41">
        <w:rPr>
          <w:rFonts w:ascii="Palatino Linotype"/>
          <w:snapToGrid w:val="0"/>
          <w:sz w:val="26"/>
        </w:rPr>
        <w:t>Baineann na Fodhl</w:t>
      </w:r>
      <w:r w:rsidRPr="005E0F41">
        <w:rPr>
          <w:rFonts w:ascii="Palatino Linotype"/>
          <w:snapToGrid w:val="0"/>
          <w:sz w:val="26"/>
        </w:rPr>
        <w:t>í</w:t>
      </w:r>
      <w:r w:rsidRPr="005E0F41">
        <w:rPr>
          <w:rFonts w:ascii="Palatino Linotype"/>
          <w:snapToGrid w:val="0"/>
          <w:sz w:val="26"/>
        </w:rPr>
        <w:t>the seo leis na limist</w:t>
      </w:r>
      <w:r w:rsidRPr="005E0F41">
        <w:rPr>
          <w:rFonts w:ascii="Palatino Linotype"/>
          <w:snapToGrid w:val="0"/>
          <w:sz w:val="26"/>
        </w:rPr>
        <w:t>é</w:t>
      </w:r>
      <w:r w:rsidRPr="005E0F41">
        <w:rPr>
          <w:rFonts w:ascii="Palatino Linotype"/>
          <w:snapToGrid w:val="0"/>
          <w:sz w:val="26"/>
        </w:rPr>
        <w:t>ir phoibl</w:t>
      </w:r>
      <w:r w:rsidRPr="005E0F41">
        <w:rPr>
          <w:rFonts w:ascii="Palatino Linotype"/>
          <w:snapToGrid w:val="0"/>
          <w:sz w:val="26"/>
        </w:rPr>
        <w:t>í</w:t>
      </w:r>
      <w:r w:rsidRPr="005E0F41">
        <w:rPr>
          <w:rFonts w:ascii="Palatino Linotype"/>
          <w:snapToGrid w:val="0"/>
          <w:sz w:val="26"/>
        </w:rPr>
        <w:t xml:space="preserve"> </w:t>
      </w:r>
      <w:r w:rsidRPr="005E0F41">
        <w:rPr>
          <w:rFonts w:ascii="Palatino Linotype"/>
          <w:snapToGrid w:val="0"/>
          <w:sz w:val="26"/>
        </w:rPr>
        <w:t>é</w:t>
      </w:r>
      <w:r w:rsidRPr="005E0F41">
        <w:rPr>
          <w:rFonts w:ascii="Palatino Linotype"/>
          <w:snapToGrid w:val="0"/>
          <w:sz w:val="26"/>
        </w:rPr>
        <w:t>ags</w:t>
      </w:r>
      <w:r w:rsidRPr="005E0F41">
        <w:rPr>
          <w:rFonts w:ascii="Palatino Linotype"/>
          <w:snapToGrid w:val="0"/>
          <w:sz w:val="26"/>
        </w:rPr>
        <w:t>ú</w:t>
      </w:r>
      <w:r w:rsidRPr="005E0F41">
        <w:rPr>
          <w:rFonts w:ascii="Palatino Linotype"/>
          <w:snapToGrid w:val="0"/>
          <w:sz w:val="26"/>
        </w:rPr>
        <w:t>la sna h</w:t>
      </w:r>
      <w:r w:rsidRPr="005E0F41">
        <w:rPr>
          <w:rFonts w:ascii="Palatino Linotype"/>
          <w:snapToGrid w:val="0"/>
          <w:sz w:val="26"/>
        </w:rPr>
        <w:t>á</w:t>
      </w:r>
      <w:r w:rsidRPr="005E0F41">
        <w:rPr>
          <w:rFonts w:ascii="Palatino Linotype"/>
          <w:snapToGrid w:val="0"/>
          <w:sz w:val="26"/>
        </w:rPr>
        <w:t>itribh at</w:t>
      </w:r>
      <w:r w:rsidRPr="005E0F41">
        <w:rPr>
          <w:rFonts w:ascii="Palatino Linotype"/>
          <w:snapToGrid w:val="0"/>
          <w:sz w:val="26"/>
        </w:rPr>
        <w:t>á</w:t>
      </w:r>
      <w:r w:rsidRPr="005E0F41">
        <w:rPr>
          <w:rFonts w:ascii="Palatino Linotype"/>
          <w:snapToGrid w:val="0"/>
          <w:sz w:val="26"/>
        </w:rPr>
        <w:t xml:space="preserve"> faoi </w:t>
      </w:r>
      <w:r w:rsidRPr="005E0F41">
        <w:rPr>
          <w:rFonts w:ascii="Palatino Linotype"/>
          <w:snapToGrid w:val="0"/>
          <w:sz w:val="26"/>
        </w:rPr>
        <w:t>ú</w:t>
      </w:r>
      <w:r w:rsidRPr="005E0F41">
        <w:rPr>
          <w:rFonts w:ascii="Palatino Linotype"/>
          <w:snapToGrid w:val="0"/>
          <w:sz w:val="26"/>
        </w:rPr>
        <w:t>in</w:t>
      </w:r>
      <w:r w:rsidRPr="005E0F41">
        <w:rPr>
          <w:rFonts w:ascii="Palatino Linotype"/>
          <w:snapToGrid w:val="0"/>
          <w:sz w:val="26"/>
        </w:rPr>
        <w:t>é</w:t>
      </w:r>
      <w:r w:rsidRPr="005E0F41">
        <w:rPr>
          <w:rFonts w:ascii="Palatino Linotype"/>
          <w:snapToGrid w:val="0"/>
          <w:sz w:val="26"/>
        </w:rPr>
        <w:t xml:space="preserve">ireacht agus ar </w:t>
      </w:r>
      <w:r w:rsidRPr="005E0F41">
        <w:rPr>
          <w:rFonts w:ascii="Palatino Linotype"/>
          <w:snapToGrid w:val="0"/>
          <w:sz w:val="26"/>
        </w:rPr>
        <w:t>á</w:t>
      </w:r>
      <w:r w:rsidRPr="005E0F41">
        <w:rPr>
          <w:rFonts w:ascii="Palatino Linotype"/>
          <w:snapToGrid w:val="0"/>
          <w:sz w:val="26"/>
        </w:rPr>
        <w:t>iti</w:t>
      </w:r>
      <w:r w:rsidRPr="005E0F41">
        <w:rPr>
          <w:rFonts w:ascii="Palatino Linotype"/>
          <w:snapToGrid w:val="0"/>
          <w:sz w:val="26"/>
        </w:rPr>
        <w:t>ú</w:t>
      </w:r>
      <w:r w:rsidRPr="005E0F41">
        <w:rPr>
          <w:rFonts w:ascii="Palatino Linotype"/>
          <w:snapToGrid w:val="0"/>
          <w:sz w:val="26"/>
        </w:rPr>
        <w:t xml:space="preserve"> ag an gComhairle.</w:t>
      </w:r>
    </w:p>
    <w:p w14:paraId="5FC7D1C2" w14:textId="77777777" w:rsidR="00936268" w:rsidRPr="005E0F41" w:rsidRDefault="00936268">
      <w:pPr>
        <w:pStyle w:val="BodyText"/>
        <w:spacing w:before="59"/>
        <w:rPr>
          <w:rFonts w:ascii="Palatino Linotype"/>
          <w:snapToGrid w:val="0"/>
          <w:sz w:val="26"/>
        </w:rPr>
      </w:pPr>
    </w:p>
    <w:p w14:paraId="0FC6F33E" w14:textId="77777777" w:rsidR="00936268" w:rsidRPr="005E0F41" w:rsidRDefault="00DF5EEC">
      <w:pPr>
        <w:pStyle w:val="Heading1"/>
        <w:ind w:right="1"/>
        <w:rPr>
          <w:snapToGrid w:val="0"/>
        </w:rPr>
      </w:pPr>
      <w:bookmarkStart w:id="2" w:name="PART__II_"/>
      <w:bookmarkEnd w:id="2"/>
      <w:r w:rsidRPr="005E0F41">
        <w:rPr>
          <w:snapToGrid w:val="0"/>
        </w:rPr>
        <w:t>CUID II</w:t>
      </w:r>
    </w:p>
    <w:p w14:paraId="5E6E5D59" w14:textId="77777777" w:rsidR="00936268" w:rsidRPr="005E0F41" w:rsidRDefault="00936268">
      <w:pPr>
        <w:pStyle w:val="BodyText"/>
        <w:spacing w:before="71"/>
        <w:rPr>
          <w:rFonts w:ascii="Palatino Linotype"/>
          <w:b/>
          <w:snapToGrid w:val="0"/>
          <w:sz w:val="26"/>
        </w:rPr>
      </w:pPr>
    </w:p>
    <w:p w14:paraId="4B0018A4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ind w:hanging="720"/>
        <w:rPr>
          <w:snapToGrid w:val="0"/>
          <w:sz w:val="24"/>
        </w:rPr>
      </w:pPr>
      <w:r w:rsidRPr="005E0F41">
        <w:rPr>
          <w:snapToGrid w:val="0"/>
          <w:sz w:val="24"/>
        </w:rPr>
        <w:t>Ní ghlactar leis an iompar seo a leanas faoi na Fodhlíthe seo:</w:t>
      </w:r>
    </w:p>
    <w:p w14:paraId="5DBE2856" w14:textId="77777777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255" w:line="331" w:lineRule="auto"/>
        <w:ind w:right="703"/>
        <w:rPr>
          <w:rFonts w:ascii="Palatino Linotype"/>
          <w:snapToGrid w:val="0"/>
          <w:sz w:val="26"/>
        </w:rPr>
      </w:pPr>
      <w:r w:rsidRPr="005E0F41">
        <w:rPr>
          <w:rFonts w:ascii="Palatino Linotype"/>
          <w:snapToGrid w:val="0"/>
          <w:sz w:val="26"/>
        </w:rPr>
        <w:t xml:space="preserve">Iompair a chuireann isteach ar </w:t>
      </w:r>
      <w:r w:rsidRPr="005E0F41">
        <w:rPr>
          <w:rFonts w:ascii="Palatino Linotype"/>
          <w:snapToGrid w:val="0"/>
          <w:sz w:val="26"/>
        </w:rPr>
        <w:t>ú</w:t>
      </w:r>
      <w:r w:rsidRPr="005E0F41">
        <w:rPr>
          <w:rFonts w:ascii="Palatino Linotype"/>
          <w:snapToGrid w:val="0"/>
          <w:sz w:val="26"/>
        </w:rPr>
        <w:t>s</w:t>
      </w:r>
      <w:r w:rsidRPr="005E0F41">
        <w:rPr>
          <w:rFonts w:ascii="Palatino Linotype"/>
          <w:snapToGrid w:val="0"/>
          <w:sz w:val="26"/>
        </w:rPr>
        <w:t>á</w:t>
      </w:r>
      <w:r w:rsidRPr="005E0F41">
        <w:rPr>
          <w:rFonts w:ascii="Palatino Linotype"/>
          <w:snapToGrid w:val="0"/>
          <w:sz w:val="26"/>
        </w:rPr>
        <w:t>id agus taitneamh at</w:t>
      </w:r>
      <w:r w:rsidRPr="005E0F41">
        <w:rPr>
          <w:rFonts w:ascii="Palatino Linotype"/>
          <w:snapToGrid w:val="0"/>
          <w:sz w:val="26"/>
        </w:rPr>
        <w:t>á</w:t>
      </w:r>
      <w:r w:rsidRPr="005E0F41">
        <w:rPr>
          <w:rFonts w:ascii="Palatino Linotype"/>
          <w:snapToGrid w:val="0"/>
          <w:sz w:val="26"/>
        </w:rPr>
        <w:t xml:space="preserve"> daoine eile ag baint as an </w:t>
      </w:r>
      <w:r w:rsidRPr="005E0F41">
        <w:rPr>
          <w:rFonts w:ascii="Palatino Linotype"/>
          <w:snapToGrid w:val="0"/>
          <w:sz w:val="26"/>
        </w:rPr>
        <w:t>á</w:t>
      </w:r>
      <w:r w:rsidRPr="005E0F41">
        <w:rPr>
          <w:rFonts w:ascii="Palatino Linotype"/>
          <w:snapToGrid w:val="0"/>
          <w:sz w:val="26"/>
        </w:rPr>
        <w:t>is.</w:t>
      </w:r>
    </w:p>
    <w:p w14:paraId="631E667F" w14:textId="77777777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22" w:line="360" w:lineRule="auto"/>
        <w:ind w:right="672"/>
        <w:rPr>
          <w:snapToGrid w:val="0"/>
          <w:sz w:val="24"/>
        </w:rPr>
      </w:pPr>
      <w:r w:rsidRPr="005E0F41">
        <w:rPr>
          <w:snapToGrid w:val="0"/>
          <w:sz w:val="24"/>
        </w:rPr>
        <w:t>Ciapadh ar fhoirne nó ar dhaoine den phobal trí caint mhaslach, chiníoch, gháirsiúil nó bhagrach a úsáid.</w:t>
      </w:r>
    </w:p>
    <w:p w14:paraId="204F0EA0" w14:textId="77777777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" w:line="360" w:lineRule="auto"/>
        <w:ind w:right="18"/>
        <w:rPr>
          <w:snapToGrid w:val="0"/>
          <w:sz w:val="24"/>
        </w:rPr>
      </w:pPr>
      <w:r w:rsidRPr="005E0F41">
        <w:rPr>
          <w:snapToGrid w:val="0"/>
          <w:sz w:val="24"/>
        </w:rPr>
        <w:t>Foréigean a úsáid, nó bagairtí chun foréigean a úsáid i gcoinne na foirne agus/nó i gcoinne daoine den phobal.</w:t>
      </w:r>
    </w:p>
    <w:p w14:paraId="13F0C69A" w14:textId="77777777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rPr>
          <w:snapToGrid w:val="0"/>
          <w:sz w:val="24"/>
        </w:rPr>
      </w:pPr>
      <w:r w:rsidRPr="005E0F41">
        <w:rPr>
          <w:snapToGrid w:val="0"/>
          <w:sz w:val="24"/>
        </w:rPr>
        <w:t>Damáiste mailíseach a dhéanamh do mhaoin na Comhairle agus/nó í a ghoid.</w:t>
      </w:r>
    </w:p>
    <w:p w14:paraId="16FFB772" w14:textId="77777777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/>
        <w:rPr>
          <w:snapToGrid w:val="0"/>
          <w:sz w:val="24"/>
        </w:rPr>
      </w:pPr>
      <w:r w:rsidRPr="005E0F41">
        <w:rPr>
          <w:snapToGrid w:val="0"/>
          <w:sz w:val="24"/>
        </w:rPr>
        <w:t>Alcól agus drugaí aindleathacha a úsáid agus áiseanna na Comhairle á n-úsáid.</w:t>
      </w:r>
    </w:p>
    <w:p w14:paraId="6B2D5E69" w14:textId="06FC350C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/>
        <w:rPr>
          <w:snapToGrid w:val="0"/>
          <w:sz w:val="24"/>
        </w:rPr>
      </w:pPr>
      <w:r w:rsidRPr="005E0F41">
        <w:rPr>
          <w:snapToGrid w:val="0"/>
          <w:sz w:val="24"/>
        </w:rPr>
        <w:t>Tobac a chaitheamh i limistéir phoiblí laistigh d</w:t>
      </w:r>
      <w:r w:rsidR="005E0F41">
        <w:rPr>
          <w:snapToGrid w:val="0"/>
          <w:sz w:val="24"/>
        </w:rPr>
        <w:t>’</w:t>
      </w:r>
      <w:r w:rsidRPr="005E0F41">
        <w:rPr>
          <w:snapToGrid w:val="0"/>
          <w:sz w:val="24"/>
        </w:rPr>
        <w:t>áitreabh na Comhairle.</w:t>
      </w:r>
    </w:p>
    <w:p w14:paraId="468BE5B8" w14:textId="77777777" w:rsidR="00936268" w:rsidRPr="005E0F41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/>
        <w:rPr>
          <w:snapToGrid w:val="0"/>
          <w:sz w:val="24"/>
        </w:rPr>
      </w:pPr>
      <w:r w:rsidRPr="005E0F41">
        <w:rPr>
          <w:snapToGrid w:val="0"/>
          <w:sz w:val="24"/>
        </w:rPr>
        <w:t>Maoin phearsanta a fhágáil gan duine ina bun ag aon áitreabh de chuid na Comhairle.</w:t>
      </w:r>
    </w:p>
    <w:p w14:paraId="7FF89C2E" w14:textId="77777777" w:rsidR="00936268" w:rsidRPr="005E0F41" w:rsidRDefault="00936268">
      <w:pPr>
        <w:pStyle w:val="BodyText"/>
        <w:rPr>
          <w:snapToGrid w:val="0"/>
        </w:rPr>
      </w:pPr>
    </w:p>
    <w:p w14:paraId="7F8C96D4" w14:textId="77777777" w:rsidR="00936268" w:rsidRPr="005E0F41" w:rsidRDefault="00936268">
      <w:pPr>
        <w:pStyle w:val="BodyText"/>
        <w:rPr>
          <w:snapToGrid w:val="0"/>
        </w:rPr>
      </w:pPr>
    </w:p>
    <w:p w14:paraId="4F83489D" w14:textId="77777777" w:rsidR="00936268" w:rsidRPr="005E0F41" w:rsidRDefault="00936268">
      <w:pPr>
        <w:pStyle w:val="BodyText"/>
        <w:rPr>
          <w:snapToGrid w:val="0"/>
        </w:rPr>
      </w:pPr>
    </w:p>
    <w:p w14:paraId="7A8583C7" w14:textId="77777777" w:rsidR="00936268" w:rsidRPr="005E0F41" w:rsidRDefault="00936268">
      <w:pPr>
        <w:pStyle w:val="BodyText"/>
        <w:rPr>
          <w:snapToGrid w:val="0"/>
        </w:rPr>
      </w:pPr>
    </w:p>
    <w:p w14:paraId="6F1D53D7" w14:textId="77777777" w:rsidR="00936268" w:rsidRPr="005E0F41" w:rsidRDefault="00936268">
      <w:pPr>
        <w:pStyle w:val="BodyText"/>
        <w:rPr>
          <w:snapToGrid w:val="0"/>
        </w:rPr>
      </w:pPr>
    </w:p>
    <w:p w14:paraId="53264455" w14:textId="77777777" w:rsidR="00936268" w:rsidRPr="005E0F41" w:rsidRDefault="00936268">
      <w:pPr>
        <w:pStyle w:val="BodyText"/>
        <w:rPr>
          <w:snapToGrid w:val="0"/>
        </w:rPr>
      </w:pPr>
    </w:p>
    <w:p w14:paraId="7E185A00" w14:textId="77777777" w:rsidR="00936268" w:rsidRPr="005E0F41" w:rsidRDefault="00936268">
      <w:pPr>
        <w:pStyle w:val="BodyText"/>
        <w:rPr>
          <w:snapToGrid w:val="0"/>
        </w:rPr>
      </w:pPr>
    </w:p>
    <w:p w14:paraId="0741AC23" w14:textId="77777777" w:rsidR="00936268" w:rsidRPr="005E0F41" w:rsidRDefault="00936268">
      <w:pPr>
        <w:pStyle w:val="BodyText"/>
        <w:rPr>
          <w:snapToGrid w:val="0"/>
        </w:rPr>
      </w:pPr>
    </w:p>
    <w:p w14:paraId="7D75712F" w14:textId="77777777" w:rsidR="00936268" w:rsidRPr="005E0F41" w:rsidRDefault="00936268">
      <w:pPr>
        <w:pStyle w:val="BodyText"/>
        <w:rPr>
          <w:snapToGrid w:val="0"/>
        </w:rPr>
      </w:pPr>
    </w:p>
    <w:p w14:paraId="1D841A4D" w14:textId="77777777" w:rsidR="00936268" w:rsidRPr="005E0F41" w:rsidRDefault="00936268">
      <w:pPr>
        <w:pStyle w:val="BodyText"/>
        <w:rPr>
          <w:snapToGrid w:val="0"/>
        </w:rPr>
      </w:pPr>
    </w:p>
    <w:p w14:paraId="6FF1CA1F" w14:textId="77777777" w:rsidR="00936268" w:rsidRPr="005E0F41" w:rsidRDefault="00936268">
      <w:pPr>
        <w:pStyle w:val="BodyText"/>
        <w:rPr>
          <w:snapToGrid w:val="0"/>
        </w:rPr>
      </w:pPr>
    </w:p>
    <w:p w14:paraId="29E3F269" w14:textId="77777777" w:rsidR="00936268" w:rsidRPr="005E0F41" w:rsidRDefault="00936268">
      <w:pPr>
        <w:pStyle w:val="BodyText"/>
        <w:spacing w:before="222"/>
        <w:rPr>
          <w:snapToGrid w:val="0"/>
        </w:rPr>
      </w:pPr>
    </w:p>
    <w:p w14:paraId="3CE424D3" w14:textId="77777777" w:rsidR="005E0F41" w:rsidRDefault="005E0F41">
      <w:pPr>
        <w:rPr>
          <w:rFonts w:ascii="Palatino Linotype" w:eastAsia="Palatino Linotype" w:hAnsi="Palatino Linotype" w:cs="Palatino Linotype"/>
          <w:b/>
          <w:bCs/>
          <w:snapToGrid w:val="0"/>
          <w:sz w:val="26"/>
          <w:szCs w:val="26"/>
        </w:rPr>
      </w:pPr>
      <w:r>
        <w:rPr>
          <w:snapToGrid w:val="0"/>
        </w:rPr>
        <w:br w:type="page"/>
      </w:r>
    </w:p>
    <w:p w14:paraId="28D77665" w14:textId="46BC3258" w:rsidR="00936268" w:rsidRPr="005E0F41" w:rsidRDefault="00DF5EEC">
      <w:pPr>
        <w:pStyle w:val="Heading1"/>
        <w:ind w:left="8"/>
        <w:rPr>
          <w:snapToGrid w:val="0"/>
        </w:rPr>
      </w:pPr>
      <w:r w:rsidRPr="005E0F41">
        <w:rPr>
          <w:snapToGrid w:val="0"/>
        </w:rPr>
        <w:lastRenderedPageBreak/>
        <w:t>CUID III</w:t>
      </w:r>
    </w:p>
    <w:p w14:paraId="465423BA" w14:textId="77777777" w:rsidR="00936268" w:rsidRPr="005E0F41" w:rsidRDefault="00DF5EEC">
      <w:pPr>
        <w:spacing w:before="49"/>
        <w:ind w:left="28"/>
        <w:rPr>
          <w:rFonts w:ascii="Palatino Linotype"/>
          <w:b/>
          <w:snapToGrid w:val="0"/>
          <w:sz w:val="26"/>
        </w:rPr>
      </w:pPr>
      <w:bookmarkStart w:id="3" w:name="Offences_"/>
      <w:bookmarkEnd w:id="3"/>
      <w:r w:rsidRPr="005E0F41">
        <w:rPr>
          <w:rFonts w:ascii="Palatino Linotype"/>
          <w:b/>
          <w:snapToGrid w:val="0"/>
          <w:sz w:val="26"/>
          <w:u w:val="single"/>
        </w:rPr>
        <w:t>Cionta</w:t>
      </w:r>
    </w:p>
    <w:p w14:paraId="24EB81A5" w14:textId="77777777" w:rsidR="00936268" w:rsidRPr="005E0F41" w:rsidRDefault="00936268">
      <w:pPr>
        <w:pStyle w:val="BodyText"/>
        <w:spacing w:before="237"/>
        <w:rPr>
          <w:rFonts w:ascii="Palatino Linotype"/>
          <w:b/>
          <w:snapToGrid w:val="0"/>
        </w:rPr>
      </w:pPr>
    </w:p>
    <w:p w14:paraId="79D96011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6"/>
          <w:tab w:val="left" w:pos="748"/>
        </w:tabs>
        <w:spacing w:line="360" w:lineRule="auto"/>
        <w:ind w:right="19" w:hanging="720"/>
        <w:jc w:val="both"/>
        <w:rPr>
          <w:snapToGrid w:val="0"/>
          <w:sz w:val="24"/>
        </w:rPr>
      </w:pPr>
      <w:r w:rsidRPr="005E0F41">
        <w:rPr>
          <w:snapToGrid w:val="0"/>
          <w:sz w:val="24"/>
        </w:rPr>
        <w:t xml:space="preserve">Beidh duine a sháróidh foráil na bhFodhlíthe seo ciontach i gcion agus, ar chiontú go hachomair, dlífear fíneáil nach mó ná </w:t>
      </w:r>
      <w:r w:rsidRPr="005E0F41">
        <w:rPr>
          <w:rFonts w:ascii="Microsoft Sans Serif" w:hAnsi="Microsoft Sans Serif"/>
          <w:snapToGrid w:val="0"/>
          <w:sz w:val="24"/>
        </w:rPr>
        <w:t>€</w:t>
      </w:r>
      <w:r w:rsidRPr="005E0F41">
        <w:rPr>
          <w:snapToGrid w:val="0"/>
          <w:sz w:val="24"/>
        </w:rPr>
        <w:t>1,200 a chur air.</w:t>
      </w:r>
    </w:p>
    <w:p w14:paraId="2347772B" w14:textId="77777777" w:rsidR="00936268" w:rsidRPr="005E0F41" w:rsidRDefault="00936268">
      <w:pPr>
        <w:pStyle w:val="BodyText"/>
        <w:spacing w:before="139"/>
        <w:rPr>
          <w:snapToGrid w:val="0"/>
        </w:rPr>
      </w:pPr>
    </w:p>
    <w:p w14:paraId="07B3845E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before="1" w:line="360" w:lineRule="auto"/>
        <w:ind w:right="18" w:hanging="720"/>
        <w:jc w:val="both"/>
        <w:rPr>
          <w:snapToGrid w:val="0"/>
          <w:sz w:val="24"/>
        </w:rPr>
      </w:pPr>
      <w:r w:rsidRPr="005E0F41">
        <w:rPr>
          <w:snapToGrid w:val="0"/>
          <w:sz w:val="24"/>
        </w:rPr>
        <w:t>Beidh sé dleathach do dhuine údaraithe na Fodhlíthe seo a fhorfheidhmiú agus aon duine a sháraíonn na Fodhlíthe thuasluaite a eisiamh nó a bhaint as aon áitreabh de chuid na Comhairle agus cibé céimeanna a ghlacadh a údaraítear leis an dlí.</w:t>
      </w:r>
    </w:p>
    <w:p w14:paraId="0CE9B22A" w14:textId="77777777" w:rsidR="00936268" w:rsidRPr="005E0F41" w:rsidRDefault="00936268">
      <w:pPr>
        <w:pStyle w:val="BodyText"/>
        <w:spacing w:before="136"/>
        <w:rPr>
          <w:snapToGrid w:val="0"/>
        </w:rPr>
      </w:pPr>
    </w:p>
    <w:p w14:paraId="7C64A895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60" w:lineRule="auto"/>
        <w:ind w:right="19" w:hanging="720"/>
        <w:jc w:val="both"/>
        <w:rPr>
          <w:snapToGrid w:val="0"/>
          <w:sz w:val="24"/>
        </w:rPr>
      </w:pPr>
      <w:r w:rsidRPr="005E0F41">
        <w:rPr>
          <w:snapToGrid w:val="0"/>
          <w:sz w:val="24"/>
        </w:rPr>
        <w:t>Beidh duine a chuireann cosc nó bac ar nó a dhiúltaíonn iarratas de chuid an duine údaraithe ag gníomhú dóibh i bhfeidhmeanna arna dtabhairt dóibh leis na Fodhlíthe seo ciontach i gcion.</w:t>
      </w:r>
    </w:p>
    <w:p w14:paraId="3CA4463A" w14:textId="77777777" w:rsidR="00936268" w:rsidRPr="005E0F41" w:rsidRDefault="00936268">
      <w:pPr>
        <w:pStyle w:val="BodyText"/>
        <w:spacing w:before="138"/>
        <w:rPr>
          <w:snapToGrid w:val="0"/>
        </w:rPr>
      </w:pPr>
    </w:p>
    <w:p w14:paraId="052700B5" w14:textId="77777777" w:rsidR="00936268" w:rsidRPr="005E0F41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before="1" w:line="360" w:lineRule="auto"/>
        <w:ind w:right="19" w:hanging="720"/>
        <w:jc w:val="both"/>
        <w:rPr>
          <w:snapToGrid w:val="0"/>
          <w:sz w:val="24"/>
        </w:rPr>
      </w:pPr>
      <w:r w:rsidRPr="005E0F41">
        <w:rPr>
          <w:snapToGrid w:val="0"/>
          <w:sz w:val="24"/>
        </w:rPr>
        <w:t>I gcás gurb é tuairim duine údaraithe go bhfuil cion lena mbaineann na Fodhlíthe seo á dhéanamh nó déanta ag duine éigin, féadfaidh an duine údaraithe ainm agus seoladh a iarraidh ón duine sin agus, má dhiúltaíonn an duine sin a ainm agus a sheoladh a thabhairt nó má thugann an duine sin ainm nó seoladh a bheidh bréagach nó míthreorach, beidh an duine sin ciontach i gcion.</w:t>
      </w:r>
    </w:p>
    <w:p w14:paraId="4452C6DE" w14:textId="77777777" w:rsidR="00936268" w:rsidRPr="005E0F41" w:rsidRDefault="00936268">
      <w:pPr>
        <w:pStyle w:val="BodyText"/>
        <w:spacing w:before="138"/>
        <w:rPr>
          <w:snapToGrid w:val="0"/>
        </w:rPr>
      </w:pPr>
    </w:p>
    <w:p w14:paraId="36A40572" w14:textId="77777777" w:rsidR="00936268" w:rsidRPr="00594611" w:rsidRDefault="00DF5EEC">
      <w:pPr>
        <w:pStyle w:val="ListParagraph"/>
        <w:numPr>
          <w:ilvl w:val="0"/>
          <w:numId w:val="1"/>
        </w:numPr>
        <w:tabs>
          <w:tab w:val="left" w:pos="748"/>
        </w:tabs>
        <w:ind w:hanging="720"/>
        <w:rPr>
          <w:snapToGrid w:val="0"/>
          <w:sz w:val="24"/>
        </w:rPr>
      </w:pPr>
      <w:r w:rsidRPr="005E0F41">
        <w:rPr>
          <w:snapToGrid w:val="0"/>
          <w:sz w:val="24"/>
        </w:rPr>
        <w:t>Féadfaidh an Chomhairle cion faoi na Fodhlíthe seo a ionchúiseamh.</w:t>
      </w:r>
    </w:p>
    <w:sectPr w:rsidR="00936268" w:rsidRPr="00594611">
      <w:pgSz w:w="11910" w:h="16840"/>
      <w:pgMar w:top="136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928CF"/>
    <w:multiLevelType w:val="hybridMultilevel"/>
    <w:tmpl w:val="94368212"/>
    <w:lvl w:ilvl="0" w:tplc="8CD07BDC">
      <w:start w:val="1"/>
      <w:numFmt w:val="decimal"/>
      <w:lvlText w:val="%1."/>
      <w:lvlJc w:val="left"/>
      <w:pPr>
        <w:ind w:left="748" w:hanging="721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381CFCE0">
      <w:start w:val="1"/>
      <w:numFmt w:val="lowerLetter"/>
      <w:lvlText w:val="(%2)"/>
      <w:lvlJc w:val="left"/>
      <w:pPr>
        <w:ind w:left="1468" w:hanging="720"/>
        <w:jc w:val="left"/>
      </w:pPr>
      <w:rPr>
        <w:rFonts w:hint="default"/>
        <w:spacing w:val="-1"/>
        <w:w w:val="95"/>
        <w:lang w:val="en-US" w:eastAsia="en-US" w:bidi="ar-SA"/>
      </w:rPr>
    </w:lvl>
    <w:lvl w:ilvl="2" w:tplc="E2F0B7AA">
      <w:numFmt w:val="bullet"/>
      <w:lvlText w:val="•"/>
      <w:lvlJc w:val="left"/>
      <w:pPr>
        <w:ind w:left="2289" w:hanging="720"/>
      </w:pPr>
      <w:rPr>
        <w:rFonts w:hint="default"/>
        <w:lang w:val="en-US" w:eastAsia="en-US" w:bidi="ar-SA"/>
      </w:rPr>
    </w:lvl>
    <w:lvl w:ilvl="3" w:tplc="94F85E76">
      <w:numFmt w:val="bullet"/>
      <w:lvlText w:val="•"/>
      <w:lvlJc w:val="left"/>
      <w:pPr>
        <w:ind w:left="3119" w:hanging="720"/>
      </w:pPr>
      <w:rPr>
        <w:rFonts w:hint="default"/>
        <w:lang w:val="en-US" w:eastAsia="en-US" w:bidi="ar-SA"/>
      </w:rPr>
    </w:lvl>
    <w:lvl w:ilvl="4" w:tplc="37C01DC6"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5" w:tplc="AADC5AE8">
      <w:numFmt w:val="bullet"/>
      <w:lvlText w:val="•"/>
      <w:lvlJc w:val="left"/>
      <w:pPr>
        <w:ind w:left="4779" w:hanging="720"/>
      </w:pPr>
      <w:rPr>
        <w:rFonts w:hint="default"/>
        <w:lang w:val="en-US" w:eastAsia="en-US" w:bidi="ar-SA"/>
      </w:rPr>
    </w:lvl>
    <w:lvl w:ilvl="6" w:tplc="FEFA55B8">
      <w:numFmt w:val="bullet"/>
      <w:lvlText w:val="•"/>
      <w:lvlJc w:val="left"/>
      <w:pPr>
        <w:ind w:left="5609" w:hanging="720"/>
      </w:pPr>
      <w:rPr>
        <w:rFonts w:hint="default"/>
        <w:lang w:val="en-US" w:eastAsia="en-US" w:bidi="ar-SA"/>
      </w:rPr>
    </w:lvl>
    <w:lvl w:ilvl="7" w:tplc="038A1130">
      <w:numFmt w:val="bullet"/>
      <w:lvlText w:val="•"/>
      <w:lvlJc w:val="left"/>
      <w:pPr>
        <w:ind w:left="6438" w:hanging="720"/>
      </w:pPr>
      <w:rPr>
        <w:rFonts w:hint="default"/>
        <w:lang w:val="en-US" w:eastAsia="en-US" w:bidi="ar-SA"/>
      </w:rPr>
    </w:lvl>
    <w:lvl w:ilvl="8" w:tplc="D9F058F6">
      <w:numFmt w:val="bullet"/>
      <w:lvlText w:val="•"/>
      <w:lvlJc w:val="left"/>
      <w:pPr>
        <w:ind w:left="7268" w:hanging="720"/>
      </w:pPr>
      <w:rPr>
        <w:rFonts w:hint="default"/>
        <w:lang w:val="en-US" w:eastAsia="en-US" w:bidi="ar-SA"/>
      </w:rPr>
    </w:lvl>
  </w:abstractNum>
  <w:num w:numId="1" w16cid:durableId="198470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68"/>
    <w:rsid w:val="00107229"/>
    <w:rsid w:val="00146838"/>
    <w:rsid w:val="00594611"/>
    <w:rsid w:val="005B1CCB"/>
    <w:rsid w:val="005E0F41"/>
    <w:rsid w:val="0083705F"/>
    <w:rsid w:val="008A7C88"/>
    <w:rsid w:val="00936268"/>
    <w:rsid w:val="00BA10C2"/>
    <w:rsid w:val="00D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B710"/>
  <w15:docId w15:val="{882C98A0-3A90-458E-A0E9-2E2F472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CCED0-B3F9-4CBE-BA8A-688A5C70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F4EDEFF3-972B-4E7F-9E4C-9163151BC072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985BDBEA-373D-464A-BC76-17CBDFBB8DC4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COUNCIL </vt:lpstr>
    </vt:vector>
  </TitlesOfParts>
  <Company>Dublin Corporation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COUNCIL</dc:title>
  <dc:creator>IT Department</dc:creator>
  <cp:lastModifiedBy>Carla Fleming Fay</cp:lastModifiedBy>
  <cp:revision>2</cp:revision>
  <dcterms:created xsi:type="dcterms:W3CDTF">2025-06-30T13:20:00Z</dcterms:created>
  <dcterms:modified xsi:type="dcterms:W3CDTF">2025-06-30T13:20:00Z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2025-06-27T00:00:00Z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D:20031023092254</vt:lpwstr>
  </property>
</Properties>
</file>