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436DB" w14:textId="77777777" w:rsidR="00474AFD" w:rsidRPr="00401BE3" w:rsidRDefault="00474AFD" w:rsidP="004B102B">
      <w:pPr>
        <w:ind w:right="119"/>
        <w:rPr>
          <w:rFonts w:ascii="Arial" w:hAnsi="Arial" w:cs="Arial"/>
          <w:sz w:val="24"/>
          <w:szCs w:val="24"/>
        </w:rPr>
      </w:pPr>
      <w:r w:rsidRPr="00401BE3">
        <w:rPr>
          <w:rFonts w:ascii="Arial" w:hAnsi="Arial" w:cs="Arial"/>
          <w:sz w:val="24"/>
          <w:szCs w:val="24"/>
        </w:rPr>
        <w:t xml:space="preserve">Please read </w:t>
      </w:r>
      <w:hyperlink r:id="rId11" w:history="1">
        <w:r w:rsidRPr="00401BE3">
          <w:rPr>
            <w:rStyle w:val="Hyperlink"/>
            <w:rFonts w:ascii="Arial" w:hAnsi="Arial" w:cs="Arial"/>
            <w:sz w:val="24"/>
            <w:szCs w:val="24"/>
          </w:rPr>
          <w:t>Dublin City Council Guidelines for Event Organisers</w:t>
        </w:r>
      </w:hyperlink>
      <w:r w:rsidRPr="00401BE3">
        <w:rPr>
          <w:rFonts w:ascii="Arial" w:hAnsi="Arial" w:cs="Arial"/>
          <w:sz w:val="24"/>
          <w:szCs w:val="24"/>
        </w:rPr>
        <w:t xml:space="preserve"> before completing </w:t>
      </w:r>
      <w:r w:rsidR="004B102B" w:rsidRPr="00401BE3">
        <w:rPr>
          <w:rFonts w:ascii="Arial" w:hAnsi="Arial" w:cs="Arial"/>
          <w:sz w:val="24"/>
          <w:szCs w:val="24"/>
        </w:rPr>
        <w:t>the Event Management Plan</w:t>
      </w:r>
    </w:p>
    <w:p w14:paraId="03193000" w14:textId="77777777" w:rsidR="00474AFD" w:rsidRPr="004B102B" w:rsidRDefault="00474AFD" w:rsidP="00474AFD">
      <w:pPr>
        <w:rPr>
          <w:rFonts w:ascii="Arial" w:hAnsi="Arial" w:cs="Arial"/>
          <w:sz w:val="24"/>
          <w:szCs w:val="24"/>
        </w:rPr>
      </w:pPr>
    </w:p>
    <w:p w14:paraId="78532B91" w14:textId="77777777" w:rsidR="00474AFD" w:rsidRPr="002F15DD" w:rsidRDefault="00474AFD" w:rsidP="00A55BFF">
      <w:pPr>
        <w:numPr>
          <w:ilvl w:val="0"/>
          <w:numId w:val="7"/>
        </w:numPr>
        <w:spacing w:line="360" w:lineRule="auto"/>
        <w:jc w:val="both"/>
        <w:rPr>
          <w:rFonts w:ascii="Arial" w:hAnsi="Arial" w:cs="Arial"/>
          <w:sz w:val="24"/>
          <w:szCs w:val="24"/>
        </w:rPr>
      </w:pPr>
      <w:r w:rsidRPr="002F15DD">
        <w:rPr>
          <w:rFonts w:ascii="Arial" w:hAnsi="Arial" w:cs="Arial"/>
          <w:sz w:val="24"/>
          <w:szCs w:val="24"/>
        </w:rPr>
        <w:t>Applications fo</w:t>
      </w:r>
      <w:r w:rsidR="002F15DD" w:rsidRPr="002F15DD">
        <w:rPr>
          <w:rFonts w:ascii="Arial" w:hAnsi="Arial" w:cs="Arial"/>
          <w:sz w:val="24"/>
          <w:szCs w:val="24"/>
        </w:rPr>
        <w:t>r use of the public domain for running events and races between 5km and 42.2 kms</w:t>
      </w:r>
      <w:r w:rsidRPr="002F15DD">
        <w:rPr>
          <w:rFonts w:ascii="Arial" w:hAnsi="Arial" w:cs="Arial"/>
          <w:sz w:val="24"/>
          <w:szCs w:val="24"/>
        </w:rPr>
        <w:t xml:space="preserve"> with infrastructure require a </w:t>
      </w:r>
      <w:r w:rsidRPr="00890360">
        <w:rPr>
          <w:rFonts w:ascii="Arial" w:hAnsi="Arial" w:cs="Arial"/>
          <w:b/>
          <w:sz w:val="24"/>
          <w:szCs w:val="24"/>
        </w:rPr>
        <w:t xml:space="preserve">minimum of </w:t>
      </w:r>
      <w:r w:rsidR="00773112" w:rsidRPr="00890360">
        <w:rPr>
          <w:rFonts w:ascii="Arial" w:hAnsi="Arial" w:cs="Arial"/>
          <w:b/>
          <w:sz w:val="24"/>
          <w:szCs w:val="24"/>
        </w:rPr>
        <w:t>10</w:t>
      </w:r>
      <w:r w:rsidR="004B102B" w:rsidRPr="00890360">
        <w:rPr>
          <w:rFonts w:ascii="Arial" w:hAnsi="Arial" w:cs="Arial"/>
          <w:b/>
          <w:sz w:val="24"/>
          <w:szCs w:val="24"/>
        </w:rPr>
        <w:t xml:space="preserve"> weeks</w:t>
      </w:r>
      <w:r w:rsidRPr="002F15DD">
        <w:rPr>
          <w:rFonts w:ascii="Arial" w:hAnsi="Arial" w:cs="Arial"/>
          <w:sz w:val="24"/>
          <w:szCs w:val="24"/>
        </w:rPr>
        <w:t xml:space="preserve"> to process </w:t>
      </w:r>
    </w:p>
    <w:p w14:paraId="29BB4307" w14:textId="77777777" w:rsidR="00474AFD" w:rsidRPr="00110EF3" w:rsidRDefault="00474AFD" w:rsidP="002F15DD">
      <w:pPr>
        <w:numPr>
          <w:ilvl w:val="0"/>
          <w:numId w:val="7"/>
        </w:numPr>
        <w:spacing w:line="360" w:lineRule="auto"/>
        <w:jc w:val="both"/>
        <w:rPr>
          <w:rFonts w:ascii="Arial" w:hAnsi="Arial" w:cs="Arial"/>
          <w:b/>
          <w:bCs/>
          <w:sz w:val="24"/>
          <w:szCs w:val="24"/>
        </w:rPr>
      </w:pPr>
      <w:r w:rsidRPr="009D1355">
        <w:rPr>
          <w:rFonts w:ascii="Arial" w:hAnsi="Arial" w:cs="Arial"/>
          <w:sz w:val="24"/>
          <w:szCs w:val="24"/>
        </w:rPr>
        <w:t xml:space="preserve">This event typically involves </w:t>
      </w:r>
      <w:r w:rsidR="002F15DD" w:rsidRPr="00110EF3">
        <w:rPr>
          <w:rFonts w:ascii="Arial" w:hAnsi="Arial" w:cs="Arial"/>
          <w:b/>
          <w:bCs/>
          <w:sz w:val="24"/>
          <w:szCs w:val="24"/>
        </w:rPr>
        <w:t>running events and races with spectator areas</w:t>
      </w:r>
    </w:p>
    <w:p w14:paraId="10073CF0" w14:textId="77777777" w:rsidR="00474AFD" w:rsidRPr="00434259" w:rsidRDefault="00474AFD" w:rsidP="00434259">
      <w:pPr>
        <w:numPr>
          <w:ilvl w:val="0"/>
          <w:numId w:val="7"/>
        </w:numPr>
        <w:spacing w:line="360" w:lineRule="auto"/>
        <w:jc w:val="both"/>
        <w:rPr>
          <w:rFonts w:ascii="Arial" w:hAnsi="Arial" w:cs="Arial"/>
          <w:sz w:val="24"/>
          <w:szCs w:val="24"/>
        </w:rPr>
      </w:pPr>
      <w:r w:rsidRPr="00434259">
        <w:rPr>
          <w:rFonts w:ascii="Arial" w:hAnsi="Arial" w:cs="Arial"/>
          <w:sz w:val="24"/>
          <w:szCs w:val="24"/>
        </w:rPr>
        <w:t>Late ap</w:t>
      </w:r>
      <w:r w:rsidR="008C71E0">
        <w:rPr>
          <w:rFonts w:ascii="Arial" w:hAnsi="Arial" w:cs="Arial"/>
          <w:sz w:val="24"/>
          <w:szCs w:val="24"/>
        </w:rPr>
        <w:t>plications will not be accepted</w:t>
      </w:r>
    </w:p>
    <w:p w14:paraId="00B96B0E" w14:textId="77777777" w:rsidR="00474AFD" w:rsidRPr="004B102B" w:rsidRDefault="00474AFD" w:rsidP="00474AFD">
      <w:pPr>
        <w:spacing w:line="276" w:lineRule="auto"/>
        <w:rPr>
          <w:rFonts w:ascii="Arial" w:hAnsi="Arial" w:cs="Arial"/>
          <w:sz w:val="24"/>
          <w:szCs w:val="24"/>
        </w:rPr>
      </w:pPr>
    </w:p>
    <w:p w14:paraId="644C9D79" w14:textId="203D0132" w:rsidR="00474AFD" w:rsidRDefault="00BE1BAA" w:rsidP="00474AFD">
      <w:pPr>
        <w:spacing w:line="276" w:lineRule="auto"/>
        <w:rPr>
          <w:rFonts w:ascii="Arial" w:hAnsi="Arial" w:cs="Arial"/>
          <w:sz w:val="24"/>
          <w:szCs w:val="24"/>
        </w:rPr>
      </w:pPr>
      <w:r>
        <w:rPr>
          <w:rFonts w:ascii="Arial" w:hAnsi="Arial" w:cs="Arial"/>
          <w:sz w:val="24"/>
          <w:szCs w:val="24"/>
        </w:rPr>
        <w:t xml:space="preserve">The Following legislation and guides should be consulted before preparing </w:t>
      </w:r>
      <w:r w:rsidR="00210DA6">
        <w:rPr>
          <w:rFonts w:ascii="Arial" w:hAnsi="Arial" w:cs="Arial"/>
          <w:sz w:val="24"/>
          <w:szCs w:val="24"/>
        </w:rPr>
        <w:t>a Draft Event Plan</w:t>
      </w:r>
      <w:r w:rsidR="00890360">
        <w:rPr>
          <w:rFonts w:ascii="Arial" w:hAnsi="Arial" w:cs="Arial"/>
          <w:sz w:val="24"/>
          <w:szCs w:val="24"/>
        </w:rPr>
        <w:t>:</w:t>
      </w:r>
    </w:p>
    <w:p w14:paraId="6A421D4C" w14:textId="77777777" w:rsidR="009D1355" w:rsidRPr="009D1355" w:rsidRDefault="009D1355" w:rsidP="009D1355">
      <w:pPr>
        <w:pStyle w:val="ListParagraph"/>
        <w:numPr>
          <w:ilvl w:val="0"/>
          <w:numId w:val="22"/>
        </w:numPr>
        <w:rPr>
          <w:rFonts w:ascii="Arial" w:hAnsi="Arial" w:cs="Arial"/>
          <w:sz w:val="24"/>
          <w:szCs w:val="24"/>
        </w:rPr>
      </w:pPr>
      <w:hyperlink r:id="rId12" w:history="1">
        <w:r w:rsidRPr="009D1355">
          <w:rPr>
            <w:rStyle w:val="Hyperlink"/>
            <w:rFonts w:ascii="Arial" w:hAnsi="Arial" w:cs="Arial"/>
            <w:sz w:val="24"/>
            <w:szCs w:val="24"/>
          </w:rPr>
          <w:t>Planning Act 2000</w:t>
        </w:r>
      </w:hyperlink>
    </w:p>
    <w:p w14:paraId="056AD8F6" w14:textId="77777777" w:rsidR="00BE1BAA" w:rsidRPr="00870469" w:rsidRDefault="00870469" w:rsidP="00BE1BAA">
      <w:pPr>
        <w:pStyle w:val="ListParagraph"/>
        <w:numPr>
          <w:ilvl w:val="0"/>
          <w:numId w:val="8"/>
        </w:numPr>
        <w:spacing w:after="0" w:line="360" w:lineRule="auto"/>
        <w:rPr>
          <w:rStyle w:val="Hyperlink"/>
          <w:rFonts w:ascii="Arial" w:eastAsia="Times New Roman" w:hAnsi="Arial" w:cs="Arial"/>
          <w:bCs/>
          <w:lang w:eastAsia="en-IE"/>
        </w:rPr>
      </w:pPr>
      <w:r>
        <w:rPr>
          <w:rFonts w:ascii="Arial" w:hAnsi="Arial" w:cs="Arial"/>
          <w:bCs/>
          <w:lang w:eastAsia="en-IE"/>
        </w:rPr>
        <w:fldChar w:fldCharType="begin"/>
      </w:r>
      <w:r>
        <w:rPr>
          <w:rFonts w:ascii="Arial" w:hAnsi="Arial" w:cs="Arial"/>
          <w:bCs/>
          <w:lang w:eastAsia="en-IE"/>
        </w:rPr>
        <w:instrText xml:space="preserve"> HYPERLINK "https://www.irishstatutebook.ie/eli/2005/act/10/enacted/en/print" </w:instrText>
      </w:r>
      <w:r>
        <w:rPr>
          <w:rFonts w:ascii="Arial" w:hAnsi="Arial" w:cs="Arial"/>
          <w:bCs/>
          <w:lang w:eastAsia="en-IE"/>
        </w:rPr>
      </w:r>
      <w:r>
        <w:rPr>
          <w:rFonts w:ascii="Arial" w:hAnsi="Arial" w:cs="Arial"/>
          <w:bCs/>
          <w:lang w:eastAsia="en-IE"/>
        </w:rPr>
        <w:fldChar w:fldCharType="separate"/>
      </w:r>
      <w:r w:rsidR="00BE1BAA" w:rsidRPr="00870469">
        <w:rPr>
          <w:rStyle w:val="Hyperlink"/>
          <w:rFonts w:ascii="Arial" w:hAnsi="Arial" w:cs="Arial"/>
          <w:bCs/>
          <w:lang w:eastAsia="en-IE"/>
        </w:rPr>
        <w:t>Health, Safety and Welfare at Work Act 2005</w:t>
      </w:r>
      <w:r w:rsidR="00BE1BAA" w:rsidRPr="00870469">
        <w:rPr>
          <w:rStyle w:val="Hyperlink"/>
          <w:rFonts w:ascii="Arial" w:eastAsia="Times New Roman" w:hAnsi="Arial" w:cs="Arial"/>
          <w:bCs/>
          <w:lang w:eastAsia="en-IE"/>
        </w:rPr>
        <w:t xml:space="preserve"> </w:t>
      </w:r>
    </w:p>
    <w:p w14:paraId="6F11FB81" w14:textId="77777777" w:rsidR="00BE1BAA" w:rsidRPr="00870469" w:rsidRDefault="00870469" w:rsidP="00BE1BAA">
      <w:pPr>
        <w:pStyle w:val="ListParagraph"/>
        <w:numPr>
          <w:ilvl w:val="0"/>
          <w:numId w:val="8"/>
        </w:numPr>
        <w:spacing w:after="0" w:line="360" w:lineRule="auto"/>
        <w:rPr>
          <w:rStyle w:val="Hyperlink"/>
          <w:rFonts w:ascii="Arial" w:eastAsia="Times New Roman" w:hAnsi="Arial" w:cs="Arial"/>
          <w:bCs/>
          <w:lang w:eastAsia="en-IE"/>
        </w:rPr>
      </w:pPr>
      <w:r>
        <w:rPr>
          <w:rFonts w:ascii="Arial" w:hAnsi="Arial" w:cs="Arial"/>
          <w:bCs/>
          <w:lang w:eastAsia="en-IE"/>
        </w:rPr>
        <w:fldChar w:fldCharType="end"/>
      </w:r>
      <w:r>
        <w:rPr>
          <w:rFonts w:ascii="Arial" w:hAnsi="Arial" w:cs="Arial"/>
          <w:bCs/>
          <w:lang w:eastAsia="en-IE"/>
        </w:rPr>
        <w:fldChar w:fldCharType="begin"/>
      </w:r>
      <w:r>
        <w:rPr>
          <w:rFonts w:ascii="Arial" w:hAnsi="Arial" w:cs="Arial"/>
          <w:bCs/>
          <w:lang w:eastAsia="en-IE"/>
        </w:rPr>
        <w:instrText xml:space="preserve"> HYPERLINK "https://www.irishstatutebook.ie/eli/2007/si/299/made/en/print" </w:instrText>
      </w:r>
      <w:r>
        <w:rPr>
          <w:rFonts w:ascii="Arial" w:hAnsi="Arial" w:cs="Arial"/>
          <w:bCs/>
          <w:lang w:eastAsia="en-IE"/>
        </w:rPr>
      </w:r>
      <w:r>
        <w:rPr>
          <w:rFonts w:ascii="Arial" w:hAnsi="Arial" w:cs="Arial"/>
          <w:bCs/>
          <w:lang w:eastAsia="en-IE"/>
        </w:rPr>
        <w:fldChar w:fldCharType="separate"/>
      </w:r>
      <w:r w:rsidR="00BE1BAA" w:rsidRPr="00870469">
        <w:rPr>
          <w:rStyle w:val="Hyperlink"/>
          <w:rFonts w:ascii="Arial" w:hAnsi="Arial" w:cs="Arial"/>
          <w:bCs/>
          <w:lang w:eastAsia="en-IE"/>
        </w:rPr>
        <w:t>Health, Safety and Welfare at Work (General Application) Regs 2007</w:t>
      </w:r>
    </w:p>
    <w:p w14:paraId="1FEA6F2A" w14:textId="77777777" w:rsidR="00BE1BAA" w:rsidRPr="00870469" w:rsidRDefault="00870469" w:rsidP="00BE1BAA">
      <w:pPr>
        <w:pStyle w:val="ListParagraph"/>
        <w:numPr>
          <w:ilvl w:val="0"/>
          <w:numId w:val="8"/>
        </w:numPr>
        <w:spacing w:after="0" w:line="360" w:lineRule="auto"/>
        <w:rPr>
          <w:rStyle w:val="Hyperlink"/>
          <w:rFonts w:ascii="Arial" w:eastAsia="Times New Roman" w:hAnsi="Arial" w:cs="Arial"/>
          <w:bCs/>
          <w:lang w:eastAsia="en-IE"/>
        </w:rPr>
      </w:pPr>
      <w:r>
        <w:rPr>
          <w:rFonts w:ascii="Arial" w:hAnsi="Arial" w:cs="Arial"/>
          <w:bCs/>
          <w:lang w:eastAsia="en-IE"/>
        </w:rPr>
        <w:fldChar w:fldCharType="end"/>
      </w:r>
      <w:r>
        <w:rPr>
          <w:rFonts w:ascii="Arial" w:hAnsi="Arial" w:cs="Arial"/>
          <w:bCs/>
          <w:lang w:eastAsia="en-IE"/>
        </w:rPr>
        <w:fldChar w:fldCharType="begin"/>
      </w:r>
      <w:r>
        <w:rPr>
          <w:rFonts w:ascii="Arial" w:hAnsi="Arial" w:cs="Arial"/>
          <w:bCs/>
          <w:lang w:eastAsia="en-IE"/>
        </w:rPr>
        <w:instrText xml:space="preserve"> HYPERLINK "https://www.irishstatutebook.ie/eli/2013/si/291/" </w:instrText>
      </w:r>
      <w:r>
        <w:rPr>
          <w:rFonts w:ascii="Arial" w:hAnsi="Arial" w:cs="Arial"/>
          <w:bCs/>
          <w:lang w:eastAsia="en-IE"/>
        </w:rPr>
      </w:r>
      <w:r>
        <w:rPr>
          <w:rFonts w:ascii="Arial" w:hAnsi="Arial" w:cs="Arial"/>
          <w:bCs/>
          <w:lang w:eastAsia="en-IE"/>
        </w:rPr>
        <w:fldChar w:fldCharType="separate"/>
      </w:r>
      <w:r w:rsidR="00BE1BAA" w:rsidRPr="00870469">
        <w:rPr>
          <w:rStyle w:val="Hyperlink"/>
          <w:rFonts w:ascii="Arial" w:hAnsi="Arial" w:cs="Arial"/>
          <w:bCs/>
          <w:lang w:eastAsia="en-IE"/>
        </w:rPr>
        <w:t>Health, Safety and Welfare at Work (Construction) Regs 2013</w:t>
      </w:r>
    </w:p>
    <w:p w14:paraId="7FB755ED" w14:textId="77777777" w:rsidR="00BE1BAA" w:rsidRPr="00870469" w:rsidRDefault="00870469" w:rsidP="00BE1BAA">
      <w:pPr>
        <w:pStyle w:val="ListParagraph"/>
        <w:numPr>
          <w:ilvl w:val="0"/>
          <w:numId w:val="8"/>
        </w:numPr>
        <w:spacing w:after="0" w:line="360" w:lineRule="auto"/>
        <w:rPr>
          <w:rStyle w:val="Hyperlink"/>
          <w:rFonts w:ascii="Arial" w:eastAsia="Times New Roman" w:hAnsi="Arial" w:cs="Arial"/>
          <w:bCs/>
          <w:lang w:eastAsia="en-IE"/>
        </w:rPr>
      </w:pPr>
      <w:r>
        <w:rPr>
          <w:rFonts w:ascii="Arial" w:hAnsi="Arial" w:cs="Arial"/>
          <w:bCs/>
          <w:lang w:eastAsia="en-IE"/>
        </w:rPr>
        <w:fldChar w:fldCharType="end"/>
      </w:r>
      <w:r>
        <w:rPr>
          <w:rFonts w:ascii="Arial" w:hAnsi="Arial" w:cs="Arial"/>
          <w:bCs/>
          <w:lang w:eastAsia="en-IE"/>
        </w:rPr>
        <w:fldChar w:fldCharType="begin"/>
      </w:r>
      <w:r>
        <w:rPr>
          <w:rFonts w:ascii="Arial" w:hAnsi="Arial" w:cs="Arial"/>
          <w:bCs/>
          <w:lang w:eastAsia="en-IE"/>
        </w:rPr>
        <w:instrText xml:space="preserve"> HYPERLINK "https://www.gov.ie/en/collection/ca182-a-framework-for-major-emergency-management/" </w:instrText>
      </w:r>
      <w:r>
        <w:rPr>
          <w:rFonts w:ascii="Arial" w:hAnsi="Arial" w:cs="Arial"/>
          <w:bCs/>
          <w:lang w:eastAsia="en-IE"/>
        </w:rPr>
      </w:r>
      <w:r>
        <w:rPr>
          <w:rFonts w:ascii="Arial" w:hAnsi="Arial" w:cs="Arial"/>
          <w:bCs/>
          <w:lang w:eastAsia="en-IE"/>
        </w:rPr>
        <w:fldChar w:fldCharType="separate"/>
      </w:r>
      <w:r w:rsidR="00BE1BAA" w:rsidRPr="00870469">
        <w:rPr>
          <w:rStyle w:val="Hyperlink"/>
          <w:rFonts w:ascii="Arial" w:hAnsi="Arial" w:cs="Arial"/>
          <w:bCs/>
          <w:lang w:eastAsia="en-IE"/>
        </w:rPr>
        <w:t>A Framework for Major Emergency Management</w:t>
      </w:r>
    </w:p>
    <w:p w14:paraId="376863BA" w14:textId="77777777" w:rsidR="00BE1BAA" w:rsidRPr="00870469" w:rsidRDefault="00870469" w:rsidP="00870469">
      <w:pPr>
        <w:pStyle w:val="ListParagraph"/>
        <w:numPr>
          <w:ilvl w:val="0"/>
          <w:numId w:val="8"/>
        </w:numPr>
        <w:rPr>
          <w:rStyle w:val="Hyperlink"/>
          <w:rFonts w:ascii="Arial" w:hAnsi="Arial" w:cs="Arial"/>
          <w:lang w:eastAsia="en-IE"/>
        </w:rPr>
      </w:pPr>
      <w:r>
        <w:rPr>
          <w:lang w:eastAsia="en-IE"/>
        </w:rPr>
        <w:fldChar w:fldCharType="end"/>
      </w:r>
      <w:r>
        <w:t xml:space="preserve"> </w:t>
      </w:r>
      <w:r>
        <w:rPr>
          <w:lang w:eastAsia="en-IE"/>
        </w:rPr>
        <w:fldChar w:fldCharType="begin"/>
      </w:r>
      <w:r>
        <w:rPr>
          <w:lang w:eastAsia="en-IE"/>
        </w:rPr>
        <w:instrText xml:space="preserve"> HYPERLINK "\\\\dccdata\\cande\\home\\50356\\Code of Practice for Safety at Outdoor Pop Concerts and other outdoor musical events as issued by the Department of Education, 1996." </w:instrText>
      </w:r>
      <w:r>
        <w:rPr>
          <w:lang w:eastAsia="en-IE"/>
        </w:rPr>
      </w:r>
      <w:r>
        <w:rPr>
          <w:lang w:eastAsia="en-IE"/>
        </w:rPr>
        <w:fldChar w:fldCharType="separate"/>
      </w:r>
      <w:r w:rsidR="00BE1BAA" w:rsidRPr="00870469">
        <w:rPr>
          <w:rStyle w:val="Hyperlink"/>
          <w:rFonts w:ascii="Arial" w:hAnsi="Arial" w:cs="Arial"/>
          <w:bCs/>
          <w:lang w:eastAsia="en-IE"/>
        </w:rPr>
        <w:t>Code of Practice for Safety at Outdoor Pop Concerts and other outdoor musical events as issued by the Department of Education, 1996.</w:t>
      </w:r>
    </w:p>
    <w:p w14:paraId="3AC6AF83" w14:textId="77777777" w:rsidR="00BE1BAA" w:rsidRPr="00870469" w:rsidRDefault="00870469" w:rsidP="00BE1BAA">
      <w:pPr>
        <w:pStyle w:val="ListParagraph"/>
        <w:numPr>
          <w:ilvl w:val="0"/>
          <w:numId w:val="8"/>
        </w:numPr>
        <w:spacing w:after="0" w:line="360" w:lineRule="auto"/>
        <w:rPr>
          <w:rStyle w:val="Hyperlink"/>
          <w:rFonts w:ascii="Arial" w:eastAsia="Times New Roman" w:hAnsi="Arial" w:cs="Arial"/>
          <w:bCs/>
          <w:lang w:eastAsia="en-IE"/>
        </w:rPr>
      </w:pPr>
      <w:r>
        <w:rPr>
          <w:rFonts w:ascii="Arial" w:hAnsi="Arial" w:cs="Arial"/>
          <w:bCs/>
          <w:lang w:eastAsia="en-IE"/>
        </w:rPr>
        <w:fldChar w:fldCharType="end"/>
      </w:r>
      <w:r>
        <w:rPr>
          <w:rFonts w:ascii="Arial" w:hAnsi="Arial" w:cs="Arial"/>
          <w:bCs/>
          <w:lang w:eastAsia="en-IE"/>
        </w:rPr>
        <w:fldChar w:fldCharType="begin"/>
      </w:r>
      <w:r>
        <w:rPr>
          <w:rFonts w:ascii="Arial" w:hAnsi="Arial" w:cs="Arial"/>
          <w:bCs/>
          <w:lang w:eastAsia="en-IE"/>
        </w:rPr>
        <w:instrText xml:space="preserve"> HYPERLINK "https://www.irishstatutebook.ie/eli/1985/si/249/made/en/print" </w:instrText>
      </w:r>
      <w:r>
        <w:rPr>
          <w:rFonts w:ascii="Arial" w:hAnsi="Arial" w:cs="Arial"/>
          <w:bCs/>
          <w:lang w:eastAsia="en-IE"/>
        </w:rPr>
      </w:r>
      <w:r>
        <w:rPr>
          <w:rFonts w:ascii="Arial" w:hAnsi="Arial" w:cs="Arial"/>
          <w:bCs/>
          <w:lang w:eastAsia="en-IE"/>
        </w:rPr>
        <w:fldChar w:fldCharType="separate"/>
      </w:r>
      <w:r w:rsidR="00BE1BAA" w:rsidRPr="00870469">
        <w:rPr>
          <w:rStyle w:val="Hyperlink"/>
          <w:rFonts w:ascii="Arial" w:hAnsi="Arial" w:cs="Arial"/>
          <w:bCs/>
          <w:lang w:eastAsia="en-IE"/>
        </w:rPr>
        <w:t>Fire Safety in Places of Assembly (Ease of Escape) Regulations, 1985.</w:t>
      </w:r>
    </w:p>
    <w:p w14:paraId="7347FF5E" w14:textId="77777777" w:rsidR="00BE1BAA" w:rsidRPr="00870469" w:rsidRDefault="00870469" w:rsidP="00BE1BAA">
      <w:pPr>
        <w:pStyle w:val="ListParagraph"/>
        <w:numPr>
          <w:ilvl w:val="0"/>
          <w:numId w:val="8"/>
        </w:numPr>
        <w:spacing w:after="0" w:line="360" w:lineRule="auto"/>
        <w:rPr>
          <w:rStyle w:val="Hyperlink"/>
          <w:rFonts w:ascii="Arial" w:eastAsia="Times New Roman" w:hAnsi="Arial" w:cs="Arial"/>
          <w:bCs/>
          <w:lang w:eastAsia="en-IE"/>
        </w:rPr>
      </w:pPr>
      <w:r>
        <w:rPr>
          <w:rFonts w:ascii="Arial" w:hAnsi="Arial" w:cs="Arial"/>
          <w:bCs/>
          <w:lang w:eastAsia="en-IE"/>
        </w:rPr>
        <w:fldChar w:fldCharType="end"/>
      </w:r>
      <w:r>
        <w:rPr>
          <w:rFonts w:ascii="Arial" w:hAnsi="Arial" w:cs="Arial"/>
          <w:bCs/>
          <w:lang w:eastAsia="en-IE"/>
        </w:rPr>
        <w:fldChar w:fldCharType="begin"/>
      </w:r>
      <w:r>
        <w:rPr>
          <w:rFonts w:ascii="Arial" w:hAnsi="Arial" w:cs="Arial"/>
          <w:bCs/>
          <w:lang w:eastAsia="en-IE"/>
        </w:rPr>
        <w:instrText xml:space="preserve"> HYPERLINK "https://www.gov.ie/en/publication/51425-code-of-practice-for-the-management-of-fire-safety-in-places-of-assembly/" </w:instrText>
      </w:r>
      <w:r>
        <w:rPr>
          <w:rFonts w:ascii="Arial" w:hAnsi="Arial" w:cs="Arial"/>
          <w:bCs/>
          <w:lang w:eastAsia="en-IE"/>
        </w:rPr>
      </w:r>
      <w:r>
        <w:rPr>
          <w:rFonts w:ascii="Arial" w:hAnsi="Arial" w:cs="Arial"/>
          <w:bCs/>
          <w:lang w:eastAsia="en-IE"/>
        </w:rPr>
        <w:fldChar w:fldCharType="separate"/>
      </w:r>
      <w:r w:rsidR="00BE1BAA" w:rsidRPr="00870469">
        <w:rPr>
          <w:rStyle w:val="Hyperlink"/>
          <w:rFonts w:ascii="Arial" w:hAnsi="Arial" w:cs="Arial"/>
          <w:bCs/>
          <w:lang w:eastAsia="en-IE"/>
        </w:rPr>
        <w:t>Code of Practice for Management of Fire Safety in Places of Assembly as issued by the Department of Environment k) Fire Services Act, 1981</w:t>
      </w:r>
    </w:p>
    <w:p w14:paraId="2C1C9DA1" w14:textId="77777777" w:rsidR="00BE1BAA" w:rsidRPr="00210DA6" w:rsidRDefault="00870469" w:rsidP="00BE1BAA">
      <w:pPr>
        <w:pStyle w:val="ListParagraph"/>
        <w:numPr>
          <w:ilvl w:val="0"/>
          <w:numId w:val="8"/>
        </w:numPr>
        <w:spacing w:after="0" w:line="360" w:lineRule="auto"/>
        <w:rPr>
          <w:rFonts w:ascii="Arial" w:eastAsia="Times New Roman" w:hAnsi="Arial" w:cs="Arial"/>
          <w:bCs/>
          <w:color w:val="244061" w:themeColor="accent1" w:themeShade="80"/>
          <w:lang w:eastAsia="en-IE"/>
        </w:rPr>
      </w:pPr>
      <w:r>
        <w:rPr>
          <w:rFonts w:ascii="Arial" w:hAnsi="Arial" w:cs="Arial"/>
          <w:bCs/>
          <w:lang w:eastAsia="en-IE"/>
        </w:rPr>
        <w:fldChar w:fldCharType="end"/>
      </w:r>
      <w:hyperlink r:id="rId13" w:anchor=":~:text=%E2%80%94(1)%20If%20an%20authorised,this%20Act%2C%20the%20authorised%20person" w:history="1">
        <w:r w:rsidR="00BE1BAA" w:rsidRPr="00210DA6">
          <w:rPr>
            <w:rStyle w:val="Hyperlink"/>
            <w:rFonts w:ascii="Arial" w:hAnsi="Arial" w:cs="Arial"/>
            <w:bCs/>
            <w:color w:val="244061" w:themeColor="accent1" w:themeShade="80"/>
            <w:lang w:eastAsia="en-IE"/>
          </w:rPr>
          <w:t>Fire Services (Amendment) Act, 2003.</w:t>
        </w:r>
      </w:hyperlink>
    </w:p>
    <w:p w14:paraId="60D7F34A" w14:textId="77777777" w:rsidR="00BE1BAA" w:rsidRPr="00870469" w:rsidRDefault="00870469" w:rsidP="00BE1BAA">
      <w:pPr>
        <w:pStyle w:val="ListParagraph"/>
        <w:numPr>
          <w:ilvl w:val="0"/>
          <w:numId w:val="8"/>
        </w:numPr>
        <w:shd w:val="clear" w:color="auto" w:fill="FFFFFF"/>
        <w:spacing w:after="0" w:line="360" w:lineRule="auto"/>
        <w:rPr>
          <w:rStyle w:val="Hyperlink"/>
          <w:rFonts w:ascii="Arial" w:eastAsia="Times New Roman" w:hAnsi="Arial" w:cs="Arial"/>
          <w:lang w:eastAsia="en-IE"/>
        </w:rPr>
      </w:pPr>
      <w:r>
        <w:rPr>
          <w:rFonts w:ascii="Arial" w:eastAsia="Times New Roman" w:hAnsi="Arial" w:cs="Arial"/>
          <w:color w:val="244061" w:themeColor="accent1" w:themeShade="80"/>
          <w:u w:val="single"/>
          <w:lang w:eastAsia="en-IE"/>
        </w:rPr>
        <w:fldChar w:fldCharType="begin"/>
      </w:r>
      <w:r>
        <w:rPr>
          <w:rFonts w:ascii="Arial" w:eastAsia="Times New Roman" w:hAnsi="Arial" w:cs="Arial"/>
          <w:color w:val="244061" w:themeColor="accent1" w:themeShade="80"/>
          <w:u w:val="single"/>
          <w:lang w:eastAsia="en-IE"/>
        </w:rPr>
        <w:instrText xml:space="preserve"> HYPERLINK "https://www.google.ie/url?sa=i&amp;url=https%3A%2F%2Fassets.gov.ie%2F243199%2Fa124bd4e-f9f2-495a-ba19-8131c35ffe46.pdf&amp;psig=AOvVaw26Mn9lInzGViPWbqjNzSTS&amp;ust=1725035075992000&amp;source=images&amp;cd=vfe&amp;opi=89978449&amp;ved=0CAQQn5wMahcKEwjI9bnQzpqIAxUAAAAAHQAAAAAQBA" \t "_blank" </w:instrText>
      </w:r>
      <w:r>
        <w:rPr>
          <w:rFonts w:ascii="Arial" w:eastAsia="Times New Roman" w:hAnsi="Arial" w:cs="Arial"/>
          <w:color w:val="244061" w:themeColor="accent1" w:themeShade="80"/>
          <w:u w:val="single"/>
          <w:lang w:eastAsia="en-IE"/>
        </w:rPr>
      </w:r>
      <w:r>
        <w:rPr>
          <w:rFonts w:ascii="Arial" w:eastAsia="Times New Roman" w:hAnsi="Arial" w:cs="Arial"/>
          <w:color w:val="244061" w:themeColor="accent1" w:themeShade="80"/>
          <w:u w:val="single"/>
          <w:lang w:eastAsia="en-IE"/>
        </w:rPr>
        <w:fldChar w:fldCharType="separate"/>
      </w:r>
      <w:r w:rsidR="00BE1BAA" w:rsidRPr="00870469">
        <w:rPr>
          <w:rStyle w:val="Hyperlink"/>
          <w:rFonts w:ascii="Arial" w:eastAsia="Times New Roman" w:hAnsi="Arial" w:cs="Arial"/>
          <w:lang w:eastAsia="en-IE"/>
        </w:rPr>
        <w:t>HSE Requirements and Guidance for Outdoor Crowd Events</w:t>
      </w:r>
    </w:p>
    <w:p w14:paraId="579D5ADD" w14:textId="77777777" w:rsidR="00BE1BAA" w:rsidRPr="00870469" w:rsidRDefault="00870469" w:rsidP="00BE1BAA">
      <w:pPr>
        <w:pStyle w:val="ListParagraph"/>
        <w:numPr>
          <w:ilvl w:val="0"/>
          <w:numId w:val="8"/>
        </w:numPr>
        <w:shd w:val="clear" w:color="auto" w:fill="FFFFFF"/>
        <w:spacing w:after="0" w:line="360" w:lineRule="auto"/>
        <w:ind w:right="-150"/>
        <w:rPr>
          <w:rStyle w:val="Hyperlink"/>
          <w:rFonts w:ascii="Arial" w:eastAsia="Times New Roman" w:hAnsi="Arial" w:cs="Arial"/>
          <w:lang w:eastAsia="en-IE"/>
        </w:rPr>
      </w:pPr>
      <w:r>
        <w:rPr>
          <w:rFonts w:ascii="Arial" w:eastAsia="Times New Roman" w:hAnsi="Arial" w:cs="Arial"/>
          <w:color w:val="244061" w:themeColor="accent1" w:themeShade="80"/>
          <w:u w:val="single"/>
          <w:lang w:eastAsia="en-IE"/>
        </w:rPr>
        <w:fldChar w:fldCharType="end"/>
      </w:r>
      <w:r>
        <w:rPr>
          <w:rFonts w:ascii="Arial" w:eastAsia="Times New Roman" w:hAnsi="Arial" w:cs="Arial"/>
          <w:color w:val="244061" w:themeColor="accent1" w:themeShade="80"/>
          <w:u w:val="single"/>
          <w:lang w:eastAsia="en-IE"/>
        </w:rPr>
        <w:fldChar w:fldCharType="begin"/>
      </w:r>
      <w:r>
        <w:rPr>
          <w:rFonts w:ascii="Arial" w:eastAsia="Times New Roman" w:hAnsi="Arial" w:cs="Arial"/>
          <w:color w:val="244061" w:themeColor="accent1" w:themeShade="80"/>
          <w:u w:val="single"/>
          <w:lang w:eastAsia="en-IE"/>
        </w:rPr>
        <w:instrText xml:space="preserve"> HYPERLINK "https://www.irishstatutebook.ie/eli/1981/act/30/enacted/en/html" \t "_blank" </w:instrText>
      </w:r>
      <w:r>
        <w:rPr>
          <w:rFonts w:ascii="Arial" w:eastAsia="Times New Roman" w:hAnsi="Arial" w:cs="Arial"/>
          <w:color w:val="244061" w:themeColor="accent1" w:themeShade="80"/>
          <w:u w:val="single"/>
          <w:lang w:eastAsia="en-IE"/>
        </w:rPr>
      </w:r>
      <w:r>
        <w:rPr>
          <w:rFonts w:ascii="Arial" w:eastAsia="Times New Roman" w:hAnsi="Arial" w:cs="Arial"/>
          <w:color w:val="244061" w:themeColor="accent1" w:themeShade="80"/>
          <w:u w:val="single"/>
          <w:lang w:eastAsia="en-IE"/>
        </w:rPr>
        <w:fldChar w:fldCharType="separate"/>
      </w:r>
      <w:r w:rsidR="00BE1BAA" w:rsidRPr="00870469">
        <w:rPr>
          <w:rStyle w:val="Hyperlink"/>
          <w:rFonts w:ascii="Arial" w:eastAsia="Times New Roman" w:hAnsi="Arial" w:cs="Arial"/>
          <w:lang w:eastAsia="en-IE"/>
        </w:rPr>
        <w:t>Fire Services Act 1981</w:t>
      </w:r>
    </w:p>
    <w:p w14:paraId="4AB3A93A" w14:textId="77777777" w:rsidR="00BE1BAA" w:rsidRPr="00870469" w:rsidRDefault="00870469" w:rsidP="00BE1BAA">
      <w:pPr>
        <w:pStyle w:val="ListParagraph"/>
        <w:numPr>
          <w:ilvl w:val="0"/>
          <w:numId w:val="8"/>
        </w:numPr>
        <w:shd w:val="clear" w:color="auto" w:fill="FFFFFF"/>
        <w:spacing w:after="0" w:line="360" w:lineRule="auto"/>
        <w:ind w:right="-150"/>
        <w:rPr>
          <w:rStyle w:val="Hyperlink"/>
          <w:rFonts w:ascii="Arial" w:eastAsia="Times New Roman" w:hAnsi="Arial" w:cs="Arial"/>
          <w:lang w:eastAsia="en-IE"/>
        </w:rPr>
      </w:pPr>
      <w:r>
        <w:rPr>
          <w:rFonts w:ascii="Arial" w:eastAsia="Times New Roman" w:hAnsi="Arial" w:cs="Arial"/>
          <w:color w:val="244061" w:themeColor="accent1" w:themeShade="80"/>
          <w:u w:val="single"/>
          <w:lang w:eastAsia="en-IE"/>
        </w:rPr>
        <w:fldChar w:fldCharType="end"/>
      </w:r>
      <w:r>
        <w:rPr>
          <w:rFonts w:ascii="Arial" w:eastAsia="Times New Roman" w:hAnsi="Arial" w:cs="Arial"/>
          <w:color w:val="244061" w:themeColor="accent1" w:themeShade="80"/>
          <w:u w:val="single"/>
          <w:lang w:eastAsia="en-IE"/>
        </w:rPr>
        <w:fldChar w:fldCharType="begin"/>
      </w:r>
      <w:r>
        <w:rPr>
          <w:rFonts w:ascii="Arial" w:eastAsia="Times New Roman" w:hAnsi="Arial" w:cs="Arial"/>
          <w:color w:val="244061" w:themeColor="accent1" w:themeShade="80"/>
          <w:u w:val="single"/>
          <w:lang w:eastAsia="en-IE"/>
        </w:rPr>
        <w:instrText xml:space="preserve"> HYPERLINK "https://www.gov.ie/en/publication/263ee-technical-guidance-document-b-fire-safety/" \t "_blank" </w:instrText>
      </w:r>
      <w:r>
        <w:rPr>
          <w:rFonts w:ascii="Arial" w:eastAsia="Times New Roman" w:hAnsi="Arial" w:cs="Arial"/>
          <w:color w:val="244061" w:themeColor="accent1" w:themeShade="80"/>
          <w:u w:val="single"/>
          <w:lang w:eastAsia="en-IE"/>
        </w:rPr>
      </w:r>
      <w:r>
        <w:rPr>
          <w:rFonts w:ascii="Arial" w:eastAsia="Times New Roman" w:hAnsi="Arial" w:cs="Arial"/>
          <w:color w:val="244061" w:themeColor="accent1" w:themeShade="80"/>
          <w:u w:val="single"/>
          <w:lang w:eastAsia="en-IE"/>
        </w:rPr>
        <w:fldChar w:fldCharType="separate"/>
      </w:r>
      <w:r w:rsidR="00BE1BAA" w:rsidRPr="00870469">
        <w:rPr>
          <w:rStyle w:val="Hyperlink"/>
          <w:rFonts w:ascii="Arial" w:eastAsia="Times New Roman" w:hAnsi="Arial" w:cs="Arial"/>
          <w:lang w:eastAsia="en-IE"/>
        </w:rPr>
        <w:t>Building Regulations 2006 Technical Guidance Document B Fire Safety</w:t>
      </w:r>
    </w:p>
    <w:p w14:paraId="696FE0D9" w14:textId="77777777" w:rsidR="00BE1BAA" w:rsidRPr="00210DA6" w:rsidRDefault="00870469" w:rsidP="00BE1BAA">
      <w:pPr>
        <w:pStyle w:val="ListParagraph"/>
        <w:numPr>
          <w:ilvl w:val="0"/>
          <w:numId w:val="8"/>
        </w:numPr>
        <w:shd w:val="clear" w:color="auto" w:fill="FFFFFF"/>
        <w:spacing w:after="0" w:line="360" w:lineRule="auto"/>
        <w:ind w:right="-150"/>
        <w:rPr>
          <w:rFonts w:ascii="Arial" w:eastAsia="Times New Roman" w:hAnsi="Arial" w:cs="Arial"/>
          <w:color w:val="244061" w:themeColor="accent1" w:themeShade="80"/>
          <w:lang w:eastAsia="en-IE"/>
        </w:rPr>
      </w:pPr>
      <w:r>
        <w:rPr>
          <w:rFonts w:ascii="Arial" w:eastAsia="Times New Roman" w:hAnsi="Arial" w:cs="Arial"/>
          <w:color w:val="244061" w:themeColor="accent1" w:themeShade="80"/>
          <w:u w:val="single"/>
          <w:lang w:eastAsia="en-IE"/>
        </w:rPr>
        <w:fldChar w:fldCharType="end"/>
      </w:r>
      <w:hyperlink r:id="rId14" w:tgtFrame="_blank" w:history="1">
        <w:r w:rsidR="00BE1BAA" w:rsidRPr="00870469">
          <w:rPr>
            <w:rStyle w:val="Hyperlink"/>
            <w:rFonts w:ascii="Arial" w:eastAsia="Times New Roman" w:hAnsi="Arial" w:cs="Arial"/>
            <w:lang w:eastAsia="en-IE"/>
          </w:rPr>
          <w:t>Private Security Services Act 2004</w:t>
        </w:r>
      </w:hyperlink>
      <w:r w:rsidR="00BE1BAA" w:rsidRPr="00210DA6">
        <w:rPr>
          <w:rFonts w:ascii="Arial" w:eastAsia="Times New Roman" w:hAnsi="Arial" w:cs="Arial"/>
          <w:color w:val="244061" w:themeColor="accent1" w:themeShade="80"/>
          <w:lang w:eastAsia="en-IE"/>
        </w:rPr>
        <w:t xml:space="preserve"> </w:t>
      </w:r>
    </w:p>
    <w:p w14:paraId="0411C951" w14:textId="77777777" w:rsidR="00BE1BAA" w:rsidRPr="00870469" w:rsidRDefault="00870469" w:rsidP="00BE1BAA">
      <w:pPr>
        <w:pStyle w:val="ListParagraph"/>
        <w:numPr>
          <w:ilvl w:val="0"/>
          <w:numId w:val="8"/>
        </w:numPr>
        <w:rPr>
          <w:rStyle w:val="Hyperlink"/>
          <w:rFonts w:ascii="Arial" w:hAnsi="Arial" w:cs="Arial"/>
        </w:rPr>
      </w:pPr>
      <w:r>
        <w:rPr>
          <w:rFonts w:ascii="Arial" w:eastAsia="Times New Roman" w:hAnsi="Arial" w:cs="Arial"/>
          <w:color w:val="244061" w:themeColor="accent1" w:themeShade="80"/>
          <w:u w:val="single"/>
          <w:lang w:eastAsia="en-IE"/>
        </w:rPr>
        <w:fldChar w:fldCharType="begin"/>
      </w:r>
      <w:r>
        <w:rPr>
          <w:rFonts w:ascii="Arial" w:eastAsia="Times New Roman" w:hAnsi="Arial" w:cs="Arial"/>
          <w:color w:val="244061" w:themeColor="accent1" w:themeShade="80"/>
          <w:u w:val="single"/>
          <w:lang w:eastAsia="en-IE"/>
        </w:rPr>
        <w:instrText xml:space="preserve"> HYPERLINK "https://www.irishstatutebook.ie/eli/2014/si/302/made/en/print" \t "_blank" </w:instrText>
      </w:r>
      <w:r>
        <w:rPr>
          <w:rFonts w:ascii="Arial" w:eastAsia="Times New Roman" w:hAnsi="Arial" w:cs="Arial"/>
          <w:color w:val="244061" w:themeColor="accent1" w:themeShade="80"/>
          <w:u w:val="single"/>
          <w:lang w:eastAsia="en-IE"/>
        </w:rPr>
      </w:r>
      <w:r>
        <w:rPr>
          <w:rFonts w:ascii="Arial" w:eastAsia="Times New Roman" w:hAnsi="Arial" w:cs="Arial"/>
          <w:color w:val="244061" w:themeColor="accent1" w:themeShade="80"/>
          <w:u w:val="single"/>
          <w:lang w:eastAsia="en-IE"/>
        </w:rPr>
        <w:fldChar w:fldCharType="separate"/>
      </w:r>
      <w:r w:rsidR="00BE1BAA" w:rsidRPr="00870469">
        <w:rPr>
          <w:rStyle w:val="Hyperlink"/>
          <w:rFonts w:ascii="Arial" w:eastAsia="Times New Roman" w:hAnsi="Arial" w:cs="Arial"/>
          <w:lang w:eastAsia="en-IE"/>
        </w:rPr>
        <w:t>S.I. No. 302/2014 - Private Security (Licensing and Standards) (Event Security) Regulations 2014</w:t>
      </w:r>
    </w:p>
    <w:p w14:paraId="3964CBCB" w14:textId="77777777" w:rsidR="00210DA6" w:rsidRPr="00210DA6" w:rsidRDefault="00870469" w:rsidP="00BE1BAA">
      <w:pPr>
        <w:pStyle w:val="ListParagraph"/>
        <w:numPr>
          <w:ilvl w:val="0"/>
          <w:numId w:val="8"/>
        </w:numPr>
        <w:rPr>
          <w:rFonts w:ascii="Arial" w:hAnsi="Arial" w:cs="Arial"/>
        </w:rPr>
      </w:pPr>
      <w:r>
        <w:rPr>
          <w:rFonts w:ascii="Arial" w:eastAsia="Times New Roman" w:hAnsi="Arial" w:cs="Arial"/>
          <w:color w:val="244061" w:themeColor="accent1" w:themeShade="80"/>
          <w:u w:val="single"/>
          <w:lang w:eastAsia="en-IE"/>
        </w:rPr>
        <w:fldChar w:fldCharType="end"/>
      </w:r>
      <w:r w:rsidR="00210DA6">
        <w:rPr>
          <w:rFonts w:ascii="Arial" w:eastAsia="Times New Roman" w:hAnsi="Arial" w:cs="Arial"/>
          <w:color w:val="244061" w:themeColor="accent1" w:themeShade="80"/>
          <w:lang w:eastAsia="en-IE"/>
        </w:rPr>
        <w:t xml:space="preserve">Any other guides or applicable codes of practice relevant to the type of event you are proposing. </w:t>
      </w:r>
    </w:p>
    <w:p w14:paraId="6AEAFA64" w14:textId="77777777" w:rsidR="00210DA6" w:rsidRDefault="00210DA6" w:rsidP="00474AFD">
      <w:pPr>
        <w:spacing w:line="276" w:lineRule="auto"/>
        <w:rPr>
          <w:rFonts w:ascii="Arial" w:hAnsi="Arial" w:cs="Arial"/>
          <w:sz w:val="24"/>
          <w:szCs w:val="24"/>
        </w:rPr>
      </w:pPr>
      <w:r>
        <w:rPr>
          <w:rFonts w:ascii="Arial" w:hAnsi="Arial" w:cs="Arial"/>
          <w:sz w:val="24"/>
          <w:szCs w:val="24"/>
        </w:rPr>
        <w:t xml:space="preserve">The Event Plan should only be prepared by a person/company deemed competent under </w:t>
      </w:r>
      <w:hyperlink r:id="rId15" w:anchor=":~:text=(2)%20(a)%20For,she%20undertakes%20work%2C%20the%20person" w:history="1">
        <w:r w:rsidRPr="00210DA6">
          <w:rPr>
            <w:rStyle w:val="Hyperlink"/>
            <w:rFonts w:ascii="Arial" w:hAnsi="Arial" w:cs="Arial"/>
            <w:sz w:val="24"/>
            <w:szCs w:val="24"/>
          </w:rPr>
          <w:t>Section 2 of the Safety, Health and Welfare at Work Act 2005.</w:t>
        </w:r>
      </w:hyperlink>
    </w:p>
    <w:p w14:paraId="5394D1C0" w14:textId="77777777" w:rsidR="00BE1BAA" w:rsidRPr="004B102B" w:rsidRDefault="00BE1BAA" w:rsidP="00474AFD">
      <w:pPr>
        <w:spacing w:line="276" w:lineRule="auto"/>
        <w:rPr>
          <w:rFonts w:ascii="Arial" w:hAnsi="Arial" w:cs="Arial"/>
          <w:sz w:val="24"/>
          <w:szCs w:val="24"/>
        </w:rPr>
      </w:pPr>
    </w:p>
    <w:p w14:paraId="0F3FA3AC" w14:textId="77777777" w:rsidR="00401BE3" w:rsidRDefault="00401BE3" w:rsidP="00474AFD">
      <w:pPr>
        <w:jc w:val="center"/>
        <w:rPr>
          <w:rFonts w:ascii="Arial" w:hAnsi="Arial" w:cs="Arial"/>
          <w:b/>
          <w:sz w:val="24"/>
          <w:szCs w:val="24"/>
        </w:rPr>
      </w:pPr>
    </w:p>
    <w:p w14:paraId="1776A6B3" w14:textId="77777777" w:rsidR="00401BE3" w:rsidRDefault="00401BE3" w:rsidP="00474AFD">
      <w:pPr>
        <w:jc w:val="center"/>
        <w:rPr>
          <w:rFonts w:ascii="Arial" w:hAnsi="Arial" w:cs="Arial"/>
          <w:b/>
          <w:sz w:val="24"/>
          <w:szCs w:val="24"/>
        </w:rPr>
      </w:pPr>
    </w:p>
    <w:p w14:paraId="376FE303" w14:textId="77777777" w:rsidR="00E0758E" w:rsidRDefault="00E0758E" w:rsidP="008511A7">
      <w:pPr>
        <w:jc w:val="center"/>
        <w:rPr>
          <w:rFonts w:ascii="Arial" w:hAnsi="Arial" w:cs="Arial"/>
          <w:b/>
          <w:sz w:val="24"/>
          <w:szCs w:val="24"/>
        </w:rPr>
      </w:pPr>
    </w:p>
    <w:p w14:paraId="67080FC5" w14:textId="77777777" w:rsidR="00E0758E" w:rsidRDefault="00E0758E" w:rsidP="008511A7">
      <w:pPr>
        <w:jc w:val="center"/>
        <w:rPr>
          <w:rFonts w:ascii="Arial" w:hAnsi="Arial" w:cs="Arial"/>
          <w:b/>
          <w:sz w:val="24"/>
          <w:szCs w:val="24"/>
        </w:rPr>
      </w:pPr>
    </w:p>
    <w:p w14:paraId="4E212485" w14:textId="77777777" w:rsidR="00E0758E" w:rsidRDefault="00E0758E" w:rsidP="008511A7">
      <w:pPr>
        <w:jc w:val="center"/>
        <w:rPr>
          <w:rFonts w:ascii="Arial" w:hAnsi="Arial" w:cs="Arial"/>
          <w:b/>
          <w:sz w:val="24"/>
          <w:szCs w:val="24"/>
        </w:rPr>
      </w:pPr>
    </w:p>
    <w:p w14:paraId="00AEEBEA" w14:textId="77777777" w:rsidR="00E0758E" w:rsidRDefault="00E0758E" w:rsidP="008511A7">
      <w:pPr>
        <w:jc w:val="center"/>
        <w:rPr>
          <w:rFonts w:ascii="Arial" w:hAnsi="Arial" w:cs="Arial"/>
          <w:b/>
          <w:sz w:val="24"/>
          <w:szCs w:val="24"/>
        </w:rPr>
      </w:pPr>
    </w:p>
    <w:p w14:paraId="114241EF" w14:textId="77777777" w:rsidR="00E0758E" w:rsidRDefault="00E0758E" w:rsidP="008511A7">
      <w:pPr>
        <w:jc w:val="center"/>
        <w:rPr>
          <w:rFonts w:ascii="Arial" w:hAnsi="Arial" w:cs="Arial"/>
          <w:b/>
          <w:sz w:val="24"/>
          <w:szCs w:val="24"/>
        </w:rPr>
      </w:pPr>
    </w:p>
    <w:p w14:paraId="276BE076" w14:textId="77777777" w:rsidR="00E0758E" w:rsidRDefault="00E0758E" w:rsidP="008511A7">
      <w:pPr>
        <w:jc w:val="center"/>
        <w:rPr>
          <w:rFonts w:ascii="Arial" w:hAnsi="Arial" w:cs="Arial"/>
          <w:b/>
          <w:sz w:val="24"/>
          <w:szCs w:val="24"/>
        </w:rPr>
      </w:pPr>
    </w:p>
    <w:p w14:paraId="3DE5D0C2" w14:textId="35E82F50" w:rsidR="00C665A3" w:rsidRPr="008511A7" w:rsidRDefault="00474AFD" w:rsidP="008511A7">
      <w:pPr>
        <w:jc w:val="center"/>
        <w:rPr>
          <w:rFonts w:ascii="Arial" w:hAnsi="Arial" w:cs="Arial"/>
          <w:b/>
          <w:sz w:val="24"/>
          <w:szCs w:val="24"/>
        </w:rPr>
      </w:pPr>
      <w:r w:rsidRPr="004B102B">
        <w:rPr>
          <w:rFonts w:ascii="Arial" w:hAnsi="Arial" w:cs="Arial"/>
          <w:b/>
          <w:sz w:val="24"/>
          <w:szCs w:val="24"/>
        </w:rPr>
        <w:t>Event Planning Details</w:t>
      </w:r>
    </w:p>
    <w:p w14:paraId="34867101" w14:textId="708EE4E2" w:rsidR="00C665A3" w:rsidRDefault="00C665A3" w:rsidP="008026CA">
      <w:pPr>
        <w:rPr>
          <w:rFonts w:ascii="Arial" w:hAnsi="Arial" w:cs="Arial"/>
          <w:color w:val="000000" w:themeColor="text1"/>
          <w:sz w:val="24"/>
          <w:szCs w:val="24"/>
        </w:rPr>
      </w:pPr>
      <w:r w:rsidRPr="004B102B">
        <w:rPr>
          <w:rFonts w:ascii="Arial" w:hAnsi="Arial" w:cs="Arial"/>
          <w:color w:val="000000" w:themeColor="text1"/>
          <w:sz w:val="24"/>
          <w:szCs w:val="24"/>
        </w:rPr>
        <w:t xml:space="preserve">A detailed Event Management Plan must be submitted at least </w:t>
      </w:r>
      <w:r w:rsidR="009D1355">
        <w:rPr>
          <w:rFonts w:ascii="Arial" w:hAnsi="Arial" w:cs="Arial"/>
          <w:b/>
          <w:color w:val="000000" w:themeColor="text1"/>
          <w:sz w:val="24"/>
          <w:szCs w:val="24"/>
        </w:rPr>
        <w:t>ten weeks</w:t>
      </w:r>
      <w:r w:rsidRPr="00401BE3">
        <w:rPr>
          <w:rFonts w:ascii="Arial" w:hAnsi="Arial" w:cs="Arial"/>
          <w:b/>
          <w:color w:val="000000" w:themeColor="text1"/>
          <w:sz w:val="24"/>
          <w:szCs w:val="24"/>
        </w:rPr>
        <w:t xml:space="preserve"> in a</w:t>
      </w:r>
      <w:r w:rsidR="008026CA" w:rsidRPr="00401BE3">
        <w:rPr>
          <w:rFonts w:ascii="Arial" w:hAnsi="Arial" w:cs="Arial"/>
          <w:b/>
          <w:color w:val="000000" w:themeColor="text1"/>
          <w:sz w:val="24"/>
          <w:szCs w:val="24"/>
        </w:rPr>
        <w:t>dvance</w:t>
      </w:r>
      <w:r w:rsidR="008026CA" w:rsidRPr="004B102B">
        <w:rPr>
          <w:rFonts w:ascii="Arial" w:hAnsi="Arial" w:cs="Arial"/>
          <w:color w:val="000000" w:themeColor="text1"/>
          <w:sz w:val="24"/>
          <w:szCs w:val="24"/>
        </w:rPr>
        <w:t xml:space="preserve"> of the proposed event and </w:t>
      </w:r>
      <w:r w:rsidRPr="004B102B">
        <w:rPr>
          <w:rFonts w:ascii="Arial" w:hAnsi="Arial" w:cs="Arial"/>
          <w:color w:val="000000" w:themeColor="text1"/>
          <w:sz w:val="24"/>
          <w:szCs w:val="24"/>
        </w:rPr>
        <w:t>include the following information:</w:t>
      </w:r>
      <w:r w:rsidR="00401BE3">
        <w:rPr>
          <w:rFonts w:ascii="Arial" w:hAnsi="Arial" w:cs="Arial"/>
          <w:color w:val="000000" w:themeColor="text1"/>
          <w:sz w:val="24"/>
          <w:szCs w:val="24"/>
        </w:rPr>
        <w:t xml:space="preserve"> </w:t>
      </w:r>
    </w:p>
    <w:p w14:paraId="34EFA006" w14:textId="77777777" w:rsidR="00E0758E" w:rsidRPr="004B102B" w:rsidRDefault="00E0758E" w:rsidP="008026CA">
      <w:pPr>
        <w:rPr>
          <w:rFonts w:ascii="Arial" w:hAnsi="Arial" w:cs="Arial"/>
          <w:color w:val="000000" w:themeColor="text1"/>
          <w:sz w:val="24"/>
          <w:szCs w:val="24"/>
        </w:rPr>
      </w:pPr>
    </w:p>
    <w:p w14:paraId="24A9F4A1" w14:textId="77777777" w:rsidR="00C2656C" w:rsidRDefault="00C2656C" w:rsidP="00C665A3">
      <w:pPr>
        <w:rPr>
          <w:rFonts w:ascii="Arial" w:hAnsi="Arial" w:cs="Arial"/>
          <w:color w:val="000000" w:themeColor="text1"/>
          <w:sz w:val="24"/>
          <w:szCs w:val="24"/>
        </w:rPr>
      </w:pPr>
    </w:p>
    <w:tbl>
      <w:tblPr>
        <w:tblStyle w:val="TableGrid"/>
        <w:tblpPr w:leftFromText="180" w:rightFromText="180" w:vertAnchor="page" w:horzAnchor="margin" w:tblpY="3316"/>
        <w:tblW w:w="0" w:type="auto"/>
        <w:tblLook w:val="04A0" w:firstRow="1" w:lastRow="0" w:firstColumn="1" w:lastColumn="0" w:noHBand="0" w:noVBand="1"/>
      </w:tblPr>
      <w:tblGrid>
        <w:gridCol w:w="5725"/>
        <w:gridCol w:w="1941"/>
        <w:gridCol w:w="1941"/>
      </w:tblGrid>
      <w:tr w:rsidR="00B90A6A" w14:paraId="3EACA291" w14:textId="6C7DC60C" w:rsidTr="00354545">
        <w:trPr>
          <w:trHeight w:val="422"/>
        </w:trPr>
        <w:tc>
          <w:tcPr>
            <w:tcW w:w="5725" w:type="dxa"/>
            <w:shd w:val="clear" w:color="auto" w:fill="E5B8B7" w:themeFill="accent2" w:themeFillTint="66"/>
          </w:tcPr>
          <w:p w14:paraId="271A7FFC" w14:textId="01FA0817" w:rsidR="00B90A6A" w:rsidRPr="00E17A58" w:rsidRDefault="00B90A6A" w:rsidP="00E0758E">
            <w:pPr>
              <w:pStyle w:val="ListParagraph"/>
              <w:spacing w:line="240" w:lineRule="auto"/>
              <w:ind w:left="0"/>
              <w:rPr>
                <w:rFonts w:ascii="Arial" w:hAnsi="Arial" w:cs="Arial"/>
                <w:b/>
                <w:bCs/>
                <w:iCs/>
                <w:color w:val="000000" w:themeColor="text1"/>
                <w:sz w:val="24"/>
                <w:szCs w:val="24"/>
              </w:rPr>
            </w:pPr>
            <w:r w:rsidRPr="008511A7">
              <w:rPr>
                <w:rFonts w:ascii="Arial" w:hAnsi="Arial" w:cs="Arial"/>
                <w:b/>
                <w:bCs/>
                <w:iCs/>
                <w:color w:val="000000" w:themeColor="text1"/>
                <w:sz w:val="24"/>
                <w:szCs w:val="24"/>
              </w:rPr>
              <w:t>A detailed Eve</w:t>
            </w:r>
            <w:r>
              <w:rPr>
                <w:rFonts w:ascii="Arial" w:hAnsi="Arial" w:cs="Arial"/>
                <w:b/>
                <w:bCs/>
                <w:iCs/>
                <w:color w:val="000000" w:themeColor="text1"/>
                <w:sz w:val="24"/>
                <w:szCs w:val="24"/>
              </w:rPr>
              <w:t>nt Management Plan must include:</w:t>
            </w:r>
          </w:p>
        </w:tc>
        <w:tc>
          <w:tcPr>
            <w:tcW w:w="1941" w:type="dxa"/>
            <w:shd w:val="clear" w:color="auto" w:fill="E5B8B7" w:themeFill="accent2" w:themeFillTint="66"/>
          </w:tcPr>
          <w:p w14:paraId="73D92B7F" w14:textId="3886AAF2" w:rsidR="00B90A6A" w:rsidRPr="008511A7" w:rsidRDefault="00B90A6A" w:rsidP="00E0758E">
            <w:pPr>
              <w:pStyle w:val="ListParagraph"/>
              <w:spacing w:line="240" w:lineRule="auto"/>
              <w:ind w:left="0"/>
              <w:rPr>
                <w:rFonts w:ascii="Arial" w:hAnsi="Arial" w:cs="Arial"/>
                <w:b/>
                <w:bCs/>
                <w:iCs/>
                <w:color w:val="000000" w:themeColor="text1"/>
                <w:sz w:val="24"/>
                <w:szCs w:val="24"/>
              </w:rPr>
            </w:pPr>
            <w:r>
              <w:rPr>
                <w:rFonts w:ascii="Arial" w:hAnsi="Arial" w:cs="Arial"/>
                <w:b/>
                <w:bCs/>
                <w:iCs/>
                <w:color w:val="000000" w:themeColor="text1"/>
                <w:sz w:val="24"/>
                <w:szCs w:val="24"/>
              </w:rPr>
              <w:t>YES</w:t>
            </w:r>
          </w:p>
        </w:tc>
        <w:tc>
          <w:tcPr>
            <w:tcW w:w="1941" w:type="dxa"/>
            <w:shd w:val="clear" w:color="auto" w:fill="E5B8B7" w:themeFill="accent2" w:themeFillTint="66"/>
          </w:tcPr>
          <w:p w14:paraId="3023A73B" w14:textId="675C3A00" w:rsidR="00B90A6A" w:rsidRPr="008511A7" w:rsidRDefault="00B90A6A" w:rsidP="00E0758E">
            <w:pPr>
              <w:pStyle w:val="ListParagraph"/>
              <w:spacing w:line="240" w:lineRule="auto"/>
              <w:ind w:left="0"/>
              <w:rPr>
                <w:rFonts w:ascii="Arial" w:hAnsi="Arial" w:cs="Arial"/>
                <w:b/>
                <w:bCs/>
                <w:iCs/>
                <w:color w:val="000000" w:themeColor="text1"/>
                <w:sz w:val="24"/>
                <w:szCs w:val="24"/>
              </w:rPr>
            </w:pPr>
            <w:r>
              <w:rPr>
                <w:rFonts w:ascii="Arial" w:hAnsi="Arial" w:cs="Arial"/>
                <w:b/>
                <w:bCs/>
                <w:iCs/>
                <w:color w:val="000000" w:themeColor="text1"/>
                <w:sz w:val="24"/>
                <w:szCs w:val="24"/>
              </w:rPr>
              <w:t>NO</w:t>
            </w:r>
          </w:p>
        </w:tc>
      </w:tr>
      <w:tr w:rsidR="00B90A6A" w14:paraId="1AF32EEA" w14:textId="62D3596C" w:rsidTr="00C31FD6">
        <w:tc>
          <w:tcPr>
            <w:tcW w:w="5725" w:type="dxa"/>
          </w:tcPr>
          <w:p w14:paraId="4B691FBB" w14:textId="67A2C952" w:rsidR="00B90A6A" w:rsidRPr="00CA0D54" w:rsidRDefault="00110EF3" w:rsidP="00E0758E">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Name of Event</w:t>
            </w:r>
          </w:p>
        </w:tc>
        <w:tc>
          <w:tcPr>
            <w:tcW w:w="1941" w:type="dxa"/>
          </w:tcPr>
          <w:p w14:paraId="71283CBE" w14:textId="77777777" w:rsidR="00B90A6A" w:rsidRDefault="00B90A6A" w:rsidP="00E0758E">
            <w:pPr>
              <w:spacing w:line="360" w:lineRule="auto"/>
              <w:rPr>
                <w:rFonts w:ascii="Arial" w:hAnsi="Arial" w:cs="Arial"/>
                <w:bCs/>
                <w:iCs/>
                <w:color w:val="000000" w:themeColor="text1"/>
                <w:sz w:val="24"/>
                <w:szCs w:val="24"/>
              </w:rPr>
            </w:pPr>
          </w:p>
        </w:tc>
        <w:tc>
          <w:tcPr>
            <w:tcW w:w="1941" w:type="dxa"/>
          </w:tcPr>
          <w:p w14:paraId="611A8004" w14:textId="0026F240" w:rsidR="00B90A6A" w:rsidRDefault="00B90A6A" w:rsidP="00E0758E">
            <w:pPr>
              <w:spacing w:line="360" w:lineRule="auto"/>
              <w:rPr>
                <w:rFonts w:ascii="Arial" w:hAnsi="Arial" w:cs="Arial"/>
                <w:bCs/>
                <w:iCs/>
                <w:color w:val="000000" w:themeColor="text1"/>
                <w:sz w:val="24"/>
                <w:szCs w:val="24"/>
              </w:rPr>
            </w:pPr>
          </w:p>
        </w:tc>
      </w:tr>
      <w:tr w:rsidR="00110EF3" w14:paraId="1041F565" w14:textId="77777777" w:rsidTr="00C31FD6">
        <w:tc>
          <w:tcPr>
            <w:tcW w:w="5725" w:type="dxa"/>
          </w:tcPr>
          <w:p w14:paraId="521C3111" w14:textId="28C77E08" w:rsidR="00110EF3" w:rsidRDefault="00110EF3" w:rsidP="00110EF3">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Start date (including set-up)</w:t>
            </w:r>
          </w:p>
        </w:tc>
        <w:tc>
          <w:tcPr>
            <w:tcW w:w="1941" w:type="dxa"/>
          </w:tcPr>
          <w:p w14:paraId="1E93399C" w14:textId="77777777" w:rsidR="00110EF3" w:rsidRDefault="00110EF3" w:rsidP="00110EF3">
            <w:pPr>
              <w:spacing w:line="360" w:lineRule="auto"/>
              <w:rPr>
                <w:rFonts w:ascii="Arial" w:hAnsi="Arial" w:cs="Arial"/>
                <w:bCs/>
                <w:iCs/>
                <w:color w:val="000000" w:themeColor="text1"/>
                <w:sz w:val="24"/>
                <w:szCs w:val="24"/>
              </w:rPr>
            </w:pPr>
          </w:p>
        </w:tc>
        <w:tc>
          <w:tcPr>
            <w:tcW w:w="1941" w:type="dxa"/>
          </w:tcPr>
          <w:p w14:paraId="1115E6BF" w14:textId="77777777" w:rsidR="00110EF3" w:rsidRDefault="00110EF3" w:rsidP="00110EF3">
            <w:pPr>
              <w:spacing w:line="360" w:lineRule="auto"/>
              <w:rPr>
                <w:rFonts w:ascii="Arial" w:hAnsi="Arial" w:cs="Arial"/>
                <w:bCs/>
                <w:iCs/>
                <w:color w:val="000000" w:themeColor="text1"/>
                <w:sz w:val="24"/>
                <w:szCs w:val="24"/>
              </w:rPr>
            </w:pPr>
          </w:p>
        </w:tc>
      </w:tr>
      <w:tr w:rsidR="00110EF3" w14:paraId="2E02E777" w14:textId="77777777" w:rsidTr="00C31FD6">
        <w:tc>
          <w:tcPr>
            <w:tcW w:w="5725" w:type="dxa"/>
          </w:tcPr>
          <w:p w14:paraId="41DC513B" w14:textId="083AD107" w:rsidR="00110EF3" w:rsidRDefault="00110EF3" w:rsidP="00110EF3">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Finish date (including de-rig)</w:t>
            </w:r>
          </w:p>
        </w:tc>
        <w:tc>
          <w:tcPr>
            <w:tcW w:w="1941" w:type="dxa"/>
          </w:tcPr>
          <w:p w14:paraId="3C2509F8" w14:textId="77777777" w:rsidR="00110EF3" w:rsidRDefault="00110EF3" w:rsidP="00110EF3">
            <w:pPr>
              <w:spacing w:line="360" w:lineRule="auto"/>
              <w:rPr>
                <w:rFonts w:ascii="Arial" w:hAnsi="Arial" w:cs="Arial"/>
                <w:bCs/>
                <w:iCs/>
                <w:color w:val="000000" w:themeColor="text1"/>
                <w:sz w:val="24"/>
                <w:szCs w:val="24"/>
              </w:rPr>
            </w:pPr>
          </w:p>
        </w:tc>
        <w:tc>
          <w:tcPr>
            <w:tcW w:w="1941" w:type="dxa"/>
          </w:tcPr>
          <w:p w14:paraId="73FC3825" w14:textId="77777777" w:rsidR="00110EF3" w:rsidRDefault="00110EF3" w:rsidP="00110EF3">
            <w:pPr>
              <w:spacing w:line="360" w:lineRule="auto"/>
              <w:rPr>
                <w:rFonts w:ascii="Arial" w:hAnsi="Arial" w:cs="Arial"/>
                <w:bCs/>
                <w:iCs/>
                <w:color w:val="000000" w:themeColor="text1"/>
                <w:sz w:val="24"/>
                <w:szCs w:val="24"/>
              </w:rPr>
            </w:pPr>
          </w:p>
        </w:tc>
      </w:tr>
      <w:tr w:rsidR="00110EF3" w14:paraId="59A67847" w14:textId="77777777" w:rsidTr="00C31FD6">
        <w:tc>
          <w:tcPr>
            <w:tcW w:w="5725" w:type="dxa"/>
          </w:tcPr>
          <w:p w14:paraId="2D26E5DC" w14:textId="21893070" w:rsidR="00110EF3" w:rsidRDefault="00110EF3" w:rsidP="00110EF3">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Route outline</w:t>
            </w:r>
          </w:p>
        </w:tc>
        <w:tc>
          <w:tcPr>
            <w:tcW w:w="1941" w:type="dxa"/>
          </w:tcPr>
          <w:p w14:paraId="484D05FC" w14:textId="77777777" w:rsidR="00110EF3" w:rsidRDefault="00110EF3" w:rsidP="00110EF3">
            <w:pPr>
              <w:spacing w:line="360" w:lineRule="auto"/>
              <w:rPr>
                <w:rFonts w:ascii="Arial" w:hAnsi="Arial" w:cs="Arial"/>
                <w:bCs/>
                <w:iCs/>
                <w:color w:val="000000" w:themeColor="text1"/>
                <w:sz w:val="24"/>
                <w:szCs w:val="24"/>
              </w:rPr>
            </w:pPr>
          </w:p>
        </w:tc>
        <w:tc>
          <w:tcPr>
            <w:tcW w:w="1941" w:type="dxa"/>
          </w:tcPr>
          <w:p w14:paraId="4DEB5EF3" w14:textId="77777777" w:rsidR="00110EF3" w:rsidRDefault="00110EF3" w:rsidP="00110EF3">
            <w:pPr>
              <w:spacing w:line="360" w:lineRule="auto"/>
              <w:rPr>
                <w:rFonts w:ascii="Arial" w:hAnsi="Arial" w:cs="Arial"/>
                <w:bCs/>
                <w:iCs/>
                <w:color w:val="000000" w:themeColor="text1"/>
                <w:sz w:val="24"/>
                <w:szCs w:val="24"/>
              </w:rPr>
            </w:pPr>
          </w:p>
        </w:tc>
      </w:tr>
      <w:tr w:rsidR="00110EF3" w14:paraId="62294E8F" w14:textId="77777777" w:rsidTr="00C31FD6">
        <w:tc>
          <w:tcPr>
            <w:tcW w:w="5725" w:type="dxa"/>
          </w:tcPr>
          <w:p w14:paraId="4932385F" w14:textId="04EE2213" w:rsidR="00110EF3" w:rsidRDefault="00110EF3" w:rsidP="00110EF3">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Name of Applicant</w:t>
            </w:r>
          </w:p>
        </w:tc>
        <w:tc>
          <w:tcPr>
            <w:tcW w:w="1941" w:type="dxa"/>
          </w:tcPr>
          <w:p w14:paraId="26A9789E" w14:textId="77777777" w:rsidR="00110EF3" w:rsidRDefault="00110EF3" w:rsidP="00110EF3">
            <w:pPr>
              <w:spacing w:line="360" w:lineRule="auto"/>
              <w:rPr>
                <w:rFonts w:ascii="Arial" w:hAnsi="Arial" w:cs="Arial"/>
                <w:bCs/>
                <w:iCs/>
                <w:color w:val="000000" w:themeColor="text1"/>
                <w:sz w:val="24"/>
                <w:szCs w:val="24"/>
              </w:rPr>
            </w:pPr>
          </w:p>
        </w:tc>
        <w:tc>
          <w:tcPr>
            <w:tcW w:w="1941" w:type="dxa"/>
          </w:tcPr>
          <w:p w14:paraId="4E8512A6" w14:textId="77777777" w:rsidR="00110EF3" w:rsidRDefault="00110EF3" w:rsidP="00110EF3">
            <w:pPr>
              <w:spacing w:line="360" w:lineRule="auto"/>
              <w:rPr>
                <w:rFonts w:ascii="Arial" w:hAnsi="Arial" w:cs="Arial"/>
                <w:bCs/>
                <w:iCs/>
                <w:color w:val="000000" w:themeColor="text1"/>
                <w:sz w:val="24"/>
                <w:szCs w:val="24"/>
              </w:rPr>
            </w:pPr>
          </w:p>
        </w:tc>
      </w:tr>
      <w:tr w:rsidR="00110EF3" w14:paraId="3D1E7AF3" w14:textId="50ADF5FD" w:rsidTr="00FE7127">
        <w:tc>
          <w:tcPr>
            <w:tcW w:w="5725" w:type="dxa"/>
          </w:tcPr>
          <w:p w14:paraId="45432CE7" w14:textId="7CC65930" w:rsidR="00110EF3" w:rsidRPr="00CA0D54" w:rsidRDefault="00110EF3" w:rsidP="00110EF3">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Address of Applicant</w:t>
            </w:r>
          </w:p>
        </w:tc>
        <w:tc>
          <w:tcPr>
            <w:tcW w:w="1941" w:type="dxa"/>
          </w:tcPr>
          <w:p w14:paraId="35837B4E" w14:textId="77777777" w:rsidR="00110EF3" w:rsidRDefault="00110EF3" w:rsidP="00110EF3">
            <w:pPr>
              <w:pStyle w:val="ListParagraph"/>
              <w:spacing w:line="360" w:lineRule="auto"/>
              <w:ind w:left="709"/>
              <w:rPr>
                <w:rFonts w:ascii="Arial" w:hAnsi="Arial" w:cs="Arial"/>
                <w:bCs/>
                <w:iCs/>
                <w:color w:val="000000" w:themeColor="text1"/>
                <w:sz w:val="24"/>
                <w:szCs w:val="24"/>
              </w:rPr>
            </w:pPr>
          </w:p>
        </w:tc>
        <w:tc>
          <w:tcPr>
            <w:tcW w:w="1941" w:type="dxa"/>
          </w:tcPr>
          <w:p w14:paraId="3CC2D143" w14:textId="262D5E32" w:rsidR="00110EF3" w:rsidRDefault="00110EF3" w:rsidP="00110EF3">
            <w:pPr>
              <w:pStyle w:val="ListParagraph"/>
              <w:spacing w:line="360" w:lineRule="auto"/>
              <w:ind w:left="709"/>
              <w:rPr>
                <w:rFonts w:ascii="Arial" w:hAnsi="Arial" w:cs="Arial"/>
                <w:bCs/>
                <w:iCs/>
                <w:color w:val="000000" w:themeColor="text1"/>
                <w:sz w:val="24"/>
                <w:szCs w:val="24"/>
              </w:rPr>
            </w:pPr>
          </w:p>
        </w:tc>
      </w:tr>
      <w:tr w:rsidR="00110EF3" w14:paraId="7441C35D" w14:textId="77777777" w:rsidTr="00EC2FA4">
        <w:tc>
          <w:tcPr>
            <w:tcW w:w="5725" w:type="dxa"/>
          </w:tcPr>
          <w:p w14:paraId="24B48202" w14:textId="70E4583A" w:rsidR="00110EF3" w:rsidRDefault="00110EF3" w:rsidP="00110EF3">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Phone number(s)</w:t>
            </w:r>
          </w:p>
        </w:tc>
        <w:tc>
          <w:tcPr>
            <w:tcW w:w="1941" w:type="dxa"/>
          </w:tcPr>
          <w:p w14:paraId="08568A56" w14:textId="77777777" w:rsidR="00110EF3" w:rsidRDefault="00110EF3" w:rsidP="00110EF3">
            <w:pPr>
              <w:pStyle w:val="ListParagraph"/>
              <w:spacing w:line="360" w:lineRule="auto"/>
              <w:ind w:left="709"/>
              <w:rPr>
                <w:rFonts w:ascii="Arial" w:hAnsi="Arial" w:cs="Arial"/>
                <w:bCs/>
                <w:iCs/>
                <w:color w:val="000000" w:themeColor="text1"/>
                <w:sz w:val="24"/>
                <w:szCs w:val="24"/>
              </w:rPr>
            </w:pPr>
          </w:p>
        </w:tc>
        <w:tc>
          <w:tcPr>
            <w:tcW w:w="1941" w:type="dxa"/>
          </w:tcPr>
          <w:p w14:paraId="3BEC533B" w14:textId="6CE78141" w:rsidR="00110EF3" w:rsidRDefault="00110EF3" w:rsidP="00110EF3">
            <w:pPr>
              <w:pStyle w:val="ListParagraph"/>
              <w:spacing w:line="360" w:lineRule="auto"/>
              <w:ind w:left="709"/>
              <w:rPr>
                <w:rFonts w:ascii="Arial" w:hAnsi="Arial" w:cs="Arial"/>
                <w:bCs/>
                <w:iCs/>
                <w:color w:val="000000" w:themeColor="text1"/>
                <w:sz w:val="24"/>
                <w:szCs w:val="24"/>
              </w:rPr>
            </w:pPr>
          </w:p>
        </w:tc>
      </w:tr>
      <w:tr w:rsidR="00110EF3" w14:paraId="2E997BCA" w14:textId="77777777" w:rsidTr="00945DCF">
        <w:tc>
          <w:tcPr>
            <w:tcW w:w="5725" w:type="dxa"/>
          </w:tcPr>
          <w:p w14:paraId="4EC3A5F3" w14:textId="2E6D9211" w:rsidR="00110EF3" w:rsidRDefault="00110EF3" w:rsidP="00110EF3">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Email address</w:t>
            </w:r>
          </w:p>
        </w:tc>
        <w:tc>
          <w:tcPr>
            <w:tcW w:w="1941" w:type="dxa"/>
          </w:tcPr>
          <w:p w14:paraId="3B189AF8" w14:textId="77777777" w:rsidR="00110EF3" w:rsidRDefault="00110EF3" w:rsidP="00110EF3">
            <w:pPr>
              <w:pStyle w:val="ListParagraph"/>
              <w:spacing w:line="360" w:lineRule="auto"/>
              <w:ind w:left="709"/>
              <w:rPr>
                <w:rFonts w:ascii="Arial" w:hAnsi="Arial" w:cs="Arial"/>
                <w:bCs/>
                <w:iCs/>
                <w:color w:val="000000" w:themeColor="text1"/>
                <w:sz w:val="24"/>
                <w:szCs w:val="24"/>
              </w:rPr>
            </w:pPr>
          </w:p>
        </w:tc>
        <w:tc>
          <w:tcPr>
            <w:tcW w:w="1941" w:type="dxa"/>
          </w:tcPr>
          <w:p w14:paraId="42C22F32" w14:textId="2B32133B" w:rsidR="00110EF3" w:rsidRDefault="00110EF3" w:rsidP="00110EF3">
            <w:pPr>
              <w:pStyle w:val="ListParagraph"/>
              <w:spacing w:line="360" w:lineRule="auto"/>
              <w:ind w:left="709"/>
              <w:rPr>
                <w:rFonts w:ascii="Arial" w:hAnsi="Arial" w:cs="Arial"/>
                <w:bCs/>
                <w:iCs/>
                <w:color w:val="000000" w:themeColor="text1"/>
                <w:sz w:val="24"/>
                <w:szCs w:val="24"/>
              </w:rPr>
            </w:pPr>
          </w:p>
        </w:tc>
      </w:tr>
      <w:tr w:rsidR="00110EF3" w14:paraId="3E5BAF02" w14:textId="77777777" w:rsidTr="00E9203E">
        <w:tc>
          <w:tcPr>
            <w:tcW w:w="5725" w:type="dxa"/>
          </w:tcPr>
          <w:p w14:paraId="2610C0DB" w14:textId="5BBD1A88" w:rsidR="00110EF3" w:rsidRDefault="00110EF3" w:rsidP="00110EF3">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Overview and general event outline</w:t>
            </w:r>
          </w:p>
        </w:tc>
        <w:tc>
          <w:tcPr>
            <w:tcW w:w="1941" w:type="dxa"/>
          </w:tcPr>
          <w:p w14:paraId="21F6A344" w14:textId="77777777" w:rsidR="00110EF3" w:rsidRDefault="00110EF3" w:rsidP="00110EF3">
            <w:pPr>
              <w:pStyle w:val="ListParagraph"/>
              <w:spacing w:line="360" w:lineRule="auto"/>
              <w:ind w:left="709"/>
              <w:rPr>
                <w:rFonts w:ascii="Arial" w:hAnsi="Arial" w:cs="Arial"/>
                <w:bCs/>
                <w:iCs/>
                <w:color w:val="000000" w:themeColor="text1"/>
                <w:sz w:val="24"/>
                <w:szCs w:val="24"/>
              </w:rPr>
            </w:pPr>
          </w:p>
        </w:tc>
        <w:tc>
          <w:tcPr>
            <w:tcW w:w="1941" w:type="dxa"/>
          </w:tcPr>
          <w:p w14:paraId="6BC34C86" w14:textId="1F6FE025" w:rsidR="00110EF3" w:rsidRDefault="00110EF3" w:rsidP="00110EF3">
            <w:pPr>
              <w:pStyle w:val="ListParagraph"/>
              <w:spacing w:line="360" w:lineRule="auto"/>
              <w:ind w:left="709"/>
              <w:rPr>
                <w:rFonts w:ascii="Arial" w:hAnsi="Arial" w:cs="Arial"/>
                <w:bCs/>
                <w:iCs/>
                <w:color w:val="000000" w:themeColor="text1"/>
                <w:sz w:val="24"/>
                <w:szCs w:val="24"/>
              </w:rPr>
            </w:pPr>
          </w:p>
        </w:tc>
      </w:tr>
      <w:tr w:rsidR="00110EF3" w14:paraId="67C212F9" w14:textId="77777777" w:rsidTr="006C4B71">
        <w:tc>
          <w:tcPr>
            <w:tcW w:w="5725" w:type="dxa"/>
          </w:tcPr>
          <w:p w14:paraId="517A38F8" w14:textId="41468641" w:rsidR="00110EF3" w:rsidRDefault="00110EF3" w:rsidP="00110EF3">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Participants profile(s) and spectator profile</w:t>
            </w:r>
          </w:p>
        </w:tc>
        <w:tc>
          <w:tcPr>
            <w:tcW w:w="1941" w:type="dxa"/>
          </w:tcPr>
          <w:p w14:paraId="4F44AEE1" w14:textId="77777777" w:rsidR="00110EF3" w:rsidRDefault="00110EF3" w:rsidP="00110EF3">
            <w:pPr>
              <w:pStyle w:val="ListParagraph"/>
              <w:spacing w:line="360" w:lineRule="auto"/>
              <w:ind w:left="709"/>
              <w:rPr>
                <w:rFonts w:ascii="Arial" w:hAnsi="Arial" w:cs="Arial"/>
                <w:bCs/>
                <w:iCs/>
                <w:color w:val="000000" w:themeColor="text1"/>
                <w:sz w:val="24"/>
                <w:szCs w:val="24"/>
              </w:rPr>
            </w:pPr>
          </w:p>
        </w:tc>
        <w:tc>
          <w:tcPr>
            <w:tcW w:w="1941" w:type="dxa"/>
          </w:tcPr>
          <w:p w14:paraId="58E86D9D" w14:textId="7AEF7411" w:rsidR="00110EF3" w:rsidRDefault="00110EF3" w:rsidP="00110EF3">
            <w:pPr>
              <w:pStyle w:val="ListParagraph"/>
              <w:spacing w:line="360" w:lineRule="auto"/>
              <w:ind w:left="709"/>
              <w:rPr>
                <w:rFonts w:ascii="Arial" w:hAnsi="Arial" w:cs="Arial"/>
                <w:bCs/>
                <w:iCs/>
                <w:color w:val="000000" w:themeColor="text1"/>
                <w:sz w:val="24"/>
                <w:szCs w:val="24"/>
              </w:rPr>
            </w:pPr>
          </w:p>
        </w:tc>
      </w:tr>
      <w:tr w:rsidR="00110EF3" w14:paraId="1021F2B7" w14:textId="77777777" w:rsidTr="000B5202">
        <w:tc>
          <w:tcPr>
            <w:tcW w:w="5725" w:type="dxa"/>
          </w:tcPr>
          <w:p w14:paraId="00CF3C7F" w14:textId="38C09764" w:rsidR="00110EF3" w:rsidRDefault="00110EF3" w:rsidP="00110EF3">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Expected audience numbers</w:t>
            </w:r>
          </w:p>
        </w:tc>
        <w:tc>
          <w:tcPr>
            <w:tcW w:w="1941" w:type="dxa"/>
          </w:tcPr>
          <w:p w14:paraId="31964265" w14:textId="77777777" w:rsidR="00110EF3" w:rsidRDefault="00110EF3" w:rsidP="00110EF3">
            <w:pPr>
              <w:pStyle w:val="ListParagraph"/>
              <w:spacing w:line="360" w:lineRule="auto"/>
              <w:ind w:left="709"/>
              <w:rPr>
                <w:rFonts w:ascii="Arial" w:hAnsi="Arial" w:cs="Arial"/>
                <w:bCs/>
                <w:iCs/>
                <w:color w:val="000000" w:themeColor="text1"/>
                <w:sz w:val="24"/>
                <w:szCs w:val="24"/>
              </w:rPr>
            </w:pPr>
          </w:p>
        </w:tc>
        <w:tc>
          <w:tcPr>
            <w:tcW w:w="1941" w:type="dxa"/>
          </w:tcPr>
          <w:p w14:paraId="29507EEC" w14:textId="645BD20E" w:rsidR="00110EF3" w:rsidRDefault="00110EF3" w:rsidP="00110EF3">
            <w:pPr>
              <w:pStyle w:val="ListParagraph"/>
              <w:spacing w:line="360" w:lineRule="auto"/>
              <w:ind w:left="709"/>
              <w:rPr>
                <w:rFonts w:ascii="Arial" w:hAnsi="Arial" w:cs="Arial"/>
                <w:bCs/>
                <w:iCs/>
                <w:color w:val="000000" w:themeColor="text1"/>
                <w:sz w:val="24"/>
                <w:szCs w:val="24"/>
              </w:rPr>
            </w:pPr>
          </w:p>
        </w:tc>
      </w:tr>
      <w:tr w:rsidR="00110EF3" w14:paraId="7BFCFB07" w14:textId="77777777" w:rsidTr="00FB37A9">
        <w:tc>
          <w:tcPr>
            <w:tcW w:w="5725" w:type="dxa"/>
          </w:tcPr>
          <w:p w14:paraId="12A9F49B" w14:textId="2B903CC5" w:rsidR="00110EF3" w:rsidRDefault="00110EF3" w:rsidP="00110EF3">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Operational period</w:t>
            </w:r>
          </w:p>
        </w:tc>
        <w:tc>
          <w:tcPr>
            <w:tcW w:w="1941" w:type="dxa"/>
          </w:tcPr>
          <w:p w14:paraId="4C36BAEF" w14:textId="77777777" w:rsidR="00110EF3" w:rsidRDefault="00110EF3" w:rsidP="00110EF3">
            <w:pPr>
              <w:pStyle w:val="ListParagraph"/>
              <w:spacing w:line="360" w:lineRule="auto"/>
              <w:ind w:left="709"/>
              <w:rPr>
                <w:rFonts w:ascii="Arial" w:hAnsi="Arial" w:cs="Arial"/>
                <w:bCs/>
                <w:iCs/>
                <w:color w:val="000000" w:themeColor="text1"/>
                <w:sz w:val="24"/>
                <w:szCs w:val="24"/>
              </w:rPr>
            </w:pPr>
          </w:p>
        </w:tc>
        <w:tc>
          <w:tcPr>
            <w:tcW w:w="1941" w:type="dxa"/>
          </w:tcPr>
          <w:p w14:paraId="1D19A5DE" w14:textId="04D721C2" w:rsidR="00110EF3" w:rsidRDefault="00110EF3" w:rsidP="00110EF3">
            <w:pPr>
              <w:pStyle w:val="ListParagraph"/>
              <w:spacing w:line="360" w:lineRule="auto"/>
              <w:ind w:left="709"/>
              <w:rPr>
                <w:rFonts w:ascii="Arial" w:hAnsi="Arial" w:cs="Arial"/>
                <w:bCs/>
                <w:iCs/>
                <w:color w:val="000000" w:themeColor="text1"/>
                <w:sz w:val="24"/>
                <w:szCs w:val="24"/>
              </w:rPr>
            </w:pPr>
          </w:p>
        </w:tc>
      </w:tr>
      <w:tr w:rsidR="00110EF3" w14:paraId="40906621" w14:textId="77777777" w:rsidTr="00ED0527">
        <w:tc>
          <w:tcPr>
            <w:tcW w:w="5725" w:type="dxa"/>
          </w:tcPr>
          <w:p w14:paraId="18646C45" w14:textId="1001AE93" w:rsidR="00110EF3" w:rsidRDefault="00110EF3" w:rsidP="00110EF3">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Event management team and contact numbers</w:t>
            </w:r>
          </w:p>
        </w:tc>
        <w:tc>
          <w:tcPr>
            <w:tcW w:w="1941" w:type="dxa"/>
          </w:tcPr>
          <w:p w14:paraId="66969D72" w14:textId="77777777" w:rsidR="00110EF3" w:rsidRDefault="00110EF3" w:rsidP="00110EF3">
            <w:pPr>
              <w:pStyle w:val="ListParagraph"/>
              <w:spacing w:line="360" w:lineRule="auto"/>
              <w:ind w:left="709"/>
              <w:rPr>
                <w:rFonts w:ascii="Arial" w:hAnsi="Arial" w:cs="Arial"/>
                <w:bCs/>
                <w:iCs/>
                <w:color w:val="000000" w:themeColor="text1"/>
                <w:sz w:val="24"/>
                <w:szCs w:val="24"/>
              </w:rPr>
            </w:pPr>
          </w:p>
        </w:tc>
        <w:tc>
          <w:tcPr>
            <w:tcW w:w="1941" w:type="dxa"/>
          </w:tcPr>
          <w:p w14:paraId="5F9A6137" w14:textId="617F2AB7" w:rsidR="00110EF3" w:rsidRDefault="00110EF3" w:rsidP="00110EF3">
            <w:pPr>
              <w:pStyle w:val="ListParagraph"/>
              <w:spacing w:line="360" w:lineRule="auto"/>
              <w:ind w:left="709"/>
              <w:rPr>
                <w:rFonts w:ascii="Arial" w:hAnsi="Arial" w:cs="Arial"/>
                <w:bCs/>
                <w:iCs/>
                <w:color w:val="000000" w:themeColor="text1"/>
                <w:sz w:val="24"/>
                <w:szCs w:val="24"/>
              </w:rPr>
            </w:pPr>
          </w:p>
        </w:tc>
      </w:tr>
      <w:tr w:rsidR="00110EF3" w14:paraId="2D7B7101" w14:textId="77777777" w:rsidTr="00353EBE">
        <w:tc>
          <w:tcPr>
            <w:tcW w:w="5725" w:type="dxa"/>
          </w:tcPr>
          <w:p w14:paraId="6BEE4013" w14:textId="0ECEF2B4" w:rsidR="00110EF3" w:rsidRDefault="00110EF3" w:rsidP="00110EF3">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Management/Command structure of event personnel</w:t>
            </w:r>
          </w:p>
        </w:tc>
        <w:tc>
          <w:tcPr>
            <w:tcW w:w="1941" w:type="dxa"/>
          </w:tcPr>
          <w:p w14:paraId="1E92D2FC" w14:textId="77777777" w:rsidR="00110EF3" w:rsidRDefault="00110EF3" w:rsidP="00110EF3">
            <w:pPr>
              <w:pStyle w:val="ListParagraph"/>
              <w:spacing w:line="360" w:lineRule="auto"/>
              <w:ind w:left="709"/>
              <w:rPr>
                <w:rFonts w:ascii="Arial" w:hAnsi="Arial" w:cs="Arial"/>
                <w:bCs/>
                <w:iCs/>
                <w:color w:val="000000" w:themeColor="text1"/>
                <w:sz w:val="24"/>
                <w:szCs w:val="24"/>
              </w:rPr>
            </w:pPr>
          </w:p>
        </w:tc>
        <w:tc>
          <w:tcPr>
            <w:tcW w:w="1941" w:type="dxa"/>
          </w:tcPr>
          <w:p w14:paraId="2E1D1A01" w14:textId="329F2673" w:rsidR="00110EF3" w:rsidRDefault="00110EF3" w:rsidP="00110EF3">
            <w:pPr>
              <w:pStyle w:val="ListParagraph"/>
              <w:spacing w:line="360" w:lineRule="auto"/>
              <w:ind w:left="709"/>
              <w:rPr>
                <w:rFonts w:ascii="Arial" w:hAnsi="Arial" w:cs="Arial"/>
                <w:bCs/>
                <w:iCs/>
                <w:color w:val="000000" w:themeColor="text1"/>
                <w:sz w:val="24"/>
                <w:szCs w:val="24"/>
              </w:rPr>
            </w:pPr>
          </w:p>
        </w:tc>
      </w:tr>
      <w:tr w:rsidR="00110EF3" w14:paraId="4F656EB6" w14:textId="77777777" w:rsidTr="00A82CA3">
        <w:tc>
          <w:tcPr>
            <w:tcW w:w="5725" w:type="dxa"/>
          </w:tcPr>
          <w:p w14:paraId="19924EBB" w14:textId="72069BEB" w:rsidR="00110EF3" w:rsidRDefault="00110EF3" w:rsidP="00110EF3">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Roles/Responsibilities for the Management team</w:t>
            </w:r>
          </w:p>
        </w:tc>
        <w:tc>
          <w:tcPr>
            <w:tcW w:w="1941" w:type="dxa"/>
          </w:tcPr>
          <w:p w14:paraId="322CB241" w14:textId="77777777" w:rsidR="00110EF3" w:rsidRDefault="00110EF3" w:rsidP="00110EF3">
            <w:pPr>
              <w:pStyle w:val="ListParagraph"/>
              <w:spacing w:line="360" w:lineRule="auto"/>
              <w:ind w:left="709"/>
              <w:rPr>
                <w:rFonts w:ascii="Arial" w:hAnsi="Arial" w:cs="Arial"/>
                <w:bCs/>
                <w:iCs/>
                <w:color w:val="000000" w:themeColor="text1"/>
                <w:sz w:val="24"/>
                <w:szCs w:val="24"/>
              </w:rPr>
            </w:pPr>
          </w:p>
        </w:tc>
        <w:tc>
          <w:tcPr>
            <w:tcW w:w="1941" w:type="dxa"/>
          </w:tcPr>
          <w:p w14:paraId="1CE319E7" w14:textId="2A26EBB1" w:rsidR="00110EF3" w:rsidRDefault="00110EF3" w:rsidP="00110EF3">
            <w:pPr>
              <w:pStyle w:val="ListParagraph"/>
              <w:spacing w:line="360" w:lineRule="auto"/>
              <w:ind w:left="709"/>
              <w:rPr>
                <w:rFonts w:ascii="Arial" w:hAnsi="Arial" w:cs="Arial"/>
                <w:bCs/>
                <w:iCs/>
                <w:color w:val="000000" w:themeColor="text1"/>
                <w:sz w:val="24"/>
                <w:szCs w:val="24"/>
              </w:rPr>
            </w:pPr>
          </w:p>
        </w:tc>
      </w:tr>
    </w:tbl>
    <w:p w14:paraId="5DCE2420" w14:textId="7014FDB8" w:rsidR="00D32382" w:rsidRDefault="00D32382"/>
    <w:p w14:paraId="705671DB" w14:textId="3F5AD29F" w:rsidR="00D32382" w:rsidRDefault="00D32382"/>
    <w:p w14:paraId="1A4F058A" w14:textId="64944890" w:rsidR="00D32382" w:rsidRDefault="00D32382"/>
    <w:p w14:paraId="27B09674" w14:textId="77777777" w:rsidR="00D32382" w:rsidRDefault="00D32382"/>
    <w:p w14:paraId="4300B591" w14:textId="0D424AF4" w:rsidR="00D32382" w:rsidRDefault="00D32382"/>
    <w:p w14:paraId="43422CDC" w14:textId="5CBFD2EE" w:rsidR="00D32382" w:rsidRDefault="00D32382"/>
    <w:p w14:paraId="460BDA97" w14:textId="4FCD9C6F" w:rsidR="00D32382" w:rsidRDefault="00D32382"/>
    <w:p w14:paraId="1DF73667" w14:textId="2FEECC5C" w:rsidR="00D32382" w:rsidRDefault="00D32382"/>
    <w:p w14:paraId="7722AF13" w14:textId="22348C1F" w:rsidR="00D32382" w:rsidRDefault="00D32382"/>
    <w:p w14:paraId="54F03928" w14:textId="1ECDA0B4" w:rsidR="00D57118" w:rsidRDefault="00D57118"/>
    <w:p w14:paraId="519AE5D1" w14:textId="77777777" w:rsidR="00D57118" w:rsidRDefault="00D57118"/>
    <w:p w14:paraId="4B0D1781" w14:textId="5B3FEF15" w:rsidR="00D32382" w:rsidRDefault="00D32382"/>
    <w:p w14:paraId="7C8714B7" w14:textId="77777777" w:rsidR="00D32382" w:rsidRDefault="00D32382"/>
    <w:tbl>
      <w:tblPr>
        <w:tblStyle w:val="TableGrid"/>
        <w:tblW w:w="0" w:type="auto"/>
        <w:tblLook w:val="04A0" w:firstRow="1" w:lastRow="0" w:firstColumn="1" w:lastColumn="0" w:noHBand="0" w:noVBand="1"/>
      </w:tblPr>
      <w:tblGrid>
        <w:gridCol w:w="5725"/>
        <w:gridCol w:w="1941"/>
        <w:gridCol w:w="1941"/>
      </w:tblGrid>
      <w:tr w:rsidR="00B90A6A" w14:paraId="17B00AA0" w14:textId="18E2D5D4" w:rsidTr="00332AD4">
        <w:tc>
          <w:tcPr>
            <w:tcW w:w="5725" w:type="dxa"/>
            <w:shd w:val="clear" w:color="auto" w:fill="E5B8B7" w:themeFill="accent2" w:themeFillTint="66"/>
          </w:tcPr>
          <w:p w14:paraId="7E5B82A6" w14:textId="29ECEA88" w:rsidR="00B90A6A" w:rsidRPr="00E17A58" w:rsidRDefault="00B90A6A" w:rsidP="00E17A58">
            <w:pPr>
              <w:rPr>
                <w:rFonts w:ascii="Arial" w:hAnsi="Arial" w:cs="Arial"/>
                <w:b/>
                <w:bCs/>
                <w:iCs/>
                <w:color w:val="000000" w:themeColor="text1"/>
                <w:sz w:val="24"/>
                <w:szCs w:val="24"/>
              </w:rPr>
            </w:pPr>
            <w:r>
              <w:rPr>
                <w:rFonts w:ascii="Arial" w:hAnsi="Arial" w:cs="Arial"/>
                <w:b/>
                <w:color w:val="000000" w:themeColor="text1"/>
                <w:sz w:val="24"/>
                <w:szCs w:val="24"/>
              </w:rPr>
              <w:t>Safety and Operational plans:</w:t>
            </w:r>
          </w:p>
        </w:tc>
        <w:tc>
          <w:tcPr>
            <w:tcW w:w="1941" w:type="dxa"/>
            <w:shd w:val="clear" w:color="auto" w:fill="E5B8B7" w:themeFill="accent2" w:themeFillTint="66"/>
          </w:tcPr>
          <w:p w14:paraId="7D960F1C" w14:textId="03C6CFB6" w:rsidR="00B90A6A" w:rsidRPr="008511A7" w:rsidRDefault="00B90A6A" w:rsidP="00E17A58">
            <w:pPr>
              <w:rPr>
                <w:rFonts w:ascii="Arial" w:hAnsi="Arial" w:cs="Arial"/>
                <w:b/>
                <w:color w:val="000000" w:themeColor="text1"/>
                <w:sz w:val="24"/>
                <w:szCs w:val="24"/>
              </w:rPr>
            </w:pPr>
            <w:r>
              <w:rPr>
                <w:rFonts w:ascii="Arial" w:hAnsi="Arial" w:cs="Arial"/>
                <w:b/>
                <w:color w:val="000000" w:themeColor="text1"/>
                <w:sz w:val="24"/>
                <w:szCs w:val="24"/>
              </w:rPr>
              <w:t>YES</w:t>
            </w:r>
          </w:p>
        </w:tc>
        <w:tc>
          <w:tcPr>
            <w:tcW w:w="1941" w:type="dxa"/>
            <w:shd w:val="clear" w:color="auto" w:fill="E5B8B7" w:themeFill="accent2" w:themeFillTint="66"/>
          </w:tcPr>
          <w:p w14:paraId="5131DB5D" w14:textId="14A63AAF" w:rsidR="00B90A6A" w:rsidRPr="008511A7" w:rsidRDefault="00B90A6A" w:rsidP="00E17A58">
            <w:pPr>
              <w:rPr>
                <w:rFonts w:ascii="Arial" w:hAnsi="Arial" w:cs="Arial"/>
                <w:b/>
                <w:color w:val="000000" w:themeColor="text1"/>
                <w:sz w:val="24"/>
                <w:szCs w:val="24"/>
              </w:rPr>
            </w:pPr>
            <w:r>
              <w:rPr>
                <w:rFonts w:ascii="Arial" w:hAnsi="Arial" w:cs="Arial"/>
                <w:b/>
                <w:color w:val="000000" w:themeColor="text1"/>
                <w:sz w:val="24"/>
                <w:szCs w:val="24"/>
              </w:rPr>
              <w:t>NO</w:t>
            </w:r>
          </w:p>
        </w:tc>
      </w:tr>
      <w:tr w:rsidR="00B90A6A" w14:paraId="3618C4D9" w14:textId="00B96537" w:rsidTr="00D80E95">
        <w:tc>
          <w:tcPr>
            <w:tcW w:w="5725" w:type="dxa"/>
          </w:tcPr>
          <w:p w14:paraId="038F9376" w14:textId="14601E4D" w:rsidR="00B90A6A" w:rsidRPr="00CA0D54" w:rsidRDefault="00B90A6A" w:rsidP="00CA0D54">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Wave details and maps for the start line</w:t>
            </w:r>
          </w:p>
        </w:tc>
        <w:tc>
          <w:tcPr>
            <w:tcW w:w="1941" w:type="dxa"/>
          </w:tcPr>
          <w:p w14:paraId="2D61F29F" w14:textId="77777777" w:rsidR="00B90A6A" w:rsidRPr="00CA0D54" w:rsidRDefault="00B90A6A" w:rsidP="00CA0D54">
            <w:pPr>
              <w:spacing w:line="360" w:lineRule="auto"/>
              <w:rPr>
                <w:rFonts w:ascii="Arial" w:hAnsi="Arial" w:cs="Arial"/>
                <w:bCs/>
                <w:iCs/>
                <w:color w:val="000000" w:themeColor="text1"/>
                <w:sz w:val="24"/>
                <w:szCs w:val="24"/>
              </w:rPr>
            </w:pPr>
          </w:p>
        </w:tc>
        <w:tc>
          <w:tcPr>
            <w:tcW w:w="1941" w:type="dxa"/>
          </w:tcPr>
          <w:p w14:paraId="636CAE11" w14:textId="2A4B7F5E" w:rsidR="00B90A6A" w:rsidRPr="00CA0D54" w:rsidRDefault="00B90A6A" w:rsidP="00CA0D54">
            <w:pPr>
              <w:spacing w:line="360" w:lineRule="auto"/>
              <w:rPr>
                <w:rFonts w:ascii="Arial" w:hAnsi="Arial" w:cs="Arial"/>
                <w:bCs/>
                <w:iCs/>
                <w:color w:val="000000" w:themeColor="text1"/>
                <w:sz w:val="24"/>
                <w:szCs w:val="24"/>
              </w:rPr>
            </w:pPr>
          </w:p>
        </w:tc>
      </w:tr>
      <w:tr w:rsidR="00B90A6A" w14:paraId="6E8A541E" w14:textId="77777777" w:rsidTr="007D1041">
        <w:tc>
          <w:tcPr>
            <w:tcW w:w="5725" w:type="dxa"/>
          </w:tcPr>
          <w:p w14:paraId="7A55D764" w14:textId="74A24546" w:rsidR="00B90A6A" w:rsidRDefault="00B90A6A" w:rsidP="00CA0D54">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Timings forecast for waves</w:t>
            </w:r>
          </w:p>
        </w:tc>
        <w:tc>
          <w:tcPr>
            <w:tcW w:w="1941" w:type="dxa"/>
          </w:tcPr>
          <w:p w14:paraId="58EF64E0" w14:textId="77777777" w:rsidR="00B90A6A" w:rsidRPr="00CA0D54" w:rsidRDefault="00B90A6A" w:rsidP="00CA0D54">
            <w:pPr>
              <w:spacing w:line="360" w:lineRule="auto"/>
              <w:rPr>
                <w:rFonts w:ascii="Arial" w:hAnsi="Arial" w:cs="Arial"/>
                <w:bCs/>
                <w:iCs/>
                <w:color w:val="000000" w:themeColor="text1"/>
                <w:sz w:val="24"/>
                <w:szCs w:val="24"/>
              </w:rPr>
            </w:pPr>
          </w:p>
        </w:tc>
        <w:tc>
          <w:tcPr>
            <w:tcW w:w="1941" w:type="dxa"/>
          </w:tcPr>
          <w:p w14:paraId="4A350193" w14:textId="2FE40061" w:rsidR="00B90A6A" w:rsidRPr="00CA0D54" w:rsidRDefault="00B90A6A" w:rsidP="00CA0D54">
            <w:pPr>
              <w:spacing w:line="360" w:lineRule="auto"/>
              <w:rPr>
                <w:rFonts w:ascii="Arial" w:hAnsi="Arial" w:cs="Arial"/>
                <w:bCs/>
                <w:iCs/>
                <w:color w:val="000000" w:themeColor="text1"/>
                <w:sz w:val="24"/>
                <w:szCs w:val="24"/>
              </w:rPr>
            </w:pPr>
          </w:p>
        </w:tc>
      </w:tr>
      <w:tr w:rsidR="00B90A6A" w14:paraId="00333F8E" w14:textId="77777777" w:rsidTr="00315255">
        <w:tc>
          <w:tcPr>
            <w:tcW w:w="5725" w:type="dxa"/>
          </w:tcPr>
          <w:p w14:paraId="7E6F22F3" w14:textId="369BDBF1" w:rsidR="00B90A6A" w:rsidRDefault="00B90A6A" w:rsidP="00CA0D54">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Sweep convoy and cut-off timings</w:t>
            </w:r>
          </w:p>
        </w:tc>
        <w:tc>
          <w:tcPr>
            <w:tcW w:w="1941" w:type="dxa"/>
          </w:tcPr>
          <w:p w14:paraId="0BE2DF1D" w14:textId="77777777" w:rsidR="00B90A6A" w:rsidRPr="00CA0D54" w:rsidRDefault="00B90A6A" w:rsidP="00CA0D54">
            <w:pPr>
              <w:spacing w:line="360" w:lineRule="auto"/>
              <w:rPr>
                <w:rFonts w:ascii="Arial" w:hAnsi="Arial" w:cs="Arial"/>
                <w:bCs/>
                <w:iCs/>
                <w:color w:val="000000" w:themeColor="text1"/>
                <w:sz w:val="24"/>
                <w:szCs w:val="24"/>
              </w:rPr>
            </w:pPr>
          </w:p>
        </w:tc>
        <w:tc>
          <w:tcPr>
            <w:tcW w:w="1941" w:type="dxa"/>
          </w:tcPr>
          <w:p w14:paraId="089CBE0A" w14:textId="54FD1386" w:rsidR="00B90A6A" w:rsidRPr="00CA0D54" w:rsidRDefault="00B90A6A" w:rsidP="00CA0D54">
            <w:pPr>
              <w:spacing w:line="360" w:lineRule="auto"/>
              <w:rPr>
                <w:rFonts w:ascii="Arial" w:hAnsi="Arial" w:cs="Arial"/>
                <w:bCs/>
                <w:iCs/>
                <w:color w:val="000000" w:themeColor="text1"/>
                <w:sz w:val="24"/>
                <w:szCs w:val="24"/>
              </w:rPr>
            </w:pPr>
          </w:p>
        </w:tc>
      </w:tr>
      <w:tr w:rsidR="00B90A6A" w14:paraId="17ECC8B2" w14:textId="77777777" w:rsidTr="00B016EE">
        <w:tc>
          <w:tcPr>
            <w:tcW w:w="5725" w:type="dxa"/>
          </w:tcPr>
          <w:p w14:paraId="20D2322D" w14:textId="71585003" w:rsidR="00B90A6A" w:rsidRDefault="00B90A6A" w:rsidP="00CA0D54">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Route maps, including detailed drawings of the start and finish line</w:t>
            </w:r>
          </w:p>
        </w:tc>
        <w:tc>
          <w:tcPr>
            <w:tcW w:w="1941" w:type="dxa"/>
          </w:tcPr>
          <w:p w14:paraId="508B2B31" w14:textId="77777777" w:rsidR="00B90A6A" w:rsidRPr="00CA0D54" w:rsidRDefault="00B90A6A" w:rsidP="00CA0D54">
            <w:pPr>
              <w:spacing w:line="360" w:lineRule="auto"/>
              <w:rPr>
                <w:rFonts w:ascii="Arial" w:hAnsi="Arial" w:cs="Arial"/>
                <w:bCs/>
                <w:iCs/>
                <w:color w:val="000000" w:themeColor="text1"/>
                <w:sz w:val="24"/>
                <w:szCs w:val="24"/>
              </w:rPr>
            </w:pPr>
          </w:p>
        </w:tc>
        <w:tc>
          <w:tcPr>
            <w:tcW w:w="1941" w:type="dxa"/>
          </w:tcPr>
          <w:p w14:paraId="3ADBA8F0" w14:textId="6AC63279" w:rsidR="00B90A6A" w:rsidRPr="00CA0D54" w:rsidRDefault="00B90A6A" w:rsidP="00CA0D54">
            <w:pPr>
              <w:spacing w:line="360" w:lineRule="auto"/>
              <w:rPr>
                <w:rFonts w:ascii="Arial" w:hAnsi="Arial" w:cs="Arial"/>
                <w:bCs/>
                <w:iCs/>
                <w:color w:val="000000" w:themeColor="text1"/>
                <w:sz w:val="24"/>
                <w:szCs w:val="24"/>
              </w:rPr>
            </w:pPr>
          </w:p>
        </w:tc>
      </w:tr>
      <w:tr w:rsidR="00B90A6A" w14:paraId="1027A721" w14:textId="77777777" w:rsidTr="00FA3310">
        <w:tc>
          <w:tcPr>
            <w:tcW w:w="5725" w:type="dxa"/>
          </w:tcPr>
          <w:p w14:paraId="51CEA072" w14:textId="1223FB8A" w:rsidR="00B90A6A" w:rsidRDefault="00B90A6A" w:rsidP="00CA0D54">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Gantry/Barrier/Fencing plan start and finish line</w:t>
            </w:r>
          </w:p>
        </w:tc>
        <w:tc>
          <w:tcPr>
            <w:tcW w:w="1941" w:type="dxa"/>
          </w:tcPr>
          <w:p w14:paraId="5A3C8DEB" w14:textId="77777777" w:rsidR="00B90A6A" w:rsidRPr="00CA0D54" w:rsidRDefault="00B90A6A" w:rsidP="00CA0D54">
            <w:pPr>
              <w:spacing w:line="360" w:lineRule="auto"/>
              <w:rPr>
                <w:rFonts w:ascii="Arial" w:hAnsi="Arial" w:cs="Arial"/>
                <w:bCs/>
                <w:iCs/>
                <w:color w:val="000000" w:themeColor="text1"/>
                <w:sz w:val="24"/>
                <w:szCs w:val="24"/>
              </w:rPr>
            </w:pPr>
          </w:p>
        </w:tc>
        <w:tc>
          <w:tcPr>
            <w:tcW w:w="1941" w:type="dxa"/>
          </w:tcPr>
          <w:p w14:paraId="7EEE1EFC" w14:textId="2EBE6BDB" w:rsidR="00B90A6A" w:rsidRPr="00CA0D54" w:rsidRDefault="00B90A6A" w:rsidP="00CA0D54">
            <w:pPr>
              <w:spacing w:line="360" w:lineRule="auto"/>
              <w:rPr>
                <w:rFonts w:ascii="Arial" w:hAnsi="Arial" w:cs="Arial"/>
                <w:bCs/>
                <w:iCs/>
                <w:color w:val="000000" w:themeColor="text1"/>
                <w:sz w:val="24"/>
                <w:szCs w:val="24"/>
              </w:rPr>
            </w:pPr>
          </w:p>
        </w:tc>
      </w:tr>
      <w:tr w:rsidR="00B90A6A" w14:paraId="43B5AC76" w14:textId="77777777" w:rsidTr="002573FB">
        <w:tc>
          <w:tcPr>
            <w:tcW w:w="5725" w:type="dxa"/>
          </w:tcPr>
          <w:p w14:paraId="114213AF" w14:textId="30C601A5" w:rsidR="00B90A6A" w:rsidRDefault="00B90A6A" w:rsidP="00CA0D54">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Route capacity calculations</w:t>
            </w:r>
          </w:p>
        </w:tc>
        <w:tc>
          <w:tcPr>
            <w:tcW w:w="1941" w:type="dxa"/>
          </w:tcPr>
          <w:p w14:paraId="21AE78F7" w14:textId="77777777" w:rsidR="00B90A6A" w:rsidRPr="00CA0D54" w:rsidRDefault="00B90A6A" w:rsidP="00CA0D54">
            <w:pPr>
              <w:spacing w:line="360" w:lineRule="auto"/>
              <w:rPr>
                <w:rFonts w:ascii="Arial" w:hAnsi="Arial" w:cs="Arial"/>
                <w:bCs/>
                <w:iCs/>
                <w:color w:val="000000" w:themeColor="text1"/>
                <w:sz w:val="24"/>
                <w:szCs w:val="24"/>
              </w:rPr>
            </w:pPr>
          </w:p>
        </w:tc>
        <w:tc>
          <w:tcPr>
            <w:tcW w:w="1941" w:type="dxa"/>
          </w:tcPr>
          <w:p w14:paraId="2EF9E43C" w14:textId="4080A108" w:rsidR="00B90A6A" w:rsidRPr="00CA0D54" w:rsidRDefault="00B90A6A" w:rsidP="00CA0D54">
            <w:pPr>
              <w:spacing w:line="360" w:lineRule="auto"/>
              <w:rPr>
                <w:rFonts w:ascii="Arial" w:hAnsi="Arial" w:cs="Arial"/>
                <w:bCs/>
                <w:iCs/>
                <w:color w:val="000000" w:themeColor="text1"/>
                <w:sz w:val="24"/>
                <w:szCs w:val="24"/>
              </w:rPr>
            </w:pPr>
          </w:p>
        </w:tc>
      </w:tr>
      <w:tr w:rsidR="00B90A6A" w14:paraId="281D65B4" w14:textId="77777777" w:rsidTr="007057DE">
        <w:tc>
          <w:tcPr>
            <w:tcW w:w="5725" w:type="dxa"/>
          </w:tcPr>
          <w:p w14:paraId="554C9F06" w14:textId="15ED931A" w:rsidR="00B90A6A" w:rsidRDefault="00B90A6A" w:rsidP="00CA0D54">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Details on Water/Hydration/Gel or other food stations</w:t>
            </w:r>
          </w:p>
        </w:tc>
        <w:tc>
          <w:tcPr>
            <w:tcW w:w="1941" w:type="dxa"/>
          </w:tcPr>
          <w:p w14:paraId="17788AC7" w14:textId="77777777" w:rsidR="00B90A6A" w:rsidRPr="00CA0D54" w:rsidRDefault="00B90A6A" w:rsidP="00CA0D54">
            <w:pPr>
              <w:spacing w:line="360" w:lineRule="auto"/>
              <w:rPr>
                <w:rFonts w:ascii="Arial" w:hAnsi="Arial" w:cs="Arial"/>
                <w:bCs/>
                <w:iCs/>
                <w:color w:val="000000" w:themeColor="text1"/>
                <w:sz w:val="24"/>
                <w:szCs w:val="24"/>
              </w:rPr>
            </w:pPr>
          </w:p>
        </w:tc>
        <w:tc>
          <w:tcPr>
            <w:tcW w:w="1941" w:type="dxa"/>
          </w:tcPr>
          <w:p w14:paraId="777D972C" w14:textId="30D28657" w:rsidR="00B90A6A" w:rsidRPr="00CA0D54" w:rsidRDefault="00B90A6A" w:rsidP="00CA0D54">
            <w:pPr>
              <w:spacing w:line="360" w:lineRule="auto"/>
              <w:rPr>
                <w:rFonts w:ascii="Arial" w:hAnsi="Arial" w:cs="Arial"/>
                <w:bCs/>
                <w:iCs/>
                <w:color w:val="000000" w:themeColor="text1"/>
                <w:sz w:val="24"/>
                <w:szCs w:val="24"/>
              </w:rPr>
            </w:pPr>
          </w:p>
        </w:tc>
      </w:tr>
      <w:tr w:rsidR="00B90A6A" w14:paraId="7126FF01" w14:textId="77777777" w:rsidTr="00B80AC8">
        <w:tc>
          <w:tcPr>
            <w:tcW w:w="5725" w:type="dxa"/>
          </w:tcPr>
          <w:p w14:paraId="68EB0263" w14:textId="64B310C6" w:rsidR="00B90A6A" w:rsidRDefault="00B90A6A" w:rsidP="00CA0D54">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Communications plan including a backup communications plan</w:t>
            </w:r>
          </w:p>
        </w:tc>
        <w:tc>
          <w:tcPr>
            <w:tcW w:w="1941" w:type="dxa"/>
          </w:tcPr>
          <w:p w14:paraId="51EC891D" w14:textId="77777777" w:rsidR="00B90A6A" w:rsidRPr="00CA0D54" w:rsidRDefault="00B90A6A" w:rsidP="00CA0D54">
            <w:pPr>
              <w:spacing w:line="360" w:lineRule="auto"/>
              <w:rPr>
                <w:rFonts w:ascii="Arial" w:hAnsi="Arial" w:cs="Arial"/>
                <w:bCs/>
                <w:iCs/>
                <w:color w:val="000000" w:themeColor="text1"/>
                <w:sz w:val="24"/>
                <w:szCs w:val="24"/>
              </w:rPr>
            </w:pPr>
          </w:p>
        </w:tc>
        <w:tc>
          <w:tcPr>
            <w:tcW w:w="1941" w:type="dxa"/>
          </w:tcPr>
          <w:p w14:paraId="1AC776D8" w14:textId="5E432B9A" w:rsidR="00B90A6A" w:rsidRPr="00CA0D54" w:rsidRDefault="00B90A6A" w:rsidP="00CA0D54">
            <w:pPr>
              <w:spacing w:line="360" w:lineRule="auto"/>
              <w:rPr>
                <w:rFonts w:ascii="Arial" w:hAnsi="Arial" w:cs="Arial"/>
                <w:bCs/>
                <w:iCs/>
                <w:color w:val="000000" w:themeColor="text1"/>
                <w:sz w:val="24"/>
                <w:szCs w:val="24"/>
              </w:rPr>
            </w:pPr>
          </w:p>
        </w:tc>
      </w:tr>
      <w:tr w:rsidR="00B90A6A" w14:paraId="391E3AAE" w14:textId="77777777" w:rsidTr="00C81FC4">
        <w:tc>
          <w:tcPr>
            <w:tcW w:w="5725" w:type="dxa"/>
          </w:tcPr>
          <w:p w14:paraId="782E3031" w14:textId="3F076C1C" w:rsidR="00B90A6A" w:rsidRDefault="00B90A6A" w:rsidP="00CA0D54">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Crowd safety measures</w:t>
            </w:r>
          </w:p>
        </w:tc>
        <w:tc>
          <w:tcPr>
            <w:tcW w:w="1941" w:type="dxa"/>
          </w:tcPr>
          <w:p w14:paraId="29B1EABE" w14:textId="77777777" w:rsidR="00B90A6A" w:rsidRPr="00CA0D54" w:rsidRDefault="00B90A6A" w:rsidP="00CA0D54">
            <w:pPr>
              <w:spacing w:line="360" w:lineRule="auto"/>
              <w:rPr>
                <w:rFonts w:ascii="Arial" w:hAnsi="Arial" w:cs="Arial"/>
                <w:bCs/>
                <w:iCs/>
                <w:color w:val="000000" w:themeColor="text1"/>
                <w:sz w:val="24"/>
                <w:szCs w:val="24"/>
              </w:rPr>
            </w:pPr>
          </w:p>
        </w:tc>
        <w:tc>
          <w:tcPr>
            <w:tcW w:w="1941" w:type="dxa"/>
          </w:tcPr>
          <w:p w14:paraId="1EFBB367" w14:textId="4949A7A9" w:rsidR="00B90A6A" w:rsidRPr="00CA0D54" w:rsidRDefault="00B90A6A" w:rsidP="00CA0D54">
            <w:pPr>
              <w:spacing w:line="360" w:lineRule="auto"/>
              <w:rPr>
                <w:rFonts w:ascii="Arial" w:hAnsi="Arial" w:cs="Arial"/>
                <w:bCs/>
                <w:iCs/>
                <w:color w:val="000000" w:themeColor="text1"/>
                <w:sz w:val="24"/>
                <w:szCs w:val="24"/>
              </w:rPr>
            </w:pPr>
          </w:p>
        </w:tc>
      </w:tr>
      <w:tr w:rsidR="00B90A6A" w14:paraId="12841590" w14:textId="77777777" w:rsidTr="003F2613">
        <w:tc>
          <w:tcPr>
            <w:tcW w:w="5725" w:type="dxa"/>
          </w:tcPr>
          <w:p w14:paraId="680527CF" w14:textId="19128814" w:rsidR="00B90A6A" w:rsidRDefault="00B90A6A" w:rsidP="00CA0D54">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Viewing areas, circulation areas, seating arrangements (if any)</w:t>
            </w:r>
          </w:p>
        </w:tc>
        <w:tc>
          <w:tcPr>
            <w:tcW w:w="1941" w:type="dxa"/>
          </w:tcPr>
          <w:p w14:paraId="27D41A39" w14:textId="77777777" w:rsidR="00B90A6A" w:rsidRPr="00CA0D54" w:rsidRDefault="00B90A6A" w:rsidP="00CA0D54">
            <w:pPr>
              <w:spacing w:line="360" w:lineRule="auto"/>
              <w:rPr>
                <w:rFonts w:ascii="Arial" w:hAnsi="Arial" w:cs="Arial"/>
                <w:bCs/>
                <w:iCs/>
                <w:color w:val="000000" w:themeColor="text1"/>
                <w:sz w:val="24"/>
                <w:szCs w:val="24"/>
              </w:rPr>
            </w:pPr>
          </w:p>
        </w:tc>
        <w:tc>
          <w:tcPr>
            <w:tcW w:w="1941" w:type="dxa"/>
          </w:tcPr>
          <w:p w14:paraId="28D51B46" w14:textId="4D614655" w:rsidR="00B90A6A" w:rsidRPr="00CA0D54" w:rsidRDefault="00B90A6A" w:rsidP="00CA0D54">
            <w:pPr>
              <w:spacing w:line="360" w:lineRule="auto"/>
              <w:rPr>
                <w:rFonts w:ascii="Arial" w:hAnsi="Arial" w:cs="Arial"/>
                <w:bCs/>
                <w:iCs/>
                <w:color w:val="000000" w:themeColor="text1"/>
                <w:sz w:val="24"/>
                <w:szCs w:val="24"/>
              </w:rPr>
            </w:pPr>
          </w:p>
        </w:tc>
      </w:tr>
      <w:tr w:rsidR="00B90A6A" w14:paraId="0E08DF8D" w14:textId="77777777" w:rsidTr="00D0633D">
        <w:tc>
          <w:tcPr>
            <w:tcW w:w="5725" w:type="dxa"/>
          </w:tcPr>
          <w:p w14:paraId="23F7A266" w14:textId="4AFDEC4F" w:rsidR="00B90A6A" w:rsidRDefault="00B90A6A" w:rsidP="00CA0D54">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Emergency procedures</w:t>
            </w:r>
          </w:p>
        </w:tc>
        <w:tc>
          <w:tcPr>
            <w:tcW w:w="1941" w:type="dxa"/>
          </w:tcPr>
          <w:p w14:paraId="21133C87" w14:textId="77777777" w:rsidR="00B90A6A" w:rsidRPr="00CA0D54" w:rsidRDefault="00B90A6A" w:rsidP="00CA0D54">
            <w:pPr>
              <w:spacing w:line="360" w:lineRule="auto"/>
              <w:rPr>
                <w:rFonts w:ascii="Arial" w:hAnsi="Arial" w:cs="Arial"/>
                <w:bCs/>
                <w:iCs/>
                <w:color w:val="000000" w:themeColor="text1"/>
                <w:sz w:val="24"/>
                <w:szCs w:val="24"/>
              </w:rPr>
            </w:pPr>
          </w:p>
        </w:tc>
        <w:tc>
          <w:tcPr>
            <w:tcW w:w="1941" w:type="dxa"/>
          </w:tcPr>
          <w:p w14:paraId="6E1DF33A" w14:textId="62E90936" w:rsidR="00B90A6A" w:rsidRPr="00CA0D54" w:rsidRDefault="00B90A6A" w:rsidP="00CA0D54">
            <w:pPr>
              <w:spacing w:line="360" w:lineRule="auto"/>
              <w:rPr>
                <w:rFonts w:ascii="Arial" w:hAnsi="Arial" w:cs="Arial"/>
                <w:bCs/>
                <w:iCs/>
                <w:color w:val="000000" w:themeColor="text1"/>
                <w:sz w:val="24"/>
                <w:szCs w:val="24"/>
              </w:rPr>
            </w:pPr>
          </w:p>
        </w:tc>
      </w:tr>
      <w:tr w:rsidR="00B90A6A" w14:paraId="1660C65E" w14:textId="77777777" w:rsidTr="009101E4">
        <w:tc>
          <w:tcPr>
            <w:tcW w:w="5725" w:type="dxa"/>
          </w:tcPr>
          <w:p w14:paraId="6BBDE868" w14:textId="473D8743" w:rsidR="00B90A6A" w:rsidRDefault="00B90A6A" w:rsidP="00CA0D54">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Emergency plans, including a fire safety plan</w:t>
            </w:r>
          </w:p>
        </w:tc>
        <w:tc>
          <w:tcPr>
            <w:tcW w:w="1941" w:type="dxa"/>
          </w:tcPr>
          <w:p w14:paraId="3F376156" w14:textId="77777777" w:rsidR="00B90A6A" w:rsidRPr="00CA0D54" w:rsidRDefault="00B90A6A" w:rsidP="00CA0D54">
            <w:pPr>
              <w:spacing w:line="360" w:lineRule="auto"/>
              <w:rPr>
                <w:rFonts w:ascii="Arial" w:hAnsi="Arial" w:cs="Arial"/>
                <w:bCs/>
                <w:iCs/>
                <w:color w:val="000000" w:themeColor="text1"/>
                <w:sz w:val="24"/>
                <w:szCs w:val="24"/>
              </w:rPr>
            </w:pPr>
          </w:p>
        </w:tc>
        <w:tc>
          <w:tcPr>
            <w:tcW w:w="1941" w:type="dxa"/>
          </w:tcPr>
          <w:p w14:paraId="6F89D943" w14:textId="430C0562" w:rsidR="00B90A6A" w:rsidRPr="00CA0D54" w:rsidRDefault="00B90A6A" w:rsidP="00CA0D54">
            <w:pPr>
              <w:spacing w:line="360" w:lineRule="auto"/>
              <w:rPr>
                <w:rFonts w:ascii="Arial" w:hAnsi="Arial" w:cs="Arial"/>
                <w:bCs/>
                <w:iCs/>
                <w:color w:val="000000" w:themeColor="text1"/>
                <w:sz w:val="24"/>
                <w:szCs w:val="24"/>
              </w:rPr>
            </w:pPr>
          </w:p>
        </w:tc>
      </w:tr>
      <w:tr w:rsidR="00B90A6A" w14:paraId="2488E069" w14:textId="77777777" w:rsidTr="00756882">
        <w:tc>
          <w:tcPr>
            <w:tcW w:w="5725" w:type="dxa"/>
          </w:tcPr>
          <w:p w14:paraId="38E13C8A" w14:textId="2758F0AA" w:rsidR="00B90A6A" w:rsidRDefault="00B90A6A" w:rsidP="00CA0D54">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Map of emergency evacuation routes, ambulance/medical facilities</w:t>
            </w:r>
          </w:p>
        </w:tc>
        <w:tc>
          <w:tcPr>
            <w:tcW w:w="1941" w:type="dxa"/>
          </w:tcPr>
          <w:p w14:paraId="37E85C2D" w14:textId="77777777" w:rsidR="00B90A6A" w:rsidRPr="00CA0D54" w:rsidRDefault="00B90A6A" w:rsidP="00CA0D54">
            <w:pPr>
              <w:spacing w:line="360" w:lineRule="auto"/>
              <w:rPr>
                <w:rFonts w:ascii="Arial" w:hAnsi="Arial" w:cs="Arial"/>
                <w:bCs/>
                <w:iCs/>
                <w:color w:val="000000" w:themeColor="text1"/>
                <w:sz w:val="24"/>
                <w:szCs w:val="24"/>
              </w:rPr>
            </w:pPr>
          </w:p>
        </w:tc>
        <w:tc>
          <w:tcPr>
            <w:tcW w:w="1941" w:type="dxa"/>
          </w:tcPr>
          <w:p w14:paraId="33DC467C" w14:textId="036AEBE5" w:rsidR="00B90A6A" w:rsidRPr="00CA0D54" w:rsidRDefault="00B90A6A" w:rsidP="00CA0D54">
            <w:pPr>
              <w:spacing w:line="360" w:lineRule="auto"/>
              <w:rPr>
                <w:rFonts w:ascii="Arial" w:hAnsi="Arial" w:cs="Arial"/>
                <w:bCs/>
                <w:iCs/>
                <w:color w:val="000000" w:themeColor="text1"/>
                <w:sz w:val="24"/>
                <w:szCs w:val="24"/>
              </w:rPr>
            </w:pPr>
          </w:p>
        </w:tc>
      </w:tr>
      <w:tr w:rsidR="00B90A6A" w14:paraId="2711EE16" w14:textId="77777777" w:rsidTr="00F96A3A">
        <w:tc>
          <w:tcPr>
            <w:tcW w:w="5725" w:type="dxa"/>
          </w:tcPr>
          <w:p w14:paraId="36D58B12" w14:textId="1DD2FEB5" w:rsidR="00B90A6A" w:rsidRDefault="00B90A6A" w:rsidP="00CA0D54">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Waymarking, signage plans</w:t>
            </w:r>
          </w:p>
        </w:tc>
        <w:tc>
          <w:tcPr>
            <w:tcW w:w="1941" w:type="dxa"/>
          </w:tcPr>
          <w:p w14:paraId="042C334D" w14:textId="77777777" w:rsidR="00B90A6A" w:rsidRPr="00CA0D54" w:rsidRDefault="00B90A6A" w:rsidP="00CA0D54">
            <w:pPr>
              <w:spacing w:line="360" w:lineRule="auto"/>
              <w:rPr>
                <w:rFonts w:ascii="Arial" w:hAnsi="Arial" w:cs="Arial"/>
                <w:bCs/>
                <w:iCs/>
                <w:color w:val="000000" w:themeColor="text1"/>
                <w:sz w:val="24"/>
                <w:szCs w:val="24"/>
              </w:rPr>
            </w:pPr>
          </w:p>
        </w:tc>
        <w:tc>
          <w:tcPr>
            <w:tcW w:w="1941" w:type="dxa"/>
          </w:tcPr>
          <w:p w14:paraId="3944FFB1" w14:textId="0D229EA1" w:rsidR="00B90A6A" w:rsidRPr="00CA0D54" w:rsidRDefault="00B90A6A" w:rsidP="00CA0D54">
            <w:pPr>
              <w:spacing w:line="360" w:lineRule="auto"/>
              <w:rPr>
                <w:rFonts w:ascii="Arial" w:hAnsi="Arial" w:cs="Arial"/>
                <w:bCs/>
                <w:iCs/>
                <w:color w:val="000000" w:themeColor="text1"/>
                <w:sz w:val="24"/>
                <w:szCs w:val="24"/>
              </w:rPr>
            </w:pPr>
          </w:p>
        </w:tc>
      </w:tr>
      <w:tr w:rsidR="00B90A6A" w14:paraId="4EDB9F64" w14:textId="77777777" w:rsidTr="0036189F">
        <w:tc>
          <w:tcPr>
            <w:tcW w:w="5725" w:type="dxa"/>
          </w:tcPr>
          <w:p w14:paraId="3A7ABBC5" w14:textId="097DB272" w:rsidR="00B90A6A" w:rsidRDefault="00B90A6A" w:rsidP="00CA0D54">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Stewarding and security plan including training and briefing plan</w:t>
            </w:r>
          </w:p>
        </w:tc>
        <w:tc>
          <w:tcPr>
            <w:tcW w:w="1941" w:type="dxa"/>
          </w:tcPr>
          <w:p w14:paraId="7CF7941F" w14:textId="77777777" w:rsidR="00B90A6A" w:rsidRPr="00CA0D54" w:rsidRDefault="00B90A6A" w:rsidP="00CA0D54">
            <w:pPr>
              <w:spacing w:line="360" w:lineRule="auto"/>
              <w:rPr>
                <w:rFonts w:ascii="Arial" w:hAnsi="Arial" w:cs="Arial"/>
                <w:bCs/>
                <w:iCs/>
                <w:color w:val="000000" w:themeColor="text1"/>
                <w:sz w:val="24"/>
                <w:szCs w:val="24"/>
              </w:rPr>
            </w:pPr>
          </w:p>
        </w:tc>
        <w:tc>
          <w:tcPr>
            <w:tcW w:w="1941" w:type="dxa"/>
          </w:tcPr>
          <w:p w14:paraId="11824D49" w14:textId="4CCD59B7" w:rsidR="00B90A6A" w:rsidRPr="00CA0D54" w:rsidRDefault="00B90A6A" w:rsidP="00CA0D54">
            <w:pPr>
              <w:spacing w:line="360" w:lineRule="auto"/>
              <w:rPr>
                <w:rFonts w:ascii="Arial" w:hAnsi="Arial" w:cs="Arial"/>
                <w:bCs/>
                <w:iCs/>
                <w:color w:val="000000" w:themeColor="text1"/>
                <w:sz w:val="24"/>
                <w:szCs w:val="24"/>
              </w:rPr>
            </w:pPr>
          </w:p>
        </w:tc>
      </w:tr>
      <w:tr w:rsidR="00B90A6A" w14:paraId="28491B26" w14:textId="77777777" w:rsidTr="00A27D46">
        <w:tc>
          <w:tcPr>
            <w:tcW w:w="5725" w:type="dxa"/>
          </w:tcPr>
          <w:p w14:paraId="2FF8996E" w14:textId="54B8AEAA" w:rsidR="00B90A6A" w:rsidRDefault="00B90A6A" w:rsidP="00CA0D54">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Medical plan</w:t>
            </w:r>
          </w:p>
        </w:tc>
        <w:tc>
          <w:tcPr>
            <w:tcW w:w="1941" w:type="dxa"/>
          </w:tcPr>
          <w:p w14:paraId="31A5F6DD" w14:textId="77777777" w:rsidR="00B90A6A" w:rsidRPr="00CA0D54" w:rsidRDefault="00B90A6A" w:rsidP="00CA0D54">
            <w:pPr>
              <w:spacing w:line="360" w:lineRule="auto"/>
              <w:rPr>
                <w:rFonts w:ascii="Arial" w:hAnsi="Arial" w:cs="Arial"/>
                <w:bCs/>
                <w:iCs/>
                <w:color w:val="000000" w:themeColor="text1"/>
                <w:sz w:val="24"/>
                <w:szCs w:val="24"/>
              </w:rPr>
            </w:pPr>
          </w:p>
        </w:tc>
        <w:tc>
          <w:tcPr>
            <w:tcW w:w="1941" w:type="dxa"/>
          </w:tcPr>
          <w:p w14:paraId="6F22E21B" w14:textId="3919E654" w:rsidR="00B90A6A" w:rsidRPr="00CA0D54" w:rsidRDefault="00B90A6A" w:rsidP="00CA0D54">
            <w:pPr>
              <w:spacing w:line="360" w:lineRule="auto"/>
              <w:rPr>
                <w:rFonts w:ascii="Arial" w:hAnsi="Arial" w:cs="Arial"/>
                <w:bCs/>
                <w:iCs/>
                <w:color w:val="000000" w:themeColor="text1"/>
                <w:sz w:val="24"/>
                <w:szCs w:val="24"/>
              </w:rPr>
            </w:pPr>
          </w:p>
        </w:tc>
      </w:tr>
      <w:tr w:rsidR="00B90A6A" w14:paraId="38A4C1B2" w14:textId="77777777" w:rsidTr="00BA78DD">
        <w:tc>
          <w:tcPr>
            <w:tcW w:w="5725" w:type="dxa"/>
          </w:tcPr>
          <w:p w14:paraId="14B610D5" w14:textId="55D9D44C" w:rsidR="00B90A6A" w:rsidRDefault="00B90A6A" w:rsidP="00CA0D54">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Traffic/Pedestrian management plan(s)</w:t>
            </w:r>
          </w:p>
        </w:tc>
        <w:tc>
          <w:tcPr>
            <w:tcW w:w="1941" w:type="dxa"/>
          </w:tcPr>
          <w:p w14:paraId="24689FD2" w14:textId="77777777" w:rsidR="00B90A6A" w:rsidRPr="00CA0D54" w:rsidRDefault="00B90A6A" w:rsidP="00CA0D54">
            <w:pPr>
              <w:spacing w:line="360" w:lineRule="auto"/>
              <w:rPr>
                <w:rFonts w:ascii="Arial" w:hAnsi="Arial" w:cs="Arial"/>
                <w:bCs/>
                <w:iCs/>
                <w:color w:val="000000" w:themeColor="text1"/>
                <w:sz w:val="24"/>
                <w:szCs w:val="24"/>
              </w:rPr>
            </w:pPr>
          </w:p>
        </w:tc>
        <w:tc>
          <w:tcPr>
            <w:tcW w:w="1941" w:type="dxa"/>
          </w:tcPr>
          <w:p w14:paraId="27B07C7E" w14:textId="146C93A3" w:rsidR="00B90A6A" w:rsidRPr="00CA0D54" w:rsidRDefault="00B90A6A" w:rsidP="00CA0D54">
            <w:pPr>
              <w:spacing w:line="360" w:lineRule="auto"/>
              <w:rPr>
                <w:rFonts w:ascii="Arial" w:hAnsi="Arial" w:cs="Arial"/>
                <w:bCs/>
                <w:iCs/>
                <w:color w:val="000000" w:themeColor="text1"/>
                <w:sz w:val="24"/>
                <w:szCs w:val="24"/>
              </w:rPr>
            </w:pPr>
          </w:p>
        </w:tc>
      </w:tr>
      <w:tr w:rsidR="00B90A6A" w14:paraId="5529208E" w14:textId="77777777" w:rsidTr="00BB5FE5">
        <w:tc>
          <w:tcPr>
            <w:tcW w:w="5725" w:type="dxa"/>
          </w:tcPr>
          <w:p w14:paraId="7FF44C99" w14:textId="699EC97C" w:rsidR="00B90A6A" w:rsidRDefault="00B90A6A" w:rsidP="00CA0D54">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Litter &amp; Waste disposal plan</w:t>
            </w:r>
          </w:p>
        </w:tc>
        <w:tc>
          <w:tcPr>
            <w:tcW w:w="1941" w:type="dxa"/>
          </w:tcPr>
          <w:p w14:paraId="57357C95" w14:textId="77777777" w:rsidR="00B90A6A" w:rsidRPr="00CA0D54" w:rsidRDefault="00B90A6A" w:rsidP="00CA0D54">
            <w:pPr>
              <w:spacing w:line="360" w:lineRule="auto"/>
              <w:rPr>
                <w:rFonts w:ascii="Arial" w:hAnsi="Arial" w:cs="Arial"/>
                <w:bCs/>
                <w:iCs/>
                <w:color w:val="000000" w:themeColor="text1"/>
                <w:sz w:val="24"/>
                <w:szCs w:val="24"/>
              </w:rPr>
            </w:pPr>
          </w:p>
        </w:tc>
        <w:tc>
          <w:tcPr>
            <w:tcW w:w="1941" w:type="dxa"/>
          </w:tcPr>
          <w:p w14:paraId="5A2B9612" w14:textId="28797976" w:rsidR="00B90A6A" w:rsidRPr="00CA0D54" w:rsidRDefault="00B90A6A" w:rsidP="00CA0D54">
            <w:pPr>
              <w:spacing w:line="360" w:lineRule="auto"/>
              <w:rPr>
                <w:rFonts w:ascii="Arial" w:hAnsi="Arial" w:cs="Arial"/>
                <w:bCs/>
                <w:iCs/>
                <w:color w:val="000000" w:themeColor="text1"/>
                <w:sz w:val="24"/>
                <w:szCs w:val="24"/>
              </w:rPr>
            </w:pPr>
          </w:p>
        </w:tc>
      </w:tr>
      <w:tr w:rsidR="00B90A6A" w14:paraId="14EF4DF7" w14:textId="77777777" w:rsidTr="003A7B00">
        <w:tc>
          <w:tcPr>
            <w:tcW w:w="5725" w:type="dxa"/>
          </w:tcPr>
          <w:p w14:paraId="55D2063B" w14:textId="4A5C5446" w:rsidR="00B90A6A" w:rsidRDefault="00B90A6A" w:rsidP="00CA0D54">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Sanitary provisions, including accessible provisions mapped</w:t>
            </w:r>
          </w:p>
        </w:tc>
        <w:tc>
          <w:tcPr>
            <w:tcW w:w="1941" w:type="dxa"/>
          </w:tcPr>
          <w:p w14:paraId="08817E55" w14:textId="77777777" w:rsidR="00B90A6A" w:rsidRPr="00CA0D54" w:rsidRDefault="00B90A6A" w:rsidP="00CA0D54">
            <w:pPr>
              <w:spacing w:line="360" w:lineRule="auto"/>
              <w:rPr>
                <w:rFonts w:ascii="Arial" w:hAnsi="Arial" w:cs="Arial"/>
                <w:bCs/>
                <w:iCs/>
                <w:color w:val="000000" w:themeColor="text1"/>
                <w:sz w:val="24"/>
                <w:szCs w:val="24"/>
              </w:rPr>
            </w:pPr>
          </w:p>
        </w:tc>
        <w:tc>
          <w:tcPr>
            <w:tcW w:w="1941" w:type="dxa"/>
          </w:tcPr>
          <w:p w14:paraId="7545E1AB" w14:textId="74B61646" w:rsidR="00B90A6A" w:rsidRPr="00CA0D54" w:rsidRDefault="00B90A6A" w:rsidP="00CA0D54">
            <w:pPr>
              <w:spacing w:line="360" w:lineRule="auto"/>
              <w:rPr>
                <w:rFonts w:ascii="Arial" w:hAnsi="Arial" w:cs="Arial"/>
                <w:bCs/>
                <w:iCs/>
                <w:color w:val="000000" w:themeColor="text1"/>
                <w:sz w:val="24"/>
                <w:szCs w:val="24"/>
              </w:rPr>
            </w:pPr>
          </w:p>
        </w:tc>
      </w:tr>
      <w:tr w:rsidR="00B90A6A" w14:paraId="11EC9A8D" w14:textId="77777777" w:rsidTr="00B125FF">
        <w:tc>
          <w:tcPr>
            <w:tcW w:w="5725" w:type="dxa"/>
          </w:tcPr>
          <w:p w14:paraId="7E55B762" w14:textId="09680AE9" w:rsidR="00B90A6A" w:rsidRDefault="00B90A6A" w:rsidP="00CA0D54">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Site plan drawings and specifications of structures were required</w:t>
            </w:r>
          </w:p>
        </w:tc>
        <w:tc>
          <w:tcPr>
            <w:tcW w:w="1941" w:type="dxa"/>
          </w:tcPr>
          <w:p w14:paraId="6A08B8C3" w14:textId="77777777" w:rsidR="00B90A6A" w:rsidRPr="00CA0D54" w:rsidRDefault="00B90A6A" w:rsidP="00CA0D54">
            <w:pPr>
              <w:spacing w:line="360" w:lineRule="auto"/>
              <w:rPr>
                <w:rFonts w:ascii="Arial" w:hAnsi="Arial" w:cs="Arial"/>
                <w:bCs/>
                <w:iCs/>
                <w:color w:val="000000" w:themeColor="text1"/>
                <w:sz w:val="24"/>
                <w:szCs w:val="24"/>
              </w:rPr>
            </w:pPr>
          </w:p>
        </w:tc>
        <w:tc>
          <w:tcPr>
            <w:tcW w:w="1941" w:type="dxa"/>
          </w:tcPr>
          <w:p w14:paraId="3969263C" w14:textId="5B410FD1" w:rsidR="00B90A6A" w:rsidRPr="00CA0D54" w:rsidRDefault="00B90A6A" w:rsidP="00CA0D54">
            <w:pPr>
              <w:spacing w:line="360" w:lineRule="auto"/>
              <w:rPr>
                <w:rFonts w:ascii="Arial" w:hAnsi="Arial" w:cs="Arial"/>
                <w:bCs/>
                <w:iCs/>
                <w:color w:val="000000" w:themeColor="text1"/>
                <w:sz w:val="24"/>
                <w:szCs w:val="24"/>
              </w:rPr>
            </w:pPr>
          </w:p>
        </w:tc>
      </w:tr>
    </w:tbl>
    <w:p w14:paraId="18FB3408" w14:textId="7807D206" w:rsidR="00E0758E" w:rsidRDefault="00E0758E"/>
    <w:p w14:paraId="5F111615" w14:textId="2D88FEAB" w:rsidR="00E0758E" w:rsidRDefault="00E0758E"/>
    <w:p w14:paraId="7B9EB431" w14:textId="1273C659" w:rsidR="00E0758E" w:rsidRDefault="00E0758E"/>
    <w:p w14:paraId="7E8CF242" w14:textId="0036DB72" w:rsidR="00E0758E" w:rsidRDefault="00E0758E"/>
    <w:p w14:paraId="538D557E" w14:textId="70159BA3" w:rsidR="00E0758E" w:rsidRDefault="00E0758E"/>
    <w:p w14:paraId="0800B4C7" w14:textId="77777777" w:rsidR="00E0758E" w:rsidRDefault="00E0758E"/>
    <w:tbl>
      <w:tblPr>
        <w:tblStyle w:val="TableGrid"/>
        <w:tblW w:w="0" w:type="auto"/>
        <w:tblLook w:val="04A0" w:firstRow="1" w:lastRow="0" w:firstColumn="1" w:lastColumn="0" w:noHBand="0" w:noVBand="1"/>
      </w:tblPr>
      <w:tblGrid>
        <w:gridCol w:w="5725"/>
        <w:gridCol w:w="1941"/>
        <w:gridCol w:w="1941"/>
      </w:tblGrid>
      <w:tr w:rsidR="00B90A6A" w14:paraId="2EFBC043" w14:textId="77777777" w:rsidTr="00C3089E">
        <w:tc>
          <w:tcPr>
            <w:tcW w:w="5725" w:type="dxa"/>
            <w:shd w:val="clear" w:color="auto" w:fill="E5B8B7" w:themeFill="accent2" w:themeFillTint="66"/>
          </w:tcPr>
          <w:p w14:paraId="35BC23E5" w14:textId="77777777" w:rsidR="00B90A6A" w:rsidRPr="00E17A58" w:rsidRDefault="00B90A6A" w:rsidP="00DC2219">
            <w:pPr>
              <w:rPr>
                <w:rFonts w:ascii="Arial" w:hAnsi="Arial" w:cs="Arial"/>
                <w:b/>
                <w:bCs/>
                <w:iCs/>
                <w:color w:val="000000" w:themeColor="text1"/>
                <w:sz w:val="24"/>
                <w:szCs w:val="24"/>
              </w:rPr>
            </w:pPr>
            <w:r>
              <w:rPr>
                <w:rFonts w:ascii="Arial" w:hAnsi="Arial" w:cs="Arial"/>
                <w:b/>
                <w:color w:val="000000" w:themeColor="text1"/>
                <w:sz w:val="24"/>
                <w:szCs w:val="24"/>
              </w:rPr>
              <w:t>Safety and Operational plans:</w:t>
            </w:r>
          </w:p>
        </w:tc>
        <w:tc>
          <w:tcPr>
            <w:tcW w:w="1941" w:type="dxa"/>
            <w:shd w:val="clear" w:color="auto" w:fill="E5B8B7" w:themeFill="accent2" w:themeFillTint="66"/>
          </w:tcPr>
          <w:p w14:paraId="577B7989" w14:textId="49320AC5" w:rsidR="00B90A6A" w:rsidRPr="008511A7" w:rsidRDefault="00B90A6A" w:rsidP="00DC2219">
            <w:pPr>
              <w:rPr>
                <w:rFonts w:ascii="Arial" w:hAnsi="Arial" w:cs="Arial"/>
                <w:b/>
                <w:color w:val="000000" w:themeColor="text1"/>
                <w:sz w:val="24"/>
                <w:szCs w:val="24"/>
              </w:rPr>
            </w:pPr>
            <w:r>
              <w:rPr>
                <w:rFonts w:ascii="Arial" w:hAnsi="Arial" w:cs="Arial"/>
                <w:b/>
                <w:color w:val="000000" w:themeColor="text1"/>
                <w:sz w:val="24"/>
                <w:szCs w:val="24"/>
              </w:rPr>
              <w:t>YES</w:t>
            </w:r>
          </w:p>
        </w:tc>
        <w:tc>
          <w:tcPr>
            <w:tcW w:w="1941" w:type="dxa"/>
            <w:shd w:val="clear" w:color="auto" w:fill="E5B8B7" w:themeFill="accent2" w:themeFillTint="66"/>
          </w:tcPr>
          <w:p w14:paraId="0DB9E10F" w14:textId="2554CCCA" w:rsidR="00B90A6A" w:rsidRPr="008511A7" w:rsidRDefault="00B90A6A" w:rsidP="00DC2219">
            <w:pPr>
              <w:rPr>
                <w:rFonts w:ascii="Arial" w:hAnsi="Arial" w:cs="Arial"/>
                <w:b/>
                <w:color w:val="000000" w:themeColor="text1"/>
                <w:sz w:val="24"/>
                <w:szCs w:val="24"/>
              </w:rPr>
            </w:pPr>
            <w:r>
              <w:rPr>
                <w:rFonts w:ascii="Arial" w:hAnsi="Arial" w:cs="Arial"/>
                <w:b/>
                <w:color w:val="000000" w:themeColor="text1"/>
                <w:sz w:val="24"/>
                <w:szCs w:val="24"/>
              </w:rPr>
              <w:t>NO</w:t>
            </w:r>
          </w:p>
        </w:tc>
      </w:tr>
      <w:tr w:rsidR="00B90A6A" w14:paraId="1031C8BB" w14:textId="77777777" w:rsidTr="008E4384">
        <w:tc>
          <w:tcPr>
            <w:tcW w:w="5725" w:type="dxa"/>
          </w:tcPr>
          <w:p w14:paraId="7A1A73DF" w14:textId="6E68EE2D" w:rsidR="00B90A6A" w:rsidRDefault="00B90A6A" w:rsidP="00CA0D54">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Supplier certification for infrastructure</w:t>
            </w:r>
          </w:p>
        </w:tc>
        <w:tc>
          <w:tcPr>
            <w:tcW w:w="1941" w:type="dxa"/>
          </w:tcPr>
          <w:p w14:paraId="0E519E33" w14:textId="77777777" w:rsidR="00B90A6A" w:rsidRPr="00CA0D54" w:rsidRDefault="00B90A6A" w:rsidP="00CA0D54">
            <w:pPr>
              <w:spacing w:line="360" w:lineRule="auto"/>
              <w:rPr>
                <w:rFonts w:ascii="Arial" w:hAnsi="Arial" w:cs="Arial"/>
                <w:bCs/>
                <w:iCs/>
                <w:color w:val="000000" w:themeColor="text1"/>
                <w:sz w:val="24"/>
                <w:szCs w:val="24"/>
              </w:rPr>
            </w:pPr>
          </w:p>
        </w:tc>
        <w:tc>
          <w:tcPr>
            <w:tcW w:w="1941" w:type="dxa"/>
          </w:tcPr>
          <w:p w14:paraId="63DC2985" w14:textId="59B84C3D" w:rsidR="00B90A6A" w:rsidRPr="00CA0D54" w:rsidRDefault="00B90A6A" w:rsidP="00CA0D54">
            <w:pPr>
              <w:spacing w:line="360" w:lineRule="auto"/>
              <w:rPr>
                <w:rFonts w:ascii="Arial" w:hAnsi="Arial" w:cs="Arial"/>
                <w:bCs/>
                <w:iCs/>
                <w:color w:val="000000" w:themeColor="text1"/>
                <w:sz w:val="24"/>
                <w:szCs w:val="24"/>
              </w:rPr>
            </w:pPr>
          </w:p>
        </w:tc>
      </w:tr>
      <w:tr w:rsidR="00B90A6A" w14:paraId="5B8071BF" w14:textId="77777777" w:rsidTr="00AD3A8A">
        <w:tc>
          <w:tcPr>
            <w:tcW w:w="5725" w:type="dxa"/>
          </w:tcPr>
          <w:p w14:paraId="648C4386" w14:textId="1EC96E2C" w:rsidR="00B90A6A" w:rsidRDefault="00B90A6A" w:rsidP="00CA0D54">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Safe systems of work and Method statements for any construction activities</w:t>
            </w:r>
          </w:p>
        </w:tc>
        <w:tc>
          <w:tcPr>
            <w:tcW w:w="1941" w:type="dxa"/>
          </w:tcPr>
          <w:p w14:paraId="1D72C717" w14:textId="77777777" w:rsidR="00B90A6A" w:rsidRPr="00CA0D54" w:rsidRDefault="00B90A6A" w:rsidP="00CA0D54">
            <w:pPr>
              <w:spacing w:line="360" w:lineRule="auto"/>
              <w:rPr>
                <w:rFonts w:ascii="Arial" w:hAnsi="Arial" w:cs="Arial"/>
                <w:bCs/>
                <w:iCs/>
                <w:color w:val="000000" w:themeColor="text1"/>
                <w:sz w:val="24"/>
                <w:szCs w:val="24"/>
              </w:rPr>
            </w:pPr>
          </w:p>
        </w:tc>
        <w:tc>
          <w:tcPr>
            <w:tcW w:w="1941" w:type="dxa"/>
          </w:tcPr>
          <w:p w14:paraId="74076A28" w14:textId="0D9EBAD9" w:rsidR="00B90A6A" w:rsidRPr="00CA0D54" w:rsidRDefault="00B90A6A" w:rsidP="00CA0D54">
            <w:pPr>
              <w:spacing w:line="360" w:lineRule="auto"/>
              <w:rPr>
                <w:rFonts w:ascii="Arial" w:hAnsi="Arial" w:cs="Arial"/>
                <w:bCs/>
                <w:iCs/>
                <w:color w:val="000000" w:themeColor="text1"/>
                <w:sz w:val="24"/>
                <w:szCs w:val="24"/>
              </w:rPr>
            </w:pPr>
          </w:p>
        </w:tc>
      </w:tr>
      <w:tr w:rsidR="00B90A6A" w14:paraId="7FFB848C" w14:textId="77777777" w:rsidTr="00A350C0">
        <w:tc>
          <w:tcPr>
            <w:tcW w:w="5725" w:type="dxa"/>
          </w:tcPr>
          <w:p w14:paraId="46254025" w14:textId="04BD7C67" w:rsidR="00B90A6A" w:rsidRDefault="00B90A6A" w:rsidP="00CA0D54">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Accessibility arrangements for attendees/participants with disabilities</w:t>
            </w:r>
          </w:p>
        </w:tc>
        <w:tc>
          <w:tcPr>
            <w:tcW w:w="1941" w:type="dxa"/>
          </w:tcPr>
          <w:p w14:paraId="700AE5BF" w14:textId="77777777" w:rsidR="00B90A6A" w:rsidRPr="00CA0D54" w:rsidRDefault="00B90A6A" w:rsidP="00CA0D54">
            <w:pPr>
              <w:spacing w:line="360" w:lineRule="auto"/>
              <w:rPr>
                <w:rFonts w:ascii="Arial" w:hAnsi="Arial" w:cs="Arial"/>
                <w:bCs/>
                <w:iCs/>
                <w:color w:val="000000" w:themeColor="text1"/>
                <w:sz w:val="24"/>
                <w:szCs w:val="24"/>
              </w:rPr>
            </w:pPr>
          </w:p>
        </w:tc>
        <w:tc>
          <w:tcPr>
            <w:tcW w:w="1941" w:type="dxa"/>
          </w:tcPr>
          <w:p w14:paraId="1E1AAA14" w14:textId="27367A9F" w:rsidR="00B90A6A" w:rsidRPr="00CA0D54" w:rsidRDefault="00B90A6A" w:rsidP="00CA0D54">
            <w:pPr>
              <w:spacing w:line="360" w:lineRule="auto"/>
              <w:rPr>
                <w:rFonts w:ascii="Arial" w:hAnsi="Arial" w:cs="Arial"/>
                <w:bCs/>
                <w:iCs/>
                <w:color w:val="000000" w:themeColor="text1"/>
                <w:sz w:val="24"/>
                <w:szCs w:val="24"/>
              </w:rPr>
            </w:pPr>
          </w:p>
        </w:tc>
      </w:tr>
      <w:tr w:rsidR="00B90A6A" w14:paraId="2903908E" w14:textId="77777777" w:rsidTr="00B732F7">
        <w:tc>
          <w:tcPr>
            <w:tcW w:w="5725" w:type="dxa"/>
          </w:tcPr>
          <w:p w14:paraId="7A3C7AFC" w14:textId="565A2E9E" w:rsidR="00B90A6A" w:rsidRDefault="00B90A6A" w:rsidP="00CA0D54">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Wind management plan</w:t>
            </w:r>
          </w:p>
        </w:tc>
        <w:tc>
          <w:tcPr>
            <w:tcW w:w="1941" w:type="dxa"/>
          </w:tcPr>
          <w:p w14:paraId="1CCB0ECE" w14:textId="77777777" w:rsidR="00B90A6A" w:rsidRPr="00CA0D54" w:rsidRDefault="00B90A6A" w:rsidP="00CA0D54">
            <w:pPr>
              <w:spacing w:line="360" w:lineRule="auto"/>
              <w:rPr>
                <w:rFonts w:ascii="Arial" w:hAnsi="Arial" w:cs="Arial"/>
                <w:bCs/>
                <w:iCs/>
                <w:color w:val="000000" w:themeColor="text1"/>
                <w:sz w:val="24"/>
                <w:szCs w:val="24"/>
              </w:rPr>
            </w:pPr>
          </w:p>
        </w:tc>
        <w:tc>
          <w:tcPr>
            <w:tcW w:w="1941" w:type="dxa"/>
          </w:tcPr>
          <w:p w14:paraId="7D4707CF" w14:textId="63A71B31" w:rsidR="00B90A6A" w:rsidRPr="00CA0D54" w:rsidRDefault="00B90A6A" w:rsidP="00CA0D54">
            <w:pPr>
              <w:spacing w:line="360" w:lineRule="auto"/>
              <w:rPr>
                <w:rFonts w:ascii="Arial" w:hAnsi="Arial" w:cs="Arial"/>
                <w:bCs/>
                <w:iCs/>
                <w:color w:val="000000" w:themeColor="text1"/>
                <w:sz w:val="24"/>
                <w:szCs w:val="24"/>
              </w:rPr>
            </w:pPr>
          </w:p>
        </w:tc>
      </w:tr>
      <w:tr w:rsidR="00B90A6A" w14:paraId="5578D37C" w14:textId="77777777" w:rsidTr="00BB4FB0">
        <w:tc>
          <w:tcPr>
            <w:tcW w:w="5725" w:type="dxa"/>
          </w:tcPr>
          <w:p w14:paraId="48EA20B3" w14:textId="193BB867" w:rsidR="00B90A6A" w:rsidRDefault="00B90A6A" w:rsidP="00CA0D54">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Adverse weather plan</w:t>
            </w:r>
          </w:p>
        </w:tc>
        <w:tc>
          <w:tcPr>
            <w:tcW w:w="1941" w:type="dxa"/>
          </w:tcPr>
          <w:p w14:paraId="52209D3F" w14:textId="77777777" w:rsidR="00B90A6A" w:rsidRPr="00CA0D54" w:rsidRDefault="00B90A6A" w:rsidP="00CA0D54">
            <w:pPr>
              <w:spacing w:line="360" w:lineRule="auto"/>
              <w:rPr>
                <w:rFonts w:ascii="Arial" w:hAnsi="Arial" w:cs="Arial"/>
                <w:bCs/>
                <w:iCs/>
                <w:color w:val="000000" w:themeColor="text1"/>
                <w:sz w:val="24"/>
                <w:szCs w:val="24"/>
              </w:rPr>
            </w:pPr>
          </w:p>
        </w:tc>
        <w:tc>
          <w:tcPr>
            <w:tcW w:w="1941" w:type="dxa"/>
          </w:tcPr>
          <w:p w14:paraId="58F54C31" w14:textId="5C5F6132" w:rsidR="00B90A6A" w:rsidRPr="00CA0D54" w:rsidRDefault="00B90A6A" w:rsidP="00CA0D54">
            <w:pPr>
              <w:spacing w:line="360" w:lineRule="auto"/>
              <w:rPr>
                <w:rFonts w:ascii="Arial" w:hAnsi="Arial" w:cs="Arial"/>
                <w:bCs/>
                <w:iCs/>
                <w:color w:val="000000" w:themeColor="text1"/>
                <w:sz w:val="24"/>
                <w:szCs w:val="24"/>
              </w:rPr>
            </w:pPr>
          </w:p>
        </w:tc>
      </w:tr>
      <w:tr w:rsidR="00B90A6A" w14:paraId="3441FD5F" w14:textId="77777777" w:rsidTr="00961F0E">
        <w:tc>
          <w:tcPr>
            <w:tcW w:w="5725" w:type="dxa"/>
          </w:tcPr>
          <w:p w14:paraId="328DB79D" w14:textId="5EB63983" w:rsidR="00B90A6A" w:rsidRDefault="00B90A6A" w:rsidP="00CA0D54">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Child protection plan (if applicable)</w:t>
            </w:r>
          </w:p>
        </w:tc>
        <w:tc>
          <w:tcPr>
            <w:tcW w:w="1941" w:type="dxa"/>
          </w:tcPr>
          <w:p w14:paraId="03C99E6D" w14:textId="77777777" w:rsidR="00B90A6A" w:rsidRPr="00CA0D54" w:rsidRDefault="00B90A6A" w:rsidP="00CA0D54">
            <w:pPr>
              <w:spacing w:line="360" w:lineRule="auto"/>
              <w:rPr>
                <w:rFonts w:ascii="Arial" w:hAnsi="Arial" w:cs="Arial"/>
                <w:bCs/>
                <w:iCs/>
                <w:color w:val="000000" w:themeColor="text1"/>
                <w:sz w:val="24"/>
                <w:szCs w:val="24"/>
              </w:rPr>
            </w:pPr>
          </w:p>
        </w:tc>
        <w:tc>
          <w:tcPr>
            <w:tcW w:w="1941" w:type="dxa"/>
          </w:tcPr>
          <w:p w14:paraId="01C9C2C7" w14:textId="156CA383" w:rsidR="00B90A6A" w:rsidRPr="00CA0D54" w:rsidRDefault="00B90A6A" w:rsidP="00CA0D54">
            <w:pPr>
              <w:spacing w:line="360" w:lineRule="auto"/>
              <w:rPr>
                <w:rFonts w:ascii="Arial" w:hAnsi="Arial" w:cs="Arial"/>
                <w:bCs/>
                <w:iCs/>
                <w:color w:val="000000" w:themeColor="text1"/>
                <w:sz w:val="24"/>
                <w:szCs w:val="24"/>
              </w:rPr>
            </w:pPr>
          </w:p>
        </w:tc>
      </w:tr>
      <w:tr w:rsidR="00B90A6A" w14:paraId="799358CE" w14:textId="77777777" w:rsidTr="003D5646">
        <w:tc>
          <w:tcPr>
            <w:tcW w:w="5725" w:type="dxa"/>
          </w:tcPr>
          <w:p w14:paraId="28837D86" w14:textId="54FB0EE0" w:rsidR="00B90A6A" w:rsidRDefault="00B90A6A" w:rsidP="00CA0D54">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Major/Minor emergency contingency plans</w:t>
            </w:r>
          </w:p>
        </w:tc>
        <w:tc>
          <w:tcPr>
            <w:tcW w:w="1941" w:type="dxa"/>
          </w:tcPr>
          <w:p w14:paraId="766BF6F3" w14:textId="77777777" w:rsidR="00B90A6A" w:rsidRPr="00CA0D54" w:rsidRDefault="00B90A6A" w:rsidP="00CA0D54">
            <w:pPr>
              <w:spacing w:line="360" w:lineRule="auto"/>
              <w:rPr>
                <w:rFonts w:ascii="Arial" w:hAnsi="Arial" w:cs="Arial"/>
                <w:bCs/>
                <w:iCs/>
                <w:color w:val="000000" w:themeColor="text1"/>
                <w:sz w:val="24"/>
                <w:szCs w:val="24"/>
              </w:rPr>
            </w:pPr>
          </w:p>
        </w:tc>
        <w:tc>
          <w:tcPr>
            <w:tcW w:w="1941" w:type="dxa"/>
          </w:tcPr>
          <w:p w14:paraId="577333B4" w14:textId="767EB829" w:rsidR="00B90A6A" w:rsidRPr="00CA0D54" w:rsidRDefault="00B90A6A" w:rsidP="00CA0D54">
            <w:pPr>
              <w:spacing w:line="360" w:lineRule="auto"/>
              <w:rPr>
                <w:rFonts w:ascii="Arial" w:hAnsi="Arial" w:cs="Arial"/>
                <w:bCs/>
                <w:iCs/>
                <w:color w:val="000000" w:themeColor="text1"/>
                <w:sz w:val="24"/>
                <w:szCs w:val="24"/>
              </w:rPr>
            </w:pPr>
          </w:p>
        </w:tc>
      </w:tr>
      <w:tr w:rsidR="00B90A6A" w14:paraId="3E9A8C4A" w14:textId="77777777" w:rsidTr="005D4661">
        <w:tc>
          <w:tcPr>
            <w:tcW w:w="5725" w:type="dxa"/>
          </w:tcPr>
          <w:p w14:paraId="7D33DF12" w14:textId="533717D8" w:rsidR="00B90A6A" w:rsidRDefault="00B90A6A" w:rsidP="00CA0D54">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List of prohibited items at the event</w:t>
            </w:r>
          </w:p>
        </w:tc>
        <w:tc>
          <w:tcPr>
            <w:tcW w:w="1941" w:type="dxa"/>
          </w:tcPr>
          <w:p w14:paraId="0295DACE" w14:textId="77777777" w:rsidR="00B90A6A" w:rsidRPr="00CA0D54" w:rsidRDefault="00B90A6A" w:rsidP="00CA0D54">
            <w:pPr>
              <w:spacing w:line="360" w:lineRule="auto"/>
              <w:rPr>
                <w:rFonts w:ascii="Arial" w:hAnsi="Arial" w:cs="Arial"/>
                <w:bCs/>
                <w:iCs/>
                <w:color w:val="000000" w:themeColor="text1"/>
                <w:sz w:val="24"/>
                <w:szCs w:val="24"/>
              </w:rPr>
            </w:pPr>
          </w:p>
        </w:tc>
        <w:tc>
          <w:tcPr>
            <w:tcW w:w="1941" w:type="dxa"/>
          </w:tcPr>
          <w:p w14:paraId="4A01B571" w14:textId="29DC46D3" w:rsidR="00B90A6A" w:rsidRPr="00CA0D54" w:rsidRDefault="00B90A6A" w:rsidP="00CA0D54">
            <w:pPr>
              <w:spacing w:line="360" w:lineRule="auto"/>
              <w:rPr>
                <w:rFonts w:ascii="Arial" w:hAnsi="Arial" w:cs="Arial"/>
                <w:bCs/>
                <w:iCs/>
                <w:color w:val="000000" w:themeColor="text1"/>
                <w:sz w:val="24"/>
                <w:szCs w:val="24"/>
              </w:rPr>
            </w:pPr>
          </w:p>
        </w:tc>
      </w:tr>
      <w:tr w:rsidR="00B90A6A" w14:paraId="6A8B9995" w14:textId="77777777" w:rsidTr="002A5311">
        <w:tc>
          <w:tcPr>
            <w:tcW w:w="5725" w:type="dxa"/>
          </w:tcPr>
          <w:p w14:paraId="15B99753" w14:textId="20B5005E" w:rsidR="00B90A6A" w:rsidRDefault="00B90A6A" w:rsidP="00CA0D54">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Comprehensive risk assessment</w:t>
            </w:r>
          </w:p>
        </w:tc>
        <w:tc>
          <w:tcPr>
            <w:tcW w:w="1941" w:type="dxa"/>
          </w:tcPr>
          <w:p w14:paraId="669F3D7B" w14:textId="77777777" w:rsidR="00B90A6A" w:rsidRPr="00CA0D54" w:rsidRDefault="00B90A6A" w:rsidP="00CA0D54">
            <w:pPr>
              <w:spacing w:line="360" w:lineRule="auto"/>
              <w:rPr>
                <w:rFonts w:ascii="Arial" w:hAnsi="Arial" w:cs="Arial"/>
                <w:bCs/>
                <w:iCs/>
                <w:color w:val="000000" w:themeColor="text1"/>
                <w:sz w:val="24"/>
                <w:szCs w:val="24"/>
              </w:rPr>
            </w:pPr>
          </w:p>
        </w:tc>
        <w:tc>
          <w:tcPr>
            <w:tcW w:w="1941" w:type="dxa"/>
          </w:tcPr>
          <w:p w14:paraId="0BEEFDCF" w14:textId="74B1DE04" w:rsidR="00B90A6A" w:rsidRPr="00CA0D54" w:rsidRDefault="00B90A6A" w:rsidP="00CA0D54">
            <w:pPr>
              <w:spacing w:line="360" w:lineRule="auto"/>
              <w:rPr>
                <w:rFonts w:ascii="Arial" w:hAnsi="Arial" w:cs="Arial"/>
                <w:bCs/>
                <w:iCs/>
                <w:color w:val="000000" w:themeColor="text1"/>
                <w:sz w:val="24"/>
                <w:szCs w:val="24"/>
              </w:rPr>
            </w:pPr>
          </w:p>
        </w:tc>
      </w:tr>
    </w:tbl>
    <w:p w14:paraId="11FB0578" w14:textId="660D8B4F" w:rsidR="00D32382" w:rsidRDefault="00D32382"/>
    <w:p w14:paraId="30A630D0" w14:textId="72AB709A" w:rsidR="00D32382" w:rsidRDefault="00D32382"/>
    <w:p w14:paraId="360BCA5E" w14:textId="7D5F4CE4" w:rsidR="00D32382" w:rsidRDefault="00D32382"/>
    <w:p w14:paraId="4C15B160" w14:textId="7742951A" w:rsidR="00D32382" w:rsidRDefault="00D32382"/>
    <w:p w14:paraId="505EEF7E" w14:textId="6516A816" w:rsidR="00D32382" w:rsidRDefault="00D32382"/>
    <w:p w14:paraId="3E24E35C" w14:textId="4ADC9583" w:rsidR="00D32382" w:rsidRDefault="00D32382"/>
    <w:tbl>
      <w:tblPr>
        <w:tblStyle w:val="TableGrid"/>
        <w:tblW w:w="0" w:type="auto"/>
        <w:tblLook w:val="04A0" w:firstRow="1" w:lastRow="0" w:firstColumn="1" w:lastColumn="0" w:noHBand="0" w:noVBand="1"/>
      </w:tblPr>
      <w:tblGrid>
        <w:gridCol w:w="5725"/>
        <w:gridCol w:w="1941"/>
        <w:gridCol w:w="1941"/>
      </w:tblGrid>
      <w:tr w:rsidR="00B90A6A" w14:paraId="3417C987" w14:textId="5B5EC021" w:rsidTr="006526D3">
        <w:tc>
          <w:tcPr>
            <w:tcW w:w="5725" w:type="dxa"/>
            <w:shd w:val="clear" w:color="auto" w:fill="E5B8B7" w:themeFill="accent2" w:themeFillTint="66"/>
          </w:tcPr>
          <w:p w14:paraId="6F448E66" w14:textId="11E4A1F9" w:rsidR="00B90A6A" w:rsidRPr="00E17A58" w:rsidRDefault="00B90A6A" w:rsidP="00E17A58">
            <w:pPr>
              <w:rPr>
                <w:rFonts w:ascii="Arial" w:eastAsia="Calibri" w:hAnsi="Arial" w:cs="Arial"/>
                <w:bCs/>
                <w:iCs/>
                <w:color w:val="000000" w:themeColor="text1"/>
                <w:sz w:val="24"/>
                <w:szCs w:val="24"/>
              </w:rPr>
            </w:pPr>
            <w:r w:rsidRPr="008511A7">
              <w:rPr>
                <w:rFonts w:ascii="Arial" w:hAnsi="Arial" w:cs="Arial"/>
                <w:b/>
                <w:color w:val="000000" w:themeColor="text1"/>
                <w:sz w:val="24"/>
                <w:szCs w:val="24"/>
              </w:rPr>
              <w:t>Production</w:t>
            </w:r>
            <w:r w:rsidRPr="008511A7">
              <w:rPr>
                <w:rFonts w:ascii="Arial" w:eastAsia="Calibri" w:hAnsi="Arial" w:cs="Arial"/>
                <w:b/>
                <w:bCs/>
                <w:iCs/>
                <w:color w:val="000000" w:themeColor="text1"/>
                <w:sz w:val="24"/>
                <w:szCs w:val="24"/>
              </w:rPr>
              <w:t xml:space="preserve"> plan</w:t>
            </w:r>
            <w:r>
              <w:rPr>
                <w:rFonts w:ascii="Arial" w:eastAsia="Calibri" w:hAnsi="Arial" w:cs="Arial"/>
                <w:b/>
                <w:bCs/>
                <w:iCs/>
                <w:color w:val="000000" w:themeColor="text1"/>
                <w:sz w:val="24"/>
                <w:szCs w:val="24"/>
              </w:rPr>
              <w:t>:</w:t>
            </w:r>
            <w:r w:rsidRPr="008511A7">
              <w:rPr>
                <w:rFonts w:ascii="Arial" w:eastAsia="Calibri" w:hAnsi="Arial" w:cs="Arial"/>
                <w:b/>
                <w:bCs/>
                <w:iCs/>
                <w:color w:val="000000" w:themeColor="text1"/>
                <w:sz w:val="24"/>
                <w:szCs w:val="24"/>
              </w:rPr>
              <w:t xml:space="preserve"> </w:t>
            </w:r>
          </w:p>
        </w:tc>
        <w:tc>
          <w:tcPr>
            <w:tcW w:w="1941" w:type="dxa"/>
            <w:shd w:val="clear" w:color="auto" w:fill="E5B8B7" w:themeFill="accent2" w:themeFillTint="66"/>
          </w:tcPr>
          <w:p w14:paraId="22E8DECB" w14:textId="2E5B3A72" w:rsidR="00B90A6A" w:rsidRPr="008511A7" w:rsidRDefault="00B90A6A" w:rsidP="00E17A58">
            <w:pPr>
              <w:rPr>
                <w:rFonts w:ascii="Arial" w:hAnsi="Arial" w:cs="Arial"/>
                <w:b/>
                <w:color w:val="000000" w:themeColor="text1"/>
                <w:sz w:val="24"/>
                <w:szCs w:val="24"/>
              </w:rPr>
            </w:pPr>
            <w:r>
              <w:rPr>
                <w:rFonts w:ascii="Arial" w:hAnsi="Arial" w:cs="Arial"/>
                <w:b/>
                <w:color w:val="000000" w:themeColor="text1"/>
                <w:sz w:val="24"/>
                <w:szCs w:val="24"/>
              </w:rPr>
              <w:t>YES</w:t>
            </w:r>
          </w:p>
        </w:tc>
        <w:tc>
          <w:tcPr>
            <w:tcW w:w="1941" w:type="dxa"/>
            <w:shd w:val="clear" w:color="auto" w:fill="E5B8B7" w:themeFill="accent2" w:themeFillTint="66"/>
          </w:tcPr>
          <w:p w14:paraId="5CFDA441" w14:textId="691CEC3A" w:rsidR="00B90A6A" w:rsidRPr="008511A7" w:rsidRDefault="00B90A6A" w:rsidP="00E17A58">
            <w:pPr>
              <w:rPr>
                <w:rFonts w:ascii="Arial" w:hAnsi="Arial" w:cs="Arial"/>
                <w:b/>
                <w:color w:val="000000" w:themeColor="text1"/>
                <w:sz w:val="24"/>
                <w:szCs w:val="24"/>
              </w:rPr>
            </w:pPr>
            <w:r>
              <w:rPr>
                <w:rFonts w:ascii="Arial" w:hAnsi="Arial" w:cs="Arial"/>
                <w:b/>
                <w:color w:val="000000" w:themeColor="text1"/>
                <w:sz w:val="24"/>
                <w:szCs w:val="24"/>
              </w:rPr>
              <w:t>NO</w:t>
            </w:r>
          </w:p>
        </w:tc>
      </w:tr>
      <w:tr w:rsidR="00B90A6A" w14:paraId="02571C0A" w14:textId="09932B88" w:rsidTr="00E5004F">
        <w:tc>
          <w:tcPr>
            <w:tcW w:w="5725" w:type="dxa"/>
          </w:tcPr>
          <w:p w14:paraId="1179A261" w14:textId="0BA713E0" w:rsidR="00B90A6A" w:rsidRPr="00EF0150" w:rsidRDefault="00B90A6A" w:rsidP="00EF0150">
            <w:pPr>
              <w:spacing w:line="360" w:lineRule="auto"/>
              <w:rPr>
                <w:rFonts w:ascii="Arial" w:hAnsi="Arial" w:cs="Arial"/>
                <w:color w:val="000000" w:themeColor="text1"/>
                <w:sz w:val="24"/>
                <w:szCs w:val="24"/>
              </w:rPr>
            </w:pPr>
            <w:r>
              <w:rPr>
                <w:rFonts w:ascii="Arial" w:hAnsi="Arial" w:cs="Arial"/>
                <w:color w:val="000000" w:themeColor="text1"/>
                <w:sz w:val="24"/>
                <w:szCs w:val="24"/>
              </w:rPr>
              <w:t>Production schedule including build and de-rig</w:t>
            </w:r>
          </w:p>
        </w:tc>
        <w:tc>
          <w:tcPr>
            <w:tcW w:w="1941" w:type="dxa"/>
          </w:tcPr>
          <w:p w14:paraId="20D1ACA8" w14:textId="77777777" w:rsidR="00B90A6A" w:rsidRPr="00A755B3" w:rsidRDefault="00B90A6A" w:rsidP="00EF0150">
            <w:pPr>
              <w:pStyle w:val="ListParagraph"/>
              <w:spacing w:line="360" w:lineRule="auto"/>
              <w:ind w:left="599"/>
              <w:rPr>
                <w:rFonts w:ascii="Arial" w:hAnsi="Arial" w:cs="Arial"/>
                <w:bCs/>
                <w:iCs/>
                <w:color w:val="000000" w:themeColor="text1"/>
                <w:sz w:val="24"/>
                <w:szCs w:val="24"/>
              </w:rPr>
            </w:pPr>
          </w:p>
        </w:tc>
        <w:tc>
          <w:tcPr>
            <w:tcW w:w="1941" w:type="dxa"/>
          </w:tcPr>
          <w:p w14:paraId="6DF9B2AE" w14:textId="0EC46E8C" w:rsidR="00B90A6A" w:rsidRPr="00A755B3" w:rsidRDefault="00B90A6A" w:rsidP="00EF0150">
            <w:pPr>
              <w:pStyle w:val="ListParagraph"/>
              <w:spacing w:line="360" w:lineRule="auto"/>
              <w:ind w:left="599"/>
              <w:rPr>
                <w:rFonts w:ascii="Arial" w:hAnsi="Arial" w:cs="Arial"/>
                <w:bCs/>
                <w:iCs/>
                <w:color w:val="000000" w:themeColor="text1"/>
                <w:sz w:val="24"/>
                <w:szCs w:val="24"/>
              </w:rPr>
            </w:pPr>
          </w:p>
        </w:tc>
      </w:tr>
      <w:tr w:rsidR="00B90A6A" w14:paraId="1C564168" w14:textId="77777777" w:rsidTr="00B638BF">
        <w:tc>
          <w:tcPr>
            <w:tcW w:w="5725" w:type="dxa"/>
          </w:tcPr>
          <w:p w14:paraId="404588DF" w14:textId="38B9AB54" w:rsidR="00B90A6A" w:rsidRDefault="00B90A6A" w:rsidP="00EF0150">
            <w:pPr>
              <w:spacing w:line="360" w:lineRule="auto"/>
              <w:rPr>
                <w:rFonts w:ascii="Arial" w:hAnsi="Arial" w:cs="Arial"/>
                <w:color w:val="000000" w:themeColor="text1"/>
                <w:sz w:val="24"/>
                <w:szCs w:val="24"/>
              </w:rPr>
            </w:pPr>
            <w:r>
              <w:rPr>
                <w:rFonts w:ascii="Arial" w:hAnsi="Arial" w:cs="Arial"/>
                <w:color w:val="000000" w:themeColor="text1"/>
                <w:sz w:val="24"/>
                <w:szCs w:val="24"/>
              </w:rPr>
              <w:t>Baggage area plans and maps, opening and closing times</w:t>
            </w:r>
          </w:p>
        </w:tc>
        <w:tc>
          <w:tcPr>
            <w:tcW w:w="1941" w:type="dxa"/>
          </w:tcPr>
          <w:p w14:paraId="087F27FD" w14:textId="77777777" w:rsidR="00B90A6A" w:rsidRPr="00A755B3" w:rsidRDefault="00B90A6A" w:rsidP="00EF0150">
            <w:pPr>
              <w:pStyle w:val="ListParagraph"/>
              <w:spacing w:line="360" w:lineRule="auto"/>
              <w:ind w:left="599"/>
              <w:rPr>
                <w:rFonts w:ascii="Arial" w:hAnsi="Arial" w:cs="Arial"/>
                <w:bCs/>
                <w:iCs/>
                <w:color w:val="000000" w:themeColor="text1"/>
                <w:sz w:val="24"/>
                <w:szCs w:val="24"/>
              </w:rPr>
            </w:pPr>
          </w:p>
        </w:tc>
        <w:tc>
          <w:tcPr>
            <w:tcW w:w="1941" w:type="dxa"/>
          </w:tcPr>
          <w:p w14:paraId="46A0A7E8" w14:textId="3C89AB58" w:rsidR="00B90A6A" w:rsidRPr="00A755B3" w:rsidRDefault="00B90A6A" w:rsidP="00EF0150">
            <w:pPr>
              <w:pStyle w:val="ListParagraph"/>
              <w:spacing w:line="360" w:lineRule="auto"/>
              <w:ind w:left="599"/>
              <w:rPr>
                <w:rFonts w:ascii="Arial" w:hAnsi="Arial" w:cs="Arial"/>
                <w:bCs/>
                <w:iCs/>
                <w:color w:val="000000" w:themeColor="text1"/>
                <w:sz w:val="24"/>
                <w:szCs w:val="24"/>
              </w:rPr>
            </w:pPr>
          </w:p>
        </w:tc>
      </w:tr>
      <w:tr w:rsidR="00B90A6A" w14:paraId="67DD7F57" w14:textId="77777777" w:rsidTr="00592F0C">
        <w:tc>
          <w:tcPr>
            <w:tcW w:w="5725" w:type="dxa"/>
          </w:tcPr>
          <w:p w14:paraId="31D59C52" w14:textId="07D2037F" w:rsidR="00B90A6A" w:rsidRDefault="00B90A6A" w:rsidP="00EF0150">
            <w:pPr>
              <w:spacing w:line="360" w:lineRule="auto"/>
              <w:rPr>
                <w:rFonts w:ascii="Arial" w:hAnsi="Arial" w:cs="Arial"/>
                <w:color w:val="000000" w:themeColor="text1"/>
                <w:sz w:val="24"/>
                <w:szCs w:val="24"/>
              </w:rPr>
            </w:pPr>
            <w:r>
              <w:rPr>
                <w:rFonts w:ascii="Arial" w:hAnsi="Arial" w:cs="Arial"/>
                <w:color w:val="000000" w:themeColor="text1"/>
                <w:sz w:val="24"/>
                <w:szCs w:val="24"/>
              </w:rPr>
              <w:t>Event expo information</w:t>
            </w:r>
          </w:p>
        </w:tc>
        <w:tc>
          <w:tcPr>
            <w:tcW w:w="1941" w:type="dxa"/>
          </w:tcPr>
          <w:p w14:paraId="456B36D5" w14:textId="77777777" w:rsidR="00B90A6A" w:rsidRPr="00A755B3" w:rsidRDefault="00B90A6A" w:rsidP="00EF0150">
            <w:pPr>
              <w:pStyle w:val="ListParagraph"/>
              <w:spacing w:line="360" w:lineRule="auto"/>
              <w:ind w:left="599"/>
              <w:rPr>
                <w:rFonts w:ascii="Arial" w:hAnsi="Arial" w:cs="Arial"/>
                <w:bCs/>
                <w:iCs/>
                <w:color w:val="000000" w:themeColor="text1"/>
                <w:sz w:val="24"/>
                <w:szCs w:val="24"/>
              </w:rPr>
            </w:pPr>
          </w:p>
        </w:tc>
        <w:tc>
          <w:tcPr>
            <w:tcW w:w="1941" w:type="dxa"/>
          </w:tcPr>
          <w:p w14:paraId="6ADAD2FF" w14:textId="1EC9F93C" w:rsidR="00B90A6A" w:rsidRPr="00A755B3" w:rsidRDefault="00B90A6A" w:rsidP="00EF0150">
            <w:pPr>
              <w:pStyle w:val="ListParagraph"/>
              <w:spacing w:line="360" w:lineRule="auto"/>
              <w:ind w:left="599"/>
              <w:rPr>
                <w:rFonts w:ascii="Arial" w:hAnsi="Arial" w:cs="Arial"/>
                <w:bCs/>
                <w:iCs/>
                <w:color w:val="000000" w:themeColor="text1"/>
                <w:sz w:val="24"/>
                <w:szCs w:val="24"/>
              </w:rPr>
            </w:pPr>
          </w:p>
        </w:tc>
      </w:tr>
      <w:tr w:rsidR="00B90A6A" w14:paraId="37CFBD4A" w14:textId="77777777" w:rsidTr="00856DA9">
        <w:tc>
          <w:tcPr>
            <w:tcW w:w="5725" w:type="dxa"/>
          </w:tcPr>
          <w:p w14:paraId="5BADDDA2" w14:textId="73E543F4" w:rsidR="00B90A6A" w:rsidRDefault="00B90A6A" w:rsidP="00EF0150">
            <w:pPr>
              <w:spacing w:line="360" w:lineRule="auto"/>
              <w:rPr>
                <w:rFonts w:ascii="Arial" w:hAnsi="Arial" w:cs="Arial"/>
                <w:color w:val="000000" w:themeColor="text1"/>
                <w:sz w:val="24"/>
                <w:szCs w:val="24"/>
              </w:rPr>
            </w:pPr>
            <w:r>
              <w:rPr>
                <w:rFonts w:ascii="Arial" w:hAnsi="Arial" w:cs="Arial"/>
                <w:color w:val="000000" w:themeColor="text1"/>
                <w:sz w:val="24"/>
                <w:szCs w:val="24"/>
              </w:rPr>
              <w:t>Environmental and noise monitoring considerations</w:t>
            </w:r>
          </w:p>
        </w:tc>
        <w:tc>
          <w:tcPr>
            <w:tcW w:w="1941" w:type="dxa"/>
          </w:tcPr>
          <w:p w14:paraId="4F4147D8" w14:textId="77777777" w:rsidR="00B90A6A" w:rsidRPr="00A755B3" w:rsidRDefault="00B90A6A" w:rsidP="00EF0150">
            <w:pPr>
              <w:pStyle w:val="ListParagraph"/>
              <w:spacing w:line="360" w:lineRule="auto"/>
              <w:ind w:left="599"/>
              <w:rPr>
                <w:rFonts w:ascii="Arial" w:hAnsi="Arial" w:cs="Arial"/>
                <w:bCs/>
                <w:iCs/>
                <w:color w:val="000000" w:themeColor="text1"/>
                <w:sz w:val="24"/>
                <w:szCs w:val="24"/>
              </w:rPr>
            </w:pPr>
          </w:p>
        </w:tc>
        <w:tc>
          <w:tcPr>
            <w:tcW w:w="1941" w:type="dxa"/>
          </w:tcPr>
          <w:p w14:paraId="381C7C0C" w14:textId="42123327" w:rsidR="00B90A6A" w:rsidRPr="00A755B3" w:rsidRDefault="00B90A6A" w:rsidP="00EF0150">
            <w:pPr>
              <w:pStyle w:val="ListParagraph"/>
              <w:spacing w:line="360" w:lineRule="auto"/>
              <w:ind w:left="599"/>
              <w:rPr>
                <w:rFonts w:ascii="Arial" w:hAnsi="Arial" w:cs="Arial"/>
                <w:bCs/>
                <w:iCs/>
                <w:color w:val="000000" w:themeColor="text1"/>
                <w:sz w:val="24"/>
                <w:szCs w:val="24"/>
              </w:rPr>
            </w:pPr>
          </w:p>
        </w:tc>
      </w:tr>
      <w:tr w:rsidR="00B90A6A" w14:paraId="7C4A105F" w14:textId="77777777" w:rsidTr="000E4F9C">
        <w:tc>
          <w:tcPr>
            <w:tcW w:w="5725" w:type="dxa"/>
          </w:tcPr>
          <w:p w14:paraId="5C9AEC9B" w14:textId="0194A784" w:rsidR="00B90A6A" w:rsidRDefault="00B90A6A" w:rsidP="00EF0150">
            <w:pPr>
              <w:spacing w:line="360" w:lineRule="auto"/>
              <w:rPr>
                <w:rFonts w:ascii="Arial" w:hAnsi="Arial" w:cs="Arial"/>
                <w:color w:val="000000" w:themeColor="text1"/>
                <w:sz w:val="24"/>
                <w:szCs w:val="24"/>
              </w:rPr>
            </w:pPr>
            <w:r>
              <w:rPr>
                <w:rFonts w:ascii="Arial" w:hAnsi="Arial" w:cs="Arial"/>
                <w:color w:val="000000" w:themeColor="text1"/>
                <w:sz w:val="24"/>
                <w:szCs w:val="24"/>
              </w:rPr>
              <w:t>Residents/Business notification letter, communications plan</w:t>
            </w:r>
          </w:p>
        </w:tc>
        <w:tc>
          <w:tcPr>
            <w:tcW w:w="1941" w:type="dxa"/>
          </w:tcPr>
          <w:p w14:paraId="39015ADB" w14:textId="77777777" w:rsidR="00B90A6A" w:rsidRPr="00A755B3" w:rsidRDefault="00B90A6A" w:rsidP="00EF0150">
            <w:pPr>
              <w:pStyle w:val="ListParagraph"/>
              <w:spacing w:line="360" w:lineRule="auto"/>
              <w:ind w:left="599"/>
              <w:rPr>
                <w:rFonts w:ascii="Arial" w:hAnsi="Arial" w:cs="Arial"/>
                <w:bCs/>
                <w:iCs/>
                <w:color w:val="000000" w:themeColor="text1"/>
                <w:sz w:val="24"/>
                <w:szCs w:val="24"/>
              </w:rPr>
            </w:pPr>
          </w:p>
        </w:tc>
        <w:tc>
          <w:tcPr>
            <w:tcW w:w="1941" w:type="dxa"/>
          </w:tcPr>
          <w:p w14:paraId="3E73D1F2" w14:textId="4A47A13C" w:rsidR="00B90A6A" w:rsidRPr="00A755B3" w:rsidRDefault="00B90A6A" w:rsidP="00EF0150">
            <w:pPr>
              <w:pStyle w:val="ListParagraph"/>
              <w:spacing w:line="360" w:lineRule="auto"/>
              <w:ind w:left="599"/>
              <w:rPr>
                <w:rFonts w:ascii="Arial" w:hAnsi="Arial" w:cs="Arial"/>
                <w:bCs/>
                <w:iCs/>
                <w:color w:val="000000" w:themeColor="text1"/>
                <w:sz w:val="24"/>
                <w:szCs w:val="24"/>
              </w:rPr>
            </w:pPr>
          </w:p>
        </w:tc>
      </w:tr>
      <w:tr w:rsidR="00B90A6A" w14:paraId="573D8FF1" w14:textId="77777777" w:rsidTr="00B01627">
        <w:tc>
          <w:tcPr>
            <w:tcW w:w="5725" w:type="dxa"/>
          </w:tcPr>
          <w:p w14:paraId="7C779872" w14:textId="1DB8DF14" w:rsidR="00B90A6A" w:rsidRDefault="00B90A6A" w:rsidP="00EF0150">
            <w:pPr>
              <w:spacing w:line="360" w:lineRule="auto"/>
              <w:rPr>
                <w:rFonts w:ascii="Arial" w:hAnsi="Arial" w:cs="Arial"/>
                <w:color w:val="000000" w:themeColor="text1"/>
                <w:sz w:val="24"/>
                <w:szCs w:val="24"/>
              </w:rPr>
            </w:pPr>
            <w:r>
              <w:rPr>
                <w:rFonts w:ascii="Arial" w:hAnsi="Arial" w:cs="Arial"/>
                <w:color w:val="000000" w:themeColor="text1"/>
                <w:sz w:val="24"/>
                <w:szCs w:val="24"/>
              </w:rPr>
              <w:t>Media/Branding plan</w:t>
            </w:r>
          </w:p>
        </w:tc>
        <w:tc>
          <w:tcPr>
            <w:tcW w:w="1941" w:type="dxa"/>
          </w:tcPr>
          <w:p w14:paraId="7DACB40F" w14:textId="77777777" w:rsidR="00B90A6A" w:rsidRPr="00A755B3" w:rsidRDefault="00B90A6A" w:rsidP="00EF0150">
            <w:pPr>
              <w:pStyle w:val="ListParagraph"/>
              <w:spacing w:line="360" w:lineRule="auto"/>
              <w:ind w:left="599"/>
              <w:rPr>
                <w:rFonts w:ascii="Arial" w:hAnsi="Arial" w:cs="Arial"/>
                <w:bCs/>
                <w:iCs/>
                <w:color w:val="000000" w:themeColor="text1"/>
                <w:sz w:val="24"/>
                <w:szCs w:val="24"/>
              </w:rPr>
            </w:pPr>
          </w:p>
        </w:tc>
        <w:tc>
          <w:tcPr>
            <w:tcW w:w="1941" w:type="dxa"/>
          </w:tcPr>
          <w:p w14:paraId="13203FD5" w14:textId="0F4C502E" w:rsidR="00B90A6A" w:rsidRPr="00A755B3" w:rsidRDefault="00B90A6A" w:rsidP="00EF0150">
            <w:pPr>
              <w:pStyle w:val="ListParagraph"/>
              <w:spacing w:line="360" w:lineRule="auto"/>
              <w:ind w:left="599"/>
              <w:rPr>
                <w:rFonts w:ascii="Arial" w:hAnsi="Arial" w:cs="Arial"/>
                <w:bCs/>
                <w:iCs/>
                <w:color w:val="000000" w:themeColor="text1"/>
                <w:sz w:val="24"/>
                <w:szCs w:val="24"/>
              </w:rPr>
            </w:pPr>
          </w:p>
        </w:tc>
      </w:tr>
      <w:tr w:rsidR="00B90A6A" w14:paraId="43E38D0D" w14:textId="77777777" w:rsidTr="00991990">
        <w:tc>
          <w:tcPr>
            <w:tcW w:w="5725" w:type="dxa"/>
          </w:tcPr>
          <w:p w14:paraId="4F5FC312" w14:textId="5FD27C84" w:rsidR="00B90A6A" w:rsidRDefault="00B90A6A" w:rsidP="00EF0150">
            <w:pPr>
              <w:spacing w:line="360" w:lineRule="auto"/>
              <w:rPr>
                <w:rFonts w:ascii="Arial" w:hAnsi="Arial" w:cs="Arial"/>
                <w:color w:val="000000" w:themeColor="text1"/>
                <w:sz w:val="24"/>
                <w:szCs w:val="24"/>
              </w:rPr>
            </w:pPr>
            <w:r>
              <w:rPr>
                <w:rFonts w:ascii="Arial" w:hAnsi="Arial" w:cs="Arial"/>
                <w:color w:val="000000" w:themeColor="text1"/>
                <w:sz w:val="24"/>
                <w:szCs w:val="24"/>
              </w:rPr>
              <w:t xml:space="preserve">Concessions and food </w:t>
            </w:r>
            <w:proofErr w:type="gramStart"/>
            <w:r>
              <w:rPr>
                <w:rFonts w:ascii="Arial" w:hAnsi="Arial" w:cs="Arial"/>
                <w:color w:val="000000" w:themeColor="text1"/>
                <w:sz w:val="24"/>
                <w:szCs w:val="24"/>
              </w:rPr>
              <w:t>traders</w:t>
            </w:r>
            <w:proofErr w:type="gramEnd"/>
            <w:r>
              <w:rPr>
                <w:rFonts w:ascii="Arial" w:hAnsi="Arial" w:cs="Arial"/>
                <w:color w:val="000000" w:themeColor="text1"/>
                <w:sz w:val="24"/>
                <w:szCs w:val="24"/>
              </w:rPr>
              <w:t xml:space="preserve"> information</w:t>
            </w:r>
          </w:p>
        </w:tc>
        <w:tc>
          <w:tcPr>
            <w:tcW w:w="1941" w:type="dxa"/>
          </w:tcPr>
          <w:p w14:paraId="3C5C71CD" w14:textId="77777777" w:rsidR="00B90A6A" w:rsidRPr="00A755B3" w:rsidRDefault="00B90A6A" w:rsidP="00EF0150">
            <w:pPr>
              <w:pStyle w:val="ListParagraph"/>
              <w:spacing w:line="360" w:lineRule="auto"/>
              <w:ind w:left="599"/>
              <w:rPr>
                <w:rFonts w:ascii="Arial" w:hAnsi="Arial" w:cs="Arial"/>
                <w:bCs/>
                <w:iCs/>
                <w:color w:val="000000" w:themeColor="text1"/>
                <w:sz w:val="24"/>
                <w:szCs w:val="24"/>
              </w:rPr>
            </w:pPr>
          </w:p>
        </w:tc>
        <w:tc>
          <w:tcPr>
            <w:tcW w:w="1941" w:type="dxa"/>
          </w:tcPr>
          <w:p w14:paraId="27CB78BC" w14:textId="5ECEBE03" w:rsidR="00B90A6A" w:rsidRPr="00A755B3" w:rsidRDefault="00B90A6A" w:rsidP="00EF0150">
            <w:pPr>
              <w:pStyle w:val="ListParagraph"/>
              <w:spacing w:line="360" w:lineRule="auto"/>
              <w:ind w:left="599"/>
              <w:rPr>
                <w:rFonts w:ascii="Arial" w:hAnsi="Arial" w:cs="Arial"/>
                <w:bCs/>
                <w:iCs/>
                <w:color w:val="000000" w:themeColor="text1"/>
                <w:sz w:val="24"/>
                <w:szCs w:val="24"/>
              </w:rPr>
            </w:pPr>
          </w:p>
        </w:tc>
      </w:tr>
      <w:tr w:rsidR="00B90A6A" w14:paraId="7E9F6025" w14:textId="77777777" w:rsidTr="00126745">
        <w:tc>
          <w:tcPr>
            <w:tcW w:w="5725" w:type="dxa"/>
          </w:tcPr>
          <w:p w14:paraId="7222C45F" w14:textId="4F35805B" w:rsidR="00B90A6A" w:rsidRDefault="00B90A6A" w:rsidP="00EF0150">
            <w:pPr>
              <w:spacing w:line="360" w:lineRule="auto"/>
              <w:rPr>
                <w:rFonts w:ascii="Arial" w:hAnsi="Arial" w:cs="Arial"/>
                <w:color w:val="000000" w:themeColor="text1"/>
                <w:sz w:val="24"/>
                <w:szCs w:val="24"/>
              </w:rPr>
            </w:pPr>
            <w:r>
              <w:rPr>
                <w:rFonts w:ascii="Arial" w:hAnsi="Arial" w:cs="Arial"/>
                <w:color w:val="000000" w:themeColor="text1"/>
                <w:sz w:val="24"/>
                <w:szCs w:val="24"/>
              </w:rPr>
              <w:t>Information relating to any proposed activations or filming from sponsors</w:t>
            </w:r>
          </w:p>
        </w:tc>
        <w:tc>
          <w:tcPr>
            <w:tcW w:w="1941" w:type="dxa"/>
          </w:tcPr>
          <w:p w14:paraId="299FE104" w14:textId="77777777" w:rsidR="00B90A6A" w:rsidRPr="00A755B3" w:rsidRDefault="00B90A6A" w:rsidP="00EF0150">
            <w:pPr>
              <w:pStyle w:val="ListParagraph"/>
              <w:spacing w:line="360" w:lineRule="auto"/>
              <w:ind w:left="599"/>
              <w:rPr>
                <w:rFonts w:ascii="Arial" w:hAnsi="Arial" w:cs="Arial"/>
                <w:bCs/>
                <w:iCs/>
                <w:color w:val="000000" w:themeColor="text1"/>
                <w:sz w:val="24"/>
                <w:szCs w:val="24"/>
              </w:rPr>
            </w:pPr>
          </w:p>
        </w:tc>
        <w:tc>
          <w:tcPr>
            <w:tcW w:w="1941" w:type="dxa"/>
          </w:tcPr>
          <w:p w14:paraId="3AD453CB" w14:textId="1B9B2324" w:rsidR="00B90A6A" w:rsidRPr="00A755B3" w:rsidRDefault="00B90A6A" w:rsidP="00EF0150">
            <w:pPr>
              <w:pStyle w:val="ListParagraph"/>
              <w:spacing w:line="360" w:lineRule="auto"/>
              <w:ind w:left="599"/>
              <w:rPr>
                <w:rFonts w:ascii="Arial" w:hAnsi="Arial" w:cs="Arial"/>
                <w:bCs/>
                <w:iCs/>
                <w:color w:val="000000" w:themeColor="text1"/>
                <w:sz w:val="24"/>
                <w:szCs w:val="24"/>
              </w:rPr>
            </w:pPr>
          </w:p>
        </w:tc>
      </w:tr>
    </w:tbl>
    <w:p w14:paraId="0B60A4D3" w14:textId="159FEB27" w:rsidR="00D32382" w:rsidRDefault="00D32382"/>
    <w:p w14:paraId="330CE8FF" w14:textId="0B0B8C94" w:rsidR="00D32382" w:rsidRDefault="00D32382"/>
    <w:p w14:paraId="551CD31F" w14:textId="4DDC1F6E" w:rsidR="00D57118" w:rsidRDefault="00D57118"/>
    <w:p w14:paraId="10AEB0A1" w14:textId="77777777" w:rsidR="00D57118" w:rsidRDefault="00D57118"/>
    <w:p w14:paraId="44427FD5" w14:textId="77777777" w:rsidR="00D32382" w:rsidRDefault="00D32382"/>
    <w:tbl>
      <w:tblPr>
        <w:tblStyle w:val="TableGrid"/>
        <w:tblW w:w="0" w:type="auto"/>
        <w:tblLook w:val="04A0" w:firstRow="1" w:lastRow="0" w:firstColumn="1" w:lastColumn="0" w:noHBand="0" w:noVBand="1"/>
      </w:tblPr>
      <w:tblGrid>
        <w:gridCol w:w="5725"/>
        <w:gridCol w:w="1941"/>
        <w:gridCol w:w="1941"/>
      </w:tblGrid>
      <w:tr w:rsidR="00B90A6A" w14:paraId="130ADBCD" w14:textId="1F48B8D8" w:rsidTr="00E10C99">
        <w:tc>
          <w:tcPr>
            <w:tcW w:w="5725" w:type="dxa"/>
            <w:shd w:val="clear" w:color="auto" w:fill="E5B8B7" w:themeFill="accent2" w:themeFillTint="66"/>
          </w:tcPr>
          <w:p w14:paraId="62DB52F8" w14:textId="45A96644" w:rsidR="00B90A6A" w:rsidRPr="00E17A58" w:rsidRDefault="00B90A6A" w:rsidP="00E17A58">
            <w:pPr>
              <w:spacing w:line="360" w:lineRule="auto"/>
              <w:rPr>
                <w:rFonts w:ascii="Arial" w:hAnsi="Arial" w:cs="Arial"/>
                <w:bCs/>
                <w:iCs/>
                <w:color w:val="000000" w:themeColor="text1"/>
                <w:sz w:val="24"/>
                <w:szCs w:val="24"/>
              </w:rPr>
            </w:pPr>
            <w:r>
              <w:rPr>
                <w:rFonts w:ascii="Arial" w:hAnsi="Arial" w:cs="Arial"/>
                <w:b/>
                <w:bCs/>
                <w:iCs/>
                <w:color w:val="000000" w:themeColor="text1"/>
                <w:sz w:val="24"/>
                <w:szCs w:val="24"/>
              </w:rPr>
              <w:t>Other d</w:t>
            </w:r>
            <w:r w:rsidRPr="00B804BD">
              <w:rPr>
                <w:rFonts w:ascii="Arial" w:hAnsi="Arial" w:cs="Arial"/>
                <w:b/>
                <w:bCs/>
                <w:iCs/>
                <w:color w:val="000000" w:themeColor="text1"/>
                <w:sz w:val="24"/>
                <w:szCs w:val="24"/>
              </w:rPr>
              <w:t>ocuments</w:t>
            </w:r>
            <w:r>
              <w:rPr>
                <w:rFonts w:ascii="Arial" w:hAnsi="Arial" w:cs="Arial"/>
                <w:b/>
                <w:bCs/>
                <w:iCs/>
                <w:color w:val="000000" w:themeColor="text1"/>
                <w:sz w:val="24"/>
                <w:szCs w:val="24"/>
              </w:rPr>
              <w:t>:</w:t>
            </w:r>
          </w:p>
        </w:tc>
        <w:tc>
          <w:tcPr>
            <w:tcW w:w="1941" w:type="dxa"/>
            <w:shd w:val="clear" w:color="auto" w:fill="E5B8B7" w:themeFill="accent2" w:themeFillTint="66"/>
          </w:tcPr>
          <w:p w14:paraId="6D917495" w14:textId="484707E4" w:rsidR="00B90A6A" w:rsidRDefault="00B90A6A" w:rsidP="00E17A58">
            <w:pPr>
              <w:spacing w:line="360" w:lineRule="auto"/>
              <w:rPr>
                <w:rFonts w:ascii="Arial" w:hAnsi="Arial" w:cs="Arial"/>
                <w:b/>
                <w:bCs/>
                <w:iCs/>
                <w:color w:val="000000" w:themeColor="text1"/>
                <w:sz w:val="24"/>
                <w:szCs w:val="24"/>
              </w:rPr>
            </w:pPr>
            <w:r>
              <w:rPr>
                <w:rFonts w:ascii="Arial" w:hAnsi="Arial" w:cs="Arial"/>
                <w:b/>
                <w:bCs/>
                <w:iCs/>
                <w:color w:val="000000" w:themeColor="text1"/>
                <w:sz w:val="24"/>
                <w:szCs w:val="24"/>
              </w:rPr>
              <w:t>YES</w:t>
            </w:r>
          </w:p>
        </w:tc>
        <w:tc>
          <w:tcPr>
            <w:tcW w:w="1941" w:type="dxa"/>
            <w:shd w:val="clear" w:color="auto" w:fill="E5B8B7" w:themeFill="accent2" w:themeFillTint="66"/>
          </w:tcPr>
          <w:p w14:paraId="43E80538" w14:textId="60EA4BF6" w:rsidR="00B90A6A" w:rsidRDefault="00B90A6A" w:rsidP="00E17A58">
            <w:pPr>
              <w:spacing w:line="360" w:lineRule="auto"/>
              <w:rPr>
                <w:rFonts w:ascii="Arial" w:hAnsi="Arial" w:cs="Arial"/>
                <w:b/>
                <w:bCs/>
                <w:iCs/>
                <w:color w:val="000000" w:themeColor="text1"/>
                <w:sz w:val="24"/>
                <w:szCs w:val="24"/>
              </w:rPr>
            </w:pPr>
            <w:r>
              <w:rPr>
                <w:rFonts w:ascii="Arial" w:hAnsi="Arial" w:cs="Arial"/>
                <w:b/>
                <w:bCs/>
                <w:iCs/>
                <w:color w:val="000000" w:themeColor="text1"/>
                <w:sz w:val="24"/>
                <w:szCs w:val="24"/>
              </w:rPr>
              <w:t>NO</w:t>
            </w:r>
          </w:p>
        </w:tc>
      </w:tr>
      <w:tr w:rsidR="00B90A6A" w14:paraId="04FF6D71" w14:textId="371D0B83" w:rsidTr="00986D16">
        <w:tc>
          <w:tcPr>
            <w:tcW w:w="5725" w:type="dxa"/>
          </w:tcPr>
          <w:p w14:paraId="59D2BF3D" w14:textId="43B3BFC6" w:rsidR="00B90A6A" w:rsidRPr="00D32382" w:rsidRDefault="00B90A6A" w:rsidP="00D32382">
            <w:pPr>
              <w:spacing w:line="360" w:lineRule="auto"/>
              <w:rPr>
                <w:rFonts w:ascii="Arial" w:hAnsi="Arial" w:cs="Arial"/>
                <w:color w:val="000000" w:themeColor="text1"/>
                <w:sz w:val="24"/>
                <w:szCs w:val="24"/>
              </w:rPr>
            </w:pPr>
            <w:r>
              <w:rPr>
                <w:rFonts w:ascii="Arial" w:hAnsi="Arial" w:cs="Arial"/>
                <w:color w:val="000000" w:themeColor="text1"/>
                <w:sz w:val="24"/>
                <w:szCs w:val="24"/>
              </w:rPr>
              <w:t>Any other pertaining information relating to the safe running of the proposed event</w:t>
            </w:r>
          </w:p>
        </w:tc>
        <w:tc>
          <w:tcPr>
            <w:tcW w:w="1941" w:type="dxa"/>
          </w:tcPr>
          <w:p w14:paraId="49AAFEEE" w14:textId="77777777" w:rsidR="00B90A6A" w:rsidRPr="00D32382" w:rsidRDefault="00B90A6A" w:rsidP="00D32382">
            <w:pPr>
              <w:spacing w:line="360" w:lineRule="auto"/>
              <w:rPr>
                <w:rFonts w:ascii="Arial" w:hAnsi="Arial" w:cs="Arial"/>
                <w:bCs/>
                <w:iCs/>
                <w:color w:val="000000" w:themeColor="text1"/>
                <w:sz w:val="24"/>
                <w:szCs w:val="24"/>
              </w:rPr>
            </w:pPr>
          </w:p>
        </w:tc>
        <w:tc>
          <w:tcPr>
            <w:tcW w:w="1941" w:type="dxa"/>
          </w:tcPr>
          <w:p w14:paraId="704F7615" w14:textId="2D0F93EF" w:rsidR="00B90A6A" w:rsidRPr="00D32382" w:rsidRDefault="00B90A6A" w:rsidP="00D32382">
            <w:pPr>
              <w:spacing w:line="360" w:lineRule="auto"/>
              <w:rPr>
                <w:rFonts w:ascii="Arial" w:hAnsi="Arial" w:cs="Arial"/>
                <w:bCs/>
                <w:iCs/>
                <w:color w:val="000000" w:themeColor="text1"/>
                <w:sz w:val="24"/>
                <w:szCs w:val="24"/>
              </w:rPr>
            </w:pPr>
          </w:p>
        </w:tc>
      </w:tr>
      <w:tr w:rsidR="00B90A6A" w14:paraId="45FF0C29" w14:textId="77777777" w:rsidTr="00624EEF">
        <w:tc>
          <w:tcPr>
            <w:tcW w:w="5725" w:type="dxa"/>
          </w:tcPr>
          <w:p w14:paraId="479DC321" w14:textId="42757E0D" w:rsidR="00B90A6A" w:rsidRPr="00D32382" w:rsidRDefault="00B90A6A" w:rsidP="00D32382">
            <w:pPr>
              <w:spacing w:line="360" w:lineRule="auto"/>
              <w:rPr>
                <w:rFonts w:ascii="Arial" w:hAnsi="Arial" w:cs="Arial"/>
                <w:color w:val="000000" w:themeColor="text1"/>
                <w:sz w:val="24"/>
                <w:szCs w:val="24"/>
              </w:rPr>
            </w:pPr>
            <w:r>
              <w:rPr>
                <w:rFonts w:ascii="Arial" w:hAnsi="Arial" w:cs="Arial"/>
                <w:color w:val="000000" w:themeColor="text1"/>
                <w:sz w:val="24"/>
                <w:szCs w:val="24"/>
              </w:rPr>
              <w:t>Appendices as appropriate to the event planning</w:t>
            </w:r>
          </w:p>
        </w:tc>
        <w:tc>
          <w:tcPr>
            <w:tcW w:w="1941" w:type="dxa"/>
          </w:tcPr>
          <w:p w14:paraId="08E9E6E3" w14:textId="77777777" w:rsidR="00B90A6A" w:rsidRPr="00D32382" w:rsidRDefault="00B90A6A" w:rsidP="00D32382">
            <w:pPr>
              <w:spacing w:line="360" w:lineRule="auto"/>
              <w:rPr>
                <w:rFonts w:ascii="Arial" w:hAnsi="Arial" w:cs="Arial"/>
                <w:bCs/>
                <w:iCs/>
                <w:color w:val="000000" w:themeColor="text1"/>
                <w:sz w:val="24"/>
                <w:szCs w:val="24"/>
              </w:rPr>
            </w:pPr>
          </w:p>
        </w:tc>
        <w:tc>
          <w:tcPr>
            <w:tcW w:w="1941" w:type="dxa"/>
          </w:tcPr>
          <w:p w14:paraId="0A53A574" w14:textId="711D3793" w:rsidR="00B90A6A" w:rsidRPr="00D32382" w:rsidRDefault="00B90A6A" w:rsidP="00D32382">
            <w:pPr>
              <w:spacing w:line="360" w:lineRule="auto"/>
              <w:rPr>
                <w:rFonts w:ascii="Arial" w:hAnsi="Arial" w:cs="Arial"/>
                <w:bCs/>
                <w:iCs/>
                <w:color w:val="000000" w:themeColor="text1"/>
                <w:sz w:val="24"/>
                <w:szCs w:val="24"/>
              </w:rPr>
            </w:pPr>
          </w:p>
        </w:tc>
      </w:tr>
      <w:tr w:rsidR="00B90A6A" w14:paraId="7E4A3418" w14:textId="77777777" w:rsidTr="00176FB9">
        <w:tc>
          <w:tcPr>
            <w:tcW w:w="5725" w:type="dxa"/>
          </w:tcPr>
          <w:p w14:paraId="419CFBB1" w14:textId="405A1748" w:rsidR="00B90A6A" w:rsidRPr="00D32382" w:rsidRDefault="00B90A6A" w:rsidP="00D32382">
            <w:pPr>
              <w:spacing w:line="360" w:lineRule="auto"/>
              <w:rPr>
                <w:rFonts w:ascii="Arial" w:hAnsi="Arial" w:cs="Arial"/>
                <w:color w:val="000000" w:themeColor="text1"/>
                <w:sz w:val="24"/>
                <w:szCs w:val="24"/>
              </w:rPr>
            </w:pPr>
            <w:r>
              <w:rPr>
                <w:rFonts w:ascii="Arial" w:hAnsi="Arial" w:cs="Arial"/>
                <w:color w:val="000000" w:themeColor="text1"/>
                <w:sz w:val="24"/>
                <w:szCs w:val="24"/>
              </w:rPr>
              <w:t>Policy on buggies</w:t>
            </w:r>
          </w:p>
        </w:tc>
        <w:tc>
          <w:tcPr>
            <w:tcW w:w="1941" w:type="dxa"/>
          </w:tcPr>
          <w:p w14:paraId="3D17BBB5" w14:textId="77777777" w:rsidR="00B90A6A" w:rsidRPr="00D32382" w:rsidRDefault="00B90A6A" w:rsidP="00D32382">
            <w:pPr>
              <w:spacing w:line="360" w:lineRule="auto"/>
              <w:rPr>
                <w:rFonts w:ascii="Arial" w:hAnsi="Arial" w:cs="Arial"/>
                <w:bCs/>
                <w:iCs/>
                <w:color w:val="000000" w:themeColor="text1"/>
                <w:sz w:val="24"/>
                <w:szCs w:val="24"/>
              </w:rPr>
            </w:pPr>
          </w:p>
        </w:tc>
        <w:tc>
          <w:tcPr>
            <w:tcW w:w="1941" w:type="dxa"/>
          </w:tcPr>
          <w:p w14:paraId="3E708925" w14:textId="6ADD0BBA" w:rsidR="00B90A6A" w:rsidRPr="00D32382" w:rsidRDefault="00B90A6A" w:rsidP="00D32382">
            <w:pPr>
              <w:spacing w:line="360" w:lineRule="auto"/>
              <w:rPr>
                <w:rFonts w:ascii="Arial" w:hAnsi="Arial" w:cs="Arial"/>
                <w:bCs/>
                <w:iCs/>
                <w:color w:val="000000" w:themeColor="text1"/>
                <w:sz w:val="24"/>
                <w:szCs w:val="24"/>
              </w:rPr>
            </w:pPr>
          </w:p>
        </w:tc>
      </w:tr>
      <w:tr w:rsidR="00B90A6A" w14:paraId="0ECA840F" w14:textId="77777777" w:rsidTr="0050537C">
        <w:tc>
          <w:tcPr>
            <w:tcW w:w="5725" w:type="dxa"/>
          </w:tcPr>
          <w:p w14:paraId="64A16B4B" w14:textId="62BF96C4" w:rsidR="00B90A6A" w:rsidRDefault="00B90A6A" w:rsidP="00D32382">
            <w:pPr>
              <w:spacing w:line="360" w:lineRule="auto"/>
              <w:rPr>
                <w:rFonts w:ascii="Arial" w:hAnsi="Arial" w:cs="Arial"/>
                <w:color w:val="000000" w:themeColor="text1"/>
                <w:sz w:val="24"/>
                <w:szCs w:val="24"/>
              </w:rPr>
            </w:pPr>
            <w:r>
              <w:rPr>
                <w:rFonts w:ascii="Arial" w:hAnsi="Arial" w:cs="Arial"/>
                <w:color w:val="000000" w:themeColor="text1"/>
                <w:sz w:val="24"/>
                <w:szCs w:val="24"/>
              </w:rPr>
              <w:t>Policy on assisted runners, coaching cyclists</w:t>
            </w:r>
          </w:p>
        </w:tc>
        <w:tc>
          <w:tcPr>
            <w:tcW w:w="1941" w:type="dxa"/>
          </w:tcPr>
          <w:p w14:paraId="2C16827D" w14:textId="77777777" w:rsidR="00B90A6A" w:rsidRPr="00D32382" w:rsidRDefault="00B90A6A" w:rsidP="00D32382">
            <w:pPr>
              <w:spacing w:line="360" w:lineRule="auto"/>
              <w:rPr>
                <w:rFonts w:ascii="Arial" w:hAnsi="Arial" w:cs="Arial"/>
                <w:bCs/>
                <w:iCs/>
                <w:color w:val="000000" w:themeColor="text1"/>
                <w:sz w:val="24"/>
                <w:szCs w:val="24"/>
              </w:rPr>
            </w:pPr>
          </w:p>
        </w:tc>
        <w:tc>
          <w:tcPr>
            <w:tcW w:w="1941" w:type="dxa"/>
          </w:tcPr>
          <w:p w14:paraId="1F9E164E" w14:textId="16112DCB" w:rsidR="00B90A6A" w:rsidRPr="00D32382" w:rsidRDefault="00B90A6A" w:rsidP="00D32382">
            <w:pPr>
              <w:spacing w:line="360" w:lineRule="auto"/>
              <w:rPr>
                <w:rFonts w:ascii="Arial" w:hAnsi="Arial" w:cs="Arial"/>
                <w:bCs/>
                <w:iCs/>
                <w:color w:val="000000" w:themeColor="text1"/>
                <w:sz w:val="24"/>
                <w:szCs w:val="24"/>
              </w:rPr>
            </w:pPr>
          </w:p>
        </w:tc>
      </w:tr>
      <w:tr w:rsidR="00B90A6A" w14:paraId="1E958853" w14:textId="77777777" w:rsidTr="00760203">
        <w:tc>
          <w:tcPr>
            <w:tcW w:w="5725" w:type="dxa"/>
          </w:tcPr>
          <w:p w14:paraId="55A59705" w14:textId="04923A0A" w:rsidR="00B90A6A" w:rsidRPr="00D32382" w:rsidRDefault="00B90A6A" w:rsidP="00D32382">
            <w:pPr>
              <w:spacing w:line="360" w:lineRule="auto"/>
              <w:rPr>
                <w:rFonts w:ascii="Arial" w:hAnsi="Arial" w:cs="Arial"/>
                <w:color w:val="000000" w:themeColor="text1"/>
                <w:sz w:val="24"/>
                <w:szCs w:val="24"/>
              </w:rPr>
            </w:pPr>
            <w:r>
              <w:rPr>
                <w:rFonts w:ascii="Arial" w:hAnsi="Arial" w:cs="Arial"/>
                <w:color w:val="000000" w:themeColor="text1"/>
                <w:sz w:val="24"/>
                <w:szCs w:val="24"/>
              </w:rPr>
              <w:t>A list of all consulted documents and policies used to prepare the draft event plan</w:t>
            </w:r>
          </w:p>
        </w:tc>
        <w:tc>
          <w:tcPr>
            <w:tcW w:w="1941" w:type="dxa"/>
          </w:tcPr>
          <w:p w14:paraId="6AF0F863" w14:textId="77777777" w:rsidR="00B90A6A" w:rsidRPr="00D32382" w:rsidRDefault="00B90A6A" w:rsidP="00D32382">
            <w:pPr>
              <w:spacing w:line="360" w:lineRule="auto"/>
              <w:rPr>
                <w:rFonts w:ascii="Arial" w:hAnsi="Arial" w:cs="Arial"/>
                <w:bCs/>
                <w:iCs/>
                <w:color w:val="000000" w:themeColor="text1"/>
                <w:sz w:val="24"/>
                <w:szCs w:val="24"/>
              </w:rPr>
            </w:pPr>
          </w:p>
        </w:tc>
        <w:tc>
          <w:tcPr>
            <w:tcW w:w="1941" w:type="dxa"/>
          </w:tcPr>
          <w:p w14:paraId="4C9F83F1" w14:textId="5D06DA49" w:rsidR="00B90A6A" w:rsidRPr="00D32382" w:rsidRDefault="00B90A6A" w:rsidP="00D32382">
            <w:pPr>
              <w:spacing w:line="360" w:lineRule="auto"/>
              <w:rPr>
                <w:rFonts w:ascii="Arial" w:hAnsi="Arial" w:cs="Arial"/>
                <w:bCs/>
                <w:iCs/>
                <w:color w:val="000000" w:themeColor="text1"/>
                <w:sz w:val="24"/>
                <w:szCs w:val="24"/>
              </w:rPr>
            </w:pPr>
          </w:p>
        </w:tc>
      </w:tr>
    </w:tbl>
    <w:p w14:paraId="29311639" w14:textId="5B2E62C5" w:rsidR="00D32382" w:rsidRDefault="00D32382"/>
    <w:p w14:paraId="1D900625" w14:textId="1F93B9D1" w:rsidR="00D32382" w:rsidRDefault="00D32382"/>
    <w:p w14:paraId="014C4E90" w14:textId="74019714" w:rsidR="00D32382" w:rsidRDefault="00D32382"/>
    <w:p w14:paraId="7C0DC363" w14:textId="370DA72C" w:rsidR="00E0758E" w:rsidRDefault="00E0758E"/>
    <w:p w14:paraId="21D326B7" w14:textId="3C810B41" w:rsidR="00E0758E" w:rsidRDefault="00E0758E"/>
    <w:p w14:paraId="3D998F1C" w14:textId="4713FE7C" w:rsidR="00E0758E" w:rsidRDefault="00E0758E"/>
    <w:p w14:paraId="6516C8AA" w14:textId="361D17FF" w:rsidR="00E0758E" w:rsidRDefault="00E0758E"/>
    <w:p w14:paraId="152E5D3E" w14:textId="2EBBD191" w:rsidR="00E0758E" w:rsidRDefault="00E0758E"/>
    <w:p w14:paraId="76636A6F" w14:textId="5EF71E75" w:rsidR="00E0758E" w:rsidRDefault="00E0758E"/>
    <w:p w14:paraId="49584B57" w14:textId="5B4F2477" w:rsidR="00E0758E" w:rsidRDefault="00E0758E"/>
    <w:p w14:paraId="0636DD99" w14:textId="01DFED6F" w:rsidR="00E0758E" w:rsidRDefault="00E0758E"/>
    <w:p w14:paraId="06A46D4E" w14:textId="6D0202BB" w:rsidR="00E0758E" w:rsidRDefault="00E0758E"/>
    <w:p w14:paraId="012FB604" w14:textId="1E6665FC" w:rsidR="00E0758E" w:rsidRDefault="00E0758E"/>
    <w:p w14:paraId="596346AB" w14:textId="509AF675" w:rsidR="00E0758E" w:rsidRDefault="00E0758E"/>
    <w:p w14:paraId="63EDD10D" w14:textId="77777777" w:rsidR="00E0758E" w:rsidRDefault="00E0758E"/>
    <w:p w14:paraId="17A2B756" w14:textId="77777777" w:rsidR="00D32382" w:rsidRDefault="00D32382"/>
    <w:p w14:paraId="2E5B78F2" w14:textId="77777777" w:rsidR="00D32382" w:rsidRDefault="00D32382"/>
    <w:tbl>
      <w:tblPr>
        <w:tblStyle w:val="TableGrid"/>
        <w:tblW w:w="0" w:type="auto"/>
        <w:tblLook w:val="04A0" w:firstRow="1" w:lastRow="0" w:firstColumn="1" w:lastColumn="0" w:noHBand="0" w:noVBand="1"/>
      </w:tblPr>
      <w:tblGrid>
        <w:gridCol w:w="5725"/>
        <w:gridCol w:w="1941"/>
        <w:gridCol w:w="1941"/>
      </w:tblGrid>
      <w:tr w:rsidR="00B90A6A" w14:paraId="2D9D5FBA" w14:textId="3371E723" w:rsidTr="000C0A15">
        <w:tc>
          <w:tcPr>
            <w:tcW w:w="5725" w:type="dxa"/>
            <w:shd w:val="clear" w:color="auto" w:fill="E5B8B7" w:themeFill="accent2" w:themeFillTint="66"/>
          </w:tcPr>
          <w:p w14:paraId="56163934" w14:textId="355CD6CE" w:rsidR="00B90A6A" w:rsidRPr="00E17A58" w:rsidRDefault="00B90A6A" w:rsidP="00E17A58">
            <w:pPr>
              <w:rPr>
                <w:rFonts w:ascii="Arial" w:hAnsi="Arial" w:cs="Arial"/>
                <w:bCs/>
                <w:iCs/>
                <w:color w:val="000000" w:themeColor="text1"/>
                <w:sz w:val="24"/>
                <w:szCs w:val="24"/>
              </w:rPr>
            </w:pPr>
            <w:r>
              <w:rPr>
                <w:rFonts w:ascii="Arial" w:hAnsi="Arial" w:cs="Arial"/>
                <w:b/>
                <w:color w:val="000000" w:themeColor="text1"/>
                <w:sz w:val="24"/>
                <w:szCs w:val="24"/>
              </w:rPr>
              <w:t>D</w:t>
            </w:r>
            <w:r w:rsidRPr="00517C92">
              <w:rPr>
                <w:rFonts w:ascii="Arial" w:hAnsi="Arial" w:cs="Arial"/>
                <w:b/>
                <w:color w:val="000000" w:themeColor="text1"/>
                <w:sz w:val="24"/>
                <w:szCs w:val="24"/>
              </w:rPr>
              <w:t xml:space="preserve">ocuments to be included with the Draft </w:t>
            </w:r>
            <w:r>
              <w:rPr>
                <w:rFonts w:ascii="Arial" w:hAnsi="Arial" w:cs="Arial"/>
                <w:b/>
                <w:color w:val="000000" w:themeColor="text1"/>
                <w:sz w:val="24"/>
                <w:szCs w:val="24"/>
              </w:rPr>
              <w:t>Event Plan:</w:t>
            </w:r>
          </w:p>
        </w:tc>
        <w:tc>
          <w:tcPr>
            <w:tcW w:w="1941" w:type="dxa"/>
            <w:shd w:val="clear" w:color="auto" w:fill="E5B8B7" w:themeFill="accent2" w:themeFillTint="66"/>
          </w:tcPr>
          <w:p w14:paraId="6A559521" w14:textId="71D139FE" w:rsidR="00B90A6A" w:rsidRDefault="00B90A6A" w:rsidP="00E17A58">
            <w:pPr>
              <w:rPr>
                <w:rFonts w:ascii="Arial" w:hAnsi="Arial" w:cs="Arial"/>
                <w:b/>
                <w:color w:val="000000" w:themeColor="text1"/>
                <w:sz w:val="24"/>
                <w:szCs w:val="24"/>
              </w:rPr>
            </w:pPr>
            <w:r>
              <w:rPr>
                <w:rFonts w:ascii="Arial" w:hAnsi="Arial" w:cs="Arial"/>
                <w:b/>
                <w:color w:val="000000" w:themeColor="text1"/>
                <w:sz w:val="24"/>
                <w:szCs w:val="24"/>
              </w:rPr>
              <w:t>YES</w:t>
            </w:r>
          </w:p>
        </w:tc>
        <w:tc>
          <w:tcPr>
            <w:tcW w:w="1941" w:type="dxa"/>
            <w:shd w:val="clear" w:color="auto" w:fill="E5B8B7" w:themeFill="accent2" w:themeFillTint="66"/>
          </w:tcPr>
          <w:p w14:paraId="33BCE595" w14:textId="6BB47E9F" w:rsidR="00B90A6A" w:rsidRDefault="00B90A6A" w:rsidP="00E17A58">
            <w:pPr>
              <w:rPr>
                <w:rFonts w:ascii="Arial" w:hAnsi="Arial" w:cs="Arial"/>
                <w:b/>
                <w:color w:val="000000" w:themeColor="text1"/>
                <w:sz w:val="24"/>
                <w:szCs w:val="24"/>
              </w:rPr>
            </w:pPr>
            <w:r>
              <w:rPr>
                <w:rFonts w:ascii="Arial" w:hAnsi="Arial" w:cs="Arial"/>
                <w:b/>
                <w:color w:val="000000" w:themeColor="text1"/>
                <w:sz w:val="24"/>
                <w:szCs w:val="24"/>
              </w:rPr>
              <w:t>NO</w:t>
            </w:r>
          </w:p>
        </w:tc>
      </w:tr>
      <w:tr w:rsidR="00B90A6A" w14:paraId="5C081AE2" w14:textId="70C063FC" w:rsidTr="00085D29">
        <w:tc>
          <w:tcPr>
            <w:tcW w:w="5725" w:type="dxa"/>
          </w:tcPr>
          <w:p w14:paraId="69542479" w14:textId="2E8EE866" w:rsidR="00B90A6A" w:rsidRPr="00D32382" w:rsidRDefault="00B90A6A" w:rsidP="00D32382">
            <w:pPr>
              <w:spacing w:line="360" w:lineRule="auto"/>
              <w:rPr>
                <w:rFonts w:ascii="Arial" w:hAnsi="Arial" w:cs="Arial"/>
                <w:color w:val="000000" w:themeColor="text1"/>
                <w:sz w:val="24"/>
                <w:szCs w:val="24"/>
              </w:rPr>
            </w:pPr>
            <w:r>
              <w:rPr>
                <w:rFonts w:ascii="Arial" w:hAnsi="Arial" w:cs="Arial"/>
                <w:color w:val="000000" w:themeColor="text1"/>
                <w:sz w:val="24"/>
                <w:szCs w:val="24"/>
              </w:rPr>
              <w:t>Public liability insurance cover with a specific indemnity for Dublin City Council to the sum of €6.5m</w:t>
            </w:r>
          </w:p>
        </w:tc>
        <w:tc>
          <w:tcPr>
            <w:tcW w:w="1941" w:type="dxa"/>
          </w:tcPr>
          <w:p w14:paraId="487CDDE1" w14:textId="77777777" w:rsidR="00B90A6A" w:rsidRPr="00D32382" w:rsidRDefault="00B90A6A" w:rsidP="00D32382">
            <w:pPr>
              <w:spacing w:line="360" w:lineRule="auto"/>
              <w:rPr>
                <w:rFonts w:ascii="Arial" w:hAnsi="Arial" w:cs="Arial"/>
                <w:bCs/>
                <w:iCs/>
                <w:color w:val="000000" w:themeColor="text1"/>
                <w:sz w:val="24"/>
                <w:szCs w:val="24"/>
              </w:rPr>
            </w:pPr>
          </w:p>
        </w:tc>
        <w:tc>
          <w:tcPr>
            <w:tcW w:w="1941" w:type="dxa"/>
          </w:tcPr>
          <w:p w14:paraId="1FC8B91A" w14:textId="46807106" w:rsidR="00B90A6A" w:rsidRPr="00D32382" w:rsidRDefault="00B90A6A" w:rsidP="00D32382">
            <w:pPr>
              <w:spacing w:line="360" w:lineRule="auto"/>
              <w:rPr>
                <w:rFonts w:ascii="Arial" w:hAnsi="Arial" w:cs="Arial"/>
                <w:bCs/>
                <w:iCs/>
                <w:color w:val="000000" w:themeColor="text1"/>
                <w:sz w:val="24"/>
                <w:szCs w:val="24"/>
              </w:rPr>
            </w:pPr>
          </w:p>
        </w:tc>
      </w:tr>
      <w:tr w:rsidR="00B90A6A" w14:paraId="7580A2A7" w14:textId="77777777" w:rsidTr="00485A04">
        <w:tc>
          <w:tcPr>
            <w:tcW w:w="5725" w:type="dxa"/>
          </w:tcPr>
          <w:p w14:paraId="31821893" w14:textId="12B0A916" w:rsidR="00B90A6A" w:rsidRPr="00D32382" w:rsidRDefault="00B90A6A" w:rsidP="00D32382">
            <w:pPr>
              <w:spacing w:line="360" w:lineRule="auto"/>
              <w:rPr>
                <w:rFonts w:ascii="Arial" w:hAnsi="Arial" w:cs="Arial"/>
                <w:color w:val="000000" w:themeColor="text1"/>
                <w:sz w:val="24"/>
                <w:szCs w:val="24"/>
              </w:rPr>
            </w:pPr>
            <w:r>
              <w:rPr>
                <w:rFonts w:ascii="Arial" w:hAnsi="Arial" w:cs="Arial"/>
                <w:color w:val="000000" w:themeColor="text1"/>
                <w:sz w:val="24"/>
                <w:szCs w:val="24"/>
              </w:rPr>
              <w:t>Copy of employers’ liability of €13m</w:t>
            </w:r>
          </w:p>
        </w:tc>
        <w:tc>
          <w:tcPr>
            <w:tcW w:w="1941" w:type="dxa"/>
          </w:tcPr>
          <w:p w14:paraId="1BF9D4C9" w14:textId="77777777" w:rsidR="00B90A6A" w:rsidRPr="00D32382" w:rsidRDefault="00B90A6A" w:rsidP="00D32382">
            <w:pPr>
              <w:spacing w:line="360" w:lineRule="auto"/>
              <w:rPr>
                <w:rFonts w:ascii="Arial" w:hAnsi="Arial" w:cs="Arial"/>
                <w:bCs/>
                <w:iCs/>
                <w:color w:val="000000" w:themeColor="text1"/>
                <w:sz w:val="24"/>
                <w:szCs w:val="24"/>
              </w:rPr>
            </w:pPr>
          </w:p>
        </w:tc>
        <w:tc>
          <w:tcPr>
            <w:tcW w:w="1941" w:type="dxa"/>
          </w:tcPr>
          <w:p w14:paraId="66F58F20" w14:textId="24FD1420" w:rsidR="00B90A6A" w:rsidRPr="00D32382" w:rsidRDefault="00B90A6A" w:rsidP="00D32382">
            <w:pPr>
              <w:spacing w:line="360" w:lineRule="auto"/>
              <w:rPr>
                <w:rFonts w:ascii="Arial" w:hAnsi="Arial" w:cs="Arial"/>
                <w:bCs/>
                <w:iCs/>
                <w:color w:val="000000" w:themeColor="text1"/>
                <w:sz w:val="24"/>
                <w:szCs w:val="24"/>
              </w:rPr>
            </w:pPr>
          </w:p>
        </w:tc>
      </w:tr>
      <w:tr w:rsidR="00B90A6A" w14:paraId="319F9C3B" w14:textId="77777777" w:rsidTr="00CE615E">
        <w:tc>
          <w:tcPr>
            <w:tcW w:w="5725" w:type="dxa"/>
          </w:tcPr>
          <w:p w14:paraId="66064CDA" w14:textId="23D55465" w:rsidR="00B90A6A" w:rsidRDefault="00B90A6A" w:rsidP="00D32382">
            <w:pPr>
              <w:spacing w:line="360" w:lineRule="auto"/>
              <w:rPr>
                <w:rFonts w:ascii="Arial" w:hAnsi="Arial" w:cs="Arial"/>
                <w:color w:val="000000" w:themeColor="text1"/>
                <w:sz w:val="24"/>
                <w:szCs w:val="24"/>
              </w:rPr>
            </w:pPr>
            <w:r>
              <w:rPr>
                <w:rFonts w:ascii="Arial" w:hAnsi="Arial" w:cs="Arial"/>
                <w:color w:val="000000" w:themeColor="text1"/>
                <w:sz w:val="24"/>
                <w:szCs w:val="24"/>
              </w:rPr>
              <w:t>Safety Statement</w:t>
            </w:r>
          </w:p>
        </w:tc>
        <w:tc>
          <w:tcPr>
            <w:tcW w:w="1941" w:type="dxa"/>
          </w:tcPr>
          <w:p w14:paraId="0EF713D9" w14:textId="77777777" w:rsidR="00B90A6A" w:rsidRPr="00D32382" w:rsidRDefault="00B90A6A" w:rsidP="00D32382">
            <w:pPr>
              <w:spacing w:line="360" w:lineRule="auto"/>
              <w:rPr>
                <w:rFonts w:ascii="Arial" w:hAnsi="Arial" w:cs="Arial"/>
                <w:bCs/>
                <w:iCs/>
                <w:color w:val="000000" w:themeColor="text1"/>
                <w:sz w:val="24"/>
                <w:szCs w:val="24"/>
              </w:rPr>
            </w:pPr>
          </w:p>
        </w:tc>
        <w:tc>
          <w:tcPr>
            <w:tcW w:w="1941" w:type="dxa"/>
          </w:tcPr>
          <w:p w14:paraId="1ABF229D" w14:textId="221B5E22" w:rsidR="00B90A6A" w:rsidRPr="00D32382" w:rsidRDefault="00B90A6A" w:rsidP="00D32382">
            <w:pPr>
              <w:spacing w:line="360" w:lineRule="auto"/>
              <w:rPr>
                <w:rFonts w:ascii="Arial" w:hAnsi="Arial" w:cs="Arial"/>
                <w:bCs/>
                <w:iCs/>
                <w:color w:val="000000" w:themeColor="text1"/>
                <w:sz w:val="24"/>
                <w:szCs w:val="24"/>
              </w:rPr>
            </w:pPr>
          </w:p>
        </w:tc>
      </w:tr>
    </w:tbl>
    <w:p w14:paraId="063B9D1B" w14:textId="3806C956" w:rsidR="00D32382" w:rsidRDefault="00D32382"/>
    <w:p w14:paraId="7766A861" w14:textId="38567DA9" w:rsidR="00D32382" w:rsidRDefault="00D32382"/>
    <w:p w14:paraId="691F8FF0" w14:textId="0A40E4C2" w:rsidR="00D32382" w:rsidRDefault="00D32382"/>
    <w:p w14:paraId="7694AFC1" w14:textId="412771AE" w:rsidR="00E0758E" w:rsidRDefault="00E0758E"/>
    <w:p w14:paraId="2140EFB6" w14:textId="5338E83E" w:rsidR="00E0758E" w:rsidRDefault="00E0758E"/>
    <w:p w14:paraId="4932652B" w14:textId="2D6009E0" w:rsidR="00E0758E" w:rsidRDefault="00E0758E"/>
    <w:p w14:paraId="58679563" w14:textId="18DAEDF4" w:rsidR="00E0758E" w:rsidRDefault="00E0758E"/>
    <w:p w14:paraId="21E76E34" w14:textId="467B7C15" w:rsidR="00E0758E" w:rsidRDefault="00E0758E"/>
    <w:p w14:paraId="0A541E81" w14:textId="5822EB6A" w:rsidR="00E0758E" w:rsidRDefault="00E0758E"/>
    <w:p w14:paraId="4EAE3652" w14:textId="0C66C873" w:rsidR="00E0758E" w:rsidRDefault="00E0758E"/>
    <w:p w14:paraId="5E24A364" w14:textId="3E9D1556" w:rsidR="00E0758E" w:rsidRDefault="00E0758E"/>
    <w:p w14:paraId="2B484E33" w14:textId="0FECB8B9" w:rsidR="00E0758E" w:rsidRDefault="00E0758E"/>
    <w:p w14:paraId="07773B8C" w14:textId="04340F07" w:rsidR="00E0758E" w:rsidRDefault="00E0758E"/>
    <w:p w14:paraId="5C31369D" w14:textId="67091247" w:rsidR="00E0758E" w:rsidRDefault="00E0758E"/>
    <w:p w14:paraId="45350F2B" w14:textId="77327AC0" w:rsidR="00D32382" w:rsidRDefault="00D32382"/>
    <w:tbl>
      <w:tblPr>
        <w:tblStyle w:val="TableGrid"/>
        <w:tblW w:w="0" w:type="auto"/>
        <w:tblLook w:val="04A0" w:firstRow="1" w:lastRow="0" w:firstColumn="1" w:lastColumn="0" w:noHBand="0" w:noVBand="1"/>
      </w:tblPr>
      <w:tblGrid>
        <w:gridCol w:w="9607"/>
      </w:tblGrid>
      <w:tr w:rsidR="00E0758E" w14:paraId="11BBC7DE" w14:textId="7271EC57" w:rsidTr="00DC4D95">
        <w:tc>
          <w:tcPr>
            <w:tcW w:w="9607" w:type="dxa"/>
            <w:shd w:val="clear" w:color="auto" w:fill="E5B8B7" w:themeFill="accent2" w:themeFillTint="66"/>
          </w:tcPr>
          <w:p w14:paraId="1784B3E7" w14:textId="02160B55" w:rsidR="00E0758E" w:rsidRPr="00517C92" w:rsidRDefault="00E0758E" w:rsidP="00E17A58">
            <w:pPr>
              <w:rPr>
                <w:rFonts w:ascii="Arial" w:hAnsi="Arial" w:cs="Arial"/>
                <w:b/>
                <w:color w:val="000000" w:themeColor="text1"/>
                <w:sz w:val="24"/>
                <w:szCs w:val="24"/>
              </w:rPr>
            </w:pPr>
            <w:r w:rsidRPr="00517C92">
              <w:rPr>
                <w:rFonts w:ascii="Arial" w:hAnsi="Arial" w:cs="Arial"/>
                <w:b/>
                <w:color w:val="000000" w:themeColor="text1"/>
                <w:sz w:val="24"/>
                <w:szCs w:val="24"/>
              </w:rPr>
              <w:t xml:space="preserve">Event Organiser Journey </w:t>
            </w:r>
          </w:p>
        </w:tc>
      </w:tr>
      <w:tr w:rsidR="00E0758E" w14:paraId="2753F3AE" w14:textId="58F666C7" w:rsidTr="00721ED3">
        <w:tc>
          <w:tcPr>
            <w:tcW w:w="9607" w:type="dxa"/>
          </w:tcPr>
          <w:p w14:paraId="0CA34527" w14:textId="77777777" w:rsidR="00E0758E" w:rsidRDefault="00E0758E" w:rsidP="008511A7">
            <w:pPr>
              <w:rPr>
                <w:rFonts w:ascii="Arial" w:hAnsi="Arial" w:cs="Arial"/>
                <w:color w:val="000000" w:themeColor="text1"/>
                <w:sz w:val="24"/>
                <w:szCs w:val="24"/>
              </w:rPr>
            </w:pPr>
          </w:p>
          <w:p w14:paraId="3A052720" w14:textId="669C1374" w:rsidR="00E0758E" w:rsidRPr="00E0758E" w:rsidRDefault="00E0758E" w:rsidP="00E0758E">
            <w:pPr>
              <w:pStyle w:val="ListParagraph"/>
              <w:numPr>
                <w:ilvl w:val="0"/>
                <w:numId w:val="23"/>
              </w:numPr>
              <w:rPr>
                <w:rFonts w:ascii="Arial" w:hAnsi="Arial" w:cs="Arial"/>
                <w:color w:val="000000" w:themeColor="text1"/>
                <w:sz w:val="24"/>
                <w:szCs w:val="24"/>
              </w:rPr>
            </w:pPr>
            <w:r w:rsidRPr="00E0758E">
              <w:rPr>
                <w:rFonts w:ascii="Arial" w:hAnsi="Arial" w:cs="Arial"/>
                <w:color w:val="000000" w:themeColor="text1"/>
                <w:sz w:val="24"/>
                <w:szCs w:val="24"/>
              </w:rPr>
              <w:t>Contact us as soon as you start planning your event, this should be done 12- 14 weeks out from the event date.</w:t>
            </w:r>
          </w:p>
          <w:p w14:paraId="72BAD196" w14:textId="77777777" w:rsidR="00E0758E" w:rsidRPr="00517C92" w:rsidRDefault="00E0758E" w:rsidP="008511A7">
            <w:pPr>
              <w:rPr>
                <w:rFonts w:ascii="Arial" w:hAnsi="Arial" w:cs="Arial"/>
                <w:color w:val="000000" w:themeColor="text1"/>
                <w:sz w:val="24"/>
                <w:szCs w:val="24"/>
              </w:rPr>
            </w:pPr>
          </w:p>
          <w:p w14:paraId="040754F7" w14:textId="77777777" w:rsidR="00E0758E" w:rsidRPr="00E0758E" w:rsidRDefault="00E0758E" w:rsidP="00E0758E">
            <w:pPr>
              <w:pStyle w:val="ListParagraph"/>
              <w:numPr>
                <w:ilvl w:val="0"/>
                <w:numId w:val="23"/>
              </w:numPr>
              <w:rPr>
                <w:rFonts w:ascii="Arial" w:hAnsi="Arial" w:cs="Arial"/>
                <w:color w:val="000000" w:themeColor="text1"/>
                <w:sz w:val="24"/>
                <w:szCs w:val="24"/>
              </w:rPr>
            </w:pPr>
            <w:r w:rsidRPr="00E0758E">
              <w:rPr>
                <w:rFonts w:ascii="Arial" w:hAnsi="Arial" w:cs="Arial"/>
                <w:b/>
                <w:color w:val="000000" w:themeColor="text1"/>
                <w:sz w:val="24"/>
                <w:szCs w:val="24"/>
              </w:rPr>
              <w:t>On submission of the draft event plan (10 weeks in advance)</w:t>
            </w:r>
            <w:r w:rsidRPr="00E0758E">
              <w:rPr>
                <w:rFonts w:ascii="Arial" w:hAnsi="Arial" w:cs="Arial"/>
                <w:color w:val="000000" w:themeColor="text1"/>
                <w:sz w:val="24"/>
                <w:szCs w:val="24"/>
              </w:rPr>
              <w:t xml:space="preserve">, your plan will be circulated to city stakeholders and statutory bodies for review. </w:t>
            </w:r>
          </w:p>
          <w:p w14:paraId="285349BE" w14:textId="77777777" w:rsidR="00E0758E" w:rsidRDefault="00E0758E" w:rsidP="008511A7">
            <w:pPr>
              <w:rPr>
                <w:rFonts w:ascii="Arial" w:hAnsi="Arial" w:cs="Arial"/>
                <w:color w:val="000000" w:themeColor="text1"/>
                <w:sz w:val="24"/>
                <w:szCs w:val="24"/>
              </w:rPr>
            </w:pPr>
          </w:p>
          <w:p w14:paraId="1E40D8D7" w14:textId="77777777" w:rsidR="00E0758E" w:rsidRPr="00E0758E" w:rsidRDefault="00E0758E" w:rsidP="00E0758E">
            <w:pPr>
              <w:pStyle w:val="ListParagraph"/>
              <w:numPr>
                <w:ilvl w:val="0"/>
                <w:numId w:val="23"/>
              </w:numPr>
              <w:rPr>
                <w:rFonts w:ascii="Arial" w:hAnsi="Arial" w:cs="Arial"/>
                <w:color w:val="000000" w:themeColor="text1"/>
                <w:sz w:val="24"/>
                <w:szCs w:val="24"/>
              </w:rPr>
            </w:pPr>
            <w:r w:rsidRPr="00E0758E">
              <w:rPr>
                <w:rFonts w:ascii="Arial" w:hAnsi="Arial" w:cs="Arial"/>
                <w:color w:val="000000" w:themeColor="text1"/>
                <w:sz w:val="24"/>
                <w:szCs w:val="24"/>
              </w:rPr>
              <w:t xml:space="preserve">The Event Management Team and Safety Team will be required to attend a stakeholder meeting(s) to review the proposed plans in advance of the proposed date of the event. </w:t>
            </w:r>
          </w:p>
          <w:p w14:paraId="38CB6947" w14:textId="77777777" w:rsidR="00E0758E" w:rsidRDefault="00E0758E" w:rsidP="00B804BD">
            <w:pPr>
              <w:rPr>
                <w:rFonts w:ascii="Arial" w:hAnsi="Arial" w:cs="Arial"/>
                <w:color w:val="000000" w:themeColor="text1"/>
                <w:sz w:val="24"/>
                <w:szCs w:val="24"/>
              </w:rPr>
            </w:pPr>
          </w:p>
          <w:p w14:paraId="6E9292F8" w14:textId="77777777" w:rsidR="00E0758E" w:rsidRPr="00E0758E" w:rsidRDefault="00E0758E" w:rsidP="00E0758E">
            <w:pPr>
              <w:pStyle w:val="ListParagraph"/>
              <w:numPr>
                <w:ilvl w:val="0"/>
                <w:numId w:val="23"/>
              </w:numPr>
              <w:rPr>
                <w:rFonts w:ascii="Arial" w:hAnsi="Arial" w:cs="Arial"/>
                <w:color w:val="000000" w:themeColor="text1"/>
                <w:sz w:val="24"/>
                <w:szCs w:val="24"/>
              </w:rPr>
            </w:pPr>
            <w:r w:rsidRPr="00E0758E">
              <w:rPr>
                <w:rFonts w:ascii="Arial" w:hAnsi="Arial" w:cs="Arial"/>
                <w:color w:val="000000" w:themeColor="text1"/>
                <w:sz w:val="24"/>
                <w:szCs w:val="24"/>
              </w:rPr>
              <w:t xml:space="preserve">Unless advised otherwise, you should then update your draft event plan with the amendments required by city stakeholders and resubmit the final Event Plan no later than 3 weeks before the event date. </w:t>
            </w:r>
          </w:p>
          <w:p w14:paraId="081D2D8E" w14:textId="77777777" w:rsidR="00E0758E" w:rsidRDefault="00E0758E" w:rsidP="00B804BD">
            <w:pPr>
              <w:rPr>
                <w:rFonts w:ascii="Arial" w:hAnsi="Arial" w:cs="Arial"/>
                <w:color w:val="000000" w:themeColor="text1"/>
                <w:sz w:val="24"/>
                <w:szCs w:val="24"/>
              </w:rPr>
            </w:pPr>
          </w:p>
          <w:p w14:paraId="626964FE" w14:textId="77777777" w:rsidR="00E0758E" w:rsidRPr="00E0758E" w:rsidRDefault="00E0758E" w:rsidP="00E0758E">
            <w:pPr>
              <w:pStyle w:val="ListParagraph"/>
              <w:numPr>
                <w:ilvl w:val="0"/>
                <w:numId w:val="23"/>
              </w:numPr>
              <w:rPr>
                <w:rFonts w:ascii="Arial" w:hAnsi="Arial" w:cs="Arial"/>
                <w:color w:val="000000" w:themeColor="text1"/>
                <w:sz w:val="24"/>
                <w:szCs w:val="24"/>
              </w:rPr>
            </w:pPr>
            <w:r w:rsidRPr="00E0758E">
              <w:rPr>
                <w:rFonts w:ascii="Arial" w:hAnsi="Arial" w:cs="Arial"/>
                <w:color w:val="000000" w:themeColor="text1"/>
                <w:sz w:val="24"/>
                <w:szCs w:val="24"/>
              </w:rPr>
              <w:t>The Final event plan will also be circulated to city stakeholders.</w:t>
            </w:r>
          </w:p>
          <w:p w14:paraId="00545E43" w14:textId="77777777" w:rsidR="00E0758E" w:rsidRDefault="00E0758E" w:rsidP="00B804BD">
            <w:pPr>
              <w:rPr>
                <w:rFonts w:ascii="Arial" w:hAnsi="Arial" w:cs="Arial"/>
                <w:color w:val="000000" w:themeColor="text1"/>
                <w:sz w:val="24"/>
                <w:szCs w:val="24"/>
              </w:rPr>
            </w:pPr>
          </w:p>
          <w:p w14:paraId="3FB0D8BA" w14:textId="77777777" w:rsidR="00E0758E" w:rsidRPr="00E0758E" w:rsidRDefault="00E0758E" w:rsidP="00E0758E">
            <w:pPr>
              <w:pStyle w:val="ListParagraph"/>
              <w:numPr>
                <w:ilvl w:val="0"/>
                <w:numId w:val="23"/>
              </w:numPr>
              <w:rPr>
                <w:rFonts w:ascii="Arial" w:hAnsi="Arial" w:cs="Arial"/>
                <w:color w:val="000000" w:themeColor="text1"/>
                <w:sz w:val="24"/>
                <w:szCs w:val="24"/>
              </w:rPr>
            </w:pPr>
            <w:r w:rsidRPr="00E0758E">
              <w:rPr>
                <w:rFonts w:ascii="Arial" w:hAnsi="Arial" w:cs="Arial"/>
                <w:color w:val="000000" w:themeColor="text1"/>
                <w:sz w:val="24"/>
                <w:szCs w:val="24"/>
              </w:rPr>
              <w:t xml:space="preserve">Please note that if the Event Organisers make significant changes to the draft plan, the event management process will restart again, i.e. the 8-week consultation process will start again. All documents will have to be resubmitted for review. </w:t>
            </w:r>
          </w:p>
          <w:p w14:paraId="7E772DBC" w14:textId="77777777" w:rsidR="00E0758E" w:rsidRDefault="00E0758E" w:rsidP="00B804BD">
            <w:pPr>
              <w:rPr>
                <w:rFonts w:ascii="Arial" w:hAnsi="Arial" w:cs="Arial"/>
                <w:color w:val="000000" w:themeColor="text1"/>
                <w:sz w:val="24"/>
                <w:szCs w:val="24"/>
              </w:rPr>
            </w:pPr>
          </w:p>
          <w:p w14:paraId="3D228F8A" w14:textId="77777777" w:rsidR="00E0758E" w:rsidRPr="00E0758E" w:rsidRDefault="00E0758E" w:rsidP="00E0758E">
            <w:pPr>
              <w:pStyle w:val="ListParagraph"/>
              <w:numPr>
                <w:ilvl w:val="0"/>
                <w:numId w:val="23"/>
              </w:numPr>
              <w:rPr>
                <w:rFonts w:ascii="Arial" w:hAnsi="Arial" w:cs="Arial"/>
                <w:color w:val="000000" w:themeColor="text1"/>
                <w:sz w:val="24"/>
                <w:szCs w:val="24"/>
              </w:rPr>
            </w:pPr>
            <w:r w:rsidRPr="00E0758E">
              <w:rPr>
                <w:rFonts w:ascii="Arial" w:hAnsi="Arial" w:cs="Arial"/>
                <w:color w:val="000000" w:themeColor="text1"/>
                <w:sz w:val="24"/>
                <w:szCs w:val="24"/>
              </w:rPr>
              <w:t xml:space="preserve">If your event requires additional licences for temporary structures, funfair equipment or sale and supply of food then a pre-event inspection will generally be required on site. </w:t>
            </w:r>
          </w:p>
          <w:p w14:paraId="71E97FEA" w14:textId="77777777" w:rsidR="00E0758E" w:rsidRDefault="00E0758E" w:rsidP="00B804BD">
            <w:pPr>
              <w:rPr>
                <w:rFonts w:ascii="Arial" w:hAnsi="Arial" w:cs="Arial"/>
                <w:color w:val="000000" w:themeColor="text1"/>
                <w:sz w:val="24"/>
                <w:szCs w:val="24"/>
              </w:rPr>
            </w:pPr>
          </w:p>
          <w:p w14:paraId="25DD2B98" w14:textId="77777777" w:rsidR="00E0758E" w:rsidRPr="00E0758E" w:rsidRDefault="00E0758E" w:rsidP="00E0758E">
            <w:pPr>
              <w:pStyle w:val="ListParagraph"/>
              <w:numPr>
                <w:ilvl w:val="0"/>
                <w:numId w:val="23"/>
              </w:numPr>
              <w:rPr>
                <w:rFonts w:ascii="Arial" w:hAnsi="Arial" w:cs="Arial"/>
                <w:color w:val="000000" w:themeColor="text1"/>
                <w:sz w:val="24"/>
                <w:szCs w:val="24"/>
              </w:rPr>
            </w:pPr>
            <w:r w:rsidRPr="00E0758E">
              <w:rPr>
                <w:rFonts w:ascii="Arial" w:hAnsi="Arial" w:cs="Arial"/>
                <w:color w:val="000000" w:themeColor="text1"/>
                <w:sz w:val="24"/>
                <w:szCs w:val="24"/>
              </w:rPr>
              <w:t xml:space="preserve">Post Event, the event management team and safety team will be required to attend a debrief meeting within 2-5 weeks after your event. </w:t>
            </w:r>
          </w:p>
          <w:p w14:paraId="30DE3C2A" w14:textId="77777777" w:rsidR="00E0758E" w:rsidRDefault="00E0758E" w:rsidP="00B804BD">
            <w:pPr>
              <w:rPr>
                <w:rFonts w:ascii="Arial" w:hAnsi="Arial" w:cs="Arial"/>
                <w:color w:val="000000" w:themeColor="text1"/>
                <w:sz w:val="24"/>
                <w:szCs w:val="24"/>
              </w:rPr>
            </w:pPr>
          </w:p>
          <w:p w14:paraId="58B6D7D8" w14:textId="77777777" w:rsidR="00E0758E" w:rsidRPr="00E0758E" w:rsidRDefault="00E0758E" w:rsidP="00E0758E">
            <w:pPr>
              <w:pStyle w:val="ListParagraph"/>
              <w:numPr>
                <w:ilvl w:val="0"/>
                <w:numId w:val="23"/>
              </w:numPr>
              <w:rPr>
                <w:rFonts w:ascii="Arial" w:hAnsi="Arial" w:cs="Arial"/>
                <w:color w:val="000000" w:themeColor="text1"/>
                <w:sz w:val="24"/>
                <w:szCs w:val="24"/>
              </w:rPr>
            </w:pPr>
            <w:r w:rsidRPr="00E0758E">
              <w:rPr>
                <w:rFonts w:ascii="Arial" w:hAnsi="Arial" w:cs="Arial"/>
                <w:color w:val="000000" w:themeColor="text1"/>
                <w:sz w:val="24"/>
                <w:szCs w:val="24"/>
              </w:rPr>
              <w:t xml:space="preserve">Charges may incur for services rendered including but not limited to, location fees, road closures, and parking space fees amongst others. </w:t>
            </w:r>
          </w:p>
          <w:p w14:paraId="79836955" w14:textId="77777777" w:rsidR="00E0758E" w:rsidRDefault="00E0758E" w:rsidP="00B804BD">
            <w:pPr>
              <w:rPr>
                <w:rFonts w:ascii="Arial" w:hAnsi="Arial" w:cs="Arial"/>
                <w:color w:val="000000" w:themeColor="text1"/>
                <w:sz w:val="24"/>
                <w:szCs w:val="24"/>
              </w:rPr>
            </w:pPr>
          </w:p>
          <w:p w14:paraId="7FD1D387" w14:textId="598AE9F2" w:rsidR="00E0758E" w:rsidRPr="00E0758E" w:rsidRDefault="00E0758E" w:rsidP="008511A7">
            <w:pPr>
              <w:pStyle w:val="ListParagraph"/>
              <w:numPr>
                <w:ilvl w:val="0"/>
                <w:numId w:val="23"/>
              </w:numPr>
              <w:rPr>
                <w:rFonts w:ascii="Arial" w:hAnsi="Arial" w:cs="Arial"/>
                <w:color w:val="000000" w:themeColor="text1"/>
                <w:sz w:val="24"/>
                <w:szCs w:val="24"/>
              </w:rPr>
            </w:pPr>
            <w:r w:rsidRPr="00E0758E">
              <w:rPr>
                <w:rFonts w:ascii="Arial" w:hAnsi="Arial" w:cs="Arial"/>
                <w:color w:val="000000" w:themeColor="text1"/>
                <w:sz w:val="24"/>
                <w:szCs w:val="24"/>
              </w:rPr>
              <w:t xml:space="preserve">Dublin City Council branding/acknowledgement may be requested at the proposed event. </w:t>
            </w:r>
          </w:p>
        </w:tc>
      </w:tr>
    </w:tbl>
    <w:p w14:paraId="5AB82703" w14:textId="77777777" w:rsidR="00401BE3" w:rsidRDefault="00401BE3" w:rsidP="008578FE">
      <w:pPr>
        <w:spacing w:line="360" w:lineRule="auto"/>
        <w:rPr>
          <w:rFonts w:ascii="Arial" w:hAnsi="Arial" w:cs="Arial"/>
          <w:bCs/>
          <w:iCs/>
          <w:color w:val="000000" w:themeColor="text1"/>
          <w:sz w:val="24"/>
          <w:szCs w:val="24"/>
        </w:rPr>
      </w:pPr>
    </w:p>
    <w:p w14:paraId="28711961" w14:textId="77777777" w:rsidR="008578FE" w:rsidRDefault="008578FE" w:rsidP="00401BE3">
      <w:pPr>
        <w:spacing w:line="360" w:lineRule="auto"/>
        <w:rPr>
          <w:rFonts w:ascii="Arial" w:hAnsi="Arial" w:cs="Arial"/>
          <w:bCs/>
          <w:iCs/>
          <w:color w:val="000000" w:themeColor="text1"/>
          <w:sz w:val="24"/>
          <w:szCs w:val="24"/>
        </w:rPr>
      </w:pPr>
    </w:p>
    <w:p w14:paraId="46AA5ABF" w14:textId="77777777" w:rsidR="002C68B4" w:rsidRDefault="002C68B4" w:rsidP="00401BE3">
      <w:pPr>
        <w:spacing w:line="360" w:lineRule="auto"/>
        <w:rPr>
          <w:rFonts w:ascii="Arial" w:hAnsi="Arial" w:cs="Arial"/>
          <w:bCs/>
          <w:iCs/>
          <w:color w:val="000000" w:themeColor="text1"/>
          <w:sz w:val="24"/>
          <w:szCs w:val="24"/>
        </w:rPr>
      </w:pPr>
    </w:p>
    <w:p w14:paraId="0C75A61C" w14:textId="6F8CDEA8" w:rsidR="00401BE3" w:rsidRDefault="00401BE3" w:rsidP="008578FE">
      <w:pPr>
        <w:spacing w:line="360" w:lineRule="auto"/>
        <w:jc w:val="center"/>
        <w:rPr>
          <w:rFonts w:ascii="Arial" w:hAnsi="Arial" w:cs="Arial"/>
          <w:b/>
          <w:bCs/>
          <w:iCs/>
          <w:color w:val="000000" w:themeColor="text1"/>
          <w:sz w:val="24"/>
          <w:szCs w:val="24"/>
        </w:rPr>
      </w:pPr>
      <w:r w:rsidRPr="00401BE3">
        <w:rPr>
          <w:rFonts w:ascii="Arial" w:hAnsi="Arial" w:cs="Arial"/>
          <w:b/>
          <w:bCs/>
          <w:iCs/>
          <w:color w:val="000000" w:themeColor="text1"/>
          <w:sz w:val="24"/>
          <w:szCs w:val="24"/>
        </w:rPr>
        <w:t>Price List</w:t>
      </w:r>
    </w:p>
    <w:p w14:paraId="0A46BB43" w14:textId="77777777" w:rsidR="008578FE" w:rsidRPr="00401BE3" w:rsidRDefault="008578FE" w:rsidP="008578FE">
      <w:pPr>
        <w:spacing w:line="360" w:lineRule="auto"/>
        <w:jc w:val="center"/>
        <w:rPr>
          <w:rFonts w:ascii="Arial" w:hAnsi="Arial" w:cs="Arial"/>
          <w:b/>
          <w:bCs/>
          <w:iCs/>
          <w:color w:val="000000" w:themeColor="text1"/>
          <w:sz w:val="24"/>
          <w:szCs w:val="24"/>
        </w:rPr>
      </w:pPr>
    </w:p>
    <w:tbl>
      <w:tblPr>
        <w:tblStyle w:val="GridTable2-Accent1"/>
        <w:tblW w:w="0" w:type="auto"/>
        <w:tblLook w:val="04A0" w:firstRow="1" w:lastRow="0" w:firstColumn="1" w:lastColumn="0" w:noHBand="0" w:noVBand="1"/>
      </w:tblPr>
      <w:tblGrid>
        <w:gridCol w:w="5728"/>
        <w:gridCol w:w="3879"/>
      </w:tblGrid>
      <w:tr w:rsidR="00401BE3" w:rsidRPr="00CF725D" w14:paraId="24E73C0C" w14:textId="77777777" w:rsidTr="00E075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8" w:type="dxa"/>
            <w:hideMark/>
          </w:tcPr>
          <w:p w14:paraId="653A2126" w14:textId="77777777" w:rsidR="00E0758E" w:rsidRPr="006D25F1" w:rsidRDefault="00E0758E" w:rsidP="00E0758E">
            <w:pPr>
              <w:pStyle w:val="BodyText"/>
              <w:jc w:val="left"/>
              <w:rPr>
                <w:rFonts w:ascii="Arial" w:hAnsi="Arial" w:cs="Arial"/>
                <w:b/>
                <w:u w:val="none"/>
              </w:rPr>
            </w:pPr>
          </w:p>
          <w:p w14:paraId="18723752" w14:textId="64031499" w:rsidR="00401BE3" w:rsidRPr="006D25F1" w:rsidRDefault="00401BE3" w:rsidP="00E0758E">
            <w:pPr>
              <w:pStyle w:val="BodyText"/>
              <w:jc w:val="left"/>
              <w:rPr>
                <w:rFonts w:ascii="Arial" w:hAnsi="Arial" w:cs="Arial"/>
                <w:b/>
                <w:u w:val="none"/>
              </w:rPr>
            </w:pPr>
            <w:r w:rsidRPr="006D25F1">
              <w:rPr>
                <w:rFonts w:ascii="Arial" w:hAnsi="Arial" w:cs="Arial"/>
                <w:b/>
                <w:u w:val="none"/>
              </w:rPr>
              <w:t>Fees for events</w:t>
            </w:r>
          </w:p>
        </w:tc>
        <w:tc>
          <w:tcPr>
            <w:tcW w:w="3879" w:type="dxa"/>
          </w:tcPr>
          <w:p w14:paraId="70C112A3" w14:textId="77777777" w:rsidR="00401BE3" w:rsidRPr="006D25F1" w:rsidRDefault="00401BE3" w:rsidP="00E0758E">
            <w:pPr>
              <w:pStyle w:val="BodyText"/>
              <w:jc w:val="left"/>
              <w:cnfStyle w:val="100000000000" w:firstRow="1" w:lastRow="0" w:firstColumn="0" w:lastColumn="0" w:oddVBand="0" w:evenVBand="0" w:oddHBand="0" w:evenHBand="0" w:firstRowFirstColumn="0" w:firstRowLastColumn="0" w:lastRowFirstColumn="0" w:lastRowLastColumn="0"/>
              <w:rPr>
                <w:rFonts w:ascii="Arial" w:hAnsi="Arial" w:cs="Arial"/>
                <w:b/>
                <w:u w:val="none"/>
              </w:rPr>
            </w:pPr>
          </w:p>
          <w:p w14:paraId="39F4ECDA" w14:textId="77777777" w:rsidR="00401BE3" w:rsidRPr="006D25F1" w:rsidRDefault="00401BE3" w:rsidP="00E0758E">
            <w:pPr>
              <w:pStyle w:val="BodyText"/>
              <w:jc w:val="left"/>
              <w:cnfStyle w:val="100000000000" w:firstRow="1" w:lastRow="0" w:firstColumn="0" w:lastColumn="0" w:oddVBand="0" w:evenVBand="0" w:oddHBand="0" w:evenHBand="0" w:firstRowFirstColumn="0" w:firstRowLastColumn="0" w:lastRowFirstColumn="0" w:lastRowLastColumn="0"/>
              <w:rPr>
                <w:rFonts w:ascii="Arial" w:hAnsi="Arial" w:cs="Arial"/>
                <w:b/>
                <w:u w:val="none"/>
              </w:rPr>
            </w:pPr>
            <w:r w:rsidRPr="006D25F1">
              <w:rPr>
                <w:rFonts w:ascii="Arial" w:hAnsi="Arial" w:cs="Arial"/>
                <w:b/>
                <w:u w:val="none"/>
              </w:rPr>
              <w:t>All prices are exclusive of 23% VAT</w:t>
            </w:r>
          </w:p>
          <w:p w14:paraId="042F47EF" w14:textId="77777777" w:rsidR="00401BE3" w:rsidRPr="006D25F1" w:rsidRDefault="00401BE3" w:rsidP="00E0758E">
            <w:pPr>
              <w:pStyle w:val="BodyText"/>
              <w:jc w:val="left"/>
              <w:cnfStyle w:val="100000000000" w:firstRow="1" w:lastRow="0" w:firstColumn="0" w:lastColumn="0" w:oddVBand="0" w:evenVBand="0" w:oddHBand="0" w:evenHBand="0" w:firstRowFirstColumn="0" w:firstRowLastColumn="0" w:lastRowFirstColumn="0" w:lastRowLastColumn="0"/>
              <w:rPr>
                <w:rFonts w:ascii="Arial" w:hAnsi="Arial" w:cs="Arial"/>
                <w:b/>
                <w:u w:val="none"/>
              </w:rPr>
            </w:pPr>
          </w:p>
        </w:tc>
      </w:tr>
      <w:tr w:rsidR="00401BE3" w:rsidRPr="00CF725D" w14:paraId="72BBD1BA" w14:textId="77777777" w:rsidTr="00E075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8" w:type="dxa"/>
          </w:tcPr>
          <w:p w14:paraId="382E34F7" w14:textId="77777777" w:rsidR="00401BE3" w:rsidRDefault="00961598" w:rsidP="005200EF">
            <w:pPr>
              <w:pStyle w:val="BodyText"/>
              <w:jc w:val="left"/>
              <w:rPr>
                <w:rFonts w:ascii="Arial" w:hAnsi="Arial" w:cs="Arial"/>
                <w:sz w:val="22"/>
                <w:szCs w:val="22"/>
                <w:u w:val="none"/>
              </w:rPr>
            </w:pPr>
            <w:r>
              <w:rPr>
                <w:rFonts w:ascii="Arial" w:hAnsi="Arial" w:cs="Arial"/>
                <w:sz w:val="22"/>
                <w:szCs w:val="22"/>
                <w:u w:val="none"/>
              </w:rPr>
              <w:t>Location/</w:t>
            </w:r>
            <w:r w:rsidR="00401BE3" w:rsidRPr="00CF725D">
              <w:rPr>
                <w:rFonts w:ascii="Arial" w:hAnsi="Arial" w:cs="Arial"/>
                <w:sz w:val="22"/>
                <w:szCs w:val="22"/>
                <w:u w:val="none"/>
              </w:rPr>
              <w:t xml:space="preserve">Space </w:t>
            </w:r>
            <w:r w:rsidR="005200EF">
              <w:rPr>
                <w:rFonts w:ascii="Arial" w:hAnsi="Arial" w:cs="Arial"/>
                <w:sz w:val="22"/>
                <w:szCs w:val="22"/>
                <w:u w:val="none"/>
              </w:rPr>
              <w:t>fee for small event impact event</w:t>
            </w:r>
          </w:p>
          <w:p w14:paraId="0BC05B6F" w14:textId="02169A68" w:rsidR="00E0758E" w:rsidRPr="00CF725D" w:rsidRDefault="00E0758E" w:rsidP="005200EF">
            <w:pPr>
              <w:pStyle w:val="BodyText"/>
              <w:jc w:val="left"/>
              <w:rPr>
                <w:rFonts w:ascii="Arial" w:hAnsi="Arial" w:cs="Arial"/>
                <w:b/>
                <w:sz w:val="22"/>
                <w:szCs w:val="22"/>
                <w:u w:val="none"/>
              </w:rPr>
            </w:pPr>
          </w:p>
        </w:tc>
        <w:tc>
          <w:tcPr>
            <w:tcW w:w="3879" w:type="dxa"/>
          </w:tcPr>
          <w:p w14:paraId="6D806BFE" w14:textId="77777777" w:rsidR="00401BE3" w:rsidRPr="00CF725D" w:rsidRDefault="00401BE3" w:rsidP="00536A00">
            <w:pPr>
              <w:pStyle w:val="BodyText"/>
              <w:cnfStyle w:val="000000100000" w:firstRow="0" w:lastRow="0" w:firstColumn="0" w:lastColumn="0" w:oddVBand="0" w:evenVBand="0" w:oddHBand="1" w:evenHBand="0" w:firstRowFirstColumn="0" w:firstRowLastColumn="0" w:lastRowFirstColumn="0" w:lastRowLastColumn="0"/>
              <w:rPr>
                <w:rFonts w:ascii="Arial" w:hAnsi="Arial" w:cs="Arial"/>
                <w:b w:val="0"/>
                <w:sz w:val="22"/>
                <w:szCs w:val="22"/>
                <w:u w:val="none"/>
              </w:rPr>
            </w:pPr>
            <w:r w:rsidRPr="00CF725D">
              <w:rPr>
                <w:rFonts w:ascii="Arial" w:hAnsi="Arial" w:cs="Arial"/>
                <w:b w:val="0"/>
                <w:sz w:val="22"/>
                <w:szCs w:val="22"/>
                <w:u w:val="none"/>
              </w:rPr>
              <w:t xml:space="preserve">€1500 </w:t>
            </w:r>
          </w:p>
        </w:tc>
      </w:tr>
      <w:tr w:rsidR="00401BE3" w:rsidRPr="00CF725D" w14:paraId="32CDF41B" w14:textId="77777777" w:rsidTr="00E0758E">
        <w:tc>
          <w:tcPr>
            <w:cnfStyle w:val="001000000000" w:firstRow="0" w:lastRow="0" w:firstColumn="1" w:lastColumn="0" w:oddVBand="0" w:evenVBand="0" w:oddHBand="0" w:evenHBand="0" w:firstRowFirstColumn="0" w:firstRowLastColumn="0" w:lastRowFirstColumn="0" w:lastRowLastColumn="0"/>
            <w:tcW w:w="5728" w:type="dxa"/>
          </w:tcPr>
          <w:p w14:paraId="2A69C07C" w14:textId="77777777" w:rsidR="00401BE3" w:rsidRPr="00CF725D" w:rsidRDefault="00401BE3" w:rsidP="00536A00">
            <w:pPr>
              <w:pStyle w:val="BodyText"/>
              <w:jc w:val="left"/>
              <w:rPr>
                <w:rFonts w:ascii="Arial" w:hAnsi="Arial" w:cs="Arial"/>
                <w:b/>
                <w:sz w:val="22"/>
                <w:szCs w:val="22"/>
                <w:u w:val="none"/>
              </w:rPr>
            </w:pPr>
            <w:r w:rsidRPr="00CF725D">
              <w:rPr>
                <w:rFonts w:ascii="Arial" w:hAnsi="Arial" w:cs="Arial"/>
                <w:sz w:val="22"/>
                <w:szCs w:val="22"/>
                <w:u w:val="none"/>
              </w:rPr>
              <w:t xml:space="preserve">Location/space fee for large event/impact </w:t>
            </w:r>
          </w:p>
          <w:p w14:paraId="360A2EE3" w14:textId="77777777" w:rsidR="00401BE3" w:rsidRPr="00CF725D" w:rsidRDefault="00401BE3" w:rsidP="00536A00">
            <w:pPr>
              <w:pStyle w:val="BodyText"/>
              <w:jc w:val="left"/>
              <w:rPr>
                <w:rFonts w:ascii="Arial" w:hAnsi="Arial" w:cs="Arial"/>
                <w:b/>
                <w:sz w:val="22"/>
                <w:szCs w:val="22"/>
                <w:u w:val="none"/>
              </w:rPr>
            </w:pPr>
          </w:p>
        </w:tc>
        <w:tc>
          <w:tcPr>
            <w:tcW w:w="3879" w:type="dxa"/>
          </w:tcPr>
          <w:p w14:paraId="3FB58C23" w14:textId="77777777" w:rsidR="00401BE3" w:rsidRPr="00CF725D" w:rsidRDefault="00401BE3" w:rsidP="00536A00">
            <w:pPr>
              <w:pStyle w:val="BodyText"/>
              <w:cnfStyle w:val="000000000000" w:firstRow="0" w:lastRow="0" w:firstColumn="0" w:lastColumn="0" w:oddVBand="0" w:evenVBand="0" w:oddHBand="0" w:evenHBand="0" w:firstRowFirstColumn="0" w:firstRowLastColumn="0" w:lastRowFirstColumn="0" w:lastRowLastColumn="0"/>
              <w:rPr>
                <w:rFonts w:ascii="Arial" w:hAnsi="Arial" w:cs="Arial"/>
                <w:b w:val="0"/>
                <w:sz w:val="22"/>
                <w:szCs w:val="22"/>
                <w:u w:val="none"/>
              </w:rPr>
            </w:pPr>
            <w:r w:rsidRPr="00CF725D">
              <w:rPr>
                <w:rFonts w:ascii="Arial" w:hAnsi="Arial" w:cs="Arial"/>
                <w:b w:val="0"/>
                <w:sz w:val="22"/>
                <w:szCs w:val="22"/>
                <w:u w:val="none"/>
              </w:rPr>
              <w:t>€5000</w:t>
            </w:r>
          </w:p>
        </w:tc>
      </w:tr>
      <w:tr w:rsidR="00401BE3" w:rsidRPr="00CF725D" w14:paraId="39C3D2C5" w14:textId="77777777" w:rsidTr="00E075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8" w:type="dxa"/>
          </w:tcPr>
          <w:p w14:paraId="221A7E09" w14:textId="0F7F835E" w:rsidR="00401BE3" w:rsidRPr="00CF725D" w:rsidRDefault="00401BE3" w:rsidP="00536A00">
            <w:pPr>
              <w:pStyle w:val="BodyText"/>
              <w:jc w:val="left"/>
              <w:rPr>
                <w:rFonts w:ascii="Arial" w:hAnsi="Arial" w:cs="Arial"/>
                <w:b/>
                <w:sz w:val="22"/>
                <w:szCs w:val="22"/>
                <w:u w:val="none"/>
              </w:rPr>
            </w:pPr>
            <w:r w:rsidRPr="00CF725D">
              <w:rPr>
                <w:rFonts w:ascii="Arial" w:hAnsi="Arial" w:cs="Arial"/>
                <w:sz w:val="22"/>
                <w:szCs w:val="22"/>
                <w:u w:val="none"/>
              </w:rPr>
              <w:t xml:space="preserve">Position of additional infrastructure for </w:t>
            </w:r>
            <w:r w:rsidR="00E0758E">
              <w:rPr>
                <w:rFonts w:ascii="Arial" w:hAnsi="Arial" w:cs="Arial"/>
                <w:sz w:val="22"/>
                <w:szCs w:val="22"/>
                <w:u w:val="none"/>
              </w:rPr>
              <w:t>promotional/marketing purposes</w:t>
            </w:r>
          </w:p>
          <w:p w14:paraId="650425E1" w14:textId="77777777" w:rsidR="00401BE3" w:rsidRDefault="00401BE3" w:rsidP="00536A00">
            <w:pPr>
              <w:pStyle w:val="BodyText"/>
              <w:jc w:val="left"/>
              <w:rPr>
                <w:rFonts w:ascii="Arial" w:hAnsi="Arial" w:cs="Arial"/>
                <w:b/>
                <w:sz w:val="22"/>
                <w:szCs w:val="22"/>
                <w:u w:val="none"/>
              </w:rPr>
            </w:pPr>
          </w:p>
          <w:p w14:paraId="6D61EB05" w14:textId="5FB2AF83" w:rsidR="00E0758E" w:rsidRPr="00CF725D" w:rsidRDefault="00E0758E" w:rsidP="00536A00">
            <w:pPr>
              <w:pStyle w:val="BodyText"/>
              <w:jc w:val="left"/>
              <w:rPr>
                <w:rFonts w:ascii="Arial" w:hAnsi="Arial" w:cs="Arial"/>
                <w:b/>
                <w:sz w:val="22"/>
                <w:szCs w:val="22"/>
                <w:u w:val="none"/>
              </w:rPr>
            </w:pPr>
          </w:p>
        </w:tc>
        <w:tc>
          <w:tcPr>
            <w:tcW w:w="3879" w:type="dxa"/>
          </w:tcPr>
          <w:p w14:paraId="60821128" w14:textId="77777777" w:rsidR="00401BE3" w:rsidRPr="00CF725D" w:rsidRDefault="00401BE3" w:rsidP="00536A00">
            <w:pPr>
              <w:pStyle w:val="BodyText"/>
              <w:cnfStyle w:val="000000100000" w:firstRow="0" w:lastRow="0" w:firstColumn="0" w:lastColumn="0" w:oddVBand="0" w:evenVBand="0" w:oddHBand="1" w:evenHBand="0" w:firstRowFirstColumn="0" w:firstRowLastColumn="0" w:lastRowFirstColumn="0" w:lastRowLastColumn="0"/>
              <w:rPr>
                <w:rFonts w:ascii="Arial" w:hAnsi="Arial" w:cs="Arial"/>
                <w:b w:val="0"/>
                <w:sz w:val="22"/>
                <w:szCs w:val="22"/>
                <w:u w:val="none"/>
              </w:rPr>
            </w:pPr>
          </w:p>
          <w:p w14:paraId="78D90C8F" w14:textId="77777777" w:rsidR="00401BE3" w:rsidRPr="00CF725D" w:rsidRDefault="00401BE3" w:rsidP="00536A00">
            <w:pPr>
              <w:pStyle w:val="BodyText"/>
              <w:cnfStyle w:val="000000100000" w:firstRow="0" w:lastRow="0" w:firstColumn="0" w:lastColumn="0" w:oddVBand="0" w:evenVBand="0" w:oddHBand="1" w:evenHBand="0" w:firstRowFirstColumn="0" w:firstRowLastColumn="0" w:lastRowFirstColumn="0" w:lastRowLastColumn="0"/>
              <w:rPr>
                <w:rFonts w:ascii="Arial" w:hAnsi="Arial" w:cs="Arial"/>
                <w:b w:val="0"/>
                <w:sz w:val="22"/>
                <w:szCs w:val="22"/>
                <w:u w:val="none"/>
              </w:rPr>
            </w:pPr>
            <w:r w:rsidRPr="00CF725D">
              <w:rPr>
                <w:rFonts w:ascii="Arial" w:hAnsi="Arial" w:cs="Arial"/>
                <w:b w:val="0"/>
                <w:sz w:val="22"/>
                <w:szCs w:val="22"/>
                <w:u w:val="none"/>
              </w:rPr>
              <w:t>€150 hourly rate</w:t>
            </w:r>
          </w:p>
        </w:tc>
      </w:tr>
      <w:tr w:rsidR="00401BE3" w:rsidRPr="00CF725D" w14:paraId="36E88176" w14:textId="77777777" w:rsidTr="00E0758E">
        <w:tc>
          <w:tcPr>
            <w:cnfStyle w:val="001000000000" w:firstRow="0" w:lastRow="0" w:firstColumn="1" w:lastColumn="0" w:oddVBand="0" w:evenVBand="0" w:oddHBand="0" w:evenHBand="0" w:firstRowFirstColumn="0" w:firstRowLastColumn="0" w:lastRowFirstColumn="0" w:lastRowLastColumn="0"/>
            <w:tcW w:w="5728" w:type="dxa"/>
          </w:tcPr>
          <w:p w14:paraId="7B0EBA56" w14:textId="77777777" w:rsidR="00401BE3" w:rsidRDefault="00401BE3" w:rsidP="00536A00">
            <w:pPr>
              <w:pStyle w:val="BodyText"/>
              <w:jc w:val="left"/>
              <w:rPr>
                <w:rFonts w:ascii="Arial" w:hAnsi="Arial" w:cs="Arial"/>
                <w:sz w:val="22"/>
                <w:szCs w:val="22"/>
                <w:u w:val="none"/>
              </w:rPr>
            </w:pPr>
            <w:r w:rsidRPr="00CF725D">
              <w:rPr>
                <w:rFonts w:ascii="Arial" w:hAnsi="Arial" w:cs="Arial"/>
                <w:sz w:val="22"/>
                <w:szCs w:val="22"/>
                <w:u w:val="none"/>
              </w:rPr>
              <w:t xml:space="preserve">Waste Permit Fee </w:t>
            </w:r>
          </w:p>
          <w:p w14:paraId="28799D1E" w14:textId="29DF6ABE" w:rsidR="00E0758E" w:rsidRPr="00CF725D" w:rsidRDefault="00E0758E" w:rsidP="00536A00">
            <w:pPr>
              <w:pStyle w:val="BodyText"/>
              <w:jc w:val="left"/>
              <w:rPr>
                <w:rFonts w:ascii="Arial" w:hAnsi="Arial" w:cs="Arial"/>
                <w:b/>
                <w:sz w:val="22"/>
                <w:szCs w:val="22"/>
                <w:u w:val="none"/>
              </w:rPr>
            </w:pPr>
          </w:p>
        </w:tc>
        <w:tc>
          <w:tcPr>
            <w:tcW w:w="3879" w:type="dxa"/>
          </w:tcPr>
          <w:p w14:paraId="5C8D61A9" w14:textId="77777777" w:rsidR="00401BE3" w:rsidRPr="00CF725D" w:rsidRDefault="00401BE3" w:rsidP="00536A00">
            <w:pPr>
              <w:pStyle w:val="BodyText"/>
              <w:cnfStyle w:val="000000000000" w:firstRow="0" w:lastRow="0" w:firstColumn="0" w:lastColumn="0" w:oddVBand="0" w:evenVBand="0" w:oddHBand="0" w:evenHBand="0" w:firstRowFirstColumn="0" w:firstRowLastColumn="0" w:lastRowFirstColumn="0" w:lastRowLastColumn="0"/>
              <w:rPr>
                <w:rFonts w:ascii="Arial" w:hAnsi="Arial" w:cs="Arial"/>
                <w:b w:val="0"/>
                <w:sz w:val="22"/>
                <w:szCs w:val="22"/>
                <w:u w:val="none"/>
              </w:rPr>
            </w:pPr>
            <w:r w:rsidRPr="00CF725D">
              <w:rPr>
                <w:rFonts w:ascii="Arial" w:hAnsi="Arial" w:cs="Arial"/>
                <w:b w:val="0"/>
                <w:sz w:val="22"/>
                <w:szCs w:val="22"/>
                <w:u w:val="none"/>
              </w:rPr>
              <w:t>€250.00</w:t>
            </w:r>
          </w:p>
        </w:tc>
      </w:tr>
      <w:tr w:rsidR="00401BE3" w:rsidRPr="00CF725D" w14:paraId="59934DA1" w14:textId="77777777" w:rsidTr="00E075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8" w:type="dxa"/>
          </w:tcPr>
          <w:p w14:paraId="0C256A1A" w14:textId="26CE115F" w:rsidR="00401BE3" w:rsidRDefault="00401BE3" w:rsidP="00536A00">
            <w:pPr>
              <w:pStyle w:val="BodyText"/>
              <w:jc w:val="left"/>
              <w:rPr>
                <w:rFonts w:ascii="Arial" w:hAnsi="Arial" w:cs="Arial"/>
                <w:sz w:val="22"/>
                <w:szCs w:val="22"/>
                <w:u w:val="none"/>
              </w:rPr>
            </w:pPr>
            <w:r w:rsidRPr="00CF725D">
              <w:rPr>
                <w:rFonts w:ascii="Arial" w:hAnsi="Arial" w:cs="Arial"/>
                <w:sz w:val="22"/>
                <w:szCs w:val="22"/>
                <w:u w:val="none"/>
              </w:rPr>
              <w:t xml:space="preserve">Roadworks control, positioning of equipment/ </w:t>
            </w:r>
            <w:r w:rsidR="00E0758E">
              <w:rPr>
                <w:rFonts w:ascii="Arial" w:hAnsi="Arial" w:cs="Arial"/>
                <w:sz w:val="22"/>
                <w:szCs w:val="22"/>
                <w:u w:val="none"/>
              </w:rPr>
              <w:t>cranes/ towers/props</w:t>
            </w:r>
          </w:p>
          <w:p w14:paraId="10BB6962" w14:textId="7F0F61BC" w:rsidR="00E0758E" w:rsidRPr="00CF725D" w:rsidRDefault="00E0758E" w:rsidP="00536A00">
            <w:pPr>
              <w:pStyle w:val="BodyText"/>
              <w:jc w:val="left"/>
              <w:rPr>
                <w:rFonts w:ascii="Arial" w:hAnsi="Arial" w:cs="Arial"/>
                <w:b/>
                <w:sz w:val="22"/>
                <w:szCs w:val="22"/>
                <w:u w:val="none"/>
              </w:rPr>
            </w:pPr>
          </w:p>
        </w:tc>
        <w:tc>
          <w:tcPr>
            <w:tcW w:w="3879" w:type="dxa"/>
          </w:tcPr>
          <w:p w14:paraId="00C67C18" w14:textId="77777777" w:rsidR="00401BE3" w:rsidRPr="00CF725D" w:rsidRDefault="00401BE3" w:rsidP="00536A00">
            <w:pPr>
              <w:pStyle w:val="BodyText"/>
              <w:cnfStyle w:val="000000100000" w:firstRow="0" w:lastRow="0" w:firstColumn="0" w:lastColumn="0" w:oddVBand="0" w:evenVBand="0" w:oddHBand="1" w:evenHBand="0" w:firstRowFirstColumn="0" w:firstRowLastColumn="0" w:lastRowFirstColumn="0" w:lastRowLastColumn="0"/>
              <w:rPr>
                <w:rFonts w:ascii="Arial" w:hAnsi="Arial" w:cs="Arial"/>
                <w:b w:val="0"/>
                <w:sz w:val="22"/>
                <w:szCs w:val="22"/>
                <w:u w:val="none"/>
              </w:rPr>
            </w:pPr>
            <w:r w:rsidRPr="00CF725D">
              <w:rPr>
                <w:rFonts w:ascii="Arial" w:hAnsi="Arial" w:cs="Arial"/>
                <w:b w:val="0"/>
                <w:sz w:val="22"/>
                <w:szCs w:val="22"/>
                <w:u w:val="none"/>
              </w:rPr>
              <w:t>€100.00</w:t>
            </w:r>
          </w:p>
        </w:tc>
      </w:tr>
      <w:tr w:rsidR="00401BE3" w:rsidRPr="00CF725D" w14:paraId="7D276F02" w14:textId="77777777" w:rsidTr="00E0758E">
        <w:tc>
          <w:tcPr>
            <w:cnfStyle w:val="001000000000" w:firstRow="0" w:lastRow="0" w:firstColumn="1" w:lastColumn="0" w:oddVBand="0" w:evenVBand="0" w:oddHBand="0" w:evenHBand="0" w:firstRowFirstColumn="0" w:firstRowLastColumn="0" w:lastRowFirstColumn="0" w:lastRowLastColumn="0"/>
            <w:tcW w:w="9607" w:type="dxa"/>
            <w:gridSpan w:val="2"/>
          </w:tcPr>
          <w:p w14:paraId="40A4FB5A" w14:textId="77777777" w:rsidR="00E0758E" w:rsidRDefault="00E0758E" w:rsidP="00E0758E">
            <w:pPr>
              <w:pStyle w:val="BodyText"/>
              <w:rPr>
                <w:rFonts w:ascii="Arial" w:hAnsi="Arial" w:cs="Arial"/>
                <w:sz w:val="22"/>
                <w:szCs w:val="22"/>
                <w:u w:val="none"/>
              </w:rPr>
            </w:pPr>
          </w:p>
          <w:p w14:paraId="0315FA13" w14:textId="4A7D369D" w:rsidR="00401BE3" w:rsidRPr="00E0758E" w:rsidRDefault="00401BE3" w:rsidP="00E0758E">
            <w:pPr>
              <w:pStyle w:val="BodyText"/>
              <w:rPr>
                <w:rFonts w:ascii="Arial" w:hAnsi="Arial" w:cs="Arial"/>
                <w:b/>
                <w:i/>
                <w:sz w:val="22"/>
                <w:szCs w:val="22"/>
                <w:u w:val="none"/>
              </w:rPr>
            </w:pPr>
            <w:r w:rsidRPr="00E0758E">
              <w:rPr>
                <w:rFonts w:ascii="Arial" w:hAnsi="Arial" w:cs="Arial"/>
                <w:i/>
                <w:sz w:val="22"/>
                <w:szCs w:val="22"/>
                <w:u w:val="none"/>
              </w:rPr>
              <w:t>Other charges may apply wh</w:t>
            </w:r>
            <w:r w:rsidR="00961598" w:rsidRPr="00E0758E">
              <w:rPr>
                <w:rFonts w:ascii="Arial" w:hAnsi="Arial" w:cs="Arial"/>
                <w:i/>
                <w:sz w:val="22"/>
                <w:szCs w:val="22"/>
                <w:u w:val="none"/>
              </w:rPr>
              <w:t>en the application is assessed</w:t>
            </w:r>
          </w:p>
        </w:tc>
      </w:tr>
    </w:tbl>
    <w:p w14:paraId="4CE52BC1" w14:textId="37FCABE0" w:rsidR="00E0758E" w:rsidRPr="008578FE" w:rsidRDefault="00E0758E" w:rsidP="008578FE">
      <w:pPr>
        <w:spacing w:line="360" w:lineRule="auto"/>
        <w:rPr>
          <w:rFonts w:ascii="Arial" w:hAnsi="Arial" w:cs="Arial"/>
          <w:b/>
        </w:rPr>
      </w:pPr>
    </w:p>
    <w:p w14:paraId="50FC4550" w14:textId="77777777" w:rsidR="00E0758E" w:rsidRDefault="00E0758E" w:rsidP="00DE4043">
      <w:pPr>
        <w:pStyle w:val="ListParagraph"/>
        <w:spacing w:line="360" w:lineRule="auto"/>
        <w:ind w:left="-426"/>
        <w:jc w:val="center"/>
        <w:rPr>
          <w:rFonts w:ascii="Arial" w:hAnsi="Arial" w:cs="Arial"/>
          <w:b/>
        </w:rPr>
      </w:pPr>
    </w:p>
    <w:p w14:paraId="52ED9846" w14:textId="77777777" w:rsidR="00DE4043" w:rsidRPr="00DE4043" w:rsidRDefault="00DE4043" w:rsidP="00DE4043">
      <w:pPr>
        <w:pStyle w:val="ListParagraph"/>
        <w:spacing w:line="360" w:lineRule="auto"/>
        <w:ind w:left="-426"/>
        <w:jc w:val="center"/>
        <w:rPr>
          <w:rFonts w:ascii="Arial" w:hAnsi="Arial" w:cs="Arial"/>
          <w:b/>
          <w:bCs/>
          <w:iCs/>
        </w:rPr>
      </w:pPr>
      <w:r w:rsidRPr="00DE4043">
        <w:rPr>
          <w:rFonts w:ascii="Arial" w:hAnsi="Arial" w:cs="Arial"/>
          <w:b/>
          <w:bCs/>
          <w:iCs/>
        </w:rPr>
        <w:t>Cancellation policy: Event application and infrastructure fees are non-refundable once you have received the reference number and invoice.</w:t>
      </w:r>
    </w:p>
    <w:p w14:paraId="75917CD8" w14:textId="77777777" w:rsidR="00E0758E" w:rsidRDefault="00E0758E" w:rsidP="00DE4043">
      <w:pPr>
        <w:pStyle w:val="ListParagraph"/>
        <w:spacing w:line="360" w:lineRule="auto"/>
        <w:ind w:left="-426"/>
        <w:rPr>
          <w:rFonts w:ascii="Arial" w:hAnsi="Arial" w:cs="Arial"/>
          <w:b/>
        </w:rPr>
      </w:pPr>
    </w:p>
    <w:p w14:paraId="6E3A49D2" w14:textId="77777777" w:rsidR="00E0758E" w:rsidRDefault="00E0758E" w:rsidP="00401BE3">
      <w:pPr>
        <w:pStyle w:val="ListParagraph"/>
        <w:spacing w:line="360" w:lineRule="auto"/>
        <w:ind w:left="-426"/>
        <w:jc w:val="center"/>
        <w:rPr>
          <w:rFonts w:ascii="Arial" w:hAnsi="Arial" w:cs="Arial"/>
          <w:b/>
        </w:rPr>
      </w:pPr>
    </w:p>
    <w:p w14:paraId="1D07D062" w14:textId="77777777" w:rsidR="00E0758E" w:rsidRDefault="00E0758E" w:rsidP="00401BE3">
      <w:pPr>
        <w:pStyle w:val="ListParagraph"/>
        <w:spacing w:line="360" w:lineRule="auto"/>
        <w:ind w:left="-426"/>
        <w:jc w:val="center"/>
        <w:rPr>
          <w:rFonts w:ascii="Arial" w:hAnsi="Arial" w:cs="Arial"/>
          <w:b/>
        </w:rPr>
      </w:pPr>
    </w:p>
    <w:p w14:paraId="48ED83D2" w14:textId="77777777" w:rsidR="00E0758E" w:rsidRDefault="00E0758E" w:rsidP="00401BE3">
      <w:pPr>
        <w:pStyle w:val="ListParagraph"/>
        <w:spacing w:line="360" w:lineRule="auto"/>
        <w:ind w:left="-426"/>
        <w:jc w:val="center"/>
        <w:rPr>
          <w:rFonts w:ascii="Arial" w:hAnsi="Arial" w:cs="Arial"/>
          <w:b/>
        </w:rPr>
      </w:pPr>
    </w:p>
    <w:p w14:paraId="65CCDCB4" w14:textId="77777777" w:rsidR="00E0758E" w:rsidRDefault="00E0758E" w:rsidP="00401BE3">
      <w:pPr>
        <w:pStyle w:val="ListParagraph"/>
        <w:spacing w:line="360" w:lineRule="auto"/>
        <w:ind w:left="-426"/>
        <w:jc w:val="center"/>
        <w:rPr>
          <w:rFonts w:ascii="Arial" w:hAnsi="Arial" w:cs="Arial"/>
          <w:b/>
        </w:rPr>
      </w:pPr>
    </w:p>
    <w:p w14:paraId="35D001D1" w14:textId="77777777" w:rsidR="00E0758E" w:rsidRDefault="00E0758E" w:rsidP="00401BE3">
      <w:pPr>
        <w:pStyle w:val="ListParagraph"/>
        <w:spacing w:line="360" w:lineRule="auto"/>
        <w:ind w:left="-426"/>
        <w:jc w:val="center"/>
        <w:rPr>
          <w:rFonts w:ascii="Arial" w:hAnsi="Arial" w:cs="Arial"/>
          <w:b/>
        </w:rPr>
      </w:pPr>
    </w:p>
    <w:p w14:paraId="17DC61EE" w14:textId="77777777" w:rsidR="00E0758E" w:rsidRDefault="00E0758E" w:rsidP="00401BE3">
      <w:pPr>
        <w:pStyle w:val="ListParagraph"/>
        <w:spacing w:line="360" w:lineRule="auto"/>
        <w:ind w:left="-426"/>
        <w:jc w:val="center"/>
        <w:rPr>
          <w:rFonts w:ascii="Arial" w:hAnsi="Arial" w:cs="Arial"/>
          <w:b/>
        </w:rPr>
      </w:pPr>
    </w:p>
    <w:p w14:paraId="7B21193B" w14:textId="77777777" w:rsidR="00E0758E" w:rsidRDefault="00E0758E" w:rsidP="00401BE3">
      <w:pPr>
        <w:pStyle w:val="ListParagraph"/>
        <w:spacing w:line="360" w:lineRule="auto"/>
        <w:ind w:left="-426"/>
        <w:jc w:val="center"/>
        <w:rPr>
          <w:rFonts w:ascii="Arial" w:hAnsi="Arial" w:cs="Arial"/>
          <w:b/>
        </w:rPr>
      </w:pPr>
    </w:p>
    <w:p w14:paraId="73CBF6D2" w14:textId="77777777" w:rsidR="00E0758E" w:rsidRDefault="00E0758E" w:rsidP="00401BE3">
      <w:pPr>
        <w:pStyle w:val="ListParagraph"/>
        <w:spacing w:line="360" w:lineRule="auto"/>
        <w:ind w:left="-426"/>
        <w:jc w:val="center"/>
        <w:rPr>
          <w:rFonts w:ascii="Arial" w:hAnsi="Arial" w:cs="Arial"/>
          <w:b/>
        </w:rPr>
      </w:pPr>
    </w:p>
    <w:p w14:paraId="1C4FA351" w14:textId="77777777" w:rsidR="00E0758E" w:rsidRDefault="00E0758E" w:rsidP="00401BE3">
      <w:pPr>
        <w:pStyle w:val="ListParagraph"/>
        <w:spacing w:line="360" w:lineRule="auto"/>
        <w:ind w:left="-426"/>
        <w:jc w:val="center"/>
        <w:rPr>
          <w:rFonts w:ascii="Arial" w:hAnsi="Arial" w:cs="Arial"/>
          <w:b/>
        </w:rPr>
      </w:pPr>
    </w:p>
    <w:p w14:paraId="463EA3EF" w14:textId="77777777" w:rsidR="00E0758E" w:rsidRDefault="00E0758E" w:rsidP="00401BE3">
      <w:pPr>
        <w:pStyle w:val="ListParagraph"/>
        <w:spacing w:line="360" w:lineRule="auto"/>
        <w:ind w:left="-426"/>
        <w:jc w:val="center"/>
        <w:rPr>
          <w:rFonts w:ascii="Arial" w:hAnsi="Arial" w:cs="Arial"/>
          <w:b/>
        </w:rPr>
      </w:pPr>
    </w:p>
    <w:p w14:paraId="08510796" w14:textId="7D09815B" w:rsidR="00E0758E" w:rsidRPr="00E0758E" w:rsidRDefault="00E0758E" w:rsidP="00E0758E">
      <w:pPr>
        <w:spacing w:line="360" w:lineRule="auto"/>
        <w:rPr>
          <w:rFonts w:ascii="Arial" w:hAnsi="Arial" w:cs="Arial"/>
          <w:b/>
        </w:rPr>
      </w:pPr>
    </w:p>
    <w:p w14:paraId="44A9FA29" w14:textId="77777777" w:rsidR="00E0758E" w:rsidRDefault="00E0758E" w:rsidP="00401BE3">
      <w:pPr>
        <w:pStyle w:val="ListParagraph"/>
        <w:spacing w:line="360" w:lineRule="auto"/>
        <w:ind w:left="-426"/>
        <w:jc w:val="center"/>
        <w:rPr>
          <w:rFonts w:ascii="Arial" w:hAnsi="Arial" w:cs="Arial"/>
          <w:b/>
        </w:rPr>
      </w:pPr>
    </w:p>
    <w:p w14:paraId="06384E4A" w14:textId="77777777" w:rsidR="002C68B4" w:rsidRDefault="002C68B4" w:rsidP="00E0758E">
      <w:pPr>
        <w:pStyle w:val="ListParagraph"/>
        <w:spacing w:line="360" w:lineRule="auto"/>
        <w:ind w:left="-426"/>
        <w:jc w:val="center"/>
        <w:rPr>
          <w:rFonts w:ascii="Arial" w:hAnsi="Arial" w:cs="Arial"/>
          <w:b/>
        </w:rPr>
      </w:pPr>
    </w:p>
    <w:p w14:paraId="22DF0011" w14:textId="77777777" w:rsidR="002C68B4" w:rsidRDefault="002C68B4" w:rsidP="00E0758E">
      <w:pPr>
        <w:pStyle w:val="ListParagraph"/>
        <w:spacing w:line="360" w:lineRule="auto"/>
        <w:ind w:left="-426"/>
        <w:jc w:val="center"/>
        <w:rPr>
          <w:rFonts w:ascii="Arial" w:hAnsi="Arial" w:cs="Arial"/>
          <w:b/>
        </w:rPr>
      </w:pPr>
    </w:p>
    <w:p w14:paraId="3F43C0C0" w14:textId="39203005" w:rsidR="00401BE3" w:rsidRPr="00CF725D" w:rsidRDefault="00401BE3" w:rsidP="00E0758E">
      <w:pPr>
        <w:pStyle w:val="ListParagraph"/>
        <w:spacing w:line="360" w:lineRule="auto"/>
        <w:ind w:left="-426"/>
        <w:jc w:val="center"/>
        <w:rPr>
          <w:rFonts w:ascii="Arial" w:hAnsi="Arial" w:cs="Arial"/>
          <w:b/>
        </w:rPr>
      </w:pPr>
      <w:r w:rsidRPr="00CF725D">
        <w:rPr>
          <w:rFonts w:ascii="Arial" w:hAnsi="Arial" w:cs="Arial"/>
          <w:b/>
        </w:rPr>
        <w:lastRenderedPageBreak/>
        <w:t>Terms and Conditions of Events in Dublin City</w:t>
      </w:r>
    </w:p>
    <w:p w14:paraId="25466D01" w14:textId="77777777" w:rsidR="00401BE3" w:rsidRPr="00CF725D" w:rsidRDefault="00401BE3" w:rsidP="00401BE3">
      <w:pPr>
        <w:spacing w:line="360" w:lineRule="auto"/>
        <w:ind w:left="-426"/>
        <w:jc w:val="both"/>
        <w:rPr>
          <w:rFonts w:ascii="Arial" w:hAnsi="Arial" w:cs="Arial"/>
          <w:sz w:val="22"/>
          <w:szCs w:val="22"/>
        </w:rPr>
      </w:pPr>
      <w:r w:rsidRPr="00CF725D">
        <w:rPr>
          <w:rFonts w:ascii="Arial" w:hAnsi="Arial" w:cs="Arial"/>
          <w:sz w:val="22"/>
          <w:szCs w:val="22"/>
        </w:rPr>
        <w:t>Additional Terms and Conditions may be added to your Event once full details of the event request is received.</w:t>
      </w:r>
    </w:p>
    <w:p w14:paraId="19D07E61" w14:textId="77777777" w:rsidR="00401BE3" w:rsidRPr="00CF725D" w:rsidRDefault="00401BE3" w:rsidP="00401BE3">
      <w:pPr>
        <w:spacing w:line="360" w:lineRule="auto"/>
        <w:ind w:left="-426"/>
        <w:jc w:val="both"/>
        <w:rPr>
          <w:rFonts w:ascii="Arial" w:hAnsi="Arial" w:cs="Arial"/>
          <w:b/>
          <w:sz w:val="22"/>
          <w:szCs w:val="22"/>
        </w:rPr>
      </w:pPr>
      <w:r w:rsidRPr="00CF725D">
        <w:rPr>
          <w:rFonts w:ascii="Arial" w:hAnsi="Arial" w:cs="Arial"/>
          <w:b/>
          <w:sz w:val="22"/>
          <w:szCs w:val="22"/>
        </w:rPr>
        <w:t xml:space="preserve">General Conditions </w:t>
      </w:r>
    </w:p>
    <w:p w14:paraId="6E8D1FDC"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I understand that the submission of my application does not mean I have permission to hold the event and that I may be required to provide more information before the application can be processed.</w:t>
      </w:r>
    </w:p>
    <w:p w14:paraId="370C25D8"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I confirm that I am over 18 years of age and I have the full authority of my organisation/company to make this application.  I certify that the information supplied is accurate.  I will accept the undertakings requested by this application.</w:t>
      </w:r>
    </w:p>
    <w:p w14:paraId="6814B119"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I understand that false information supplied could result in being excluded for consideration to hold any event on Dublin City Council property, park or open space.</w:t>
      </w:r>
    </w:p>
    <w:p w14:paraId="7CDAFFEB"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I agree to pay all fees for processing the application, including all charges and cancellation fees if applicable.</w:t>
      </w:r>
    </w:p>
    <w:p w14:paraId="7898D387"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I understand that Dublin City Council recommends that the event organiser does not announce press release, marketing information or advertising for their event without the prior consent of Dublin City Council.</w:t>
      </w:r>
    </w:p>
    <w:p w14:paraId="19F7D74F"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Dublin City Council or An Garda Síochána reserves the right to suspend/terminate any and/or all proposed activities being held in the park/open space for reasons of public safety, congestion or nuisance or any other reason. Any such termination would be without any claim or liability on the statutory bodies. Dublin City Council reserves the right to cancel or withdraw consent at any time in parks/open spaces.</w:t>
      </w:r>
    </w:p>
    <w:p w14:paraId="540BAF84"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Dublin City Council may require the applicant to curtail, relocate or cancel an Event on or before the booking date, in circumstances of emergency or other legitimate access requirements for which there is no satisfactory alternative arrangement that can be made.</w:t>
      </w:r>
    </w:p>
    <w:p w14:paraId="5F592F2C"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Event to take place at the stated locations dates and times only.</w:t>
      </w:r>
    </w:p>
    <w:p w14:paraId="7B738B1D" w14:textId="77777777" w:rsidR="00401BE3"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Any additional requirements of the statutory agencies shall be resolved directly with them prior to holding of this event.</w:t>
      </w:r>
    </w:p>
    <w:p w14:paraId="1AACD977" w14:textId="77777777" w:rsidR="00B50C88" w:rsidRPr="00CF725D" w:rsidRDefault="00B50C88" w:rsidP="00401BE3">
      <w:pPr>
        <w:pStyle w:val="ListParagraph"/>
        <w:numPr>
          <w:ilvl w:val="0"/>
          <w:numId w:val="18"/>
        </w:numPr>
        <w:spacing w:after="0" w:line="360" w:lineRule="auto"/>
        <w:ind w:left="-426"/>
        <w:jc w:val="both"/>
        <w:rPr>
          <w:rFonts w:ascii="Arial" w:hAnsi="Arial" w:cs="Arial"/>
        </w:rPr>
      </w:pPr>
      <w:r>
        <w:rPr>
          <w:rFonts w:ascii="Arial" w:hAnsi="Arial" w:cs="Arial"/>
        </w:rPr>
        <w:t>Branding of alcohol products, tobacco-related productions and gambling services will not be permitted</w:t>
      </w:r>
    </w:p>
    <w:p w14:paraId="741F5C81" w14:textId="77777777" w:rsidR="00401BE3" w:rsidRPr="00CF725D" w:rsidRDefault="00401BE3" w:rsidP="00401BE3">
      <w:pPr>
        <w:pStyle w:val="BodyText"/>
        <w:numPr>
          <w:ilvl w:val="0"/>
          <w:numId w:val="18"/>
        </w:numPr>
        <w:spacing w:line="360" w:lineRule="auto"/>
        <w:ind w:left="-426"/>
        <w:jc w:val="both"/>
        <w:rPr>
          <w:rFonts w:ascii="Arial" w:hAnsi="Arial" w:cs="Arial"/>
          <w:b w:val="0"/>
          <w:bCs/>
          <w:sz w:val="22"/>
          <w:szCs w:val="22"/>
          <w:u w:val="none"/>
        </w:rPr>
      </w:pPr>
      <w:r w:rsidRPr="00CF725D">
        <w:rPr>
          <w:rFonts w:ascii="Arial" w:hAnsi="Arial" w:cs="Arial"/>
          <w:b w:val="0"/>
          <w:bCs/>
          <w:sz w:val="22"/>
          <w:szCs w:val="22"/>
          <w:u w:val="none"/>
        </w:rPr>
        <w:t xml:space="preserve">Further site specific terms and conditions may apply if approval is granted.  </w:t>
      </w:r>
    </w:p>
    <w:p w14:paraId="722CBC7E" w14:textId="77777777" w:rsidR="00401BE3" w:rsidRPr="00CF725D" w:rsidRDefault="00401BE3" w:rsidP="00401BE3">
      <w:pPr>
        <w:spacing w:line="360" w:lineRule="auto"/>
        <w:ind w:left="-426"/>
        <w:jc w:val="both"/>
        <w:rPr>
          <w:rFonts w:ascii="Arial" w:hAnsi="Arial" w:cs="Arial"/>
          <w:b/>
          <w:sz w:val="22"/>
          <w:szCs w:val="22"/>
        </w:rPr>
      </w:pPr>
      <w:r w:rsidRPr="00CF725D">
        <w:rPr>
          <w:rFonts w:ascii="Arial" w:hAnsi="Arial" w:cs="Arial"/>
          <w:b/>
          <w:sz w:val="22"/>
          <w:szCs w:val="22"/>
        </w:rPr>
        <w:t xml:space="preserve">Building Control </w:t>
      </w:r>
    </w:p>
    <w:p w14:paraId="394822E3"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 xml:space="preserve">The requirements of the Building Control Section, Dublin City Council must be complied with in full. </w:t>
      </w:r>
    </w:p>
    <w:p w14:paraId="1F6F34B6"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 xml:space="preserve">The certificate of the event Chartered Independent Structural engineer, in relation to the erection of temporary structures must be submitted to </w:t>
      </w:r>
      <w:hyperlink r:id="rId16" w:history="1">
        <w:r w:rsidRPr="00CF725D">
          <w:rPr>
            <w:rStyle w:val="Hyperlink"/>
            <w:rFonts w:ascii="Arial" w:hAnsi="Arial" w:cs="Arial"/>
          </w:rPr>
          <w:t>buildingcontrol@dublincity.ie</w:t>
        </w:r>
      </w:hyperlink>
      <w:r w:rsidRPr="00CF725D">
        <w:rPr>
          <w:rFonts w:ascii="Arial" w:hAnsi="Arial" w:cs="Arial"/>
        </w:rPr>
        <w:t xml:space="preserve">  prior to commencement of the event.</w:t>
      </w:r>
    </w:p>
    <w:p w14:paraId="57C8FABD" w14:textId="77777777" w:rsidR="00E0758E" w:rsidRDefault="00E0758E" w:rsidP="00401BE3">
      <w:pPr>
        <w:spacing w:line="360" w:lineRule="auto"/>
        <w:ind w:left="-426"/>
        <w:jc w:val="both"/>
        <w:rPr>
          <w:rFonts w:ascii="Arial" w:hAnsi="Arial" w:cs="Arial"/>
          <w:b/>
          <w:sz w:val="22"/>
          <w:szCs w:val="22"/>
        </w:rPr>
      </w:pPr>
    </w:p>
    <w:p w14:paraId="0845E038" w14:textId="70B48115" w:rsidR="00401BE3" w:rsidRPr="00CF725D" w:rsidRDefault="00401BE3" w:rsidP="00401BE3">
      <w:pPr>
        <w:spacing w:line="360" w:lineRule="auto"/>
        <w:ind w:left="-426"/>
        <w:jc w:val="both"/>
        <w:rPr>
          <w:rFonts w:ascii="Arial" w:hAnsi="Arial" w:cs="Arial"/>
          <w:b/>
          <w:sz w:val="22"/>
          <w:szCs w:val="22"/>
        </w:rPr>
      </w:pPr>
      <w:r w:rsidRPr="00CF725D">
        <w:rPr>
          <w:rFonts w:ascii="Arial" w:hAnsi="Arial" w:cs="Arial"/>
          <w:b/>
          <w:sz w:val="22"/>
          <w:szCs w:val="22"/>
        </w:rPr>
        <w:t xml:space="preserve">Roads and Traffic </w:t>
      </w:r>
    </w:p>
    <w:p w14:paraId="7BB77D5C"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lastRenderedPageBreak/>
        <w:t>It is recognised that Event production companies must act in a responsible and professional manner. However, all Event staff  need to take their surroundings into consideration and must not;</w:t>
      </w:r>
    </w:p>
    <w:p w14:paraId="49513B64"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Obstruct others from carrying out their business;</w:t>
      </w:r>
    </w:p>
    <w:p w14:paraId="4C6046AA"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 xml:space="preserve">Cause a disturbance or safety hazard or impede the mobility of pedestrians, goods or services without adequate prior consultation. </w:t>
      </w:r>
    </w:p>
    <w:p w14:paraId="2483D1B5"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Dublin City Council has a duty of care towards residents and businesses and will exercise control if a particular production is causing an unreasonable nuisance.</w:t>
      </w:r>
    </w:p>
    <w:p w14:paraId="7010E072"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The selection of Event locations that may have the potential to affect normal traffic flow and should only be done in consultation with An Garda Síochána and Dublin City Council’s Roads and Traffic Department.</w:t>
      </w:r>
    </w:p>
    <w:p w14:paraId="527F717F"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If required all road closures must be applied for and agreed in advance of Event.</w:t>
      </w:r>
    </w:p>
    <w:p w14:paraId="7E31E72E"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bCs/>
        </w:rPr>
        <w:t xml:space="preserve">There must be no interference with vehicular or pedestrian traffic unless specifically applied for and a Traffic Management Plan is received and approved by An </w:t>
      </w:r>
      <w:r w:rsidRPr="00CF725D">
        <w:rPr>
          <w:rFonts w:ascii="Arial" w:hAnsi="Arial" w:cs="Arial"/>
          <w:bCs/>
          <w:color w:val="000000"/>
        </w:rPr>
        <w:t xml:space="preserve">Garda </w:t>
      </w:r>
      <w:r w:rsidRPr="00CF725D">
        <w:rPr>
          <w:rStyle w:val="Emphasis"/>
          <w:rFonts w:ascii="Arial" w:hAnsi="Arial" w:cs="Arial"/>
          <w:i w:val="0"/>
          <w:color w:val="000000"/>
          <w:shd w:val="clear" w:color="auto" w:fill="FFFFFF"/>
        </w:rPr>
        <w:t>Síochána</w:t>
      </w:r>
      <w:r w:rsidRPr="00CF725D">
        <w:rPr>
          <w:rFonts w:ascii="Arial" w:hAnsi="Arial" w:cs="Arial"/>
          <w:color w:val="000000"/>
          <w:shd w:val="clear" w:color="auto" w:fill="FFFFFF"/>
        </w:rPr>
        <w:t xml:space="preserve"> </w:t>
      </w:r>
      <w:r w:rsidRPr="00CF725D">
        <w:rPr>
          <w:rFonts w:ascii="Arial" w:hAnsi="Arial" w:cs="Arial"/>
          <w:bCs/>
        </w:rPr>
        <w:t>Dublin City Council.</w:t>
      </w:r>
    </w:p>
    <w:p w14:paraId="5B7ECBF1"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Parking permits and suspension of parking if required must be applied for and permits granted prior to commencement of Event.</w:t>
      </w:r>
    </w:p>
    <w:p w14:paraId="2A62BCAF"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Positioning of vehicle applications and equipment if required, must be made and granted prior to commencement of Event.</w:t>
      </w:r>
    </w:p>
    <w:p w14:paraId="28ED6123" w14:textId="77777777" w:rsidR="00401BE3" w:rsidRPr="00CF725D" w:rsidRDefault="00401BE3" w:rsidP="00401BE3">
      <w:pPr>
        <w:spacing w:line="360" w:lineRule="auto"/>
        <w:ind w:left="-426"/>
        <w:jc w:val="both"/>
        <w:rPr>
          <w:rFonts w:ascii="Arial" w:hAnsi="Arial" w:cs="Arial"/>
          <w:b/>
          <w:sz w:val="22"/>
          <w:szCs w:val="22"/>
        </w:rPr>
      </w:pPr>
      <w:r w:rsidRPr="00CF725D">
        <w:rPr>
          <w:rFonts w:ascii="Arial" w:hAnsi="Arial" w:cs="Arial"/>
          <w:b/>
          <w:sz w:val="22"/>
          <w:szCs w:val="22"/>
        </w:rPr>
        <w:t xml:space="preserve">Community </w:t>
      </w:r>
    </w:p>
    <w:p w14:paraId="35B45435" w14:textId="77777777" w:rsidR="00401BE3" w:rsidRPr="00CF725D" w:rsidRDefault="00401BE3" w:rsidP="00401BE3">
      <w:pPr>
        <w:pStyle w:val="BodyText"/>
        <w:numPr>
          <w:ilvl w:val="0"/>
          <w:numId w:val="18"/>
        </w:numPr>
        <w:spacing w:line="360" w:lineRule="auto"/>
        <w:ind w:left="-426"/>
        <w:jc w:val="both"/>
        <w:rPr>
          <w:rFonts w:ascii="Arial" w:hAnsi="Arial" w:cs="Arial"/>
          <w:b w:val="0"/>
          <w:bCs/>
          <w:sz w:val="22"/>
          <w:szCs w:val="22"/>
          <w:u w:val="none"/>
        </w:rPr>
      </w:pPr>
      <w:r w:rsidRPr="00CF725D">
        <w:rPr>
          <w:rFonts w:ascii="Arial" w:hAnsi="Arial" w:cs="Arial"/>
          <w:b w:val="0"/>
          <w:bCs/>
          <w:sz w:val="22"/>
          <w:szCs w:val="22"/>
          <w:u w:val="none"/>
        </w:rPr>
        <w:t>All consultation with business/residents and other premises to be complete prior to commencement of event.</w:t>
      </w:r>
    </w:p>
    <w:p w14:paraId="620F3C95"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Adequate provision, where practicable should be made for spectators and participants with disabilities</w:t>
      </w:r>
    </w:p>
    <w:p w14:paraId="7D941D55" w14:textId="77777777" w:rsidR="00401BE3" w:rsidRPr="00CF725D" w:rsidRDefault="00401BE3" w:rsidP="00401BE3">
      <w:pPr>
        <w:pStyle w:val="BodyText"/>
        <w:numPr>
          <w:ilvl w:val="0"/>
          <w:numId w:val="18"/>
        </w:numPr>
        <w:spacing w:line="360" w:lineRule="auto"/>
        <w:ind w:left="-426"/>
        <w:jc w:val="both"/>
        <w:rPr>
          <w:rFonts w:ascii="Arial" w:hAnsi="Arial" w:cs="Arial"/>
          <w:b w:val="0"/>
          <w:bCs/>
          <w:sz w:val="22"/>
          <w:szCs w:val="22"/>
          <w:u w:val="none"/>
        </w:rPr>
      </w:pPr>
      <w:r w:rsidRPr="00CF725D">
        <w:rPr>
          <w:rFonts w:ascii="Arial" w:hAnsi="Arial" w:cs="Arial"/>
          <w:b w:val="0"/>
          <w:bCs/>
          <w:sz w:val="22"/>
          <w:szCs w:val="22"/>
          <w:u w:val="none"/>
        </w:rPr>
        <w:t>No obstruction of access or egress to retail or other premises</w:t>
      </w:r>
    </w:p>
    <w:p w14:paraId="363633BA"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Noise levels should not be considered a nuisance and have consideration for any noise sensitive premises in the area.</w:t>
      </w:r>
    </w:p>
    <w:p w14:paraId="586B2522"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 xml:space="preserve">No litter to be created because of this event. </w:t>
      </w:r>
    </w:p>
    <w:p w14:paraId="217C7CE5" w14:textId="77777777" w:rsidR="00401BE3" w:rsidRPr="00CF725D" w:rsidRDefault="00401BE3" w:rsidP="00401BE3">
      <w:pPr>
        <w:pStyle w:val="BodyText"/>
        <w:numPr>
          <w:ilvl w:val="0"/>
          <w:numId w:val="18"/>
        </w:numPr>
        <w:spacing w:line="360" w:lineRule="auto"/>
        <w:ind w:left="-426"/>
        <w:jc w:val="both"/>
        <w:rPr>
          <w:rFonts w:ascii="Arial" w:hAnsi="Arial" w:cs="Arial"/>
          <w:b w:val="0"/>
          <w:bCs/>
          <w:sz w:val="22"/>
          <w:szCs w:val="22"/>
          <w:u w:val="none"/>
        </w:rPr>
      </w:pPr>
      <w:r w:rsidRPr="00CF725D">
        <w:rPr>
          <w:rFonts w:ascii="Arial" w:hAnsi="Arial" w:cs="Arial"/>
          <w:b w:val="0"/>
          <w:bCs/>
          <w:sz w:val="22"/>
          <w:szCs w:val="22"/>
          <w:u w:val="none"/>
        </w:rPr>
        <w:t xml:space="preserve">Event organisers must ensure they are in compliance with the Department of Children &amp; Youth Affairs Child Protection Policy and Code of Behaviour for working with children/young people. </w:t>
      </w:r>
    </w:p>
    <w:p w14:paraId="3FD0141D" w14:textId="77777777" w:rsidR="00401BE3" w:rsidRPr="00CF725D" w:rsidRDefault="00401BE3" w:rsidP="00401BE3">
      <w:pPr>
        <w:pStyle w:val="BodyText"/>
        <w:numPr>
          <w:ilvl w:val="0"/>
          <w:numId w:val="18"/>
        </w:numPr>
        <w:spacing w:line="360" w:lineRule="auto"/>
        <w:ind w:left="-426"/>
        <w:jc w:val="both"/>
        <w:rPr>
          <w:rFonts w:ascii="Arial" w:hAnsi="Arial" w:cs="Arial"/>
          <w:b w:val="0"/>
          <w:bCs/>
          <w:color w:val="000000"/>
          <w:sz w:val="22"/>
          <w:szCs w:val="22"/>
          <w:u w:val="none"/>
        </w:rPr>
      </w:pPr>
      <w:r w:rsidRPr="00CF725D">
        <w:rPr>
          <w:rFonts w:ascii="Arial" w:hAnsi="Arial" w:cs="Arial"/>
          <w:b w:val="0"/>
          <w:color w:val="000000"/>
          <w:sz w:val="22"/>
          <w:szCs w:val="22"/>
          <w:u w:val="none"/>
        </w:rPr>
        <w:t>It is the responsibility of the event organiser to ensure that any copyright music being played is appropriately licensed by IMRO.</w:t>
      </w:r>
    </w:p>
    <w:p w14:paraId="2CA07BD8" w14:textId="77777777" w:rsidR="00401BE3" w:rsidRPr="00CF725D" w:rsidRDefault="00401BE3" w:rsidP="00401BE3">
      <w:pPr>
        <w:spacing w:line="360" w:lineRule="auto"/>
        <w:ind w:left="-426"/>
        <w:jc w:val="both"/>
        <w:rPr>
          <w:rFonts w:ascii="Arial" w:hAnsi="Arial" w:cs="Arial"/>
          <w:b/>
          <w:sz w:val="22"/>
          <w:szCs w:val="22"/>
        </w:rPr>
      </w:pPr>
      <w:r w:rsidRPr="00CF725D">
        <w:rPr>
          <w:rFonts w:ascii="Arial" w:hAnsi="Arial" w:cs="Arial"/>
          <w:b/>
          <w:sz w:val="22"/>
          <w:szCs w:val="22"/>
        </w:rPr>
        <w:t xml:space="preserve">Insurance </w:t>
      </w:r>
    </w:p>
    <w:p w14:paraId="23BBE91C" w14:textId="77777777" w:rsidR="00401BE3" w:rsidRPr="00CF725D" w:rsidRDefault="00401BE3" w:rsidP="00401BE3">
      <w:pPr>
        <w:pStyle w:val="NormalWeb"/>
        <w:numPr>
          <w:ilvl w:val="0"/>
          <w:numId w:val="18"/>
        </w:numPr>
        <w:shd w:val="clear" w:color="auto" w:fill="FFFFFF"/>
        <w:spacing w:before="0" w:beforeAutospacing="0" w:after="0" w:afterAutospacing="0" w:line="360" w:lineRule="auto"/>
        <w:ind w:left="-426"/>
        <w:jc w:val="both"/>
        <w:rPr>
          <w:rFonts w:ascii="Arial" w:hAnsi="Arial" w:cs="Arial"/>
          <w:sz w:val="22"/>
          <w:szCs w:val="22"/>
        </w:rPr>
      </w:pPr>
      <w:r w:rsidRPr="00CF725D">
        <w:rPr>
          <w:rFonts w:ascii="Arial" w:hAnsi="Arial" w:cs="Arial"/>
          <w:sz w:val="22"/>
          <w:szCs w:val="22"/>
        </w:rPr>
        <w:t>Dublin City Council requires a copy of your public liability insurance cover with a specific indemnity for Dublin City Council to the sum of €6.5m.</w:t>
      </w:r>
    </w:p>
    <w:p w14:paraId="7AEA9044" w14:textId="77777777" w:rsidR="00401BE3" w:rsidRPr="00CF725D" w:rsidRDefault="00401BE3" w:rsidP="00401BE3">
      <w:pPr>
        <w:pStyle w:val="NormalWeb"/>
        <w:numPr>
          <w:ilvl w:val="0"/>
          <w:numId w:val="18"/>
        </w:numPr>
        <w:shd w:val="clear" w:color="auto" w:fill="FFFFFF"/>
        <w:spacing w:before="0" w:beforeAutospacing="0" w:after="0" w:afterAutospacing="0" w:line="360" w:lineRule="auto"/>
        <w:ind w:left="-426"/>
        <w:jc w:val="both"/>
        <w:rPr>
          <w:rFonts w:ascii="Arial" w:hAnsi="Arial" w:cs="Arial"/>
          <w:sz w:val="22"/>
          <w:szCs w:val="22"/>
        </w:rPr>
      </w:pPr>
      <w:r w:rsidRPr="00CF725D">
        <w:rPr>
          <w:rFonts w:ascii="Arial" w:hAnsi="Arial" w:cs="Arial"/>
          <w:sz w:val="22"/>
          <w:szCs w:val="22"/>
        </w:rPr>
        <w:t xml:space="preserve">You should also have Employer’s liability for the minimum amount of €13.0Million.  </w:t>
      </w:r>
    </w:p>
    <w:p w14:paraId="69F83ACA" w14:textId="77777777" w:rsidR="00E0758E" w:rsidRDefault="00E0758E" w:rsidP="00E0758E">
      <w:pPr>
        <w:pStyle w:val="NormalWeb"/>
        <w:shd w:val="clear" w:color="auto" w:fill="FFFFFF"/>
        <w:spacing w:before="0" w:beforeAutospacing="0" w:after="0" w:afterAutospacing="0" w:line="360" w:lineRule="auto"/>
        <w:ind w:left="-426"/>
        <w:jc w:val="both"/>
        <w:rPr>
          <w:rFonts w:ascii="Arial" w:hAnsi="Arial" w:cs="Arial"/>
          <w:sz w:val="22"/>
          <w:szCs w:val="22"/>
        </w:rPr>
      </w:pPr>
    </w:p>
    <w:p w14:paraId="13AD6A48" w14:textId="54480518" w:rsidR="00401BE3" w:rsidRPr="00CF725D" w:rsidRDefault="00401BE3" w:rsidP="00401BE3">
      <w:pPr>
        <w:pStyle w:val="NormalWeb"/>
        <w:numPr>
          <w:ilvl w:val="0"/>
          <w:numId w:val="18"/>
        </w:numPr>
        <w:shd w:val="clear" w:color="auto" w:fill="FFFFFF"/>
        <w:spacing w:before="0" w:beforeAutospacing="0" w:after="0" w:afterAutospacing="0" w:line="360" w:lineRule="auto"/>
        <w:ind w:left="-426"/>
        <w:jc w:val="both"/>
        <w:rPr>
          <w:rFonts w:ascii="Arial" w:hAnsi="Arial" w:cs="Arial"/>
          <w:sz w:val="22"/>
          <w:szCs w:val="22"/>
        </w:rPr>
      </w:pPr>
      <w:r w:rsidRPr="00CF725D">
        <w:rPr>
          <w:rFonts w:ascii="Arial" w:hAnsi="Arial" w:cs="Arial"/>
          <w:sz w:val="22"/>
          <w:szCs w:val="22"/>
        </w:rPr>
        <w:lastRenderedPageBreak/>
        <w:t>Please note if you are an Event production company travelling from abroad your policy must extended to cover the jurisdiction of the “Republic of Ireland”</w:t>
      </w:r>
    </w:p>
    <w:p w14:paraId="7ED2FD15" w14:textId="77777777" w:rsidR="00401BE3" w:rsidRPr="00CF725D" w:rsidRDefault="00401BE3" w:rsidP="00401BE3">
      <w:pPr>
        <w:pStyle w:val="ListParagraph"/>
        <w:numPr>
          <w:ilvl w:val="0"/>
          <w:numId w:val="18"/>
        </w:numPr>
        <w:spacing w:after="0" w:line="360" w:lineRule="auto"/>
        <w:ind w:left="-426"/>
        <w:jc w:val="both"/>
        <w:rPr>
          <w:rFonts w:ascii="Arial" w:hAnsi="Arial" w:cs="Arial"/>
          <w:b/>
          <w:bCs/>
        </w:rPr>
      </w:pPr>
      <w:r w:rsidRPr="00CF725D">
        <w:rPr>
          <w:rFonts w:ascii="Arial" w:hAnsi="Arial" w:cs="Arial"/>
        </w:rPr>
        <w:t>The applicant is responsible for all and any claims that may arise directly from this event.</w:t>
      </w:r>
    </w:p>
    <w:p w14:paraId="7F43FFEB" w14:textId="77777777" w:rsidR="00401BE3" w:rsidRPr="00CF725D" w:rsidRDefault="00401BE3" w:rsidP="00401BE3">
      <w:pPr>
        <w:spacing w:line="360" w:lineRule="auto"/>
        <w:ind w:left="-426"/>
        <w:jc w:val="both"/>
        <w:rPr>
          <w:rFonts w:ascii="Arial" w:hAnsi="Arial" w:cs="Arial"/>
          <w:b/>
          <w:sz w:val="22"/>
          <w:szCs w:val="22"/>
        </w:rPr>
      </w:pPr>
      <w:r w:rsidRPr="00CF725D">
        <w:rPr>
          <w:rFonts w:ascii="Arial" w:hAnsi="Arial" w:cs="Arial"/>
          <w:b/>
          <w:sz w:val="22"/>
          <w:szCs w:val="22"/>
        </w:rPr>
        <w:t xml:space="preserve">Health and Safety </w:t>
      </w:r>
    </w:p>
    <w:p w14:paraId="6EBDCCC9" w14:textId="77777777" w:rsidR="00401BE3" w:rsidRPr="00CF725D" w:rsidRDefault="00401BE3" w:rsidP="00401BE3">
      <w:pPr>
        <w:pStyle w:val="ListParagraph"/>
        <w:numPr>
          <w:ilvl w:val="0"/>
          <w:numId w:val="18"/>
        </w:numPr>
        <w:spacing w:after="0" w:line="360" w:lineRule="auto"/>
        <w:ind w:left="-426"/>
        <w:jc w:val="both"/>
        <w:rPr>
          <w:rFonts w:ascii="Arial" w:hAnsi="Arial" w:cs="Arial"/>
          <w:iCs/>
        </w:rPr>
      </w:pPr>
      <w:r w:rsidRPr="00CF725D">
        <w:rPr>
          <w:rFonts w:ascii="Arial" w:hAnsi="Arial" w:cs="Arial"/>
          <w:iCs/>
        </w:rPr>
        <w:t xml:space="preserve">It is the responsibility of the applicant to ensure that </w:t>
      </w:r>
      <w:r w:rsidRPr="00CF725D">
        <w:rPr>
          <w:rFonts w:ascii="Arial" w:hAnsi="Arial" w:cs="Arial"/>
          <w:iCs/>
          <w:shd w:val="clear" w:color="auto" w:fill="FDFDFD"/>
        </w:rPr>
        <w:t>All Emergency Medical Technicians (EMTs), Paramedics (Ps) and Advanced Paramedics (APs) must be registered with the Pre-Hospital Emergency Care Council in order to legally practice in Ireland.</w:t>
      </w:r>
      <w:r w:rsidRPr="00CF725D">
        <w:rPr>
          <w:rFonts w:ascii="Arial" w:hAnsi="Arial" w:cs="Arial"/>
          <w:iCs/>
        </w:rPr>
        <w:t xml:space="preserve"> </w:t>
      </w:r>
      <w:r w:rsidRPr="00CF725D">
        <w:rPr>
          <w:rFonts w:ascii="Arial" w:hAnsi="Arial" w:cs="Arial"/>
          <w:iCs/>
          <w:shd w:val="clear" w:color="auto" w:fill="FDFDFD"/>
        </w:rPr>
        <w:t>The Pre-Hospital Emergency Care Council (PHECC) maintains a statutory register of all pre-hospital emergency care practitioners who meet the required standards.</w:t>
      </w:r>
    </w:p>
    <w:p w14:paraId="026622F3"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The applicant must satisfy themselves that the person responsible for drawing up and implementing their Health &amp; Safety Statement &amp; Risk Assessment Plan for their event, is competent to do so. Sole responsibility lies with the applicant to ensure that all elements of plans are carried out as stated in the documentation submitted to Dublin City Council for the duration of the event.</w:t>
      </w:r>
    </w:p>
    <w:p w14:paraId="2357755C"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Dublin City Council bears no responsibility for the management of safety for the duration of the Event</w:t>
      </w:r>
    </w:p>
    <w:p w14:paraId="6D3DFCEC"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The applicant must comply with all Health and Safety Legislation, the Safety, Health and Welfare at work Act 2005, Health and Welfare at work Act (Construction) 2013, Health and Welfare at work Act (General) 2007, Fire Services Act 1981 and 2003. All regulations made there under, and all other relevant legislation, regulations and approved Codes of Practice, to ensure the safe running of this event.</w:t>
      </w:r>
    </w:p>
    <w:p w14:paraId="7E1CEAE8"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 xml:space="preserve">I agree that the organisation/company will conform to all legal requirements and abide by the terms of the approval </w:t>
      </w:r>
    </w:p>
    <w:p w14:paraId="366CCC2E" w14:textId="77777777" w:rsidR="009D4081" w:rsidRPr="009D4081" w:rsidRDefault="009D4081" w:rsidP="009D4081">
      <w:pPr>
        <w:spacing w:line="360" w:lineRule="auto"/>
        <w:ind w:left="-786"/>
        <w:jc w:val="both"/>
        <w:rPr>
          <w:rFonts w:ascii="Arial" w:hAnsi="Arial" w:cs="Arial"/>
        </w:rPr>
      </w:pPr>
    </w:p>
    <w:p w14:paraId="06E1CAF8" w14:textId="77777777" w:rsidR="00401BE3" w:rsidRPr="00CF725D" w:rsidRDefault="00401BE3" w:rsidP="00401BE3">
      <w:pPr>
        <w:spacing w:line="360" w:lineRule="auto"/>
        <w:ind w:left="-426"/>
        <w:jc w:val="center"/>
        <w:rPr>
          <w:rFonts w:ascii="Arial" w:hAnsi="Arial" w:cs="Arial"/>
          <w:b/>
          <w:sz w:val="22"/>
          <w:szCs w:val="22"/>
        </w:rPr>
      </w:pPr>
      <w:r w:rsidRPr="00CF725D">
        <w:rPr>
          <w:rFonts w:ascii="Arial" w:hAnsi="Arial" w:cs="Arial"/>
          <w:b/>
          <w:sz w:val="22"/>
          <w:szCs w:val="22"/>
        </w:rPr>
        <w:t>Privacy Notice</w:t>
      </w:r>
    </w:p>
    <w:p w14:paraId="1F343FCC"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All information requested is for the sole purpose of processing your application. We do not collect personal information for commercial marketing or distribution to private organisations. It may be necessary from time to time to pass your contact information on to trusted third parties in order to assist with the processing of your application, such as our statutory agency partners, e.g. An Garda Síochána, as long as those parties agree to keep this information confidential.</w:t>
      </w:r>
    </w:p>
    <w:p w14:paraId="32803553" w14:textId="77777777" w:rsidR="00401BE3" w:rsidRPr="00CF725D" w:rsidRDefault="00401BE3" w:rsidP="00401BE3">
      <w:pPr>
        <w:pStyle w:val="ListParagraph"/>
        <w:numPr>
          <w:ilvl w:val="0"/>
          <w:numId w:val="18"/>
        </w:numPr>
        <w:spacing w:line="360" w:lineRule="auto"/>
        <w:ind w:left="-426"/>
        <w:jc w:val="both"/>
        <w:rPr>
          <w:rFonts w:ascii="Arial" w:hAnsi="Arial" w:cs="Arial"/>
        </w:rPr>
      </w:pPr>
      <w:r w:rsidRPr="00CF725D">
        <w:rPr>
          <w:rFonts w:ascii="Arial" w:hAnsi="Arial" w:cs="Arial"/>
        </w:rPr>
        <w:t xml:space="preserve">Access to any non-public personal information that you provide will be restricted to only those employees who need to know that information to process your application. </w:t>
      </w:r>
    </w:p>
    <w:p w14:paraId="7B8A7E2D" w14:textId="77777777" w:rsidR="00401BE3" w:rsidRPr="00CF725D" w:rsidRDefault="00401BE3" w:rsidP="00401BE3">
      <w:pPr>
        <w:pStyle w:val="ListParagraph"/>
        <w:numPr>
          <w:ilvl w:val="0"/>
          <w:numId w:val="18"/>
        </w:numPr>
        <w:spacing w:line="360" w:lineRule="auto"/>
        <w:ind w:left="-426"/>
        <w:jc w:val="both"/>
        <w:rPr>
          <w:rFonts w:ascii="Arial" w:hAnsi="Arial" w:cs="Arial"/>
        </w:rPr>
      </w:pPr>
      <w:r w:rsidRPr="00CF725D">
        <w:rPr>
          <w:rFonts w:ascii="Arial" w:hAnsi="Arial" w:cs="Arial"/>
        </w:rPr>
        <w:t xml:space="preserve">It is our policy to retain collected information for a five year period </w:t>
      </w:r>
      <w:r w:rsidRPr="00CF725D">
        <w:rPr>
          <w:rFonts w:ascii="Arial" w:hAnsi="Arial" w:cs="Arial"/>
          <w:u w:val="single"/>
        </w:rPr>
        <w:t>after which your information will be disposed of securely.</w:t>
      </w:r>
    </w:p>
    <w:p w14:paraId="0B177A10" w14:textId="77777777" w:rsidR="00401BE3" w:rsidRPr="009D4081" w:rsidRDefault="00401BE3" w:rsidP="009D4081">
      <w:pPr>
        <w:pStyle w:val="ListParagraph"/>
        <w:numPr>
          <w:ilvl w:val="0"/>
          <w:numId w:val="18"/>
        </w:numPr>
        <w:spacing w:line="360" w:lineRule="auto"/>
        <w:ind w:left="-426"/>
        <w:jc w:val="both"/>
        <w:rPr>
          <w:rFonts w:ascii="Arial" w:hAnsi="Arial" w:cs="Arial"/>
          <w:color w:val="000000"/>
        </w:rPr>
      </w:pPr>
      <w:r w:rsidRPr="00CF725D">
        <w:rPr>
          <w:rFonts w:ascii="Arial" w:hAnsi="Arial" w:cs="Arial"/>
          <w:color w:val="000000"/>
          <w:u w:val="single"/>
        </w:rPr>
        <w:t xml:space="preserve">Contact our Data Protection Officer on </w:t>
      </w:r>
      <w:hyperlink r:id="rId17" w:history="1">
        <w:r w:rsidRPr="00CF725D">
          <w:rPr>
            <w:rFonts w:ascii="Arial" w:hAnsi="Arial" w:cs="Arial"/>
            <w:color w:val="0000FF"/>
            <w:u w:val="single"/>
          </w:rPr>
          <w:t>dataprotection@dublincity.ie</w:t>
        </w:r>
      </w:hyperlink>
      <w:r w:rsidRPr="00CF725D">
        <w:rPr>
          <w:rFonts w:ascii="Arial" w:hAnsi="Arial" w:cs="Arial"/>
          <w:color w:val="1F497D"/>
          <w:u w:val="single"/>
        </w:rPr>
        <w:t xml:space="preserve"> </w:t>
      </w:r>
      <w:r w:rsidRPr="00CF725D">
        <w:rPr>
          <w:rFonts w:ascii="Arial" w:hAnsi="Arial" w:cs="Arial"/>
          <w:color w:val="000000"/>
          <w:u w:val="single"/>
        </w:rPr>
        <w:t>or 01 222 3775.</w:t>
      </w:r>
    </w:p>
    <w:sectPr w:rsidR="00401BE3" w:rsidRPr="009D4081" w:rsidSect="004B102B">
      <w:headerReference w:type="default" r:id="rId18"/>
      <w:pgSz w:w="11906" w:h="16838"/>
      <w:pgMar w:top="1440" w:right="849"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31A53" w14:textId="77777777" w:rsidR="00226D27" w:rsidRDefault="00226D27" w:rsidP="00F07A44">
      <w:r>
        <w:separator/>
      </w:r>
    </w:p>
  </w:endnote>
  <w:endnote w:type="continuationSeparator" w:id="0">
    <w:p w14:paraId="6E999F48" w14:textId="77777777" w:rsidR="00226D27" w:rsidRDefault="00226D27" w:rsidP="00F07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2C95B" w14:textId="77777777" w:rsidR="00226D27" w:rsidRDefault="00226D27" w:rsidP="00F07A44">
      <w:r>
        <w:separator/>
      </w:r>
    </w:p>
  </w:footnote>
  <w:footnote w:type="continuationSeparator" w:id="0">
    <w:p w14:paraId="0F1FB74D" w14:textId="77777777" w:rsidR="00226D27" w:rsidRDefault="00226D27" w:rsidP="00F07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BE8A1" w14:textId="3DC7769C" w:rsidR="004B102B" w:rsidRDefault="00226D27" w:rsidP="008026CA">
    <w:pPr>
      <w:spacing w:after="100"/>
      <w:rPr>
        <w:rFonts w:asciiTheme="minorHAnsi" w:hAnsiTheme="minorHAnsi" w:cs="Arial"/>
        <w:b/>
        <w:sz w:val="36"/>
        <w:szCs w:val="36"/>
      </w:rPr>
    </w:pPr>
    <w:r w:rsidRPr="008026CA">
      <w:rPr>
        <w:rFonts w:asciiTheme="minorHAnsi" w:hAnsiTheme="minorHAnsi"/>
        <w:noProof/>
        <w:sz w:val="36"/>
        <w:szCs w:val="36"/>
        <w:lang w:eastAsia="en-IE"/>
      </w:rPr>
      <w:drawing>
        <wp:anchor distT="0" distB="0" distL="114300" distR="114300" simplePos="0" relativeHeight="251657216" behindDoc="1" locked="0" layoutInCell="1" allowOverlap="1" wp14:anchorId="5BD7AE54" wp14:editId="7C47B69C">
          <wp:simplePos x="0" y="0"/>
          <wp:positionH relativeFrom="margin">
            <wp:align>right</wp:align>
          </wp:positionH>
          <wp:positionV relativeFrom="paragraph">
            <wp:posOffset>-290830</wp:posOffset>
          </wp:positionV>
          <wp:extent cx="1731264" cy="764874"/>
          <wp:effectExtent l="0" t="0" r="0" b="0"/>
          <wp:wrapNone/>
          <wp:docPr id="5" name="Picture 5" descr="DCC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264" cy="764874"/>
                  </a:xfrm>
                  <a:prstGeom prst="rect">
                    <a:avLst/>
                  </a:prstGeom>
                  <a:noFill/>
                </pic:spPr>
              </pic:pic>
            </a:graphicData>
          </a:graphic>
          <wp14:sizeRelH relativeFrom="margin">
            <wp14:pctWidth>0</wp14:pctWidth>
          </wp14:sizeRelH>
          <wp14:sizeRelV relativeFrom="margin">
            <wp14:pctHeight>0</wp14:pctHeight>
          </wp14:sizeRelV>
        </wp:anchor>
      </w:drawing>
    </w:r>
    <w:r w:rsidR="00D878EA">
      <w:rPr>
        <w:rFonts w:asciiTheme="minorHAnsi" w:hAnsiTheme="minorHAnsi" w:cs="Arial"/>
        <w:b/>
        <w:sz w:val="36"/>
        <w:szCs w:val="36"/>
      </w:rPr>
      <w:t xml:space="preserve">Running Events and Races </w:t>
    </w:r>
  </w:p>
  <w:p w14:paraId="3C484D1E" w14:textId="77777777" w:rsidR="00226D27" w:rsidRDefault="004B102B" w:rsidP="004B102B">
    <w:pPr>
      <w:spacing w:after="100"/>
    </w:pPr>
    <w:r>
      <w:rPr>
        <w:rFonts w:asciiTheme="minorHAnsi" w:hAnsiTheme="minorHAnsi" w:cs="Arial"/>
        <w:b/>
        <w:sz w:val="36"/>
        <w:szCs w:val="36"/>
      </w:rPr>
      <w:t>Event Management Plan requirements</w:t>
    </w:r>
    <w:r w:rsidR="00FF7B30">
      <w:rPr>
        <w:rFonts w:asciiTheme="minorHAnsi" w:hAnsiTheme="minorHAnsi" w:cs="Arial"/>
        <w:b/>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060C"/>
    <w:multiLevelType w:val="hybridMultilevel"/>
    <w:tmpl w:val="3E34DD7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2236B1"/>
    <w:multiLevelType w:val="hybridMultilevel"/>
    <w:tmpl w:val="D9148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22FC4"/>
    <w:multiLevelType w:val="hybridMultilevel"/>
    <w:tmpl w:val="6B2866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54140A1"/>
    <w:multiLevelType w:val="hybridMultilevel"/>
    <w:tmpl w:val="578E3A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8A847D6"/>
    <w:multiLevelType w:val="hybridMultilevel"/>
    <w:tmpl w:val="6706E8F8"/>
    <w:lvl w:ilvl="0" w:tplc="1809000F">
      <w:start w:val="1"/>
      <w:numFmt w:val="decimal"/>
      <w:lvlText w:val="%1."/>
      <w:lvlJc w:val="left"/>
      <w:pPr>
        <w:ind w:left="360" w:hanging="360"/>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F457BA7"/>
    <w:multiLevelType w:val="hybridMultilevel"/>
    <w:tmpl w:val="1032BC36"/>
    <w:lvl w:ilvl="0" w:tplc="1809000D">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0F8059B1"/>
    <w:multiLevelType w:val="hybridMultilevel"/>
    <w:tmpl w:val="B05E83C4"/>
    <w:lvl w:ilvl="0" w:tplc="18090001">
      <w:start w:val="1"/>
      <w:numFmt w:val="bullet"/>
      <w:lvlText w:val=""/>
      <w:lvlJc w:val="left"/>
      <w:pPr>
        <w:ind w:left="1496" w:hanging="360"/>
      </w:pPr>
      <w:rPr>
        <w:rFonts w:ascii="Symbol" w:hAnsi="Symbol" w:hint="default"/>
      </w:rPr>
    </w:lvl>
    <w:lvl w:ilvl="1" w:tplc="18090003">
      <w:start w:val="1"/>
      <w:numFmt w:val="bullet"/>
      <w:lvlText w:val="o"/>
      <w:lvlJc w:val="left"/>
      <w:pPr>
        <w:ind w:left="1780" w:hanging="360"/>
      </w:pPr>
      <w:rPr>
        <w:rFonts w:ascii="Courier New" w:hAnsi="Courier New" w:cs="Courier New" w:hint="default"/>
      </w:rPr>
    </w:lvl>
    <w:lvl w:ilvl="2" w:tplc="18090005" w:tentative="1">
      <w:start w:val="1"/>
      <w:numFmt w:val="bullet"/>
      <w:lvlText w:val=""/>
      <w:lvlJc w:val="left"/>
      <w:pPr>
        <w:ind w:left="2870" w:hanging="360"/>
      </w:pPr>
      <w:rPr>
        <w:rFonts w:ascii="Wingdings" w:hAnsi="Wingdings" w:hint="default"/>
      </w:rPr>
    </w:lvl>
    <w:lvl w:ilvl="3" w:tplc="18090001" w:tentative="1">
      <w:start w:val="1"/>
      <w:numFmt w:val="bullet"/>
      <w:lvlText w:val=""/>
      <w:lvlJc w:val="left"/>
      <w:pPr>
        <w:ind w:left="3590" w:hanging="360"/>
      </w:pPr>
      <w:rPr>
        <w:rFonts w:ascii="Symbol" w:hAnsi="Symbol" w:hint="default"/>
      </w:rPr>
    </w:lvl>
    <w:lvl w:ilvl="4" w:tplc="18090003" w:tentative="1">
      <w:start w:val="1"/>
      <w:numFmt w:val="bullet"/>
      <w:lvlText w:val="o"/>
      <w:lvlJc w:val="left"/>
      <w:pPr>
        <w:ind w:left="4310" w:hanging="360"/>
      </w:pPr>
      <w:rPr>
        <w:rFonts w:ascii="Courier New" w:hAnsi="Courier New" w:cs="Courier New" w:hint="default"/>
      </w:rPr>
    </w:lvl>
    <w:lvl w:ilvl="5" w:tplc="18090005" w:tentative="1">
      <w:start w:val="1"/>
      <w:numFmt w:val="bullet"/>
      <w:lvlText w:val=""/>
      <w:lvlJc w:val="left"/>
      <w:pPr>
        <w:ind w:left="5030" w:hanging="360"/>
      </w:pPr>
      <w:rPr>
        <w:rFonts w:ascii="Wingdings" w:hAnsi="Wingdings" w:hint="default"/>
      </w:rPr>
    </w:lvl>
    <w:lvl w:ilvl="6" w:tplc="18090001" w:tentative="1">
      <w:start w:val="1"/>
      <w:numFmt w:val="bullet"/>
      <w:lvlText w:val=""/>
      <w:lvlJc w:val="left"/>
      <w:pPr>
        <w:ind w:left="5750" w:hanging="360"/>
      </w:pPr>
      <w:rPr>
        <w:rFonts w:ascii="Symbol" w:hAnsi="Symbol" w:hint="default"/>
      </w:rPr>
    </w:lvl>
    <w:lvl w:ilvl="7" w:tplc="18090003" w:tentative="1">
      <w:start w:val="1"/>
      <w:numFmt w:val="bullet"/>
      <w:lvlText w:val="o"/>
      <w:lvlJc w:val="left"/>
      <w:pPr>
        <w:ind w:left="6470" w:hanging="360"/>
      </w:pPr>
      <w:rPr>
        <w:rFonts w:ascii="Courier New" w:hAnsi="Courier New" w:cs="Courier New" w:hint="default"/>
      </w:rPr>
    </w:lvl>
    <w:lvl w:ilvl="8" w:tplc="18090005" w:tentative="1">
      <w:start w:val="1"/>
      <w:numFmt w:val="bullet"/>
      <w:lvlText w:val=""/>
      <w:lvlJc w:val="left"/>
      <w:pPr>
        <w:ind w:left="7190" w:hanging="360"/>
      </w:pPr>
      <w:rPr>
        <w:rFonts w:ascii="Wingdings" w:hAnsi="Wingdings" w:hint="default"/>
      </w:rPr>
    </w:lvl>
  </w:abstractNum>
  <w:abstractNum w:abstractNumId="7" w15:restartNumberingAfterBreak="0">
    <w:nsid w:val="1ADB7B14"/>
    <w:multiLevelType w:val="hybridMultilevel"/>
    <w:tmpl w:val="26EC72F4"/>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FDD0EF1"/>
    <w:multiLevelType w:val="hybridMultilevel"/>
    <w:tmpl w:val="D584E98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0866CDD"/>
    <w:multiLevelType w:val="hybridMultilevel"/>
    <w:tmpl w:val="7228CC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18D0B44"/>
    <w:multiLevelType w:val="hybridMultilevel"/>
    <w:tmpl w:val="E72E8B1A"/>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2A86083"/>
    <w:multiLevelType w:val="hybridMultilevel"/>
    <w:tmpl w:val="8F2CFE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78446AE"/>
    <w:multiLevelType w:val="hybridMultilevel"/>
    <w:tmpl w:val="2DA44C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95B77B2"/>
    <w:multiLevelType w:val="hybridMultilevel"/>
    <w:tmpl w:val="989AC19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1AB1678"/>
    <w:multiLevelType w:val="hybridMultilevel"/>
    <w:tmpl w:val="EA22D19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64DE663B"/>
    <w:multiLevelType w:val="hybridMultilevel"/>
    <w:tmpl w:val="9AC4C6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9772C3"/>
    <w:multiLevelType w:val="hybridMultilevel"/>
    <w:tmpl w:val="92E4E32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7480142"/>
    <w:multiLevelType w:val="hybridMultilevel"/>
    <w:tmpl w:val="D92043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E9F206F"/>
    <w:multiLevelType w:val="hybridMultilevel"/>
    <w:tmpl w:val="8E8C05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14B2D95"/>
    <w:multiLevelType w:val="hybridMultilevel"/>
    <w:tmpl w:val="B9B29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1AD5428"/>
    <w:multiLevelType w:val="hybridMultilevel"/>
    <w:tmpl w:val="99221B8A"/>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2B855BB"/>
    <w:multiLevelType w:val="hybridMultilevel"/>
    <w:tmpl w:val="49F21E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8A77B94"/>
    <w:multiLevelType w:val="hybridMultilevel"/>
    <w:tmpl w:val="583444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551108932">
    <w:abstractNumId w:val="15"/>
  </w:num>
  <w:num w:numId="2" w16cid:durableId="992953625">
    <w:abstractNumId w:val="1"/>
  </w:num>
  <w:num w:numId="3" w16cid:durableId="271255430">
    <w:abstractNumId w:val="16"/>
  </w:num>
  <w:num w:numId="4" w16cid:durableId="152572875">
    <w:abstractNumId w:val="22"/>
  </w:num>
  <w:num w:numId="5" w16cid:durableId="1666200408">
    <w:abstractNumId w:val="17"/>
  </w:num>
  <w:num w:numId="6" w16cid:durableId="165824081">
    <w:abstractNumId w:val="6"/>
  </w:num>
  <w:num w:numId="7" w16cid:durableId="71827658">
    <w:abstractNumId w:val="3"/>
  </w:num>
  <w:num w:numId="8" w16cid:durableId="1317765042">
    <w:abstractNumId w:val="12"/>
  </w:num>
  <w:num w:numId="9" w16cid:durableId="396704123">
    <w:abstractNumId w:val="13"/>
  </w:num>
  <w:num w:numId="10" w16cid:durableId="1809400107">
    <w:abstractNumId w:val="8"/>
  </w:num>
  <w:num w:numId="11" w16cid:durableId="564730549">
    <w:abstractNumId w:val="7"/>
  </w:num>
  <w:num w:numId="12" w16cid:durableId="606616827">
    <w:abstractNumId w:val="20"/>
  </w:num>
  <w:num w:numId="13" w16cid:durableId="1944723197">
    <w:abstractNumId w:val="9"/>
  </w:num>
  <w:num w:numId="14" w16cid:durableId="1899701728">
    <w:abstractNumId w:val="21"/>
  </w:num>
  <w:num w:numId="15" w16cid:durableId="495078609">
    <w:abstractNumId w:val="14"/>
  </w:num>
  <w:num w:numId="16" w16cid:durableId="1244218943">
    <w:abstractNumId w:val="10"/>
  </w:num>
  <w:num w:numId="17" w16cid:durableId="1859735751">
    <w:abstractNumId w:val="5"/>
  </w:num>
  <w:num w:numId="18" w16cid:durableId="555626690">
    <w:abstractNumId w:val="0"/>
  </w:num>
  <w:num w:numId="19" w16cid:durableId="1269465012">
    <w:abstractNumId w:val="4"/>
  </w:num>
  <w:num w:numId="20" w16cid:durableId="1765999267">
    <w:abstractNumId w:val="11"/>
  </w:num>
  <w:num w:numId="21" w16cid:durableId="2119330025">
    <w:abstractNumId w:val="2"/>
  </w:num>
  <w:num w:numId="22" w16cid:durableId="1873762215">
    <w:abstractNumId w:val="19"/>
  </w:num>
  <w:num w:numId="23" w16cid:durableId="17521144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45"/>
    <w:rsid w:val="00006BB3"/>
    <w:rsid w:val="00016784"/>
    <w:rsid w:val="0007791E"/>
    <w:rsid w:val="00090840"/>
    <w:rsid w:val="000C148A"/>
    <w:rsid w:val="00110EF3"/>
    <w:rsid w:val="00111598"/>
    <w:rsid w:val="00135EAB"/>
    <w:rsid w:val="001C081A"/>
    <w:rsid w:val="001C5147"/>
    <w:rsid w:val="001F7C59"/>
    <w:rsid w:val="00204F60"/>
    <w:rsid w:val="00210DA6"/>
    <w:rsid w:val="0022061B"/>
    <w:rsid w:val="00221385"/>
    <w:rsid w:val="00226D27"/>
    <w:rsid w:val="00244345"/>
    <w:rsid w:val="002656AE"/>
    <w:rsid w:val="002708C7"/>
    <w:rsid w:val="00274507"/>
    <w:rsid w:val="00276BA1"/>
    <w:rsid w:val="002C68B4"/>
    <w:rsid w:val="002F15DD"/>
    <w:rsid w:val="002F187C"/>
    <w:rsid w:val="0030490E"/>
    <w:rsid w:val="00340424"/>
    <w:rsid w:val="003E4107"/>
    <w:rsid w:val="00401BE3"/>
    <w:rsid w:val="00434259"/>
    <w:rsid w:val="00444699"/>
    <w:rsid w:val="00455E26"/>
    <w:rsid w:val="0046143C"/>
    <w:rsid w:val="00474AFD"/>
    <w:rsid w:val="00482853"/>
    <w:rsid w:val="004B102B"/>
    <w:rsid w:val="004B37BB"/>
    <w:rsid w:val="00517C92"/>
    <w:rsid w:val="005200EF"/>
    <w:rsid w:val="00543915"/>
    <w:rsid w:val="0055000B"/>
    <w:rsid w:val="005534D7"/>
    <w:rsid w:val="00557E88"/>
    <w:rsid w:val="005706F9"/>
    <w:rsid w:val="00575F66"/>
    <w:rsid w:val="005B022A"/>
    <w:rsid w:val="005F4B18"/>
    <w:rsid w:val="006472D5"/>
    <w:rsid w:val="006525F8"/>
    <w:rsid w:val="00654D28"/>
    <w:rsid w:val="0069388F"/>
    <w:rsid w:val="006D1942"/>
    <w:rsid w:val="006D25F1"/>
    <w:rsid w:val="007266BA"/>
    <w:rsid w:val="00746764"/>
    <w:rsid w:val="00773112"/>
    <w:rsid w:val="007F44C1"/>
    <w:rsid w:val="008026CA"/>
    <w:rsid w:val="00833F58"/>
    <w:rsid w:val="008472F5"/>
    <w:rsid w:val="008511A7"/>
    <w:rsid w:val="008578FE"/>
    <w:rsid w:val="00870469"/>
    <w:rsid w:val="00874179"/>
    <w:rsid w:val="00890360"/>
    <w:rsid w:val="008C71E0"/>
    <w:rsid w:val="00900DBC"/>
    <w:rsid w:val="00933813"/>
    <w:rsid w:val="00961598"/>
    <w:rsid w:val="009776CB"/>
    <w:rsid w:val="00994BAB"/>
    <w:rsid w:val="009A1E00"/>
    <w:rsid w:val="009A39E8"/>
    <w:rsid w:val="009D1355"/>
    <w:rsid w:val="009D4081"/>
    <w:rsid w:val="009F383B"/>
    <w:rsid w:val="00A40EA5"/>
    <w:rsid w:val="00A514DE"/>
    <w:rsid w:val="00A755B3"/>
    <w:rsid w:val="00A87B04"/>
    <w:rsid w:val="00A9583E"/>
    <w:rsid w:val="00AE6E89"/>
    <w:rsid w:val="00B0527A"/>
    <w:rsid w:val="00B227D6"/>
    <w:rsid w:val="00B2352D"/>
    <w:rsid w:val="00B50C88"/>
    <w:rsid w:val="00B757AC"/>
    <w:rsid w:val="00B804BD"/>
    <w:rsid w:val="00B90A6A"/>
    <w:rsid w:val="00BA6687"/>
    <w:rsid w:val="00BE1BAA"/>
    <w:rsid w:val="00BF6BD4"/>
    <w:rsid w:val="00C16A73"/>
    <w:rsid w:val="00C23A35"/>
    <w:rsid w:val="00C2656C"/>
    <w:rsid w:val="00C327DF"/>
    <w:rsid w:val="00C665A3"/>
    <w:rsid w:val="00CA0D54"/>
    <w:rsid w:val="00CA7422"/>
    <w:rsid w:val="00CF64EF"/>
    <w:rsid w:val="00CF725D"/>
    <w:rsid w:val="00D32382"/>
    <w:rsid w:val="00D53908"/>
    <w:rsid w:val="00D57118"/>
    <w:rsid w:val="00D714D7"/>
    <w:rsid w:val="00D812B5"/>
    <w:rsid w:val="00D878EA"/>
    <w:rsid w:val="00D90B57"/>
    <w:rsid w:val="00D94104"/>
    <w:rsid w:val="00D97246"/>
    <w:rsid w:val="00DC0277"/>
    <w:rsid w:val="00DE26B5"/>
    <w:rsid w:val="00DE4043"/>
    <w:rsid w:val="00E0758E"/>
    <w:rsid w:val="00E1490E"/>
    <w:rsid w:val="00E17A58"/>
    <w:rsid w:val="00E55FC9"/>
    <w:rsid w:val="00E60BA2"/>
    <w:rsid w:val="00E80D70"/>
    <w:rsid w:val="00E8135B"/>
    <w:rsid w:val="00EC4C09"/>
    <w:rsid w:val="00ED3FC0"/>
    <w:rsid w:val="00EF0150"/>
    <w:rsid w:val="00EF1C22"/>
    <w:rsid w:val="00F02F5E"/>
    <w:rsid w:val="00F07A44"/>
    <w:rsid w:val="00F37E59"/>
    <w:rsid w:val="00F61CFD"/>
    <w:rsid w:val="00F80D85"/>
    <w:rsid w:val="00FA3B88"/>
    <w:rsid w:val="00FC208B"/>
    <w:rsid w:val="00FF7B3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2E7C1BAC"/>
  <w15:docId w15:val="{56D4FD02-7C40-4FEA-8BB8-6431A7008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45"/>
    <w:pPr>
      <w:spacing w:after="0" w:line="240" w:lineRule="auto"/>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244345"/>
    <w:pPr>
      <w:keepNext/>
      <w:outlineLvl w:val="4"/>
    </w:pPr>
    <w:rPr>
      <w:rFonts w:ascii="Bradley Hand ITC" w:hAnsi="Bradley Hand ITC"/>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44345"/>
    <w:rPr>
      <w:rFonts w:ascii="Bradley Hand ITC" w:eastAsia="Times New Roman" w:hAnsi="Bradley Hand ITC" w:cs="Times New Roman"/>
      <w:sz w:val="28"/>
      <w:szCs w:val="20"/>
      <w:u w:val="single"/>
    </w:rPr>
  </w:style>
  <w:style w:type="paragraph" w:styleId="BodyText">
    <w:name w:val="Body Text"/>
    <w:basedOn w:val="Normal"/>
    <w:link w:val="BodyTextChar"/>
    <w:rsid w:val="00244345"/>
    <w:pPr>
      <w:jc w:val="center"/>
    </w:pPr>
    <w:rPr>
      <w:rFonts w:ascii="Helvetica" w:hAnsi="Helvetica"/>
      <w:b/>
      <w:u w:val="single"/>
    </w:rPr>
  </w:style>
  <w:style w:type="character" w:customStyle="1" w:styleId="BodyTextChar">
    <w:name w:val="Body Text Char"/>
    <w:basedOn w:val="DefaultParagraphFont"/>
    <w:link w:val="BodyText"/>
    <w:rsid w:val="00244345"/>
    <w:rPr>
      <w:rFonts w:ascii="Helvetica" w:eastAsia="Times New Roman" w:hAnsi="Helvetica" w:cs="Times New Roman"/>
      <w:b/>
      <w:sz w:val="20"/>
      <w:szCs w:val="20"/>
      <w:u w:val="single"/>
    </w:rPr>
  </w:style>
  <w:style w:type="character" w:styleId="Hyperlink">
    <w:name w:val="Hyperlink"/>
    <w:basedOn w:val="DefaultParagraphFont"/>
    <w:rsid w:val="00244345"/>
    <w:rPr>
      <w:color w:val="0000FF"/>
      <w:u w:val="single"/>
    </w:rPr>
  </w:style>
  <w:style w:type="paragraph" w:styleId="BodyText2">
    <w:name w:val="Body Text 2"/>
    <w:basedOn w:val="Normal"/>
    <w:link w:val="BodyText2Char"/>
    <w:semiHidden/>
    <w:rsid w:val="00244345"/>
    <w:rPr>
      <w:sz w:val="24"/>
    </w:rPr>
  </w:style>
  <w:style w:type="character" w:customStyle="1" w:styleId="BodyText2Char">
    <w:name w:val="Body Text 2 Char"/>
    <w:basedOn w:val="DefaultParagraphFont"/>
    <w:link w:val="BodyText2"/>
    <w:semiHidden/>
    <w:rsid w:val="00244345"/>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44345"/>
    <w:rPr>
      <w:rFonts w:ascii="Tahoma" w:hAnsi="Tahoma" w:cs="Tahoma"/>
      <w:sz w:val="16"/>
      <w:szCs w:val="16"/>
    </w:rPr>
  </w:style>
  <w:style w:type="character" w:customStyle="1" w:styleId="BalloonTextChar">
    <w:name w:val="Balloon Text Char"/>
    <w:basedOn w:val="DefaultParagraphFont"/>
    <w:link w:val="BalloonText"/>
    <w:uiPriority w:val="99"/>
    <w:semiHidden/>
    <w:rsid w:val="00244345"/>
    <w:rPr>
      <w:rFonts w:ascii="Tahoma" w:eastAsia="Times New Roman" w:hAnsi="Tahoma" w:cs="Tahoma"/>
      <w:sz w:val="16"/>
      <w:szCs w:val="16"/>
    </w:rPr>
  </w:style>
  <w:style w:type="paragraph" w:styleId="NoSpacing">
    <w:name w:val="No Spacing"/>
    <w:uiPriority w:val="1"/>
    <w:qFormat/>
    <w:rsid w:val="00746764"/>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6D1942"/>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F07A44"/>
    <w:pPr>
      <w:tabs>
        <w:tab w:val="center" w:pos="4513"/>
        <w:tab w:val="right" w:pos="9026"/>
      </w:tabs>
    </w:pPr>
  </w:style>
  <w:style w:type="character" w:customStyle="1" w:styleId="HeaderChar">
    <w:name w:val="Header Char"/>
    <w:basedOn w:val="DefaultParagraphFont"/>
    <w:link w:val="Header"/>
    <w:uiPriority w:val="99"/>
    <w:rsid w:val="00F07A4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07A44"/>
    <w:pPr>
      <w:tabs>
        <w:tab w:val="center" w:pos="4513"/>
        <w:tab w:val="right" w:pos="9026"/>
      </w:tabs>
    </w:pPr>
  </w:style>
  <w:style w:type="character" w:customStyle="1" w:styleId="FooterChar">
    <w:name w:val="Footer Char"/>
    <w:basedOn w:val="DefaultParagraphFont"/>
    <w:link w:val="Footer"/>
    <w:uiPriority w:val="99"/>
    <w:rsid w:val="00F07A44"/>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870469"/>
    <w:rPr>
      <w:color w:val="800080" w:themeColor="followedHyperlink"/>
      <w:u w:val="single"/>
    </w:rPr>
  </w:style>
  <w:style w:type="paragraph" w:styleId="NormalWeb">
    <w:name w:val="Normal (Web)"/>
    <w:basedOn w:val="Normal"/>
    <w:uiPriority w:val="99"/>
    <w:unhideWhenUsed/>
    <w:rsid w:val="00401BE3"/>
    <w:pPr>
      <w:spacing w:before="100" w:beforeAutospacing="1" w:after="100" w:afterAutospacing="1"/>
    </w:pPr>
    <w:rPr>
      <w:rFonts w:eastAsia="Calibri"/>
      <w:sz w:val="24"/>
      <w:szCs w:val="24"/>
      <w:lang w:eastAsia="en-IE"/>
    </w:rPr>
  </w:style>
  <w:style w:type="character" w:styleId="Emphasis">
    <w:name w:val="Emphasis"/>
    <w:uiPriority w:val="20"/>
    <w:qFormat/>
    <w:rsid w:val="00401BE3"/>
    <w:rPr>
      <w:i/>
      <w:iCs/>
    </w:rPr>
  </w:style>
  <w:style w:type="table" w:styleId="TableGrid">
    <w:name w:val="Table Grid"/>
    <w:basedOn w:val="TableNormal"/>
    <w:uiPriority w:val="59"/>
    <w:rsid w:val="00C26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71E0"/>
    <w:rPr>
      <w:sz w:val="16"/>
      <w:szCs w:val="16"/>
    </w:rPr>
  </w:style>
  <w:style w:type="paragraph" w:styleId="CommentText">
    <w:name w:val="annotation text"/>
    <w:basedOn w:val="Normal"/>
    <w:link w:val="CommentTextChar"/>
    <w:uiPriority w:val="99"/>
    <w:semiHidden/>
    <w:unhideWhenUsed/>
    <w:rsid w:val="008C71E0"/>
  </w:style>
  <w:style w:type="character" w:customStyle="1" w:styleId="CommentTextChar">
    <w:name w:val="Comment Text Char"/>
    <w:basedOn w:val="DefaultParagraphFont"/>
    <w:link w:val="CommentText"/>
    <w:uiPriority w:val="99"/>
    <w:semiHidden/>
    <w:rsid w:val="008C71E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71E0"/>
    <w:rPr>
      <w:b/>
      <w:bCs/>
    </w:rPr>
  </w:style>
  <w:style w:type="character" w:customStyle="1" w:styleId="CommentSubjectChar">
    <w:name w:val="Comment Subject Char"/>
    <w:basedOn w:val="CommentTextChar"/>
    <w:link w:val="CommentSubject"/>
    <w:uiPriority w:val="99"/>
    <w:semiHidden/>
    <w:rsid w:val="008C71E0"/>
    <w:rPr>
      <w:rFonts w:ascii="Times New Roman" w:eastAsia="Times New Roman" w:hAnsi="Times New Roman" w:cs="Times New Roman"/>
      <w:b/>
      <w:bCs/>
      <w:sz w:val="20"/>
      <w:szCs w:val="20"/>
    </w:rPr>
  </w:style>
  <w:style w:type="table" w:styleId="GridTable2-Accent1">
    <w:name w:val="Grid Table 2 Accent 1"/>
    <w:basedOn w:val="TableNormal"/>
    <w:uiPriority w:val="47"/>
    <w:rsid w:val="00E0758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ts.ie/en.act.2003.0015.4.html"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rishstatutebook.ie/eli/2000/act/30/enacted/en/pdf" TargetMode="External"/><Relationship Id="rId17" Type="http://schemas.openxmlformats.org/officeDocument/2006/relationships/hyperlink" Target="mailto:dataprotection@dublincity.ie" TargetMode="External"/><Relationship Id="rId2" Type="http://schemas.openxmlformats.org/officeDocument/2006/relationships/customXml" Target="../customXml/item2.xml"/><Relationship Id="rId16" Type="http://schemas.openxmlformats.org/officeDocument/2006/relationships/hyperlink" Target="mailto:buildingcontrol@dublincity.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ublincity.ie/sites/default/files/2020-12/dcc_event_guidance_booklet.pdf" TargetMode="External"/><Relationship Id="rId5" Type="http://schemas.openxmlformats.org/officeDocument/2006/relationships/numbering" Target="numbering.xml"/><Relationship Id="rId15" Type="http://schemas.openxmlformats.org/officeDocument/2006/relationships/hyperlink" Target="https://www.irishstatutebook.ie/eli/2005/act/10/section/2/enacted/en/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rishstatutebook.ie/eli/2004/act/12/enacted/e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891911-DA36-4F9F-B464-6A2D81F57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FE44D96-0097-43F2-9895-C1F6C0F4F318}">
  <ds:schemaRefs>
    <ds:schemaRef ds:uri="http://schemas.microsoft.com/sharepoint/v3/contenttype/forms"/>
  </ds:schemaRefs>
</ds:datastoreItem>
</file>

<file path=customXml/itemProps3.xml><?xml version="1.0" encoding="utf-8"?>
<ds:datastoreItem xmlns:ds="http://schemas.openxmlformats.org/officeDocument/2006/customXml" ds:itemID="{DA982066-FC1A-4418-B8E4-390665D30F56}">
  <ds:schemaRefs>
    <ds:schemaRef ds:uri="http://schemas.openxmlformats.org/officeDocument/2006/bibliography"/>
  </ds:schemaRefs>
</ds:datastoreItem>
</file>

<file path=customXml/itemProps4.xml><?xml version="1.0" encoding="utf-8"?>
<ds:datastoreItem xmlns:ds="http://schemas.openxmlformats.org/officeDocument/2006/customXml" ds:itemID="{22DE01FB-BBFE-499E-8A25-BFD4F4E30AA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10</Pages>
  <Words>2108</Words>
  <Characters>14083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16159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50444</dc:creator>
  <cp:lastModifiedBy>Eva Chudomelova</cp:lastModifiedBy>
  <cp:revision>4</cp:revision>
  <dcterms:created xsi:type="dcterms:W3CDTF">2025-07-25T14:37:00Z</dcterms:created>
  <dcterms:modified xsi:type="dcterms:W3CDTF">2025-09-11T13:28:00Z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6806d2cd80e1c60a505f7813ac680d3954f504b6c964d92e9ff4a3b47d0df9b7</vt:lpwstr>
  </property>
</Properties>
</file>