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1821" w14:textId="77777777" w:rsidR="00A87427" w:rsidRPr="00362373" w:rsidRDefault="00A87427" w:rsidP="00A87427">
      <w:pPr>
        <w:pStyle w:val="NoSpacing"/>
        <w:jc w:val="center"/>
        <w:rPr>
          <w:rFonts w:cstheme="minorHAnsi"/>
          <w:b/>
          <w:sz w:val="20"/>
          <w:szCs w:val="20"/>
          <w:lang w:val="en-GB"/>
        </w:rPr>
      </w:pPr>
      <w:r w:rsidRPr="00362373">
        <w:rPr>
          <w:rFonts w:cstheme="minorHAnsi"/>
          <w:b/>
          <w:sz w:val="20"/>
          <w:szCs w:val="20"/>
          <w:lang w:val="en-GB"/>
        </w:rPr>
        <w:t>DUBLIN CITY COUNCIL</w:t>
      </w:r>
    </w:p>
    <w:p w14:paraId="56D580FB" w14:textId="77777777" w:rsidR="00A87427" w:rsidRPr="00362373" w:rsidRDefault="00A87427" w:rsidP="00A87427">
      <w:pPr>
        <w:pStyle w:val="NoSpacing"/>
        <w:jc w:val="center"/>
        <w:rPr>
          <w:rFonts w:cstheme="minorHAnsi"/>
          <w:b/>
          <w:sz w:val="20"/>
          <w:szCs w:val="20"/>
          <w:lang w:val="en-GB"/>
        </w:rPr>
      </w:pPr>
      <w:r w:rsidRPr="00362373">
        <w:rPr>
          <w:rFonts w:cstheme="minorHAnsi"/>
          <w:b/>
          <w:sz w:val="20"/>
          <w:szCs w:val="20"/>
          <w:lang w:val="en-GB"/>
        </w:rPr>
        <w:t>BALLYMUN SOCIAL REGENERATION FUND</w:t>
      </w:r>
    </w:p>
    <w:p w14:paraId="57C1F29A" w14:textId="5D9AC5C9" w:rsidR="00A87427" w:rsidRPr="00362373" w:rsidRDefault="00A87427" w:rsidP="00A87427">
      <w:pPr>
        <w:pStyle w:val="NoSpacing"/>
        <w:jc w:val="center"/>
        <w:rPr>
          <w:rFonts w:cstheme="minorHAnsi"/>
          <w:b/>
          <w:sz w:val="20"/>
          <w:szCs w:val="20"/>
          <w:lang w:val="en-GB"/>
        </w:rPr>
      </w:pPr>
      <w:r w:rsidRPr="00362373">
        <w:rPr>
          <w:rFonts w:cstheme="minorHAnsi"/>
          <w:b/>
          <w:sz w:val="20"/>
          <w:szCs w:val="20"/>
          <w:lang w:val="en-GB"/>
        </w:rPr>
        <w:t>TERMS &amp; CONDITIONS 202</w:t>
      </w:r>
      <w:r w:rsidR="005A2103">
        <w:rPr>
          <w:rFonts w:cstheme="minorHAnsi"/>
          <w:b/>
          <w:sz w:val="20"/>
          <w:szCs w:val="20"/>
          <w:lang w:val="en-GB"/>
        </w:rPr>
        <w:t>6</w:t>
      </w:r>
    </w:p>
    <w:p w14:paraId="4684DA7B" w14:textId="77777777" w:rsidR="00A87427" w:rsidRPr="00362373" w:rsidRDefault="00A87427" w:rsidP="00A87427">
      <w:pPr>
        <w:pStyle w:val="NoSpacing"/>
        <w:jc w:val="center"/>
        <w:rPr>
          <w:rFonts w:cstheme="minorHAnsi"/>
          <w:b/>
          <w:sz w:val="20"/>
          <w:szCs w:val="20"/>
          <w:lang w:val="en-GB"/>
        </w:rPr>
      </w:pPr>
    </w:p>
    <w:p w14:paraId="71BE8708" w14:textId="77777777" w:rsidR="00A87427" w:rsidRPr="00362373" w:rsidRDefault="00A87427" w:rsidP="00A87427">
      <w:pPr>
        <w:pStyle w:val="NoSpacing"/>
        <w:rPr>
          <w:rFonts w:cstheme="minorHAnsi"/>
          <w:b/>
          <w:sz w:val="20"/>
          <w:szCs w:val="20"/>
          <w:lang w:val="en-GB"/>
        </w:rPr>
        <w:sectPr w:rsidR="00A87427" w:rsidRPr="00362373" w:rsidSect="00A87427">
          <w:pgSz w:w="11906" w:h="16838"/>
          <w:pgMar w:top="1440" w:right="1440" w:bottom="1440" w:left="1440" w:header="708" w:footer="708" w:gutter="0"/>
          <w:cols w:space="708"/>
          <w:docGrid w:linePitch="360"/>
        </w:sectPr>
      </w:pPr>
    </w:p>
    <w:p w14:paraId="354F42C1" w14:textId="77777777" w:rsidR="00A87427" w:rsidRPr="00362373" w:rsidRDefault="00A87427" w:rsidP="00A87427">
      <w:pPr>
        <w:pStyle w:val="NoSpacing"/>
        <w:rPr>
          <w:rFonts w:cstheme="minorHAnsi"/>
          <w:b/>
          <w:sz w:val="20"/>
          <w:szCs w:val="20"/>
          <w:lang w:val="en-GB"/>
        </w:rPr>
      </w:pPr>
      <w:r w:rsidRPr="00362373">
        <w:rPr>
          <w:rFonts w:cstheme="minorHAnsi"/>
          <w:b/>
          <w:sz w:val="20"/>
          <w:szCs w:val="20"/>
          <w:lang w:val="en-GB"/>
        </w:rPr>
        <w:t>The B</w:t>
      </w:r>
      <w:r w:rsidR="00362373">
        <w:rPr>
          <w:rFonts w:cstheme="minorHAnsi"/>
          <w:b/>
          <w:sz w:val="20"/>
          <w:szCs w:val="20"/>
          <w:lang w:val="en-GB"/>
        </w:rPr>
        <w:t xml:space="preserve">allymun </w:t>
      </w:r>
      <w:r w:rsidRPr="00362373">
        <w:rPr>
          <w:rFonts w:cstheme="minorHAnsi"/>
          <w:b/>
          <w:sz w:val="20"/>
          <w:szCs w:val="20"/>
          <w:lang w:val="en-GB"/>
        </w:rPr>
        <w:t>S</w:t>
      </w:r>
      <w:r w:rsidR="00362373">
        <w:rPr>
          <w:rFonts w:cstheme="minorHAnsi"/>
          <w:b/>
          <w:sz w:val="20"/>
          <w:szCs w:val="20"/>
          <w:lang w:val="en-GB"/>
        </w:rPr>
        <w:t xml:space="preserve">ocial </w:t>
      </w:r>
      <w:r w:rsidRPr="00362373">
        <w:rPr>
          <w:rFonts w:cstheme="minorHAnsi"/>
          <w:b/>
          <w:sz w:val="20"/>
          <w:szCs w:val="20"/>
          <w:lang w:val="en-GB"/>
        </w:rPr>
        <w:t>R</w:t>
      </w:r>
      <w:r w:rsidR="00362373">
        <w:rPr>
          <w:rFonts w:cstheme="minorHAnsi"/>
          <w:b/>
          <w:sz w:val="20"/>
          <w:szCs w:val="20"/>
          <w:lang w:val="en-GB"/>
        </w:rPr>
        <w:t>egeneration</w:t>
      </w:r>
      <w:r w:rsidRPr="00362373">
        <w:rPr>
          <w:rFonts w:cstheme="minorHAnsi"/>
          <w:b/>
          <w:sz w:val="20"/>
          <w:szCs w:val="20"/>
          <w:lang w:val="en-GB"/>
        </w:rPr>
        <w:t xml:space="preserve"> Fund is administered by Dublin City Council and all decisions made by the Assessment Panel are final.  </w:t>
      </w:r>
    </w:p>
    <w:p w14:paraId="3CC0C1E7" w14:textId="77777777" w:rsidR="00A87427" w:rsidRPr="00362373" w:rsidRDefault="00A87427" w:rsidP="00A87427">
      <w:pPr>
        <w:pStyle w:val="NoSpacing"/>
        <w:rPr>
          <w:rFonts w:cstheme="minorHAnsi"/>
          <w:b/>
          <w:sz w:val="20"/>
          <w:szCs w:val="20"/>
          <w:lang w:val="en-GB"/>
        </w:rPr>
      </w:pPr>
    </w:p>
    <w:p w14:paraId="49DB81F3"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Applications are only accepted from bona fide community/residents/voluntary organisations.</w:t>
      </w:r>
    </w:p>
    <w:p w14:paraId="0515289D"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At least 80% of the project’s/services beneficiaries must be usually resident in the Ballymun area (see map)</w:t>
      </w:r>
    </w:p>
    <w:p w14:paraId="17C3C0A4"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 xml:space="preserve">New applications must be submitted in advance of costs being incurred. The Fund will not consider costs already incurred. </w:t>
      </w:r>
    </w:p>
    <w:p w14:paraId="4BC2107F" w14:textId="493969A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The closing date for 202</w:t>
      </w:r>
      <w:r w:rsidR="005A2103">
        <w:rPr>
          <w:rFonts w:cstheme="minorHAnsi"/>
          <w:b/>
          <w:sz w:val="20"/>
          <w:szCs w:val="20"/>
          <w:lang w:val="en-GB"/>
        </w:rPr>
        <w:t>6</w:t>
      </w:r>
      <w:r w:rsidRPr="00362373">
        <w:rPr>
          <w:rFonts w:cstheme="minorHAnsi"/>
          <w:b/>
          <w:sz w:val="20"/>
          <w:szCs w:val="20"/>
          <w:lang w:val="en-GB"/>
        </w:rPr>
        <w:t xml:space="preserve"> funding is </w:t>
      </w:r>
      <w:r w:rsidR="00441DD0" w:rsidRPr="00441DD0">
        <w:rPr>
          <w:rFonts w:cstheme="minorHAnsi"/>
          <w:b/>
          <w:sz w:val="20"/>
          <w:szCs w:val="20"/>
          <w:u w:val="single"/>
          <w:lang w:val="en-GB"/>
        </w:rPr>
        <w:t>Tuesday</w:t>
      </w:r>
      <w:r w:rsidR="00102E13" w:rsidRPr="00441DD0">
        <w:rPr>
          <w:rFonts w:cstheme="minorHAnsi"/>
          <w:b/>
          <w:sz w:val="20"/>
          <w:szCs w:val="20"/>
          <w:u w:val="single"/>
          <w:lang w:val="en-GB"/>
        </w:rPr>
        <w:t xml:space="preserve"> </w:t>
      </w:r>
      <w:r w:rsidRPr="00441DD0">
        <w:rPr>
          <w:rFonts w:cstheme="minorHAnsi"/>
          <w:b/>
          <w:sz w:val="20"/>
          <w:szCs w:val="20"/>
          <w:u w:val="single"/>
          <w:lang w:val="en-GB"/>
        </w:rPr>
        <w:t>D</w:t>
      </w:r>
      <w:r w:rsidRPr="00102E13">
        <w:rPr>
          <w:rFonts w:cstheme="minorHAnsi"/>
          <w:b/>
          <w:sz w:val="20"/>
          <w:szCs w:val="20"/>
          <w:u w:val="single"/>
          <w:lang w:val="en-GB"/>
        </w:rPr>
        <w:t>ecember</w:t>
      </w:r>
      <w:r w:rsidRPr="00484972">
        <w:rPr>
          <w:rFonts w:cstheme="minorHAnsi"/>
          <w:b/>
          <w:sz w:val="20"/>
          <w:szCs w:val="20"/>
          <w:u w:val="single"/>
          <w:lang w:val="en-GB"/>
        </w:rPr>
        <w:t xml:space="preserve"> </w:t>
      </w:r>
      <w:r w:rsidR="00484972" w:rsidRPr="00484972">
        <w:rPr>
          <w:rFonts w:cstheme="minorHAnsi"/>
          <w:b/>
          <w:sz w:val="20"/>
          <w:szCs w:val="20"/>
          <w:u w:val="single"/>
          <w:lang w:val="en-GB"/>
        </w:rPr>
        <w:t>1</w:t>
      </w:r>
      <w:r w:rsidR="00441DD0">
        <w:rPr>
          <w:rFonts w:cstheme="minorHAnsi"/>
          <w:b/>
          <w:sz w:val="20"/>
          <w:szCs w:val="20"/>
          <w:u w:val="single"/>
          <w:lang w:val="en-GB"/>
        </w:rPr>
        <w:t>6</w:t>
      </w:r>
      <w:r w:rsidR="00484972" w:rsidRPr="00484972">
        <w:rPr>
          <w:rFonts w:cstheme="minorHAnsi"/>
          <w:b/>
          <w:sz w:val="20"/>
          <w:szCs w:val="20"/>
          <w:u w:val="single"/>
          <w:lang w:val="en-GB"/>
        </w:rPr>
        <w:t>th</w:t>
      </w:r>
      <w:r w:rsidRPr="00484972">
        <w:rPr>
          <w:rFonts w:cstheme="minorHAnsi"/>
          <w:b/>
          <w:sz w:val="20"/>
          <w:szCs w:val="20"/>
          <w:u w:val="single"/>
          <w:lang w:val="en-GB"/>
        </w:rPr>
        <w:t xml:space="preserve"> 202</w:t>
      </w:r>
      <w:r w:rsidR="00C61A84">
        <w:rPr>
          <w:rFonts w:cstheme="minorHAnsi"/>
          <w:b/>
          <w:sz w:val="20"/>
          <w:szCs w:val="20"/>
          <w:u w:val="single"/>
          <w:lang w:val="en-GB"/>
        </w:rPr>
        <w:t>5</w:t>
      </w:r>
      <w:r w:rsidRPr="00484972">
        <w:rPr>
          <w:rFonts w:cstheme="minorHAnsi"/>
          <w:b/>
          <w:sz w:val="20"/>
          <w:szCs w:val="20"/>
          <w:u w:val="single"/>
          <w:lang w:val="en-GB"/>
        </w:rPr>
        <w:t xml:space="preserve"> at </w:t>
      </w:r>
      <w:r w:rsidR="004B4C8A">
        <w:rPr>
          <w:rFonts w:cstheme="minorHAnsi"/>
          <w:b/>
          <w:sz w:val="20"/>
          <w:szCs w:val="20"/>
          <w:u w:val="single"/>
          <w:lang w:val="en-GB"/>
        </w:rPr>
        <w:t>13.00 hours</w:t>
      </w:r>
    </w:p>
    <w:p w14:paraId="6EFFA576"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 xml:space="preserve">Applications received after the closing date will not be accepted. </w:t>
      </w:r>
    </w:p>
    <w:p w14:paraId="607B8B17"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Approval of funds does not create a precedent that the same or similar applications will receive funding in subsequent years.</w:t>
      </w:r>
    </w:p>
    <w:p w14:paraId="7E93C87E"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 xml:space="preserve">Applications seeking support for the following activities are NOT eligible for consideration: </w:t>
      </w:r>
    </w:p>
    <w:p w14:paraId="067F937F"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Activities that have started or have any expenditure incurred before funding is confirmed.</w:t>
      </w:r>
    </w:p>
    <w:p w14:paraId="674A1D37"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Applications from private</w:t>
      </w:r>
      <w:r w:rsidRPr="00BF26D0">
        <w:rPr>
          <w:rFonts w:cstheme="minorHAnsi"/>
          <w:b/>
          <w:sz w:val="20"/>
          <w:szCs w:val="20"/>
          <w:lang w:val="en-GB"/>
        </w:rPr>
        <w:t xml:space="preserve">, </w:t>
      </w:r>
      <w:r w:rsidR="00BF26D0" w:rsidRPr="00BF26D0">
        <w:rPr>
          <w:rFonts w:cstheme="minorHAnsi"/>
          <w:b/>
          <w:sz w:val="20"/>
          <w:szCs w:val="20"/>
          <w:lang w:val="en-GB"/>
        </w:rPr>
        <w:t>profit-making, or commercial organisations</w:t>
      </w:r>
      <w:r w:rsidR="00BF26D0">
        <w:rPr>
          <w:rFonts w:cstheme="minorHAnsi"/>
          <w:b/>
          <w:sz w:val="20"/>
          <w:szCs w:val="20"/>
          <w:lang w:val="en-GB"/>
        </w:rPr>
        <w:t>.</w:t>
      </w:r>
    </w:p>
    <w:p w14:paraId="214FBC05"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National charitable or not – for – profit organisations not based in Ballymun to deliver the project.</w:t>
      </w:r>
    </w:p>
    <w:p w14:paraId="0AECDB05"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New projects or activities where there is a clear statutory or public service responsibility.</w:t>
      </w:r>
    </w:p>
    <w:p w14:paraId="3B9B0211"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Items that mainly benefit individuals (sports clothing/ dance costume/ band uniforms etc.) where there is no evidence of wider community engagement</w:t>
      </w:r>
      <w:r w:rsidR="00BF26D0">
        <w:rPr>
          <w:rFonts w:cstheme="minorHAnsi"/>
          <w:b/>
          <w:sz w:val="20"/>
          <w:szCs w:val="20"/>
          <w:lang w:val="en-GB"/>
        </w:rPr>
        <w:t>.</w:t>
      </w:r>
    </w:p>
    <w:p w14:paraId="44AB294E"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Individuals (e.g. for personal sponsorship)</w:t>
      </w:r>
    </w:p>
    <w:p w14:paraId="755C7B16" w14:textId="77777777" w:rsidR="00A87427" w:rsidRPr="00362373" w:rsidRDefault="00A87427" w:rsidP="00A87427">
      <w:pPr>
        <w:pStyle w:val="NoSpacing"/>
        <w:numPr>
          <w:ilvl w:val="0"/>
          <w:numId w:val="2"/>
        </w:numPr>
        <w:ind w:left="757"/>
        <w:rPr>
          <w:rFonts w:cstheme="minorHAnsi"/>
          <w:b/>
          <w:sz w:val="20"/>
          <w:szCs w:val="20"/>
          <w:lang w:val="en-GB"/>
        </w:rPr>
      </w:pPr>
      <w:r w:rsidRPr="00362373">
        <w:rPr>
          <w:rFonts w:cstheme="minorHAnsi"/>
          <w:b/>
          <w:sz w:val="20"/>
          <w:szCs w:val="20"/>
          <w:lang w:val="en-GB"/>
        </w:rPr>
        <w:t>Projects promoting religious or political beliefs</w:t>
      </w:r>
      <w:r w:rsidR="00BF26D0">
        <w:rPr>
          <w:rFonts w:cstheme="minorHAnsi"/>
          <w:b/>
          <w:sz w:val="20"/>
          <w:szCs w:val="20"/>
          <w:lang w:val="en-GB"/>
        </w:rPr>
        <w:t>.</w:t>
      </w:r>
    </w:p>
    <w:p w14:paraId="77EAEE74" w14:textId="66732058" w:rsidR="00A87427" w:rsidRPr="00362373" w:rsidRDefault="004B4C8A" w:rsidP="00A87427">
      <w:pPr>
        <w:pStyle w:val="NoSpacing"/>
        <w:numPr>
          <w:ilvl w:val="0"/>
          <w:numId w:val="1"/>
        </w:numPr>
        <w:ind w:left="360"/>
        <w:rPr>
          <w:rFonts w:cstheme="minorHAnsi"/>
          <w:b/>
          <w:sz w:val="20"/>
          <w:szCs w:val="20"/>
          <w:lang w:val="en-GB"/>
        </w:rPr>
      </w:pPr>
      <w:r>
        <w:rPr>
          <w:rFonts w:cstheme="minorHAnsi"/>
          <w:b/>
          <w:sz w:val="20"/>
          <w:szCs w:val="20"/>
          <w:lang w:val="en-GB"/>
        </w:rPr>
        <w:t>202</w:t>
      </w:r>
      <w:r w:rsidR="005A2103">
        <w:rPr>
          <w:rFonts w:cstheme="minorHAnsi"/>
          <w:b/>
          <w:sz w:val="20"/>
          <w:szCs w:val="20"/>
          <w:lang w:val="en-GB"/>
        </w:rPr>
        <w:t>6</w:t>
      </w:r>
      <w:r>
        <w:rPr>
          <w:rFonts w:cstheme="minorHAnsi"/>
          <w:b/>
          <w:sz w:val="20"/>
          <w:szCs w:val="20"/>
          <w:lang w:val="en-GB"/>
        </w:rPr>
        <w:t xml:space="preserve"> a</w:t>
      </w:r>
      <w:r w:rsidR="00A87427" w:rsidRPr="00362373">
        <w:rPr>
          <w:rFonts w:cstheme="minorHAnsi"/>
          <w:b/>
          <w:sz w:val="20"/>
          <w:szCs w:val="20"/>
          <w:lang w:val="en-GB"/>
        </w:rPr>
        <w:t xml:space="preserve">pplications must be submitted online together with requested documents and any other information which will assist the Assessment Panel in making their decisions. All application forms will be acknowledged and clarification/additional information may be sought. </w:t>
      </w:r>
    </w:p>
    <w:p w14:paraId="0ACAD4E6"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All questions must be completed and all documents must be submitted. If you require assistance with your application please contact b</w:t>
      </w:r>
      <w:r w:rsidR="00367B35">
        <w:rPr>
          <w:rFonts w:cstheme="minorHAnsi"/>
          <w:b/>
          <w:sz w:val="20"/>
          <w:szCs w:val="20"/>
          <w:lang w:val="en-GB"/>
        </w:rPr>
        <w:t>munsocregenfund</w:t>
      </w:r>
      <w:r w:rsidRPr="00362373">
        <w:rPr>
          <w:rFonts w:cstheme="minorHAnsi"/>
          <w:b/>
          <w:sz w:val="20"/>
          <w:szCs w:val="20"/>
          <w:lang w:val="en-GB"/>
        </w:rPr>
        <w:t>@dublincity.ie</w:t>
      </w:r>
    </w:p>
    <w:p w14:paraId="22563FAB"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The Assessment Panel may seek to meet with the applicants directly or through representatives/an assessor to more fully understand the application.</w:t>
      </w:r>
    </w:p>
    <w:p w14:paraId="61D53ADE"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The Assessment Panel reserve the right to carry out an audit of expenditure up to three years after the granting of funds.</w:t>
      </w:r>
    </w:p>
    <w:p w14:paraId="4C4035E2"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Successful applicants may be required to take part in promotional activities to generate greater awareness of the Fund so keeping all records safely is essential. Any material created for promotional purposes shall be owned by Dublin City Council.</w:t>
      </w:r>
    </w:p>
    <w:p w14:paraId="565FF3C5"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 xml:space="preserve">Successful applicants must acknowledge the Dublin City Council Ballymun Social Regeneration Fund in their own promotional outreach and communication as well as all materials produced in relation to the project. All references must be pre- approved by Dublin City Council prior to print or publication. </w:t>
      </w:r>
    </w:p>
    <w:p w14:paraId="3A17B026" w14:textId="142F3383"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Failure to comply with these acknowledgment requirements may lead to a reduction in, or withdrawal of, funds.</w:t>
      </w:r>
    </w:p>
    <w:p w14:paraId="39CD64A4" w14:textId="77777777" w:rsidR="00A87427" w:rsidRPr="00362373" w:rsidRDefault="00A87427" w:rsidP="00A87427">
      <w:pPr>
        <w:pStyle w:val="NoSpacing"/>
        <w:numPr>
          <w:ilvl w:val="0"/>
          <w:numId w:val="1"/>
        </w:numPr>
        <w:ind w:left="360"/>
        <w:rPr>
          <w:rFonts w:cstheme="minorHAnsi"/>
          <w:b/>
          <w:sz w:val="20"/>
          <w:szCs w:val="20"/>
          <w:lang w:val="en-GB"/>
        </w:rPr>
      </w:pPr>
      <w:r w:rsidRPr="00362373">
        <w:rPr>
          <w:rFonts w:cstheme="minorHAnsi"/>
          <w:b/>
          <w:sz w:val="20"/>
          <w:szCs w:val="20"/>
          <w:lang w:val="en-GB"/>
        </w:rPr>
        <w:t>Canvassing by applicants will automatically result in their applications being rejected.</w:t>
      </w:r>
    </w:p>
    <w:p w14:paraId="179AC252" w14:textId="77777777" w:rsidR="00A87427" w:rsidRPr="00362373" w:rsidRDefault="00A87427" w:rsidP="00A87427">
      <w:pPr>
        <w:pStyle w:val="NoSpacing"/>
        <w:rPr>
          <w:rFonts w:cstheme="minorHAnsi"/>
          <w:b/>
          <w:sz w:val="20"/>
          <w:szCs w:val="20"/>
          <w:lang w:val="en-GB"/>
        </w:rPr>
      </w:pPr>
    </w:p>
    <w:p w14:paraId="271D75FE" w14:textId="77777777" w:rsidR="00A87427" w:rsidRDefault="00A87427" w:rsidP="00A87427">
      <w:pPr>
        <w:ind w:left="426"/>
        <w:jc w:val="both"/>
        <w:rPr>
          <w:rFonts w:asciiTheme="minorHAnsi" w:hAnsiTheme="minorHAnsi" w:cstheme="minorHAnsi"/>
          <w:b/>
          <w:sz w:val="20"/>
          <w:szCs w:val="20"/>
        </w:rPr>
      </w:pPr>
    </w:p>
    <w:p w14:paraId="30445F93" w14:textId="77777777" w:rsidR="00476DAA" w:rsidRDefault="00476DAA" w:rsidP="00A87427">
      <w:pPr>
        <w:ind w:left="426"/>
        <w:jc w:val="both"/>
        <w:rPr>
          <w:rFonts w:asciiTheme="minorHAnsi" w:hAnsiTheme="minorHAnsi" w:cstheme="minorHAnsi"/>
          <w:b/>
          <w:sz w:val="20"/>
          <w:szCs w:val="20"/>
        </w:rPr>
      </w:pPr>
    </w:p>
    <w:p w14:paraId="4A135D1F" w14:textId="77777777" w:rsidR="00476DAA" w:rsidRDefault="00476DAA" w:rsidP="00A87427">
      <w:pPr>
        <w:ind w:left="426"/>
        <w:jc w:val="both"/>
        <w:rPr>
          <w:rFonts w:asciiTheme="minorHAnsi" w:hAnsiTheme="minorHAnsi" w:cstheme="minorHAnsi"/>
          <w:b/>
          <w:sz w:val="20"/>
          <w:szCs w:val="20"/>
        </w:rPr>
      </w:pPr>
    </w:p>
    <w:p w14:paraId="63E85C7B" w14:textId="77777777" w:rsidR="00476DAA" w:rsidRDefault="00476DAA" w:rsidP="00A87427">
      <w:pPr>
        <w:ind w:left="426"/>
        <w:jc w:val="both"/>
        <w:rPr>
          <w:rFonts w:asciiTheme="minorHAnsi" w:hAnsiTheme="minorHAnsi" w:cstheme="minorHAnsi"/>
          <w:b/>
          <w:sz w:val="20"/>
          <w:szCs w:val="20"/>
        </w:rPr>
      </w:pPr>
    </w:p>
    <w:p w14:paraId="6430BBF0" w14:textId="77777777" w:rsidR="00476DAA" w:rsidRDefault="00476DAA" w:rsidP="00476DAA">
      <w:pPr>
        <w:pStyle w:val="NoSpacing"/>
        <w:jc w:val="center"/>
        <w:rPr>
          <w:rFonts w:cstheme="minorHAnsi"/>
          <w:b/>
          <w:sz w:val="20"/>
          <w:szCs w:val="20"/>
          <w:lang w:val="en-GB"/>
        </w:rPr>
      </w:pPr>
    </w:p>
    <w:p w14:paraId="3CA6DD8C" w14:textId="77777777" w:rsidR="00476DAA" w:rsidRDefault="00476DAA" w:rsidP="00476DAA">
      <w:pPr>
        <w:pStyle w:val="NoSpacing"/>
        <w:jc w:val="center"/>
        <w:rPr>
          <w:rFonts w:cstheme="minorHAnsi"/>
          <w:b/>
          <w:sz w:val="20"/>
          <w:szCs w:val="20"/>
          <w:lang w:val="en-GB"/>
        </w:rPr>
      </w:pPr>
    </w:p>
    <w:p w14:paraId="688E2B42" w14:textId="77777777" w:rsidR="00476DAA" w:rsidRDefault="00476DAA" w:rsidP="00476DAA">
      <w:pPr>
        <w:pStyle w:val="NoSpacing"/>
        <w:jc w:val="center"/>
        <w:rPr>
          <w:rFonts w:cstheme="minorHAnsi"/>
          <w:b/>
          <w:sz w:val="20"/>
          <w:szCs w:val="20"/>
          <w:lang w:val="en-GB"/>
        </w:rPr>
      </w:pPr>
    </w:p>
    <w:p w14:paraId="311E764B" w14:textId="77777777" w:rsidR="00476DAA" w:rsidRDefault="00476DAA" w:rsidP="00476DAA">
      <w:pPr>
        <w:pStyle w:val="NoSpacing"/>
        <w:jc w:val="center"/>
        <w:rPr>
          <w:rFonts w:cstheme="minorHAnsi"/>
          <w:b/>
          <w:sz w:val="20"/>
          <w:szCs w:val="20"/>
          <w:lang w:val="en-GB"/>
        </w:rPr>
      </w:pPr>
    </w:p>
    <w:p w14:paraId="78ACE3A0" w14:textId="77777777" w:rsidR="00476DAA" w:rsidRDefault="00476DAA" w:rsidP="00476DAA">
      <w:pPr>
        <w:pStyle w:val="NoSpacing"/>
        <w:jc w:val="center"/>
        <w:rPr>
          <w:rFonts w:cstheme="minorHAnsi"/>
          <w:b/>
          <w:sz w:val="20"/>
          <w:szCs w:val="20"/>
          <w:lang w:val="en-GB"/>
        </w:rPr>
      </w:pPr>
    </w:p>
    <w:p w14:paraId="1BA55CCD" w14:textId="77777777" w:rsidR="00476DAA" w:rsidRDefault="00476DAA" w:rsidP="00476DAA">
      <w:pPr>
        <w:pStyle w:val="NoSpacing"/>
        <w:jc w:val="center"/>
        <w:rPr>
          <w:rFonts w:cstheme="minorHAnsi"/>
          <w:b/>
          <w:sz w:val="20"/>
          <w:szCs w:val="20"/>
          <w:lang w:val="en-GB"/>
        </w:rPr>
      </w:pPr>
    </w:p>
    <w:p w14:paraId="31E5D8B3" w14:textId="77777777" w:rsidR="00476DAA" w:rsidRDefault="00476DAA" w:rsidP="00476DAA">
      <w:pPr>
        <w:pStyle w:val="NoSpacing"/>
        <w:jc w:val="center"/>
        <w:rPr>
          <w:rFonts w:cstheme="minorHAnsi"/>
          <w:b/>
          <w:sz w:val="20"/>
          <w:szCs w:val="20"/>
          <w:lang w:val="en-GB"/>
        </w:rPr>
      </w:pPr>
    </w:p>
    <w:p w14:paraId="59B715A8" w14:textId="77777777" w:rsidR="00476DAA" w:rsidRDefault="00476DAA" w:rsidP="00476DAA">
      <w:pPr>
        <w:pStyle w:val="NoSpacing"/>
        <w:jc w:val="center"/>
        <w:rPr>
          <w:rFonts w:cstheme="minorHAnsi"/>
          <w:b/>
          <w:sz w:val="20"/>
          <w:szCs w:val="20"/>
          <w:lang w:val="en-GB"/>
        </w:rPr>
      </w:pPr>
    </w:p>
    <w:p w14:paraId="5FC6A492" w14:textId="77777777" w:rsidR="00476DAA" w:rsidRPr="00362373" w:rsidRDefault="00476DAA" w:rsidP="00476DAA">
      <w:pPr>
        <w:pStyle w:val="NoSpacing"/>
        <w:jc w:val="center"/>
        <w:rPr>
          <w:rFonts w:cstheme="minorHAnsi"/>
          <w:b/>
          <w:sz w:val="20"/>
          <w:szCs w:val="20"/>
          <w:lang w:val="en-GB"/>
        </w:rPr>
      </w:pPr>
      <w:r>
        <w:rPr>
          <w:rFonts w:cstheme="minorHAnsi"/>
          <w:b/>
          <w:sz w:val="20"/>
          <w:szCs w:val="20"/>
          <w:lang w:val="en-GB"/>
        </w:rPr>
        <w:lastRenderedPageBreak/>
        <w:t xml:space="preserve">COMHAIRLE CATHRACH BHAILE ÁTHA CLIATH </w:t>
      </w:r>
    </w:p>
    <w:p w14:paraId="62A46D5F" w14:textId="77777777" w:rsidR="00476DAA" w:rsidRPr="00362373" w:rsidRDefault="00476DAA" w:rsidP="00476DAA">
      <w:pPr>
        <w:pStyle w:val="NoSpacing"/>
        <w:jc w:val="center"/>
        <w:rPr>
          <w:rFonts w:cstheme="minorHAnsi"/>
          <w:b/>
          <w:sz w:val="20"/>
          <w:szCs w:val="20"/>
          <w:lang w:val="en-GB"/>
        </w:rPr>
      </w:pPr>
      <w:r>
        <w:rPr>
          <w:rFonts w:cstheme="minorHAnsi"/>
          <w:b/>
          <w:sz w:val="20"/>
          <w:szCs w:val="20"/>
          <w:lang w:val="en-GB"/>
        </w:rPr>
        <w:t xml:space="preserve">CISTE ATHGHINIÚNA SÓISIALTA BHAILE MUNNA </w:t>
      </w:r>
    </w:p>
    <w:p w14:paraId="5904CAC6" w14:textId="20659717" w:rsidR="00476DAA" w:rsidRPr="00362373" w:rsidRDefault="00476DAA" w:rsidP="00476DAA">
      <w:pPr>
        <w:pStyle w:val="NoSpacing"/>
        <w:jc w:val="center"/>
        <w:rPr>
          <w:rFonts w:cstheme="minorHAnsi"/>
          <w:b/>
          <w:sz w:val="20"/>
          <w:szCs w:val="20"/>
          <w:lang w:val="en-GB"/>
        </w:rPr>
      </w:pPr>
      <w:r>
        <w:rPr>
          <w:rFonts w:cstheme="minorHAnsi"/>
          <w:b/>
          <w:sz w:val="20"/>
          <w:szCs w:val="20"/>
          <w:lang w:val="en-GB"/>
        </w:rPr>
        <w:t>TÉARMAÍ &amp; COINNÍOLLACHA</w:t>
      </w:r>
      <w:r w:rsidRPr="00362373">
        <w:rPr>
          <w:rFonts w:cstheme="minorHAnsi"/>
          <w:b/>
          <w:sz w:val="20"/>
          <w:szCs w:val="20"/>
          <w:lang w:val="en-GB"/>
        </w:rPr>
        <w:t xml:space="preserve"> 202</w:t>
      </w:r>
      <w:r w:rsidR="005A2103">
        <w:rPr>
          <w:rFonts w:cstheme="minorHAnsi"/>
          <w:b/>
          <w:sz w:val="20"/>
          <w:szCs w:val="20"/>
          <w:lang w:val="en-GB"/>
        </w:rPr>
        <w:t>6</w:t>
      </w:r>
    </w:p>
    <w:p w14:paraId="27E3F209" w14:textId="77777777" w:rsidR="00476DAA" w:rsidRPr="00362373" w:rsidRDefault="00476DAA" w:rsidP="00476DAA">
      <w:pPr>
        <w:pStyle w:val="NoSpacing"/>
        <w:jc w:val="center"/>
        <w:rPr>
          <w:rFonts w:cstheme="minorHAnsi"/>
          <w:b/>
          <w:sz w:val="20"/>
          <w:szCs w:val="20"/>
          <w:lang w:val="en-GB"/>
        </w:rPr>
      </w:pPr>
    </w:p>
    <w:p w14:paraId="6EC91085" w14:textId="77777777" w:rsidR="00476DAA" w:rsidRPr="00362373" w:rsidRDefault="00476DAA" w:rsidP="00476DAA">
      <w:pPr>
        <w:pStyle w:val="NoSpacing"/>
        <w:rPr>
          <w:rFonts w:cstheme="minorHAnsi"/>
          <w:b/>
          <w:sz w:val="20"/>
          <w:szCs w:val="20"/>
          <w:lang w:val="en-GB"/>
        </w:rPr>
        <w:sectPr w:rsidR="00476DAA" w:rsidRPr="00362373" w:rsidSect="00476DAA">
          <w:type w:val="continuous"/>
          <w:pgSz w:w="11906" w:h="16838"/>
          <w:pgMar w:top="1440" w:right="1440" w:bottom="1440" w:left="1440" w:header="708" w:footer="708" w:gutter="0"/>
          <w:cols w:space="708"/>
          <w:docGrid w:linePitch="360"/>
        </w:sectPr>
      </w:pPr>
    </w:p>
    <w:p w14:paraId="328BA292" w14:textId="77777777" w:rsidR="00476DAA" w:rsidRPr="00362373" w:rsidRDefault="00476DAA" w:rsidP="00476DAA">
      <w:pPr>
        <w:pStyle w:val="NoSpacing"/>
        <w:rPr>
          <w:rFonts w:cstheme="minorHAnsi"/>
          <w:b/>
          <w:sz w:val="20"/>
          <w:szCs w:val="20"/>
          <w:lang w:val="en-GB"/>
        </w:rPr>
      </w:pPr>
      <w:r>
        <w:rPr>
          <w:rFonts w:cstheme="minorHAnsi"/>
          <w:b/>
          <w:sz w:val="20"/>
          <w:szCs w:val="20"/>
          <w:lang w:val="en-GB"/>
        </w:rPr>
        <w:t>Is é Comhairle Cathrach Bhaile Átha Cliath a riarann Ciste Athghiniúna Sóisialta Bhaile Munna agus tá gach cinneadh a dhéanann an Painéal Measúnaithe críochnaitheach</w:t>
      </w:r>
      <w:r w:rsidRPr="00362373">
        <w:rPr>
          <w:rFonts w:cstheme="minorHAnsi"/>
          <w:b/>
          <w:sz w:val="20"/>
          <w:szCs w:val="20"/>
          <w:lang w:val="en-GB"/>
        </w:rPr>
        <w:t xml:space="preserve">.  </w:t>
      </w:r>
    </w:p>
    <w:p w14:paraId="31E89661" w14:textId="77777777" w:rsidR="00476DAA" w:rsidRPr="00362373" w:rsidRDefault="00476DAA" w:rsidP="00476DAA">
      <w:pPr>
        <w:pStyle w:val="NoSpacing"/>
        <w:rPr>
          <w:rFonts w:cstheme="minorHAnsi"/>
          <w:b/>
          <w:sz w:val="20"/>
          <w:szCs w:val="20"/>
          <w:lang w:val="en-GB"/>
        </w:rPr>
      </w:pPr>
    </w:p>
    <w:p w14:paraId="42DDCAD3"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Ní ghlactar le hiarratais ach ó </w:t>
      </w:r>
      <w:r w:rsidRPr="00362373">
        <w:rPr>
          <w:rFonts w:cstheme="minorHAnsi"/>
          <w:b/>
          <w:sz w:val="20"/>
          <w:szCs w:val="20"/>
          <w:lang w:val="en-GB"/>
        </w:rPr>
        <w:t>p</w:t>
      </w:r>
      <w:r>
        <w:rPr>
          <w:rFonts w:cstheme="minorHAnsi"/>
          <w:b/>
          <w:sz w:val="20"/>
          <w:szCs w:val="20"/>
          <w:lang w:val="en-GB"/>
        </w:rPr>
        <w:t>hobail/cónaitheoirí/eagraíochtaí deonacha</w:t>
      </w:r>
      <w:r w:rsidRPr="00362373">
        <w:rPr>
          <w:rFonts w:cstheme="minorHAnsi"/>
          <w:b/>
          <w:sz w:val="20"/>
          <w:szCs w:val="20"/>
          <w:lang w:val="en-GB"/>
        </w:rPr>
        <w:t xml:space="preserve"> bona fide.</w:t>
      </w:r>
    </w:p>
    <w:p w14:paraId="51BAD459"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Caithfidh 80% ar a laghad de thairbhithe an tionscadail/na seirbhísí a bheith ina gcónaí de ghnáth i gceantar Bhaile Munna (féach an léarscáil</w:t>
      </w:r>
      <w:r w:rsidRPr="00362373">
        <w:rPr>
          <w:rFonts w:cstheme="minorHAnsi"/>
          <w:b/>
          <w:sz w:val="20"/>
          <w:szCs w:val="20"/>
          <w:lang w:val="en-GB"/>
        </w:rPr>
        <w:t>)</w:t>
      </w:r>
    </w:p>
    <w:p w14:paraId="0771300E"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Ní mór iarratais nua a chur isteach sula dtabhaítear na costais. Ní bhreithneoidh an Ciste na costais a tabhaíodh cheana féin.  </w:t>
      </w:r>
      <w:r w:rsidRPr="00362373">
        <w:rPr>
          <w:rFonts w:cstheme="minorHAnsi"/>
          <w:b/>
          <w:sz w:val="20"/>
          <w:szCs w:val="20"/>
          <w:lang w:val="en-GB"/>
        </w:rPr>
        <w:t xml:space="preserve"> </w:t>
      </w:r>
    </w:p>
    <w:p w14:paraId="1C4D34C6" w14:textId="5AFE7C70"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Is é </w:t>
      </w:r>
      <w:r w:rsidR="00102E13" w:rsidRPr="00102E13">
        <w:rPr>
          <w:rFonts w:cstheme="minorHAnsi"/>
          <w:b/>
          <w:sz w:val="20"/>
          <w:szCs w:val="20"/>
          <w:u w:val="single"/>
          <w:lang w:val="en-GB"/>
        </w:rPr>
        <w:t xml:space="preserve">Dé </w:t>
      </w:r>
      <w:r w:rsidR="00441DD0">
        <w:rPr>
          <w:rFonts w:cstheme="minorHAnsi"/>
          <w:b/>
          <w:sz w:val="20"/>
          <w:szCs w:val="20"/>
          <w:u w:val="single"/>
          <w:lang w:val="en-GB"/>
        </w:rPr>
        <w:t>Máirt</w:t>
      </w:r>
      <w:r w:rsidR="00601A4D">
        <w:rPr>
          <w:rFonts w:cstheme="minorHAnsi"/>
          <w:b/>
          <w:sz w:val="20"/>
          <w:szCs w:val="20"/>
          <w:u w:val="single"/>
          <w:lang w:val="en-GB"/>
        </w:rPr>
        <w:t xml:space="preserve"> 1</w:t>
      </w:r>
      <w:r w:rsidR="00441DD0">
        <w:rPr>
          <w:rFonts w:cstheme="minorHAnsi"/>
          <w:b/>
          <w:sz w:val="20"/>
          <w:szCs w:val="20"/>
          <w:u w:val="single"/>
          <w:lang w:val="en-GB"/>
        </w:rPr>
        <w:t>6</w:t>
      </w:r>
      <w:r w:rsidRPr="00484972">
        <w:rPr>
          <w:rFonts w:cstheme="minorHAnsi"/>
          <w:b/>
          <w:sz w:val="20"/>
          <w:szCs w:val="20"/>
          <w:u w:val="single"/>
          <w:vertAlign w:val="superscript"/>
          <w:lang w:val="en-GB"/>
        </w:rPr>
        <w:t xml:space="preserve"> </w:t>
      </w:r>
      <w:r w:rsidRPr="00484972">
        <w:rPr>
          <w:rFonts w:cstheme="minorHAnsi"/>
          <w:b/>
          <w:sz w:val="20"/>
          <w:szCs w:val="20"/>
          <w:u w:val="single"/>
          <w:lang w:val="en-GB"/>
        </w:rPr>
        <w:t>Nollaig 202</w:t>
      </w:r>
      <w:r w:rsidR="00C61A84">
        <w:rPr>
          <w:rFonts w:cstheme="minorHAnsi"/>
          <w:b/>
          <w:sz w:val="20"/>
          <w:szCs w:val="20"/>
          <w:u w:val="single"/>
          <w:lang w:val="en-GB"/>
        </w:rPr>
        <w:t>5</w:t>
      </w:r>
      <w:r w:rsidRPr="00484972">
        <w:rPr>
          <w:rFonts w:cstheme="minorHAnsi"/>
          <w:b/>
          <w:sz w:val="20"/>
          <w:szCs w:val="20"/>
          <w:u w:val="single"/>
          <w:lang w:val="en-GB"/>
        </w:rPr>
        <w:t xml:space="preserve"> ag </w:t>
      </w:r>
      <w:r w:rsidR="004B4C8A">
        <w:rPr>
          <w:rFonts w:cstheme="minorHAnsi"/>
          <w:b/>
          <w:sz w:val="20"/>
          <w:szCs w:val="20"/>
          <w:u w:val="single"/>
          <w:lang w:val="en-GB"/>
        </w:rPr>
        <w:t xml:space="preserve">13.00 </w:t>
      </w:r>
      <w:r w:rsidR="00641F8B">
        <w:rPr>
          <w:rFonts w:cstheme="minorHAnsi"/>
          <w:b/>
          <w:sz w:val="20"/>
          <w:szCs w:val="20"/>
          <w:u w:val="single"/>
          <w:lang w:val="en-GB"/>
        </w:rPr>
        <w:t>uaire</w:t>
      </w:r>
      <w:r>
        <w:rPr>
          <w:rFonts w:cstheme="minorHAnsi"/>
          <w:b/>
          <w:sz w:val="20"/>
          <w:szCs w:val="20"/>
          <w:lang w:val="en-GB"/>
        </w:rPr>
        <w:t xml:space="preserve"> an dáta deiridh do mhaoiniú 202</w:t>
      </w:r>
      <w:r w:rsidR="005A2103">
        <w:rPr>
          <w:rFonts w:cstheme="minorHAnsi"/>
          <w:b/>
          <w:sz w:val="20"/>
          <w:szCs w:val="20"/>
          <w:lang w:val="en-GB"/>
        </w:rPr>
        <w:t>6</w:t>
      </w:r>
      <w:r w:rsidRPr="00362373">
        <w:rPr>
          <w:rFonts w:cstheme="minorHAnsi"/>
          <w:b/>
          <w:sz w:val="20"/>
          <w:szCs w:val="20"/>
          <w:lang w:val="en-GB"/>
        </w:rPr>
        <w:t>.</w:t>
      </w:r>
    </w:p>
    <w:p w14:paraId="58EE3F6F"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Ní ghlacfar le hiarratais a gheofar tar éis an dáta deiridh. </w:t>
      </w:r>
      <w:r w:rsidRPr="00362373">
        <w:rPr>
          <w:rFonts w:cstheme="minorHAnsi"/>
          <w:b/>
          <w:sz w:val="20"/>
          <w:szCs w:val="20"/>
          <w:lang w:val="en-GB"/>
        </w:rPr>
        <w:t xml:space="preserve"> </w:t>
      </w:r>
    </w:p>
    <w:p w14:paraId="4704654F"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Ní chruthaíonn faomhadh cistí fasach go bhfaighidh na hiarratais chéanna nó iarratais den chineál céanna maoiniú sna blianta ina dhiaidh sin.</w:t>
      </w:r>
    </w:p>
    <w:p w14:paraId="0EAF5554"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NÍL iarratais atá ag lorg tacaíochta do na gníomhaíochtaí seo a leanas incháilithe le breithniú</w:t>
      </w:r>
      <w:r w:rsidRPr="00362373">
        <w:rPr>
          <w:rFonts w:cstheme="minorHAnsi"/>
          <w:b/>
          <w:sz w:val="20"/>
          <w:szCs w:val="20"/>
          <w:lang w:val="en-GB"/>
        </w:rPr>
        <w:t xml:space="preserve">: </w:t>
      </w:r>
    </w:p>
    <w:p w14:paraId="776931E2"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 xml:space="preserve">Gníomhaíochtaí a thosaigh nó a thabhaigh aon chaiteachas sular dearbhaíodh maoiniú. </w:t>
      </w:r>
    </w:p>
    <w:p w14:paraId="19AB980D"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 xml:space="preserve">Iarratais ó eagraíochtaí príobháideacha, brabúsacha, nó tráchtála. </w:t>
      </w:r>
    </w:p>
    <w:p w14:paraId="66F4E264"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 xml:space="preserve">Eagraíochtaí carthanacha náisiúnta nó eagraíochtaí neamhbhrabúis nach bhfuil lonnaithe i mBaile Munna chun an tionscadal a sheachadadh. </w:t>
      </w:r>
    </w:p>
    <w:p w14:paraId="5B9E14F5"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Tionscadail nó gníomhaíochtaí nua ina bhfuil freagracht shoiléir reachtúil nó seirbhíse poiblí.</w:t>
      </w:r>
    </w:p>
    <w:p w14:paraId="5A96D3CB"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Earraí a théann chun leasa daoine aonair den chuid is mó (éadaí spóirt/ éadaí damhsa / éadaí bannaí 7rl</w:t>
      </w:r>
      <w:r w:rsidRPr="00362373">
        <w:rPr>
          <w:rFonts w:cstheme="minorHAnsi"/>
          <w:b/>
          <w:sz w:val="20"/>
          <w:szCs w:val="20"/>
          <w:lang w:val="en-GB"/>
        </w:rPr>
        <w:t xml:space="preserve">.) </w:t>
      </w:r>
      <w:r>
        <w:rPr>
          <w:rFonts w:cstheme="minorHAnsi"/>
          <w:b/>
          <w:sz w:val="20"/>
          <w:szCs w:val="20"/>
          <w:lang w:val="en-GB"/>
        </w:rPr>
        <w:t xml:space="preserve">i gcás nach bhfuil aon fhainaise ann go bhfuil rannpháirtíocht an phobail níos leithne ann. </w:t>
      </w:r>
    </w:p>
    <w:p w14:paraId="6747F5F3"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Daoine aonair (m.sh. urraíocht phearsanta</w:t>
      </w:r>
      <w:r w:rsidRPr="00362373">
        <w:rPr>
          <w:rFonts w:cstheme="minorHAnsi"/>
          <w:b/>
          <w:sz w:val="20"/>
          <w:szCs w:val="20"/>
          <w:lang w:val="en-GB"/>
        </w:rPr>
        <w:t>)</w:t>
      </w:r>
    </w:p>
    <w:p w14:paraId="4EB357FF" w14:textId="77777777" w:rsidR="00476DAA" w:rsidRPr="00362373" w:rsidRDefault="00476DAA" w:rsidP="00476DAA">
      <w:pPr>
        <w:pStyle w:val="NoSpacing"/>
        <w:numPr>
          <w:ilvl w:val="1"/>
          <w:numId w:val="6"/>
        </w:numPr>
        <w:rPr>
          <w:rFonts w:cstheme="minorHAnsi"/>
          <w:b/>
          <w:sz w:val="20"/>
          <w:szCs w:val="20"/>
          <w:lang w:val="en-GB"/>
        </w:rPr>
      </w:pPr>
      <w:r>
        <w:rPr>
          <w:rFonts w:cstheme="minorHAnsi"/>
          <w:b/>
          <w:sz w:val="20"/>
          <w:szCs w:val="20"/>
          <w:lang w:val="en-GB"/>
        </w:rPr>
        <w:t xml:space="preserve">Tionscadail a chuireann creidimh </w:t>
      </w:r>
      <w:r w:rsidRPr="00362373">
        <w:rPr>
          <w:rFonts w:cstheme="minorHAnsi"/>
          <w:b/>
          <w:sz w:val="20"/>
          <w:szCs w:val="20"/>
          <w:lang w:val="en-GB"/>
        </w:rPr>
        <w:t>r</w:t>
      </w:r>
      <w:r>
        <w:rPr>
          <w:rFonts w:cstheme="minorHAnsi"/>
          <w:b/>
          <w:sz w:val="20"/>
          <w:szCs w:val="20"/>
          <w:lang w:val="en-GB"/>
        </w:rPr>
        <w:t xml:space="preserve">eiligiúnacha nó polaitiúla chun cinn. </w:t>
      </w:r>
    </w:p>
    <w:p w14:paraId="5143C0FB" w14:textId="6F65B91F"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Ní mór iarratais a chur isteach ar líne do 202</w:t>
      </w:r>
      <w:r w:rsidR="005A2103">
        <w:rPr>
          <w:rFonts w:cstheme="minorHAnsi"/>
          <w:b/>
          <w:sz w:val="20"/>
          <w:szCs w:val="20"/>
          <w:lang w:val="en-GB"/>
        </w:rPr>
        <w:t>6</w:t>
      </w:r>
      <w:r>
        <w:rPr>
          <w:rFonts w:cstheme="minorHAnsi"/>
          <w:b/>
          <w:sz w:val="20"/>
          <w:szCs w:val="20"/>
          <w:lang w:val="en-GB"/>
        </w:rPr>
        <w:t xml:space="preserve"> mar aon le doiciméid iarrtha agus aon eolas eile a chabhróidh leis an bPainéal Measúnaithe a gcinntí a dhéanamh. Tabharfar aitheantas do gach foirm iarratais agus féadfar soiléiriú/eolas breise a lorg. </w:t>
      </w:r>
    </w:p>
    <w:p w14:paraId="2F4F33E1"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Ní mór gach ceist a chomhlánú agus ní mór gach doiciméad a chur isteach. Má theastaíonn cúnamh uait le d’iarratas déan teagmháil le </w:t>
      </w:r>
      <w:r w:rsidRPr="00362373">
        <w:rPr>
          <w:rFonts w:cstheme="minorHAnsi"/>
          <w:b/>
          <w:sz w:val="20"/>
          <w:szCs w:val="20"/>
          <w:lang w:val="en-GB"/>
        </w:rPr>
        <w:t>b</w:t>
      </w:r>
      <w:r w:rsidR="00297247">
        <w:rPr>
          <w:rFonts w:cstheme="minorHAnsi"/>
          <w:b/>
          <w:sz w:val="20"/>
          <w:szCs w:val="20"/>
          <w:lang w:val="en-GB"/>
        </w:rPr>
        <w:t>munsocregenfund</w:t>
      </w:r>
      <w:r w:rsidRPr="00362373">
        <w:rPr>
          <w:rFonts w:cstheme="minorHAnsi"/>
          <w:b/>
          <w:sz w:val="20"/>
          <w:szCs w:val="20"/>
          <w:lang w:val="en-GB"/>
        </w:rPr>
        <w:t>@dublincity.ie</w:t>
      </w:r>
    </w:p>
    <w:p w14:paraId="0C85F849"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Féadfaidh an Painéal Measúnaithe iarracht a dhéanamh bualadh leis na hiarrthóirí go díreach nó trí ionadaithe/measúnóir chun tuiscint níos iomláine a fháil ar an iarratas. </w:t>
      </w:r>
    </w:p>
    <w:p w14:paraId="0A92CF2E"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Forchoimeádann an Painéal Measúnaithe an ceart chun iniúchadh a dhéanamh ar chaiteachas suas le trí bliana tar éis cistí a dheonú. </w:t>
      </w:r>
      <w:r w:rsidRPr="00362373">
        <w:rPr>
          <w:rFonts w:cstheme="minorHAnsi"/>
          <w:b/>
          <w:sz w:val="20"/>
          <w:szCs w:val="20"/>
          <w:lang w:val="en-GB"/>
        </w:rPr>
        <w:t xml:space="preserve"> </w:t>
      </w:r>
    </w:p>
    <w:p w14:paraId="3D22D634"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D’fhéadfaí go n-iarrfaí ar iarrthóirí rathúla páirt a ghlacadh i ngníomhaíochtaí</w:t>
      </w:r>
      <w:r w:rsidRPr="00362373">
        <w:rPr>
          <w:rFonts w:cstheme="minorHAnsi"/>
          <w:b/>
          <w:sz w:val="20"/>
          <w:szCs w:val="20"/>
          <w:lang w:val="en-GB"/>
        </w:rPr>
        <w:t xml:space="preserve"> p</w:t>
      </w:r>
      <w:r>
        <w:rPr>
          <w:rFonts w:cstheme="minorHAnsi"/>
          <w:b/>
          <w:sz w:val="20"/>
          <w:szCs w:val="20"/>
          <w:lang w:val="en-GB"/>
        </w:rPr>
        <w:t>romóisin chun feasacht níos mó a ghiniúint faoin gCiste agus mar sin tá sé riachtanach gach taifead a choinneáil slán. Is le Comhairle Cathrach Bhaile Átha Cliath aon ábhar a chruthófar chun críocha cur chun cinn.</w:t>
      </w:r>
    </w:p>
    <w:p w14:paraId="7C804F18"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Ní mór d’iarrthóirí rathúla aitheantas a thabhairt do Chiste Athghiniúna Sóisialta Bhaile Munna de chuid Comhairle Cathrach Bhaile Átha Cliath ina gcuid for-rochtana agus cumarsáide promóisin féin chomh maith leis na hábhair uile a dtáirgtear i ndáil leis an tionscadal. Caithfidh Comhairle Cathrach Bhaile Átha Cliath gach tagairt a réamhcheadú sula ndéantar iad a phriontáil nó a fhoilsiú.</w:t>
      </w:r>
      <w:r w:rsidRPr="00362373">
        <w:rPr>
          <w:rFonts w:cstheme="minorHAnsi"/>
          <w:b/>
          <w:sz w:val="20"/>
          <w:szCs w:val="20"/>
          <w:lang w:val="en-GB"/>
        </w:rPr>
        <w:t xml:space="preserve"> </w:t>
      </w:r>
    </w:p>
    <w:p w14:paraId="6167537D" w14:textId="77777777" w:rsidR="00476DAA" w:rsidRPr="00362373" w:rsidRDefault="00476DAA" w:rsidP="00476DAA">
      <w:pPr>
        <w:pStyle w:val="NoSpacing"/>
        <w:numPr>
          <w:ilvl w:val="0"/>
          <w:numId w:val="4"/>
        </w:numPr>
        <w:rPr>
          <w:rFonts w:cstheme="minorHAnsi"/>
          <w:b/>
          <w:sz w:val="20"/>
          <w:szCs w:val="20"/>
          <w:lang w:val="en-GB"/>
        </w:rPr>
      </w:pPr>
      <w:r>
        <w:rPr>
          <w:rFonts w:cstheme="minorHAnsi"/>
          <w:b/>
          <w:sz w:val="20"/>
          <w:szCs w:val="20"/>
          <w:lang w:val="en-GB"/>
        </w:rPr>
        <w:t xml:space="preserve">Mura gcomhlíontar na ceanglais admhála seo d’fhéadfadh laghdú i gcistí nó aistarraingt cistí a bheith mar thoradh air. </w:t>
      </w:r>
    </w:p>
    <w:p w14:paraId="53FAC158" w14:textId="77777777" w:rsidR="00476DAA" w:rsidRPr="00DB0DBF" w:rsidRDefault="00476DAA" w:rsidP="00476DAA">
      <w:pPr>
        <w:pStyle w:val="NoSpacing"/>
        <w:numPr>
          <w:ilvl w:val="0"/>
          <w:numId w:val="4"/>
        </w:numPr>
        <w:rPr>
          <w:rFonts w:cstheme="minorHAnsi"/>
          <w:b/>
          <w:sz w:val="20"/>
          <w:szCs w:val="20"/>
          <w:lang w:val="en-GB"/>
        </w:rPr>
      </w:pPr>
      <w:r w:rsidRPr="00DB0DBF">
        <w:rPr>
          <w:rFonts w:cstheme="minorHAnsi"/>
          <w:b/>
          <w:sz w:val="20"/>
          <w:szCs w:val="20"/>
          <w:lang w:val="en-GB"/>
        </w:rPr>
        <w:t xml:space="preserve">Mar thoradh </w:t>
      </w:r>
      <w:r>
        <w:rPr>
          <w:rFonts w:cstheme="minorHAnsi"/>
          <w:b/>
          <w:sz w:val="20"/>
          <w:szCs w:val="20"/>
          <w:lang w:val="en-GB"/>
        </w:rPr>
        <w:t>ar chanbhasáil ag iarrthóirí diúltófar</w:t>
      </w:r>
      <w:r w:rsidRPr="00DB0DBF">
        <w:rPr>
          <w:rFonts w:cstheme="minorHAnsi"/>
          <w:b/>
          <w:sz w:val="20"/>
          <w:szCs w:val="20"/>
          <w:lang w:val="en-GB"/>
        </w:rPr>
        <w:t xml:space="preserve"> a </w:t>
      </w:r>
      <w:r>
        <w:rPr>
          <w:rFonts w:cstheme="minorHAnsi"/>
          <w:b/>
          <w:sz w:val="20"/>
          <w:szCs w:val="20"/>
          <w:lang w:val="en-GB"/>
        </w:rPr>
        <w:t>n-iarratais go huathoibríoch.</w:t>
      </w:r>
    </w:p>
    <w:p w14:paraId="55D82C20" w14:textId="77777777" w:rsidR="00476DAA" w:rsidRPr="00362373" w:rsidRDefault="00476DAA" w:rsidP="00476DAA">
      <w:pPr>
        <w:ind w:left="426"/>
        <w:jc w:val="both"/>
        <w:rPr>
          <w:rFonts w:asciiTheme="minorHAnsi" w:hAnsiTheme="minorHAnsi" w:cstheme="minorHAnsi"/>
          <w:b/>
          <w:sz w:val="20"/>
          <w:szCs w:val="20"/>
        </w:rPr>
      </w:pPr>
    </w:p>
    <w:p w14:paraId="6121BBB0" w14:textId="77777777" w:rsidR="00476DAA" w:rsidRPr="00362373" w:rsidRDefault="00476DAA" w:rsidP="00A87427">
      <w:pPr>
        <w:ind w:left="426"/>
        <w:jc w:val="both"/>
        <w:rPr>
          <w:rFonts w:asciiTheme="minorHAnsi" w:hAnsiTheme="minorHAnsi" w:cstheme="minorHAnsi"/>
          <w:b/>
          <w:sz w:val="20"/>
          <w:szCs w:val="20"/>
        </w:rPr>
      </w:pPr>
    </w:p>
    <w:sectPr w:rsidR="00476DAA" w:rsidRPr="00362373" w:rsidSect="0008066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63E5"/>
    <w:multiLevelType w:val="hybridMultilevel"/>
    <w:tmpl w:val="139466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A695D12"/>
    <w:multiLevelType w:val="hybridMultilevel"/>
    <w:tmpl w:val="67EC45F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 w15:restartNumberingAfterBreak="0">
    <w:nsid w:val="27477B30"/>
    <w:multiLevelType w:val="hybridMultilevel"/>
    <w:tmpl w:val="6EF066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E093168"/>
    <w:multiLevelType w:val="hybridMultilevel"/>
    <w:tmpl w:val="4CB2BC7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B794A25"/>
    <w:multiLevelType w:val="hybridMultilevel"/>
    <w:tmpl w:val="885C9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280915"/>
    <w:multiLevelType w:val="hybridMultilevel"/>
    <w:tmpl w:val="342603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842279382">
    <w:abstractNumId w:val="0"/>
  </w:num>
  <w:num w:numId="2" w16cid:durableId="1799225711">
    <w:abstractNumId w:val="5"/>
  </w:num>
  <w:num w:numId="3" w16cid:durableId="1817451675">
    <w:abstractNumId w:val="1"/>
  </w:num>
  <w:num w:numId="4" w16cid:durableId="544416971">
    <w:abstractNumId w:val="3"/>
  </w:num>
  <w:num w:numId="5" w16cid:durableId="338780647">
    <w:abstractNumId w:val="4"/>
  </w:num>
  <w:num w:numId="6" w16cid:durableId="1721323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27"/>
    <w:rsid w:val="001012A0"/>
    <w:rsid w:val="00102E13"/>
    <w:rsid w:val="002804BC"/>
    <w:rsid w:val="00297247"/>
    <w:rsid w:val="00362373"/>
    <w:rsid w:val="00367B35"/>
    <w:rsid w:val="003D1CEB"/>
    <w:rsid w:val="00412D84"/>
    <w:rsid w:val="00441DD0"/>
    <w:rsid w:val="00476DAA"/>
    <w:rsid w:val="00484972"/>
    <w:rsid w:val="004B4C8A"/>
    <w:rsid w:val="00522B9D"/>
    <w:rsid w:val="005A2103"/>
    <w:rsid w:val="00601A4D"/>
    <w:rsid w:val="00641F8B"/>
    <w:rsid w:val="006853F1"/>
    <w:rsid w:val="006E5720"/>
    <w:rsid w:val="007C73F3"/>
    <w:rsid w:val="00A87427"/>
    <w:rsid w:val="00AE7FEE"/>
    <w:rsid w:val="00BF26D0"/>
    <w:rsid w:val="00C61A84"/>
    <w:rsid w:val="00D15326"/>
    <w:rsid w:val="00F47C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7527"/>
  <w15:chartTrackingRefBased/>
  <w15:docId w15:val="{39659410-B4CD-424B-97C7-9DE34AB7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2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427"/>
    <w:pPr>
      <w:spacing w:after="0" w:line="240" w:lineRule="auto"/>
    </w:pPr>
  </w:style>
  <w:style w:type="character" w:styleId="Hyperlink">
    <w:name w:val="Hyperlink"/>
    <w:basedOn w:val="DefaultParagraphFont"/>
    <w:uiPriority w:val="99"/>
    <w:unhideWhenUsed/>
    <w:rsid w:val="00A87427"/>
    <w:rPr>
      <w:color w:val="0563C1" w:themeColor="hyperlink"/>
      <w:u w:val="single"/>
    </w:rPr>
  </w:style>
  <w:style w:type="paragraph" w:styleId="ListParagraph">
    <w:name w:val="List Paragraph"/>
    <w:basedOn w:val="Normal"/>
    <w:uiPriority w:val="34"/>
    <w:qFormat/>
    <w:rsid w:val="00A87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5BDFC-6F45-4626-A795-FE55CA1CFD77}"/>
</file>

<file path=customXml/itemProps2.xml><?xml version="1.0" encoding="utf-8"?>
<ds:datastoreItem xmlns:ds="http://schemas.openxmlformats.org/officeDocument/2006/customXml" ds:itemID="{A600F1A7-9819-40A4-A743-65B6E50E2A6D}"/>
</file>

<file path=customXml/itemProps3.xml><?xml version="1.0" encoding="utf-8"?>
<ds:datastoreItem xmlns:ds="http://schemas.openxmlformats.org/officeDocument/2006/customXml" ds:itemID="{329A5A3C-E750-475C-B49C-F63A16FBCFB7}"/>
</file>

<file path=docProps/app.xml><?xml version="1.0" encoding="utf-8"?>
<Properties xmlns="http://schemas.openxmlformats.org/officeDocument/2006/extended-properties" xmlns:vt="http://schemas.openxmlformats.org/officeDocument/2006/docPropsVTypes">
  <Template>Normal.dotm</Template>
  <TotalTime>5</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Kelly</dc:creator>
  <cp:keywords/>
  <dc:description/>
  <cp:lastModifiedBy>Martina Kelly</cp:lastModifiedBy>
  <cp:revision>5</cp:revision>
  <dcterms:created xsi:type="dcterms:W3CDTF">2025-08-27T13:32:00Z</dcterms:created>
  <dcterms:modified xsi:type="dcterms:W3CDTF">2025-09-26T14:39:00Z</dcterms:modified>
</cp:coreProperties>
</file>