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FA34" w14:textId="2F80C4FE" w:rsidR="008F73F7" w:rsidRDefault="00C2544C" w:rsidP="00325D1D">
      <w:pPr>
        <w:sectPr w:rsidR="008F73F7" w:rsidSect="00F23DDB">
          <w:headerReference w:type="first" r:id="rId11"/>
          <w:pgSz w:w="11906" w:h="16838"/>
          <w:pgMar w:top="1440" w:right="1440" w:bottom="1440" w:left="1440" w:header="0" w:footer="708" w:gutter="0"/>
          <w:cols w:space="708"/>
          <w:titlePg/>
          <w:docGrid w:linePitch="360"/>
        </w:sectPr>
      </w:pPr>
      <w:r>
        <w:rPr>
          <w:noProof/>
          <w:lang w:eastAsia="en-IE"/>
        </w:rPr>
        <mc:AlternateContent>
          <mc:Choice Requires="wps">
            <w:drawing>
              <wp:anchor distT="0" distB="0" distL="114300" distR="114300" simplePos="0" relativeHeight="251681792" behindDoc="0" locked="0" layoutInCell="1" allowOverlap="1" wp14:anchorId="3994BFE3" wp14:editId="1A6F4745">
                <wp:simplePos x="0" y="0"/>
                <wp:positionH relativeFrom="margin">
                  <wp:posOffset>1424305</wp:posOffset>
                </wp:positionH>
                <wp:positionV relativeFrom="paragraph">
                  <wp:posOffset>-2540</wp:posOffset>
                </wp:positionV>
                <wp:extent cx="3017520" cy="25634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17520" cy="2563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753CE" w14:textId="77777777" w:rsidR="00D772CD" w:rsidRPr="00D96FE9" w:rsidRDefault="00D772CD" w:rsidP="00377B44">
                            <w:pPr>
                              <w:jc w:val="center"/>
                              <w:rPr>
                                <w:b/>
                                <w:color w:val="0066FF"/>
                                <w:sz w:val="48"/>
                              </w:rPr>
                            </w:pPr>
                          </w:p>
                          <w:p w14:paraId="163294A3" w14:textId="176BE833" w:rsidR="00D772CD" w:rsidRPr="00AA601D" w:rsidRDefault="00D772CD" w:rsidP="00D96FE9">
                            <w:pPr>
                              <w:jc w:val="center"/>
                              <w:rPr>
                                <w:rFonts w:cstheme="minorHAnsi"/>
                                <w:b/>
                                <w:sz w:val="56"/>
                                <w:szCs w:val="56"/>
                              </w:rPr>
                            </w:pPr>
                            <w:r w:rsidRPr="00AA601D">
                              <w:rPr>
                                <w:rFonts w:cstheme="minorHAnsi"/>
                                <w:b/>
                                <w:sz w:val="56"/>
                                <w:szCs w:val="56"/>
                              </w:rPr>
                              <w:t xml:space="preserve">Dublin City Council </w:t>
                            </w:r>
                            <w:r>
                              <w:rPr>
                                <w:rFonts w:cstheme="minorHAnsi"/>
                                <w:b/>
                                <w:sz w:val="56"/>
                                <w:szCs w:val="56"/>
                              </w:rPr>
                              <w:t>Draft Litter Management Plan 202</w:t>
                            </w:r>
                            <w:r w:rsidR="00C6656B">
                              <w:rPr>
                                <w:rFonts w:cstheme="minorHAnsi"/>
                                <w:b/>
                                <w:sz w:val="56"/>
                                <w:szCs w:val="56"/>
                              </w:rPr>
                              <w:t>6</w:t>
                            </w:r>
                            <w:r>
                              <w:rPr>
                                <w:rFonts w:cstheme="minorHAnsi"/>
                                <w:b/>
                                <w:sz w:val="56"/>
                                <w:szCs w:val="56"/>
                              </w:rPr>
                              <w:t>-202</w:t>
                            </w:r>
                            <w:r w:rsidR="00C6656B">
                              <w:rPr>
                                <w:rFonts w:cstheme="minorHAnsi"/>
                                <w:b/>
                                <w:sz w:val="56"/>
                                <w:szCs w:val="56"/>
                              </w:rPr>
                              <w:t>8</w:t>
                            </w:r>
                          </w:p>
                          <w:p w14:paraId="2D7CEBE3" w14:textId="77777777" w:rsidR="00D772CD" w:rsidRPr="00D96FE9" w:rsidRDefault="00D772CD" w:rsidP="00D96FE9">
                            <w:pPr>
                              <w:jc w:val="both"/>
                              <w:rPr>
                                <w:rFonts w:ascii="Verdana" w:hAnsi="Verdana"/>
                                <w:color w:val="0066FF"/>
                                <w:sz w:val="24"/>
                              </w:rPr>
                            </w:pPr>
                          </w:p>
                          <w:p w14:paraId="2C721F8F" w14:textId="77777777" w:rsidR="00D772CD" w:rsidRPr="00D96FE9" w:rsidRDefault="00D772CD" w:rsidP="00D96FE9">
                            <w:pPr>
                              <w:jc w:val="both"/>
                              <w:rPr>
                                <w:color w:val="00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4BFE3" id="_x0000_t202" coordsize="21600,21600" o:spt="202" path="m,l,21600r21600,l21600,xe">
                <v:stroke joinstyle="miter"/>
                <v:path gradientshapeok="t" o:connecttype="rect"/>
              </v:shapetype>
              <v:shape id="Text Box 12" o:spid="_x0000_s1026" type="#_x0000_t202" style="position:absolute;margin-left:112.15pt;margin-top:-.2pt;width:237.6pt;height:201.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" filled="f" stroked="f" strokeweight=".5pt">
                <v:textbox>
                  <w:txbxContent>
                    <w:p w14:paraId="3D8753CE" w14:textId="77777777" w:rsidR="00D772CD" w:rsidRPr="00D96FE9" w:rsidRDefault="00D772CD" w:rsidP="00377B44">
                      <w:pPr>
                        <w:jc w:val="center"/>
                        <w:rPr>
                          <w:b/>
                          <w:color w:val="0066FF"/>
                          <w:sz w:val="48"/>
                        </w:rPr>
                      </w:pPr>
                    </w:p>
                    <w:p w14:paraId="163294A3" w14:textId="176BE833" w:rsidR="00D772CD" w:rsidRPr="00AA601D" w:rsidRDefault="00D772CD" w:rsidP="00D96FE9">
                      <w:pPr>
                        <w:jc w:val="center"/>
                        <w:rPr>
                          <w:rFonts w:cstheme="minorHAnsi"/>
                          <w:b/>
                          <w:sz w:val="56"/>
                          <w:szCs w:val="56"/>
                        </w:rPr>
                      </w:pPr>
                      <w:r w:rsidRPr="00AA601D">
                        <w:rPr>
                          <w:rFonts w:cstheme="minorHAnsi"/>
                          <w:b/>
                          <w:sz w:val="56"/>
                          <w:szCs w:val="56"/>
                        </w:rPr>
                        <w:t xml:space="preserve">Dublin City Council </w:t>
                      </w:r>
                      <w:r>
                        <w:rPr>
                          <w:rFonts w:cstheme="minorHAnsi"/>
                          <w:b/>
                          <w:sz w:val="56"/>
                          <w:szCs w:val="56"/>
                        </w:rPr>
                        <w:t>Draft Litter Management Plan 202</w:t>
                      </w:r>
                      <w:r w:rsidR="00C6656B">
                        <w:rPr>
                          <w:rFonts w:cstheme="minorHAnsi"/>
                          <w:b/>
                          <w:sz w:val="56"/>
                          <w:szCs w:val="56"/>
                        </w:rPr>
                        <w:t>6</w:t>
                      </w:r>
                      <w:r>
                        <w:rPr>
                          <w:rFonts w:cstheme="minorHAnsi"/>
                          <w:b/>
                          <w:sz w:val="56"/>
                          <w:szCs w:val="56"/>
                        </w:rPr>
                        <w:t>-202</w:t>
                      </w:r>
                      <w:r w:rsidR="00C6656B">
                        <w:rPr>
                          <w:rFonts w:cstheme="minorHAnsi"/>
                          <w:b/>
                          <w:sz w:val="56"/>
                          <w:szCs w:val="56"/>
                        </w:rPr>
                        <w:t>8</w:t>
                      </w:r>
                    </w:p>
                    <w:p w14:paraId="2D7CEBE3" w14:textId="77777777" w:rsidR="00D772CD" w:rsidRPr="00D96FE9" w:rsidRDefault="00D772CD" w:rsidP="00D96FE9">
                      <w:pPr>
                        <w:jc w:val="both"/>
                        <w:rPr>
                          <w:rFonts w:ascii="Verdana" w:hAnsi="Verdana"/>
                          <w:color w:val="0066FF"/>
                          <w:sz w:val="24"/>
                        </w:rPr>
                      </w:pPr>
                    </w:p>
                    <w:p w14:paraId="2C721F8F" w14:textId="77777777" w:rsidR="00D772CD" w:rsidRPr="00D96FE9" w:rsidRDefault="00D772CD" w:rsidP="00D96FE9">
                      <w:pPr>
                        <w:jc w:val="both"/>
                        <w:rPr>
                          <w:color w:val="0066FF"/>
                        </w:rPr>
                      </w:pPr>
                    </w:p>
                  </w:txbxContent>
                </v:textbox>
                <w10:wrap anchorx="margin"/>
              </v:shape>
            </w:pict>
          </mc:Fallback>
        </mc:AlternateContent>
      </w:r>
    </w:p>
    <w:p w14:paraId="0E6E74B5" w14:textId="58E5BB8C" w:rsidR="00377B44" w:rsidRDefault="00377B44" w:rsidP="00B44B73">
      <w:pPr>
        <w:pStyle w:val="TitleLMP"/>
        <w:rPr>
          <w:rFonts w:ascii="Verdana" w:hAnsi="Verdana"/>
          <w:i/>
          <w:color w:val="808080" w:themeColor="background1" w:themeShade="80"/>
          <w:sz w:val="40"/>
          <w:szCs w:val="44"/>
        </w:rPr>
      </w:pPr>
    </w:p>
    <w:bookmarkStart w:id="0" w:name="_Toc22568905"/>
    <w:bookmarkStart w:id="1" w:name="_Toc22569091"/>
    <w:p w14:paraId="4C771579" w14:textId="39845E7F" w:rsidR="00274FBC" w:rsidRDefault="003D5D11">
      <w:pPr>
        <w:rPr>
          <w:rFonts w:ascii="Verdana" w:hAnsi="Verdana"/>
          <w:i/>
          <w:color w:val="808080" w:themeColor="background1" w:themeShade="80"/>
          <w:sz w:val="40"/>
          <w:szCs w:val="44"/>
        </w:rPr>
      </w:pPr>
      <w:r>
        <w:rPr>
          <w:noProof/>
          <w:lang w:eastAsia="en-IE"/>
        </w:rPr>
        <mc:AlternateContent>
          <mc:Choice Requires="wps">
            <w:drawing>
              <wp:anchor distT="0" distB="0" distL="114300" distR="114300" simplePos="0" relativeHeight="251716608" behindDoc="0" locked="0" layoutInCell="1" allowOverlap="1" wp14:anchorId="0F803A68" wp14:editId="262A0E1F">
                <wp:simplePos x="0" y="0"/>
                <wp:positionH relativeFrom="margin">
                  <wp:align>left</wp:align>
                </wp:positionH>
                <wp:positionV relativeFrom="paragraph">
                  <wp:posOffset>2272241</wp:posOffset>
                </wp:positionV>
                <wp:extent cx="1024467" cy="2018453"/>
                <wp:effectExtent l="0" t="0" r="0" b="0"/>
                <wp:wrapNone/>
                <wp:docPr id="11" name="Oval 11"/>
                <wp:cNvGraphicFramePr/>
                <a:graphic xmlns:a="http://schemas.openxmlformats.org/drawingml/2006/main">
                  <a:graphicData uri="http://schemas.microsoft.com/office/word/2010/wordprocessingShape">
                    <wps:wsp>
                      <wps:cNvSpPr/>
                      <wps:spPr>
                        <a:xfrm>
                          <a:off x="0" y="0"/>
                          <a:ext cx="1024467" cy="2018453"/>
                        </a:xfrm>
                        <a:prstGeom prst="ellipse">
                          <a:avLst/>
                        </a:prstGeom>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01685" id="Oval 11" o:spid="_x0000_s1026" style="position:absolute;margin-left:0;margin-top:178.9pt;width:80.65pt;height:158.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" filled="f" stroked="f">
                <v:shadow on="t" color="black" opacity="22937f" origin=",.5" offset="0,.63889mm"/>
                <w10:wrap anchorx="margin"/>
              </v:oval>
            </w:pict>
          </mc:Fallback>
        </mc:AlternateContent>
      </w:r>
      <w:r w:rsidR="00C2544C">
        <w:rPr>
          <w:noProof/>
          <w:lang w:eastAsia="en-IE"/>
        </w:rPr>
        <mc:AlternateContent>
          <mc:Choice Requires="wps">
            <w:drawing>
              <wp:anchor distT="0" distB="0" distL="114300" distR="114300" simplePos="0" relativeHeight="251682816" behindDoc="0" locked="0" layoutInCell="1" allowOverlap="1" wp14:anchorId="324A0BF4" wp14:editId="26713AC8">
                <wp:simplePos x="0" y="0"/>
                <wp:positionH relativeFrom="page">
                  <wp:align>left</wp:align>
                </wp:positionH>
                <wp:positionV relativeFrom="paragraph">
                  <wp:posOffset>7223760</wp:posOffset>
                </wp:positionV>
                <wp:extent cx="7543800" cy="638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543800" cy="6381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C2A7D57" w14:textId="6CB337CC" w:rsidR="00D772CD" w:rsidRPr="00AA601D" w:rsidRDefault="00D772CD" w:rsidP="00377B44">
                            <w:pPr>
                              <w:jc w:val="center"/>
                              <w:rPr>
                                <w:b/>
                                <w:i/>
                                <w:sz w:val="52"/>
                              </w:rPr>
                            </w:pPr>
                            <w:r w:rsidRPr="00AA601D">
                              <w:rPr>
                                <w:b/>
                                <w:i/>
                                <w:sz w:val="52"/>
                              </w:rPr>
                              <w:t>Working Together to Keep Dublin Clean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0BF4" id="Text Box 15" o:spid="_x0000_s1027" type="#_x0000_t202" style="position:absolute;margin-left:0;margin-top:568.8pt;width:594pt;height:50.25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" fillcolor="white [3201]" stroked="f" strokeweight="2pt">
                <v:textbox>
                  <w:txbxContent>
                    <w:p w14:paraId="2C2A7D57" w14:textId="6CB337CC" w:rsidR="00D772CD" w:rsidRPr="00AA601D" w:rsidRDefault="00D772CD" w:rsidP="00377B44">
                      <w:pPr>
                        <w:jc w:val="center"/>
                        <w:rPr>
                          <w:b/>
                          <w:i/>
                          <w:sz w:val="52"/>
                        </w:rPr>
                      </w:pPr>
                      <w:r w:rsidRPr="00AA601D">
                        <w:rPr>
                          <w:b/>
                          <w:i/>
                          <w:sz w:val="52"/>
                        </w:rPr>
                        <w:t>Working Together to Keep Dublin Clean</w:t>
                      </w:r>
                    </w:p>
                  </w:txbxContent>
                </v:textbox>
                <w10:wrap anchorx="page"/>
              </v:shape>
            </w:pict>
          </mc:Fallback>
        </mc:AlternateContent>
      </w:r>
      <w:bookmarkEnd w:id="0"/>
      <w:bookmarkEnd w:id="1"/>
      <w:r w:rsidR="00377B44">
        <w:rPr>
          <w:rFonts w:ascii="Verdana" w:hAnsi="Verdana"/>
          <w:i/>
          <w:color w:val="808080" w:themeColor="background1" w:themeShade="80"/>
          <w:sz w:val="40"/>
          <w:szCs w:val="44"/>
        </w:rPr>
        <w:br w:type="page"/>
      </w:r>
    </w:p>
    <w:p w14:paraId="6494D891" w14:textId="6E00F61C" w:rsidR="00274FBC" w:rsidRDefault="00274FBC" w:rsidP="00274FBC">
      <w:r>
        <w:lastRenderedPageBreak/>
        <w:t>Formulation of the New Plan</w:t>
      </w:r>
      <w:r w:rsidR="00EB34DD">
        <w:t xml:space="preserve"> will</w:t>
      </w:r>
      <w:r>
        <w:t xml:space="preserve"> involve: </w:t>
      </w:r>
    </w:p>
    <w:p w14:paraId="3D451CDA" w14:textId="77777777" w:rsidR="00274FBC" w:rsidRPr="00D73754" w:rsidRDefault="00274FBC" w:rsidP="00BB5560">
      <w:pPr>
        <w:pStyle w:val="ListParagraph"/>
        <w:numPr>
          <w:ilvl w:val="0"/>
          <w:numId w:val="20"/>
        </w:numPr>
        <w:spacing w:after="160" w:line="259" w:lineRule="auto"/>
        <w:rPr>
          <w:b/>
        </w:rPr>
      </w:pPr>
      <w:r w:rsidRPr="00D73754">
        <w:rPr>
          <w:b/>
        </w:rPr>
        <w:t>Internal Consultation: Key Stakeholders</w:t>
      </w:r>
    </w:p>
    <w:p w14:paraId="1F70996F" w14:textId="77777777" w:rsidR="00274FBC" w:rsidRDefault="00274FBC" w:rsidP="00BB5560">
      <w:pPr>
        <w:pStyle w:val="ListParagraph"/>
        <w:numPr>
          <w:ilvl w:val="1"/>
          <w:numId w:val="20"/>
        </w:numPr>
        <w:spacing w:after="160" w:line="259" w:lineRule="auto"/>
      </w:pPr>
      <w:r>
        <w:t>Key Stakeholders: WMS Operations. Area Offices, Parks, Werla, Litter Office, RMWPO, Waste Enforcement</w:t>
      </w:r>
    </w:p>
    <w:p w14:paraId="3DBB00AE" w14:textId="77777777" w:rsidR="00274FBC" w:rsidRDefault="00274FBC" w:rsidP="00BB5560">
      <w:pPr>
        <w:pStyle w:val="ListParagraph"/>
        <w:numPr>
          <w:ilvl w:val="1"/>
          <w:numId w:val="20"/>
        </w:numPr>
        <w:spacing w:after="160" w:line="259" w:lineRule="auto"/>
      </w:pPr>
      <w:r>
        <w:t xml:space="preserve">Review previous plan, </w:t>
      </w:r>
    </w:p>
    <w:p w14:paraId="4A15E662" w14:textId="77777777" w:rsidR="00274FBC" w:rsidRPr="00D73754" w:rsidRDefault="00274FBC" w:rsidP="00BB5560">
      <w:pPr>
        <w:pStyle w:val="ListParagraph"/>
        <w:numPr>
          <w:ilvl w:val="1"/>
          <w:numId w:val="20"/>
        </w:numPr>
        <w:spacing w:after="160" w:line="259" w:lineRule="auto"/>
      </w:pPr>
      <w:r>
        <w:t>Draw out ideas</w:t>
      </w:r>
    </w:p>
    <w:p w14:paraId="453408E8" w14:textId="77777777" w:rsidR="00274FBC" w:rsidRDefault="00274FBC" w:rsidP="00BB5560">
      <w:pPr>
        <w:pStyle w:val="ListParagraph"/>
        <w:numPr>
          <w:ilvl w:val="0"/>
          <w:numId w:val="20"/>
        </w:numPr>
        <w:spacing w:after="160" w:line="259" w:lineRule="auto"/>
      </w:pPr>
      <w:r w:rsidRPr="00D73754">
        <w:rPr>
          <w:b/>
        </w:rPr>
        <w:t xml:space="preserve">  Drafting the Plan</w:t>
      </w:r>
      <w:r>
        <w:t xml:space="preserve">: </w:t>
      </w:r>
    </w:p>
    <w:p w14:paraId="784674CF" w14:textId="77777777" w:rsidR="00274FBC" w:rsidRDefault="00274FBC" w:rsidP="00BB5560">
      <w:pPr>
        <w:pStyle w:val="ListParagraph"/>
        <w:numPr>
          <w:ilvl w:val="1"/>
          <w:numId w:val="20"/>
        </w:numPr>
        <w:spacing w:after="160" w:line="259" w:lineRule="auto"/>
      </w:pPr>
      <w:r>
        <w:t>Background research, data, results, fines, internal consultation</w:t>
      </w:r>
    </w:p>
    <w:p w14:paraId="41FC22CF" w14:textId="77777777" w:rsidR="00274FBC" w:rsidRDefault="00274FBC" w:rsidP="00BB5560">
      <w:pPr>
        <w:pStyle w:val="ListParagraph"/>
        <w:numPr>
          <w:ilvl w:val="1"/>
          <w:numId w:val="20"/>
        </w:numPr>
        <w:spacing w:after="160" w:line="259" w:lineRule="auto"/>
      </w:pPr>
      <w:r>
        <w:t>Review of current Plan</w:t>
      </w:r>
    </w:p>
    <w:p w14:paraId="00D0318D" w14:textId="77777777" w:rsidR="00274FBC" w:rsidRDefault="00274FBC" w:rsidP="00BB5560">
      <w:pPr>
        <w:pStyle w:val="ListParagraph"/>
        <w:numPr>
          <w:ilvl w:val="1"/>
          <w:numId w:val="20"/>
        </w:numPr>
        <w:spacing w:after="160" w:line="259" w:lineRule="auto"/>
      </w:pPr>
      <w:r>
        <w:t>Draft plan and local review</w:t>
      </w:r>
    </w:p>
    <w:p w14:paraId="4E09933D" w14:textId="77777777" w:rsidR="00274FBC" w:rsidRPr="00D73754" w:rsidRDefault="00274FBC" w:rsidP="00BB5560">
      <w:pPr>
        <w:pStyle w:val="ListParagraph"/>
        <w:numPr>
          <w:ilvl w:val="0"/>
          <w:numId w:val="20"/>
        </w:numPr>
        <w:spacing w:after="160" w:line="259" w:lineRule="auto"/>
        <w:rPr>
          <w:b/>
        </w:rPr>
      </w:pPr>
      <w:r w:rsidRPr="00D73754">
        <w:rPr>
          <w:b/>
        </w:rPr>
        <w:t>Statutory Consultation</w:t>
      </w:r>
    </w:p>
    <w:p w14:paraId="60625AA9" w14:textId="77777777" w:rsidR="00274FBC" w:rsidRDefault="00274FBC" w:rsidP="00BB5560">
      <w:pPr>
        <w:pStyle w:val="ListParagraph"/>
        <w:numPr>
          <w:ilvl w:val="1"/>
          <w:numId w:val="20"/>
        </w:numPr>
        <w:spacing w:after="160" w:line="259" w:lineRule="auto"/>
      </w:pPr>
      <w:r>
        <w:t>Draft Plan approved by Climate SPC and full council for the statutory phase of Public Consultation to commence</w:t>
      </w:r>
    </w:p>
    <w:p w14:paraId="383CDFFC" w14:textId="77777777" w:rsidR="00274FBC" w:rsidRDefault="00274FBC" w:rsidP="00BB5560">
      <w:pPr>
        <w:pStyle w:val="ListParagraph"/>
        <w:numPr>
          <w:ilvl w:val="1"/>
          <w:numId w:val="20"/>
        </w:numPr>
        <w:spacing w:after="160" w:line="259" w:lineRule="auto"/>
      </w:pPr>
      <w:r>
        <w:t>Consultation media advertisement and display inviting submissions</w:t>
      </w:r>
    </w:p>
    <w:p w14:paraId="1269912E" w14:textId="77777777" w:rsidR="00274FBC" w:rsidRDefault="00274FBC" w:rsidP="00BB5560">
      <w:pPr>
        <w:pStyle w:val="ListParagraph"/>
        <w:numPr>
          <w:ilvl w:val="1"/>
          <w:numId w:val="20"/>
        </w:numPr>
        <w:spacing w:after="160" w:line="259" w:lineRule="auto"/>
      </w:pPr>
      <w:r>
        <w:t>Results of consultation reviewed through Special meeting of SPC</w:t>
      </w:r>
    </w:p>
    <w:p w14:paraId="76F341E3" w14:textId="77777777" w:rsidR="00274FBC" w:rsidRPr="00D73754" w:rsidRDefault="00274FBC" w:rsidP="00BB5560">
      <w:pPr>
        <w:pStyle w:val="ListParagraph"/>
        <w:numPr>
          <w:ilvl w:val="0"/>
          <w:numId w:val="20"/>
        </w:numPr>
        <w:spacing w:after="160" w:line="259" w:lineRule="auto"/>
        <w:rPr>
          <w:b/>
        </w:rPr>
      </w:pPr>
      <w:r w:rsidRPr="00D73754">
        <w:rPr>
          <w:b/>
        </w:rPr>
        <w:t>Review and Publish the Plan</w:t>
      </w:r>
    </w:p>
    <w:p w14:paraId="6D3399CC" w14:textId="77777777" w:rsidR="00274FBC" w:rsidRDefault="00274FBC" w:rsidP="00BB5560">
      <w:pPr>
        <w:pStyle w:val="ListParagraph"/>
        <w:numPr>
          <w:ilvl w:val="1"/>
          <w:numId w:val="20"/>
        </w:numPr>
        <w:spacing w:after="160" w:line="259" w:lineRule="auto"/>
      </w:pPr>
      <w:r>
        <w:t>Review and amend based on submissions</w:t>
      </w:r>
    </w:p>
    <w:p w14:paraId="6FA01C85" w14:textId="77777777" w:rsidR="00274FBC" w:rsidRDefault="00274FBC" w:rsidP="00BB5560">
      <w:pPr>
        <w:pStyle w:val="ListParagraph"/>
        <w:numPr>
          <w:ilvl w:val="1"/>
          <w:numId w:val="20"/>
        </w:numPr>
        <w:spacing w:after="160" w:line="259" w:lineRule="auto"/>
      </w:pPr>
      <w:r>
        <w:t>Adoption at full council</w:t>
      </w:r>
    </w:p>
    <w:p w14:paraId="618D79A3" w14:textId="0B805349" w:rsidR="00D6512F" w:rsidRDefault="00D6512F" w:rsidP="00B44B73">
      <w:pPr>
        <w:rPr>
          <w:i/>
        </w:rPr>
      </w:pPr>
    </w:p>
    <w:p w14:paraId="5507CEAA" w14:textId="279043F9" w:rsidR="00D6512F" w:rsidRDefault="00D6512F" w:rsidP="00B44B73">
      <w:pPr>
        <w:rPr>
          <w:i/>
        </w:rPr>
      </w:pPr>
    </w:p>
    <w:p w14:paraId="648C76BB" w14:textId="7BB3C483" w:rsidR="00D6512F" w:rsidRDefault="00D6512F" w:rsidP="00B44B73">
      <w:pPr>
        <w:rPr>
          <w:i/>
        </w:rPr>
      </w:pPr>
    </w:p>
    <w:p w14:paraId="3A86DAF6" w14:textId="628AF57E" w:rsidR="00D6512F" w:rsidRDefault="00D6512F" w:rsidP="00B44B73">
      <w:pPr>
        <w:rPr>
          <w:i/>
        </w:rPr>
      </w:pPr>
    </w:p>
    <w:p w14:paraId="07F8D2B8" w14:textId="6FB89E8E" w:rsidR="00D6512F" w:rsidRDefault="00D6512F" w:rsidP="00B44B73">
      <w:pPr>
        <w:rPr>
          <w:i/>
        </w:rPr>
      </w:pPr>
    </w:p>
    <w:p w14:paraId="18A792E4" w14:textId="6FBAFE7B" w:rsidR="00D6512F" w:rsidRDefault="00D6512F" w:rsidP="00B44B73">
      <w:pPr>
        <w:rPr>
          <w:i/>
        </w:rPr>
      </w:pPr>
    </w:p>
    <w:p w14:paraId="73C1A3B9" w14:textId="5B242B9F" w:rsidR="00D6512F" w:rsidRDefault="00D6512F" w:rsidP="00B44B73">
      <w:pPr>
        <w:rPr>
          <w:i/>
        </w:rPr>
      </w:pPr>
    </w:p>
    <w:p w14:paraId="15AA5260" w14:textId="168E4DD2" w:rsidR="00D6512F" w:rsidRDefault="00D6512F" w:rsidP="00B44B73">
      <w:pPr>
        <w:rPr>
          <w:i/>
        </w:rPr>
      </w:pPr>
    </w:p>
    <w:p w14:paraId="6C4C3240" w14:textId="77777777" w:rsidR="00D6512F" w:rsidRDefault="00D6512F" w:rsidP="00B44B73">
      <w:pPr>
        <w:rPr>
          <w:i/>
        </w:rPr>
      </w:pPr>
    </w:p>
    <w:p w14:paraId="0012F2CC" w14:textId="77777777" w:rsidR="00CB3297" w:rsidRPr="00EC59FA" w:rsidRDefault="00CB3297" w:rsidP="00B44B73">
      <w:pPr>
        <w:rPr>
          <w:i/>
        </w:rPr>
      </w:pPr>
    </w:p>
    <w:p w14:paraId="039B6C23" w14:textId="77777777" w:rsidR="00D6512F" w:rsidRPr="00C2544C" w:rsidRDefault="00D6512F" w:rsidP="00C2544C">
      <w:pPr>
        <w:shd w:val="clear" w:color="auto" w:fill="FFFFFF" w:themeFill="background1"/>
        <w:jc w:val="center"/>
        <w:rPr>
          <w:b/>
          <w:sz w:val="24"/>
        </w:rPr>
      </w:pPr>
      <w:r w:rsidRPr="00C2544C">
        <w:rPr>
          <w:b/>
          <w:sz w:val="24"/>
        </w:rPr>
        <w:t>Acknowledgement</w:t>
      </w:r>
    </w:p>
    <w:p w14:paraId="0DA32401" w14:textId="16C5194A" w:rsidR="00D6512F" w:rsidRPr="00C2544C" w:rsidRDefault="00D6512F" w:rsidP="00C2544C">
      <w:pPr>
        <w:shd w:val="clear" w:color="auto" w:fill="FFFFFF" w:themeFill="background1"/>
        <w:jc w:val="center"/>
        <w:rPr>
          <w:b/>
          <w:lang w:eastAsia="ja-JP"/>
        </w:rPr>
      </w:pPr>
      <w:r w:rsidRPr="00C2544C">
        <w:rPr>
          <w:b/>
          <w:lang w:eastAsia="ja-JP"/>
        </w:rPr>
        <w:t>Dublin City Council wishes to acknowledge and thank the individuals, organisations, elected members and staff who contributed in the preparation of this Litter Management Plan during the consultation and review process.  A broad range of views were received by Dublin City Council through the statutory co</w:t>
      </w:r>
      <w:r w:rsidR="00493C22">
        <w:rPr>
          <w:b/>
          <w:lang w:eastAsia="ja-JP"/>
        </w:rPr>
        <w:t xml:space="preserve">nsultation period held in </w:t>
      </w:r>
      <w:r w:rsidRPr="00C2544C">
        <w:rPr>
          <w:b/>
          <w:lang w:eastAsia="ja-JP"/>
        </w:rPr>
        <w:t>20</w:t>
      </w:r>
      <w:r w:rsidR="00D45CD7">
        <w:rPr>
          <w:b/>
          <w:lang w:eastAsia="ja-JP"/>
        </w:rPr>
        <w:t>20</w:t>
      </w:r>
      <w:r w:rsidRPr="00C2544C">
        <w:rPr>
          <w:b/>
          <w:lang w:eastAsia="ja-JP"/>
        </w:rPr>
        <w:t>.</w:t>
      </w:r>
    </w:p>
    <w:p w14:paraId="71F920E5" w14:textId="6569457F" w:rsidR="00B44B73" w:rsidRPr="00D54D16" w:rsidRDefault="00B44B73" w:rsidP="00B44B73">
      <w:pPr>
        <w:rPr>
          <w:rFonts w:ascii="Verdana" w:hAnsi="Verdana"/>
          <w:sz w:val="20"/>
          <w:szCs w:val="18"/>
        </w:rPr>
        <w:sectPr w:rsidR="00B44B73" w:rsidRPr="00D54D16" w:rsidSect="00CB3297">
          <w:headerReference w:type="default" r:id="rId12"/>
          <w:footerReference w:type="default" r:id="rId13"/>
          <w:footerReference w:type="first" r:id="rId14"/>
          <w:type w:val="continuous"/>
          <w:pgSz w:w="11906" w:h="16838"/>
          <w:pgMar w:top="1440" w:right="1440" w:bottom="1440" w:left="1440" w:header="0" w:footer="708" w:gutter="0"/>
          <w:cols w:space="708"/>
          <w:titlePg/>
          <w:docGrid w:linePitch="360"/>
        </w:sectPr>
      </w:pPr>
    </w:p>
    <w:sdt>
      <w:sdtPr>
        <w:rPr>
          <w:rFonts w:asciiTheme="minorHAnsi" w:eastAsiaTheme="minorHAnsi" w:hAnsiTheme="minorHAnsi" w:cstheme="minorBidi"/>
          <w:b w:val="0"/>
          <w:bCs w:val="0"/>
          <w:color w:val="auto"/>
          <w:sz w:val="22"/>
          <w:szCs w:val="22"/>
        </w:rPr>
        <w:id w:val="-895660183"/>
        <w:docPartObj>
          <w:docPartGallery w:val="Table of Contents"/>
          <w:docPartUnique/>
        </w:docPartObj>
      </w:sdtPr>
      <w:sdtEndPr>
        <w:rPr>
          <w:rFonts w:eastAsiaTheme="minorEastAsia"/>
          <w:noProof/>
        </w:rPr>
      </w:sdtEndPr>
      <w:sdtContent>
        <w:p w14:paraId="6ECE8CB5" w14:textId="51E2F0CC" w:rsidR="000C2972" w:rsidRPr="007145F5" w:rsidRDefault="00190287" w:rsidP="007145F5">
          <w:pPr>
            <w:pStyle w:val="TOCHeading"/>
            <w:rPr>
              <w:rFonts w:asciiTheme="minorHAnsi" w:hAnsiTheme="minorHAnsi"/>
              <w:color w:val="3366FF"/>
            </w:rPr>
          </w:pPr>
          <w:r>
            <w:rPr>
              <w:rFonts w:asciiTheme="minorHAnsi" w:hAnsiTheme="minorHAnsi"/>
              <w:color w:val="3366FF"/>
            </w:rPr>
            <w:t>Content</w:t>
          </w:r>
          <w:r w:rsidR="00F73E3D">
            <w:rPr>
              <w:rFonts w:asciiTheme="minorHAnsi" w:hAnsiTheme="minorHAnsi"/>
              <w:color w:val="3366FF"/>
            </w:rPr>
            <w:t>s</w:t>
          </w:r>
          <w:r w:rsidR="0061227F" w:rsidRPr="00D66B5A">
            <w:fldChar w:fldCharType="begin"/>
          </w:r>
          <w:r w:rsidR="0061227F" w:rsidRPr="00D66B5A">
            <w:instrText xml:space="preserve"> TOC \o "1-3" \h \z \u </w:instrText>
          </w:r>
          <w:r w:rsidR="0061227F" w:rsidRPr="00D66B5A">
            <w:fldChar w:fldCharType="separate"/>
          </w:r>
        </w:p>
        <w:p w14:paraId="5A324DDD" w14:textId="7B4BB332" w:rsidR="000C2972" w:rsidRPr="007145F5" w:rsidRDefault="000C2972">
          <w:pPr>
            <w:pStyle w:val="TOC1"/>
            <w:tabs>
              <w:tab w:val="right" w:leader="dot" w:pos="9016"/>
            </w:tabs>
            <w:rPr>
              <w:noProof/>
              <w:lang w:eastAsia="en-IE"/>
            </w:rPr>
          </w:pPr>
        </w:p>
        <w:p w14:paraId="56E1F10C" w14:textId="62BD5EBB" w:rsidR="000C2972" w:rsidRPr="007145F5" w:rsidRDefault="000C2972" w:rsidP="007145F5">
          <w:pPr>
            <w:pStyle w:val="TOC3"/>
            <w:tabs>
              <w:tab w:val="left" w:pos="880"/>
              <w:tab w:val="right" w:leader="dot" w:pos="9016"/>
            </w:tabs>
            <w:ind w:left="0"/>
            <w:rPr>
              <w:noProof/>
              <w:lang w:eastAsia="en-IE"/>
            </w:rPr>
          </w:pPr>
          <w:hyperlink w:anchor="_Toc22569092" w:history="1">
            <w:r w:rsidRPr="007145F5">
              <w:rPr>
                <w:rStyle w:val="Hyperlink"/>
                <w:rFonts w:eastAsiaTheme="majorEastAsia"/>
                <w:noProof/>
              </w:rPr>
              <w:t>1.</w:t>
            </w:r>
            <w:r w:rsidR="007145F5">
              <w:rPr>
                <w:noProof/>
                <w:lang w:eastAsia="en-IE"/>
              </w:rPr>
              <w:t xml:space="preserve">             </w:t>
            </w:r>
            <w:r w:rsidRPr="007145F5">
              <w:rPr>
                <w:rStyle w:val="Hyperlink"/>
                <w:rFonts w:eastAsiaTheme="majorEastAsia"/>
                <w:noProof/>
              </w:rPr>
              <w:t>Introduction</w:t>
            </w:r>
            <w:r w:rsidRPr="007145F5">
              <w:rPr>
                <w:noProof/>
                <w:webHidden/>
              </w:rPr>
              <w:tab/>
            </w:r>
            <w:r w:rsidRPr="007145F5">
              <w:rPr>
                <w:noProof/>
                <w:webHidden/>
              </w:rPr>
              <w:fldChar w:fldCharType="begin"/>
            </w:r>
            <w:r w:rsidRPr="007145F5">
              <w:rPr>
                <w:noProof/>
                <w:webHidden/>
              </w:rPr>
              <w:instrText xml:space="preserve"> PAGEREF _Toc22569092 \h </w:instrText>
            </w:r>
            <w:r w:rsidRPr="007145F5">
              <w:rPr>
                <w:noProof/>
                <w:webHidden/>
              </w:rPr>
            </w:r>
            <w:r w:rsidRPr="007145F5">
              <w:rPr>
                <w:noProof/>
                <w:webHidden/>
              </w:rPr>
              <w:fldChar w:fldCharType="separate"/>
            </w:r>
            <w:r w:rsidR="00EF15AD">
              <w:rPr>
                <w:noProof/>
                <w:webHidden/>
              </w:rPr>
              <w:t>1</w:t>
            </w:r>
            <w:r w:rsidRPr="007145F5">
              <w:rPr>
                <w:noProof/>
                <w:webHidden/>
              </w:rPr>
              <w:fldChar w:fldCharType="end"/>
            </w:r>
          </w:hyperlink>
        </w:p>
        <w:p w14:paraId="34E94A6D" w14:textId="13D11D52" w:rsidR="000C2972" w:rsidRPr="007145F5" w:rsidRDefault="000C2972">
          <w:pPr>
            <w:pStyle w:val="TOC3"/>
            <w:tabs>
              <w:tab w:val="left" w:pos="1100"/>
              <w:tab w:val="right" w:leader="dot" w:pos="9016"/>
            </w:tabs>
            <w:rPr>
              <w:noProof/>
              <w:lang w:eastAsia="en-IE"/>
            </w:rPr>
          </w:pPr>
          <w:hyperlink w:anchor="_Toc22569093" w:history="1">
            <w:r w:rsidRPr="007145F5">
              <w:rPr>
                <w:rStyle w:val="Hyperlink"/>
                <w:noProof/>
              </w:rPr>
              <w:t>1.1</w:t>
            </w:r>
            <w:r w:rsidR="007145F5">
              <w:rPr>
                <w:noProof/>
                <w:lang w:eastAsia="en-IE"/>
              </w:rPr>
              <w:t xml:space="preserve">  </w:t>
            </w:r>
            <w:r w:rsidRPr="007145F5">
              <w:rPr>
                <w:rStyle w:val="Hyperlink"/>
                <w:noProof/>
              </w:rPr>
              <w:t>Our City</w:t>
            </w:r>
            <w:r w:rsidRPr="007145F5">
              <w:rPr>
                <w:noProof/>
                <w:webHidden/>
              </w:rPr>
              <w:tab/>
            </w:r>
            <w:r w:rsidRPr="007145F5">
              <w:rPr>
                <w:noProof/>
                <w:webHidden/>
              </w:rPr>
              <w:fldChar w:fldCharType="begin"/>
            </w:r>
            <w:r w:rsidRPr="007145F5">
              <w:rPr>
                <w:noProof/>
                <w:webHidden/>
              </w:rPr>
              <w:instrText xml:space="preserve"> PAGEREF _Toc22569093 \h </w:instrText>
            </w:r>
            <w:r w:rsidRPr="007145F5">
              <w:rPr>
                <w:noProof/>
                <w:webHidden/>
              </w:rPr>
            </w:r>
            <w:r w:rsidRPr="007145F5">
              <w:rPr>
                <w:noProof/>
                <w:webHidden/>
              </w:rPr>
              <w:fldChar w:fldCharType="separate"/>
            </w:r>
            <w:r w:rsidR="00EF15AD">
              <w:rPr>
                <w:noProof/>
                <w:webHidden/>
              </w:rPr>
              <w:t>1</w:t>
            </w:r>
            <w:r w:rsidRPr="007145F5">
              <w:rPr>
                <w:noProof/>
                <w:webHidden/>
              </w:rPr>
              <w:fldChar w:fldCharType="end"/>
            </w:r>
          </w:hyperlink>
        </w:p>
        <w:p w14:paraId="74D9151B" w14:textId="3D65CF78" w:rsidR="000C2972" w:rsidRPr="007145F5" w:rsidRDefault="000C2972" w:rsidP="007145F5">
          <w:pPr>
            <w:pStyle w:val="TOC2"/>
            <w:rPr>
              <w:i w:val="0"/>
              <w:lang w:eastAsia="en-IE"/>
            </w:rPr>
          </w:pPr>
          <w:r w:rsidRPr="007145F5">
            <w:rPr>
              <w:rStyle w:val="Hyperlink"/>
              <w:b/>
              <w:i w:val="0"/>
              <w:u w:val="none"/>
            </w:rPr>
            <w:t xml:space="preserve">    </w:t>
          </w:r>
          <w:hyperlink w:anchor="_Toc22569094" w:history="1">
            <w:r w:rsidRPr="007145F5">
              <w:rPr>
                <w:rStyle w:val="Hyperlink"/>
                <w:i w:val="0"/>
                <w:u w:val="none"/>
              </w:rPr>
              <w:t>1.2 Preparing the Plan</w:t>
            </w:r>
            <w:r w:rsidRPr="007145F5">
              <w:rPr>
                <w:i w:val="0"/>
                <w:webHidden/>
              </w:rPr>
              <w:tab/>
            </w:r>
            <w:r w:rsidRPr="007145F5">
              <w:rPr>
                <w:i w:val="0"/>
                <w:webHidden/>
              </w:rPr>
              <w:fldChar w:fldCharType="begin"/>
            </w:r>
            <w:r w:rsidRPr="007145F5">
              <w:rPr>
                <w:i w:val="0"/>
                <w:webHidden/>
              </w:rPr>
              <w:instrText xml:space="preserve"> PAGEREF _Toc22569094 \h </w:instrText>
            </w:r>
            <w:r w:rsidRPr="007145F5">
              <w:rPr>
                <w:i w:val="0"/>
                <w:webHidden/>
              </w:rPr>
            </w:r>
            <w:r w:rsidRPr="007145F5">
              <w:rPr>
                <w:i w:val="0"/>
                <w:webHidden/>
              </w:rPr>
              <w:fldChar w:fldCharType="separate"/>
            </w:r>
            <w:r w:rsidR="00EF15AD">
              <w:rPr>
                <w:i w:val="0"/>
                <w:webHidden/>
              </w:rPr>
              <w:t>3</w:t>
            </w:r>
            <w:r w:rsidRPr="007145F5">
              <w:rPr>
                <w:i w:val="0"/>
                <w:webHidden/>
              </w:rPr>
              <w:fldChar w:fldCharType="end"/>
            </w:r>
          </w:hyperlink>
        </w:p>
        <w:p w14:paraId="470BA106" w14:textId="3E6C21EF" w:rsidR="000C2972" w:rsidRPr="007145F5" w:rsidRDefault="000C2972" w:rsidP="007145F5">
          <w:pPr>
            <w:pStyle w:val="TOC3"/>
            <w:tabs>
              <w:tab w:val="left" w:pos="880"/>
              <w:tab w:val="right" w:leader="dot" w:pos="9016"/>
            </w:tabs>
            <w:ind w:left="0"/>
            <w:rPr>
              <w:noProof/>
              <w:lang w:eastAsia="en-IE"/>
            </w:rPr>
          </w:pPr>
          <w:hyperlink w:anchor="_Toc22569095" w:history="1">
            <w:r w:rsidRPr="007145F5">
              <w:rPr>
                <w:rStyle w:val="Hyperlink"/>
                <w:rFonts w:eastAsiaTheme="majorEastAsia"/>
                <w:noProof/>
              </w:rPr>
              <w:t>2.</w:t>
            </w:r>
            <w:r w:rsidR="007145F5">
              <w:rPr>
                <w:noProof/>
                <w:lang w:eastAsia="en-IE"/>
              </w:rPr>
              <w:t xml:space="preserve">             </w:t>
            </w:r>
            <w:r w:rsidR="000063C6">
              <w:rPr>
                <w:rStyle w:val="Hyperlink"/>
                <w:rFonts w:eastAsiaTheme="majorEastAsia"/>
                <w:noProof/>
              </w:rPr>
              <w:t>Review of previous</w:t>
            </w:r>
            <w:r w:rsidRPr="007145F5">
              <w:rPr>
                <w:rStyle w:val="Hyperlink"/>
                <w:rFonts w:eastAsiaTheme="majorEastAsia"/>
                <w:noProof/>
              </w:rPr>
              <w:t xml:space="preserve"> Litter Management Plan</w:t>
            </w:r>
            <w:r w:rsidRPr="007145F5">
              <w:rPr>
                <w:noProof/>
                <w:webHidden/>
              </w:rPr>
              <w:tab/>
            </w:r>
            <w:r w:rsidRPr="007145F5">
              <w:rPr>
                <w:noProof/>
                <w:webHidden/>
              </w:rPr>
              <w:fldChar w:fldCharType="begin"/>
            </w:r>
            <w:r w:rsidRPr="007145F5">
              <w:rPr>
                <w:noProof/>
                <w:webHidden/>
              </w:rPr>
              <w:instrText xml:space="preserve"> PAGEREF _Toc22569095 \h </w:instrText>
            </w:r>
            <w:r w:rsidRPr="007145F5">
              <w:rPr>
                <w:noProof/>
                <w:webHidden/>
              </w:rPr>
            </w:r>
            <w:r w:rsidRPr="007145F5">
              <w:rPr>
                <w:noProof/>
                <w:webHidden/>
              </w:rPr>
              <w:fldChar w:fldCharType="separate"/>
            </w:r>
            <w:r w:rsidR="00EF15AD">
              <w:rPr>
                <w:noProof/>
                <w:webHidden/>
              </w:rPr>
              <w:t>4</w:t>
            </w:r>
            <w:r w:rsidRPr="007145F5">
              <w:rPr>
                <w:noProof/>
                <w:webHidden/>
              </w:rPr>
              <w:fldChar w:fldCharType="end"/>
            </w:r>
          </w:hyperlink>
        </w:p>
        <w:p w14:paraId="242D3288" w14:textId="187C064E" w:rsidR="000C2972" w:rsidRPr="007145F5" w:rsidRDefault="000C2972">
          <w:pPr>
            <w:pStyle w:val="TOC3"/>
            <w:tabs>
              <w:tab w:val="left" w:pos="1100"/>
              <w:tab w:val="right" w:leader="dot" w:pos="9016"/>
            </w:tabs>
            <w:rPr>
              <w:noProof/>
              <w:lang w:eastAsia="en-IE"/>
            </w:rPr>
          </w:pPr>
          <w:hyperlink w:anchor="_Toc22569096" w:history="1">
            <w:r w:rsidRPr="007145F5">
              <w:rPr>
                <w:rStyle w:val="Hyperlink"/>
                <w:noProof/>
              </w:rPr>
              <w:t>2.1</w:t>
            </w:r>
            <w:r w:rsidR="007145F5">
              <w:rPr>
                <w:noProof/>
                <w:lang w:eastAsia="en-IE"/>
              </w:rPr>
              <w:t xml:space="preserve">  </w:t>
            </w:r>
            <w:r w:rsidRPr="007145F5">
              <w:rPr>
                <w:rStyle w:val="Hyperlink"/>
                <w:noProof/>
              </w:rPr>
              <w:t>Resources</w:t>
            </w:r>
            <w:r w:rsidRPr="007145F5">
              <w:rPr>
                <w:noProof/>
                <w:webHidden/>
              </w:rPr>
              <w:tab/>
            </w:r>
            <w:r w:rsidRPr="007145F5">
              <w:rPr>
                <w:noProof/>
                <w:webHidden/>
              </w:rPr>
              <w:fldChar w:fldCharType="begin"/>
            </w:r>
            <w:r w:rsidRPr="007145F5">
              <w:rPr>
                <w:noProof/>
                <w:webHidden/>
              </w:rPr>
              <w:instrText xml:space="preserve"> PAGEREF _Toc22569096 \h </w:instrText>
            </w:r>
            <w:r w:rsidRPr="007145F5">
              <w:rPr>
                <w:noProof/>
                <w:webHidden/>
              </w:rPr>
            </w:r>
            <w:r w:rsidRPr="007145F5">
              <w:rPr>
                <w:noProof/>
                <w:webHidden/>
              </w:rPr>
              <w:fldChar w:fldCharType="separate"/>
            </w:r>
            <w:r w:rsidR="00EF15AD">
              <w:rPr>
                <w:noProof/>
                <w:webHidden/>
              </w:rPr>
              <w:t>4</w:t>
            </w:r>
            <w:r w:rsidRPr="007145F5">
              <w:rPr>
                <w:noProof/>
                <w:webHidden/>
              </w:rPr>
              <w:fldChar w:fldCharType="end"/>
            </w:r>
          </w:hyperlink>
        </w:p>
        <w:p w14:paraId="74F84C97" w14:textId="588DE772" w:rsidR="000C2972" w:rsidRPr="007145F5" w:rsidRDefault="000C2972">
          <w:pPr>
            <w:pStyle w:val="TOC3"/>
            <w:tabs>
              <w:tab w:val="left" w:pos="1100"/>
              <w:tab w:val="right" w:leader="dot" w:pos="9016"/>
            </w:tabs>
            <w:rPr>
              <w:noProof/>
              <w:lang w:eastAsia="en-IE"/>
            </w:rPr>
          </w:pPr>
          <w:hyperlink w:anchor="_Toc22569097" w:history="1">
            <w:r w:rsidRPr="007145F5">
              <w:rPr>
                <w:rStyle w:val="Hyperlink"/>
                <w:noProof/>
              </w:rPr>
              <w:t>2.2</w:t>
            </w:r>
            <w:r w:rsidR="007145F5" w:rsidRPr="007145F5">
              <w:rPr>
                <w:noProof/>
                <w:lang w:eastAsia="en-IE"/>
              </w:rPr>
              <w:t xml:space="preserve">  </w:t>
            </w:r>
            <w:r w:rsidRPr="007145F5">
              <w:rPr>
                <w:rStyle w:val="Hyperlink"/>
                <w:noProof/>
              </w:rPr>
              <w:t>Partnership</w:t>
            </w:r>
            <w:r w:rsidRPr="007145F5">
              <w:rPr>
                <w:noProof/>
                <w:webHidden/>
              </w:rPr>
              <w:tab/>
            </w:r>
            <w:r w:rsidRPr="007145F5">
              <w:rPr>
                <w:noProof/>
                <w:webHidden/>
              </w:rPr>
              <w:fldChar w:fldCharType="begin"/>
            </w:r>
            <w:r w:rsidRPr="007145F5">
              <w:rPr>
                <w:noProof/>
                <w:webHidden/>
              </w:rPr>
              <w:instrText xml:space="preserve"> PAGEREF _Toc22569097 \h </w:instrText>
            </w:r>
            <w:r w:rsidRPr="007145F5">
              <w:rPr>
                <w:noProof/>
                <w:webHidden/>
              </w:rPr>
            </w:r>
            <w:r w:rsidRPr="007145F5">
              <w:rPr>
                <w:noProof/>
                <w:webHidden/>
              </w:rPr>
              <w:fldChar w:fldCharType="separate"/>
            </w:r>
            <w:r w:rsidR="00EF15AD">
              <w:rPr>
                <w:noProof/>
                <w:webHidden/>
              </w:rPr>
              <w:t>10</w:t>
            </w:r>
            <w:r w:rsidRPr="007145F5">
              <w:rPr>
                <w:noProof/>
                <w:webHidden/>
              </w:rPr>
              <w:fldChar w:fldCharType="end"/>
            </w:r>
          </w:hyperlink>
        </w:p>
        <w:p w14:paraId="749F3E1B" w14:textId="0AECDB36" w:rsidR="000C2972" w:rsidRPr="007145F5" w:rsidRDefault="007145F5">
          <w:pPr>
            <w:pStyle w:val="TOC3"/>
            <w:tabs>
              <w:tab w:val="left" w:pos="1100"/>
              <w:tab w:val="right" w:leader="dot" w:pos="9016"/>
            </w:tabs>
            <w:rPr>
              <w:noProof/>
              <w:lang w:eastAsia="en-IE"/>
            </w:rPr>
          </w:pPr>
          <w:hyperlink w:anchor="_Toc22569098" w:history="1">
            <w:r>
              <w:rPr>
                <w:rStyle w:val="Hyperlink"/>
                <w:noProof/>
              </w:rPr>
              <w:t xml:space="preserve">2.3  </w:t>
            </w:r>
            <w:r w:rsidR="000C2972" w:rsidRPr="007145F5">
              <w:rPr>
                <w:rStyle w:val="Hyperlink"/>
                <w:noProof/>
              </w:rPr>
              <w:t>Enforcement</w:t>
            </w:r>
            <w:r w:rsidR="000C2972" w:rsidRPr="007145F5">
              <w:rPr>
                <w:noProof/>
                <w:webHidden/>
              </w:rPr>
              <w:tab/>
            </w:r>
            <w:r w:rsidR="000C2972" w:rsidRPr="007145F5">
              <w:rPr>
                <w:noProof/>
                <w:webHidden/>
              </w:rPr>
              <w:fldChar w:fldCharType="begin"/>
            </w:r>
            <w:r w:rsidR="000C2972" w:rsidRPr="007145F5">
              <w:rPr>
                <w:noProof/>
                <w:webHidden/>
              </w:rPr>
              <w:instrText xml:space="preserve"> PAGEREF _Toc22569098 \h </w:instrText>
            </w:r>
            <w:r w:rsidR="000C2972" w:rsidRPr="007145F5">
              <w:rPr>
                <w:noProof/>
                <w:webHidden/>
              </w:rPr>
            </w:r>
            <w:r w:rsidR="000C2972" w:rsidRPr="007145F5">
              <w:rPr>
                <w:noProof/>
                <w:webHidden/>
              </w:rPr>
              <w:fldChar w:fldCharType="separate"/>
            </w:r>
            <w:r w:rsidR="00EF15AD">
              <w:rPr>
                <w:noProof/>
                <w:webHidden/>
              </w:rPr>
              <w:t>14</w:t>
            </w:r>
            <w:r w:rsidR="000C2972" w:rsidRPr="007145F5">
              <w:rPr>
                <w:noProof/>
                <w:webHidden/>
              </w:rPr>
              <w:fldChar w:fldCharType="end"/>
            </w:r>
          </w:hyperlink>
        </w:p>
        <w:p w14:paraId="1C1E7863" w14:textId="305EE065" w:rsidR="000C2972" w:rsidRPr="007145F5" w:rsidRDefault="000C2972">
          <w:pPr>
            <w:pStyle w:val="TOC1"/>
            <w:tabs>
              <w:tab w:val="left" w:pos="440"/>
              <w:tab w:val="right" w:leader="dot" w:pos="9016"/>
            </w:tabs>
            <w:rPr>
              <w:noProof/>
              <w:lang w:eastAsia="en-IE"/>
            </w:rPr>
          </w:pPr>
          <w:hyperlink w:anchor="_Toc22569099" w:history="1">
            <w:r w:rsidRPr="007145F5">
              <w:rPr>
                <w:rStyle w:val="Hyperlink"/>
                <w:noProof/>
                <w:lang w:eastAsia="en-GB"/>
              </w:rPr>
              <w:t>3.</w:t>
            </w:r>
            <w:r w:rsidRPr="007145F5">
              <w:rPr>
                <w:noProof/>
                <w:lang w:eastAsia="en-IE"/>
              </w:rPr>
              <w:tab/>
            </w:r>
            <w:r w:rsidR="007145F5">
              <w:rPr>
                <w:noProof/>
                <w:lang w:eastAsia="en-IE"/>
              </w:rPr>
              <w:t xml:space="preserve">        </w:t>
            </w:r>
            <w:r w:rsidR="00D45CD7">
              <w:rPr>
                <w:rStyle w:val="Hyperlink"/>
                <w:noProof/>
                <w:lang w:eastAsia="en-GB"/>
              </w:rPr>
              <w:t>Objectives for the 202</w:t>
            </w:r>
            <w:r w:rsidR="00C6656B">
              <w:rPr>
                <w:rStyle w:val="Hyperlink"/>
                <w:noProof/>
                <w:lang w:eastAsia="en-GB"/>
              </w:rPr>
              <w:t>6</w:t>
            </w:r>
            <w:r w:rsidR="000063C6">
              <w:rPr>
                <w:rStyle w:val="Hyperlink"/>
                <w:noProof/>
                <w:lang w:eastAsia="en-GB"/>
              </w:rPr>
              <w:t>-202</w:t>
            </w:r>
            <w:r w:rsidR="00C6656B">
              <w:rPr>
                <w:rStyle w:val="Hyperlink"/>
                <w:noProof/>
                <w:lang w:eastAsia="en-GB"/>
              </w:rPr>
              <w:t>8</w:t>
            </w:r>
            <w:r w:rsidRPr="007145F5">
              <w:rPr>
                <w:rStyle w:val="Hyperlink"/>
                <w:noProof/>
                <w:lang w:eastAsia="en-GB"/>
              </w:rPr>
              <w:t xml:space="preserve"> Litter Management Plan</w:t>
            </w:r>
            <w:r w:rsidRPr="007145F5">
              <w:rPr>
                <w:noProof/>
                <w:webHidden/>
              </w:rPr>
              <w:tab/>
            </w:r>
            <w:r w:rsidRPr="007145F5">
              <w:rPr>
                <w:noProof/>
                <w:webHidden/>
              </w:rPr>
              <w:fldChar w:fldCharType="begin"/>
            </w:r>
            <w:r w:rsidRPr="007145F5">
              <w:rPr>
                <w:noProof/>
                <w:webHidden/>
              </w:rPr>
              <w:instrText xml:space="preserve"> PAGEREF _Toc22569099 \h </w:instrText>
            </w:r>
            <w:r w:rsidRPr="007145F5">
              <w:rPr>
                <w:noProof/>
                <w:webHidden/>
              </w:rPr>
            </w:r>
            <w:r w:rsidRPr="007145F5">
              <w:rPr>
                <w:noProof/>
                <w:webHidden/>
              </w:rPr>
              <w:fldChar w:fldCharType="separate"/>
            </w:r>
            <w:r w:rsidR="00EF15AD">
              <w:rPr>
                <w:noProof/>
                <w:webHidden/>
              </w:rPr>
              <w:t>17</w:t>
            </w:r>
            <w:r w:rsidRPr="007145F5">
              <w:rPr>
                <w:noProof/>
                <w:webHidden/>
              </w:rPr>
              <w:fldChar w:fldCharType="end"/>
            </w:r>
          </w:hyperlink>
        </w:p>
        <w:p w14:paraId="57FD3B11" w14:textId="76125BE7" w:rsidR="000C2972" w:rsidRPr="007145F5" w:rsidRDefault="000C2972">
          <w:pPr>
            <w:pStyle w:val="TOC3"/>
            <w:tabs>
              <w:tab w:val="left" w:pos="1100"/>
              <w:tab w:val="right" w:leader="dot" w:pos="9016"/>
            </w:tabs>
            <w:rPr>
              <w:noProof/>
              <w:lang w:eastAsia="en-IE"/>
            </w:rPr>
          </w:pPr>
          <w:hyperlink w:anchor="_Toc22569100" w:history="1">
            <w:r w:rsidRPr="007145F5">
              <w:rPr>
                <w:rStyle w:val="Hyperlink"/>
                <w:noProof/>
              </w:rPr>
              <w:t>3.1</w:t>
            </w:r>
            <w:r w:rsidR="007145F5">
              <w:rPr>
                <w:noProof/>
                <w:lang w:eastAsia="en-IE"/>
              </w:rPr>
              <w:t xml:space="preserve">  </w:t>
            </w:r>
            <w:r w:rsidR="00F25B2F">
              <w:rPr>
                <w:noProof/>
                <w:lang w:eastAsia="en-IE"/>
              </w:rPr>
              <w:t xml:space="preserve">Operational Enhancements and </w:t>
            </w:r>
            <w:r w:rsidRPr="007145F5">
              <w:rPr>
                <w:rStyle w:val="Hyperlink"/>
                <w:noProof/>
              </w:rPr>
              <w:t>Resources</w:t>
            </w:r>
            <w:r w:rsidRPr="007145F5">
              <w:rPr>
                <w:noProof/>
                <w:webHidden/>
              </w:rPr>
              <w:tab/>
            </w:r>
            <w:r w:rsidRPr="007145F5">
              <w:rPr>
                <w:noProof/>
                <w:webHidden/>
              </w:rPr>
              <w:fldChar w:fldCharType="begin"/>
            </w:r>
            <w:r w:rsidRPr="007145F5">
              <w:rPr>
                <w:noProof/>
                <w:webHidden/>
              </w:rPr>
              <w:instrText xml:space="preserve"> PAGEREF _Toc22569100 \h </w:instrText>
            </w:r>
            <w:r w:rsidRPr="007145F5">
              <w:rPr>
                <w:noProof/>
                <w:webHidden/>
              </w:rPr>
            </w:r>
            <w:r w:rsidRPr="007145F5">
              <w:rPr>
                <w:noProof/>
                <w:webHidden/>
              </w:rPr>
              <w:fldChar w:fldCharType="separate"/>
            </w:r>
            <w:r w:rsidR="00EF15AD">
              <w:rPr>
                <w:noProof/>
                <w:webHidden/>
              </w:rPr>
              <w:t>1</w:t>
            </w:r>
            <w:r w:rsidRPr="007145F5">
              <w:rPr>
                <w:noProof/>
                <w:webHidden/>
              </w:rPr>
              <w:fldChar w:fldCharType="end"/>
            </w:r>
          </w:hyperlink>
          <w:r w:rsidR="00F25B2F">
            <w:rPr>
              <w:noProof/>
            </w:rPr>
            <w:t>9</w:t>
          </w:r>
        </w:p>
        <w:p w14:paraId="28CFD17F" w14:textId="2817DF88" w:rsidR="000C2972" w:rsidRPr="007145F5" w:rsidRDefault="000C2972">
          <w:pPr>
            <w:pStyle w:val="TOC3"/>
            <w:tabs>
              <w:tab w:val="left" w:pos="1100"/>
              <w:tab w:val="right" w:leader="dot" w:pos="9016"/>
            </w:tabs>
            <w:rPr>
              <w:noProof/>
              <w:lang w:eastAsia="en-IE"/>
            </w:rPr>
          </w:pPr>
          <w:hyperlink w:anchor="_Toc22569101" w:history="1">
            <w:r w:rsidRPr="007145F5">
              <w:rPr>
                <w:rStyle w:val="Hyperlink"/>
                <w:noProof/>
              </w:rPr>
              <w:t>3.2</w:t>
            </w:r>
            <w:r w:rsidR="007145F5">
              <w:rPr>
                <w:noProof/>
                <w:lang w:eastAsia="en-IE"/>
              </w:rPr>
              <w:t xml:space="preserve">  </w:t>
            </w:r>
            <w:r w:rsidR="00F25B2F">
              <w:rPr>
                <w:noProof/>
                <w:lang w:eastAsia="en-IE"/>
              </w:rPr>
              <w:t xml:space="preserve">Litter Awareness and Prevention                                                                                                     </w:t>
            </w:r>
            <w:r w:rsidRPr="007145F5">
              <w:rPr>
                <w:noProof/>
                <w:webHidden/>
              </w:rPr>
              <w:fldChar w:fldCharType="begin"/>
            </w:r>
            <w:r w:rsidRPr="007145F5">
              <w:rPr>
                <w:noProof/>
                <w:webHidden/>
              </w:rPr>
              <w:instrText xml:space="preserve"> PAGEREF _Toc22569101 \h </w:instrText>
            </w:r>
            <w:r w:rsidRPr="007145F5">
              <w:rPr>
                <w:noProof/>
                <w:webHidden/>
              </w:rPr>
            </w:r>
            <w:r w:rsidRPr="007145F5">
              <w:rPr>
                <w:noProof/>
                <w:webHidden/>
              </w:rPr>
              <w:fldChar w:fldCharType="separate"/>
            </w:r>
            <w:r w:rsidR="00EF15AD">
              <w:rPr>
                <w:noProof/>
                <w:webHidden/>
              </w:rPr>
              <w:t>2</w:t>
            </w:r>
            <w:r w:rsidRPr="007145F5">
              <w:rPr>
                <w:noProof/>
                <w:webHidden/>
              </w:rPr>
              <w:fldChar w:fldCharType="end"/>
            </w:r>
          </w:hyperlink>
          <w:r w:rsidR="00F25B2F">
            <w:rPr>
              <w:noProof/>
            </w:rPr>
            <w:t>0</w:t>
          </w:r>
        </w:p>
        <w:p w14:paraId="47A4B234" w14:textId="62EA02BE" w:rsidR="000C2972" w:rsidRPr="007145F5" w:rsidRDefault="007145F5" w:rsidP="007145F5">
          <w:pPr>
            <w:pStyle w:val="TOC2"/>
            <w:rPr>
              <w:i w:val="0"/>
              <w:lang w:eastAsia="en-IE"/>
            </w:rPr>
          </w:pPr>
          <w:r w:rsidRPr="007145F5">
            <w:rPr>
              <w:i w:val="0"/>
            </w:rPr>
            <w:t xml:space="preserve">    </w:t>
          </w:r>
          <w:hyperlink w:anchor="_Toc22569102" w:history="1">
            <w:r w:rsidR="000C2972" w:rsidRPr="007145F5">
              <w:rPr>
                <w:rStyle w:val="Hyperlink"/>
                <w:i w:val="0"/>
              </w:rPr>
              <w:t>3.3</w:t>
            </w:r>
            <w:r>
              <w:rPr>
                <w:i w:val="0"/>
                <w:lang w:eastAsia="en-IE"/>
              </w:rPr>
              <w:t xml:space="preserve">  </w:t>
            </w:r>
            <w:r w:rsidR="000C2972" w:rsidRPr="007145F5">
              <w:rPr>
                <w:rStyle w:val="Hyperlink"/>
                <w:i w:val="0"/>
              </w:rPr>
              <w:t>Enforcement</w:t>
            </w:r>
            <w:r w:rsidR="00F25B2F">
              <w:rPr>
                <w:rStyle w:val="Hyperlink"/>
                <w:i w:val="0"/>
              </w:rPr>
              <w:t xml:space="preserve"> and Regulation Change</w:t>
            </w:r>
            <w:r w:rsidR="000C2972" w:rsidRPr="007145F5">
              <w:rPr>
                <w:i w:val="0"/>
                <w:webHidden/>
              </w:rPr>
              <w:tab/>
            </w:r>
            <w:r w:rsidR="000C2972" w:rsidRPr="007145F5">
              <w:rPr>
                <w:i w:val="0"/>
                <w:webHidden/>
              </w:rPr>
              <w:fldChar w:fldCharType="begin"/>
            </w:r>
            <w:r w:rsidR="000C2972" w:rsidRPr="007145F5">
              <w:rPr>
                <w:i w:val="0"/>
                <w:webHidden/>
              </w:rPr>
              <w:instrText xml:space="preserve"> PAGEREF _Toc22569102 \h </w:instrText>
            </w:r>
            <w:r w:rsidR="000C2972" w:rsidRPr="007145F5">
              <w:rPr>
                <w:i w:val="0"/>
                <w:webHidden/>
              </w:rPr>
            </w:r>
            <w:r w:rsidR="000C2972" w:rsidRPr="007145F5">
              <w:rPr>
                <w:i w:val="0"/>
                <w:webHidden/>
              </w:rPr>
              <w:fldChar w:fldCharType="separate"/>
            </w:r>
            <w:r w:rsidR="00EF15AD">
              <w:rPr>
                <w:i w:val="0"/>
                <w:webHidden/>
              </w:rPr>
              <w:t>2</w:t>
            </w:r>
            <w:r w:rsidR="000C2972" w:rsidRPr="007145F5">
              <w:rPr>
                <w:i w:val="0"/>
                <w:webHidden/>
              </w:rPr>
              <w:fldChar w:fldCharType="end"/>
            </w:r>
          </w:hyperlink>
          <w:r w:rsidR="00F25B2F">
            <w:rPr>
              <w:i w:val="0"/>
            </w:rPr>
            <w:t>0</w:t>
          </w:r>
        </w:p>
        <w:p w14:paraId="14555028" w14:textId="6ABC2AA4" w:rsidR="000C2972" w:rsidRPr="007145F5" w:rsidRDefault="000C2972">
          <w:pPr>
            <w:pStyle w:val="TOC1"/>
            <w:tabs>
              <w:tab w:val="left" w:pos="440"/>
              <w:tab w:val="right" w:leader="dot" w:pos="9016"/>
            </w:tabs>
            <w:rPr>
              <w:noProof/>
              <w:lang w:eastAsia="en-IE"/>
            </w:rPr>
          </w:pPr>
          <w:hyperlink w:anchor="_Toc22569103" w:history="1">
            <w:r w:rsidRPr="007145F5">
              <w:rPr>
                <w:rStyle w:val="Hyperlink"/>
                <w:noProof/>
                <w:lang w:eastAsia="en-GB"/>
              </w:rPr>
              <w:t>4.</w:t>
            </w:r>
            <w:r w:rsidRPr="007145F5">
              <w:rPr>
                <w:noProof/>
                <w:lang w:eastAsia="en-IE"/>
              </w:rPr>
              <w:tab/>
            </w:r>
            <w:r w:rsidR="007145F5">
              <w:rPr>
                <w:noProof/>
                <w:lang w:eastAsia="en-IE"/>
              </w:rPr>
              <w:t xml:space="preserve">       </w:t>
            </w:r>
            <w:r w:rsidRPr="007145F5">
              <w:rPr>
                <w:rStyle w:val="Hyperlink"/>
                <w:noProof/>
                <w:lang w:eastAsia="en-GB"/>
              </w:rPr>
              <w:t>Monitorin</w:t>
            </w:r>
            <w:r w:rsidR="00D45CD7">
              <w:rPr>
                <w:rStyle w:val="Hyperlink"/>
                <w:noProof/>
                <w:lang w:eastAsia="en-GB"/>
              </w:rPr>
              <w:t>g and Implementation of the 202</w:t>
            </w:r>
            <w:r w:rsidR="00C6656B">
              <w:rPr>
                <w:rStyle w:val="Hyperlink"/>
                <w:noProof/>
                <w:lang w:eastAsia="en-GB"/>
              </w:rPr>
              <w:t>6</w:t>
            </w:r>
            <w:r w:rsidR="00D45CD7">
              <w:rPr>
                <w:rStyle w:val="Hyperlink"/>
                <w:noProof/>
                <w:lang w:eastAsia="en-GB"/>
              </w:rPr>
              <w:t>-202</w:t>
            </w:r>
            <w:r w:rsidR="00C6656B">
              <w:rPr>
                <w:rStyle w:val="Hyperlink"/>
                <w:noProof/>
                <w:lang w:eastAsia="en-GB"/>
              </w:rPr>
              <w:t>8</w:t>
            </w:r>
            <w:r w:rsidRPr="007145F5">
              <w:rPr>
                <w:rStyle w:val="Hyperlink"/>
                <w:noProof/>
                <w:lang w:eastAsia="en-GB"/>
              </w:rPr>
              <w:t xml:space="preserve"> Litter Management Plan</w:t>
            </w:r>
            <w:r w:rsidRPr="007145F5">
              <w:rPr>
                <w:noProof/>
                <w:webHidden/>
              </w:rPr>
              <w:tab/>
            </w:r>
            <w:r w:rsidRPr="007145F5">
              <w:rPr>
                <w:noProof/>
                <w:webHidden/>
              </w:rPr>
              <w:fldChar w:fldCharType="begin"/>
            </w:r>
            <w:r w:rsidRPr="007145F5">
              <w:rPr>
                <w:noProof/>
                <w:webHidden/>
              </w:rPr>
              <w:instrText xml:space="preserve"> PAGEREF _Toc22569103 \h </w:instrText>
            </w:r>
            <w:r w:rsidRPr="007145F5">
              <w:rPr>
                <w:noProof/>
                <w:webHidden/>
              </w:rPr>
            </w:r>
            <w:r w:rsidRPr="007145F5">
              <w:rPr>
                <w:noProof/>
                <w:webHidden/>
              </w:rPr>
              <w:fldChar w:fldCharType="separate"/>
            </w:r>
            <w:r w:rsidR="00EF15AD">
              <w:rPr>
                <w:noProof/>
                <w:webHidden/>
              </w:rPr>
              <w:t>25</w:t>
            </w:r>
            <w:r w:rsidRPr="007145F5">
              <w:rPr>
                <w:noProof/>
                <w:webHidden/>
              </w:rPr>
              <w:fldChar w:fldCharType="end"/>
            </w:r>
          </w:hyperlink>
        </w:p>
        <w:p w14:paraId="27F0CB26" w14:textId="7E27D82F" w:rsidR="000C2972" w:rsidRPr="007145F5" w:rsidRDefault="000C2972">
          <w:pPr>
            <w:pStyle w:val="TOC3"/>
            <w:tabs>
              <w:tab w:val="left" w:pos="1100"/>
              <w:tab w:val="right" w:leader="dot" w:pos="9016"/>
            </w:tabs>
            <w:rPr>
              <w:noProof/>
              <w:lang w:eastAsia="en-IE"/>
            </w:rPr>
          </w:pPr>
          <w:hyperlink w:anchor="_Toc22569104" w:history="1">
            <w:r w:rsidRPr="007145F5">
              <w:rPr>
                <w:rStyle w:val="Hyperlink"/>
                <w:noProof/>
              </w:rPr>
              <w:t>4.1</w:t>
            </w:r>
            <w:r w:rsidR="007145F5">
              <w:rPr>
                <w:noProof/>
                <w:lang w:eastAsia="en-IE"/>
              </w:rPr>
              <w:t xml:space="preserve"> </w:t>
            </w:r>
            <w:r w:rsidRPr="007145F5">
              <w:rPr>
                <w:rStyle w:val="Hyperlink"/>
                <w:noProof/>
              </w:rPr>
              <w:t>Implementation Plan</w:t>
            </w:r>
            <w:r w:rsidRPr="007145F5">
              <w:rPr>
                <w:noProof/>
                <w:webHidden/>
              </w:rPr>
              <w:tab/>
            </w:r>
            <w:r w:rsidRPr="007145F5">
              <w:rPr>
                <w:noProof/>
                <w:webHidden/>
              </w:rPr>
              <w:fldChar w:fldCharType="begin"/>
            </w:r>
            <w:r w:rsidRPr="007145F5">
              <w:rPr>
                <w:noProof/>
                <w:webHidden/>
              </w:rPr>
              <w:instrText xml:space="preserve"> PAGEREF _Toc22569104 \h </w:instrText>
            </w:r>
            <w:r w:rsidRPr="007145F5">
              <w:rPr>
                <w:noProof/>
                <w:webHidden/>
              </w:rPr>
            </w:r>
            <w:r w:rsidRPr="007145F5">
              <w:rPr>
                <w:noProof/>
                <w:webHidden/>
              </w:rPr>
              <w:fldChar w:fldCharType="separate"/>
            </w:r>
            <w:r w:rsidR="00EF15AD">
              <w:rPr>
                <w:noProof/>
                <w:webHidden/>
              </w:rPr>
              <w:t>25</w:t>
            </w:r>
            <w:r w:rsidRPr="007145F5">
              <w:rPr>
                <w:noProof/>
                <w:webHidden/>
              </w:rPr>
              <w:fldChar w:fldCharType="end"/>
            </w:r>
          </w:hyperlink>
        </w:p>
        <w:p w14:paraId="5BAE489F" w14:textId="573C0B22" w:rsidR="000C2972" w:rsidRPr="007145F5" w:rsidRDefault="007145F5" w:rsidP="007145F5">
          <w:pPr>
            <w:pStyle w:val="TOC2"/>
            <w:rPr>
              <w:i w:val="0"/>
              <w:lang w:eastAsia="en-IE"/>
            </w:rPr>
          </w:pPr>
          <w:r w:rsidRPr="007145F5">
            <w:rPr>
              <w:i w:val="0"/>
            </w:rPr>
            <w:t xml:space="preserve">    </w:t>
          </w:r>
          <w:hyperlink w:anchor="_Toc22569105" w:history="1">
            <w:r w:rsidR="000C2972" w:rsidRPr="007145F5">
              <w:rPr>
                <w:rStyle w:val="Hyperlink"/>
                <w:i w:val="0"/>
              </w:rPr>
              <w:t>4.2 Key Performance Indicators</w:t>
            </w:r>
            <w:r w:rsidR="000C2972" w:rsidRPr="007145F5">
              <w:rPr>
                <w:i w:val="0"/>
                <w:webHidden/>
              </w:rPr>
              <w:tab/>
            </w:r>
            <w:r w:rsidR="004E0898">
              <w:rPr>
                <w:i w:val="0"/>
                <w:webHidden/>
              </w:rPr>
              <w:t>2</w:t>
            </w:r>
            <w:r w:rsidR="002414E1">
              <w:rPr>
                <w:i w:val="0"/>
                <w:webHidden/>
              </w:rPr>
              <w:t>7</w:t>
            </w:r>
          </w:hyperlink>
        </w:p>
        <w:p w14:paraId="4824D11B" w14:textId="04C29CF5" w:rsidR="000C2972" w:rsidRDefault="007145F5" w:rsidP="007145F5">
          <w:pPr>
            <w:pStyle w:val="TOC2"/>
            <w:rPr>
              <w:lang w:eastAsia="en-IE"/>
            </w:rPr>
          </w:pPr>
          <w:r w:rsidRPr="007145F5">
            <w:rPr>
              <w:i w:val="0"/>
            </w:rPr>
            <w:t xml:space="preserve">   </w:t>
          </w:r>
          <w:r w:rsidR="002E393C">
            <w:rPr>
              <w:i w:val="0"/>
            </w:rPr>
            <w:t xml:space="preserve"> </w:t>
          </w:r>
          <w:hyperlink w:anchor="_Toc22569106" w:history="1">
            <w:r w:rsidR="000C2972" w:rsidRPr="007145F5">
              <w:rPr>
                <w:rStyle w:val="Hyperlink"/>
                <w:i w:val="0"/>
              </w:rPr>
              <w:t xml:space="preserve">4.3 </w:t>
            </w:r>
            <w:r>
              <w:rPr>
                <w:rStyle w:val="Hyperlink"/>
                <w:i w:val="0"/>
              </w:rPr>
              <w:t xml:space="preserve"> </w:t>
            </w:r>
            <w:r w:rsidR="000C2972" w:rsidRPr="007145F5">
              <w:rPr>
                <w:rStyle w:val="Hyperlink"/>
                <w:i w:val="0"/>
              </w:rPr>
              <w:t>Review and Reporting</w:t>
            </w:r>
            <w:r w:rsidR="000C2972" w:rsidRPr="007145F5">
              <w:rPr>
                <w:i w:val="0"/>
                <w:webHidden/>
              </w:rPr>
              <w:tab/>
            </w:r>
            <w:r w:rsidR="004E0898">
              <w:rPr>
                <w:i w:val="0"/>
                <w:webHidden/>
              </w:rPr>
              <w:t>2</w:t>
            </w:r>
            <w:r w:rsidR="002414E1">
              <w:rPr>
                <w:i w:val="0"/>
                <w:webHidden/>
              </w:rPr>
              <w:t>7</w:t>
            </w:r>
          </w:hyperlink>
        </w:p>
        <w:p w14:paraId="71E4B87C" w14:textId="3FB1B398" w:rsidR="0061227F" w:rsidRDefault="0061227F" w:rsidP="00190287">
          <w:pPr>
            <w:tabs>
              <w:tab w:val="left" w:pos="6330"/>
            </w:tabs>
          </w:pPr>
          <w:r w:rsidRPr="00D66B5A">
            <w:rPr>
              <w:b/>
              <w:bCs/>
              <w:noProof/>
            </w:rPr>
            <w:fldChar w:fldCharType="end"/>
          </w:r>
          <w:r w:rsidR="00190287">
            <w:rPr>
              <w:b/>
              <w:bCs/>
              <w:noProof/>
            </w:rPr>
            <w:tab/>
          </w:r>
        </w:p>
      </w:sdtContent>
    </w:sdt>
    <w:p w14:paraId="7D6FF883" w14:textId="77777777" w:rsidR="00B44B73" w:rsidRPr="00B44B73" w:rsidRDefault="00B44B73" w:rsidP="00B44B73">
      <w:pPr>
        <w:rPr>
          <w:rFonts w:ascii="Verdana" w:hAnsi="Verdana"/>
          <w:sz w:val="16"/>
          <w:szCs w:val="18"/>
        </w:rPr>
      </w:pPr>
    </w:p>
    <w:p w14:paraId="791BB516" w14:textId="45B5FEB2" w:rsidR="009878D8" w:rsidRDefault="009878D8" w:rsidP="002B0AB8">
      <w:pPr>
        <w:tabs>
          <w:tab w:val="left" w:pos="1125"/>
        </w:tabs>
        <w:rPr>
          <w:lang w:eastAsia="en-GB"/>
        </w:rPr>
      </w:pPr>
    </w:p>
    <w:p w14:paraId="293F684C" w14:textId="77777777" w:rsidR="0061227F" w:rsidRDefault="0061227F" w:rsidP="002B0AB8">
      <w:pPr>
        <w:tabs>
          <w:tab w:val="left" w:pos="1125"/>
        </w:tabs>
        <w:rPr>
          <w:lang w:eastAsia="en-GB"/>
        </w:rPr>
      </w:pPr>
    </w:p>
    <w:p w14:paraId="54601768" w14:textId="77777777" w:rsidR="0061227F" w:rsidRDefault="0061227F" w:rsidP="002B0AB8">
      <w:pPr>
        <w:tabs>
          <w:tab w:val="left" w:pos="1125"/>
        </w:tabs>
        <w:rPr>
          <w:lang w:eastAsia="en-GB"/>
        </w:rPr>
        <w:sectPr w:rsidR="0061227F" w:rsidSect="00F23DDB">
          <w:headerReference w:type="first" r:id="rId15"/>
          <w:pgSz w:w="11906" w:h="16838"/>
          <w:pgMar w:top="1440" w:right="1440" w:bottom="1440" w:left="1440" w:header="0" w:footer="708" w:gutter="0"/>
          <w:cols w:space="708"/>
          <w:titlePg/>
          <w:docGrid w:linePitch="360"/>
        </w:sectPr>
      </w:pPr>
    </w:p>
    <w:p w14:paraId="3D4F014D" w14:textId="2D876E39" w:rsidR="00FD5AF5" w:rsidRPr="0061227F" w:rsidRDefault="00FD5AF5" w:rsidP="00190287">
      <w:pPr>
        <w:pStyle w:val="Heading3"/>
        <w:numPr>
          <w:ilvl w:val="0"/>
          <w:numId w:val="3"/>
        </w:numPr>
        <w:rPr>
          <w:rFonts w:asciiTheme="minorHAnsi" w:hAnsiTheme="minorHAnsi"/>
          <w:color w:val="3366FF"/>
          <w:sz w:val="28"/>
        </w:rPr>
      </w:pPr>
      <w:bookmarkStart w:id="2" w:name="_Toc22569092"/>
      <w:r w:rsidRPr="0061227F">
        <w:rPr>
          <w:rFonts w:asciiTheme="minorHAnsi" w:hAnsiTheme="minorHAnsi"/>
          <w:color w:val="3366FF"/>
          <w:sz w:val="28"/>
        </w:rPr>
        <w:lastRenderedPageBreak/>
        <w:t>Introduction</w:t>
      </w:r>
      <w:bookmarkEnd w:id="2"/>
    </w:p>
    <w:p w14:paraId="6ED91A9A" w14:textId="21C5BE7F" w:rsidR="00FD5AF5" w:rsidRDefault="00FD5AF5" w:rsidP="00D96FE9">
      <w:pPr>
        <w:jc w:val="both"/>
        <w:rPr>
          <w:lang w:eastAsia="en-GB"/>
        </w:rPr>
      </w:pPr>
    </w:p>
    <w:p w14:paraId="3A29DACA" w14:textId="071DB97D" w:rsidR="00D85365" w:rsidRDefault="00D85365" w:rsidP="00D96FE9">
      <w:pPr>
        <w:jc w:val="both"/>
        <w:rPr>
          <w:lang w:eastAsia="en-GB"/>
        </w:rPr>
      </w:pPr>
      <w:r>
        <w:rPr>
          <w:lang w:eastAsia="en-GB"/>
        </w:rPr>
        <w:t>The Litter Management Plan</w:t>
      </w:r>
      <w:r w:rsidR="000063C6">
        <w:rPr>
          <w:lang w:eastAsia="en-GB"/>
        </w:rPr>
        <w:t xml:space="preserve"> (LMP)</w:t>
      </w:r>
      <w:r>
        <w:rPr>
          <w:lang w:eastAsia="en-GB"/>
        </w:rPr>
        <w:t xml:space="preserve"> for the period of 202</w:t>
      </w:r>
      <w:r w:rsidR="00C6656B">
        <w:rPr>
          <w:lang w:eastAsia="en-GB"/>
        </w:rPr>
        <w:t>6</w:t>
      </w:r>
      <w:r>
        <w:rPr>
          <w:lang w:eastAsia="en-GB"/>
        </w:rPr>
        <w:t>-202</w:t>
      </w:r>
      <w:r w:rsidR="00C6656B">
        <w:rPr>
          <w:lang w:eastAsia="en-GB"/>
        </w:rPr>
        <w:t>8</w:t>
      </w:r>
      <w:r>
        <w:rPr>
          <w:lang w:eastAsia="en-GB"/>
        </w:rPr>
        <w:t xml:space="preserve"> is a statutory plan prepared as prescribed in Section 10 of the Litter Pollution Act 1997. A key aspect of drafting a Litter Management Plan is statutory consultation, including discussions at Area Committee Meetings, Strategic Policy Committee meetings and public submissions. The statutory consultation process informs the Local Authority of the concerns and ideas of businesses, residents and community groups and individuals. </w:t>
      </w:r>
    </w:p>
    <w:p w14:paraId="2B6ED42D" w14:textId="0618328C" w:rsidR="00D85365" w:rsidRPr="00990AB5" w:rsidRDefault="00D85365" w:rsidP="00D96FE9">
      <w:pPr>
        <w:jc w:val="both"/>
        <w:rPr>
          <w:i/>
        </w:rPr>
      </w:pPr>
      <w:r w:rsidRPr="00990AB5">
        <w:rPr>
          <w:i/>
        </w:rPr>
        <w:t>The principal objective of this LMP is to provide information on litter prevention and control activities and the setting of appropriate objectives and targets for the three-year period covered by the LMP</w:t>
      </w:r>
    </w:p>
    <w:p w14:paraId="776D32DD" w14:textId="6567BE17" w:rsidR="00D85365" w:rsidRPr="000063C6" w:rsidRDefault="00D85365" w:rsidP="00D96FE9">
      <w:pPr>
        <w:jc w:val="both"/>
        <w:rPr>
          <w:b/>
        </w:rPr>
      </w:pPr>
      <w:r w:rsidRPr="000063C6">
        <w:rPr>
          <w:b/>
        </w:rPr>
        <w:t>DEFINITION OF LITTER</w:t>
      </w:r>
      <w:r w:rsidR="00474FE1" w:rsidRPr="000063C6">
        <w:rPr>
          <w:b/>
        </w:rPr>
        <w:t>:</w:t>
      </w:r>
      <w:r w:rsidRPr="000063C6">
        <w:rPr>
          <w:b/>
        </w:rPr>
        <w:t xml:space="preserve"> Litter is defined in the Litter Pollution Act, 1997 as ‘a substance or object, whether or not intended as waste that, when deposited in a place other than a litter receptacle or other place lawfully designated for the deposit, is or is likely to become unsightly, deleterious, nauseous or unsanitary, whether by itself or with any other such substance or object, and regardless of its size or volume or the extent of the deposit’</w:t>
      </w:r>
    </w:p>
    <w:p w14:paraId="74511262" w14:textId="2BAC1ED0" w:rsidR="00FF0415" w:rsidRPr="006B6885" w:rsidRDefault="00474FE1" w:rsidP="007D72CF">
      <w:pPr>
        <w:jc w:val="both"/>
        <w:rPr>
          <w:i/>
        </w:rPr>
      </w:pPr>
      <w:r w:rsidRPr="00990AB5">
        <w:rPr>
          <w:i/>
        </w:rPr>
        <w:t xml:space="preserve">RESPONSIBILITIES OF </w:t>
      </w:r>
      <w:r w:rsidR="007D72CF" w:rsidRPr="00990AB5">
        <w:rPr>
          <w:i/>
        </w:rPr>
        <w:t>Dublin City Council</w:t>
      </w:r>
      <w:r w:rsidR="00D45D39" w:rsidRPr="00990AB5">
        <w:rPr>
          <w:i/>
        </w:rPr>
        <w:t>.</w:t>
      </w:r>
      <w:r w:rsidRPr="00990AB5">
        <w:rPr>
          <w:i/>
        </w:rPr>
        <w:t xml:space="preserve"> The Litter Pollution Act, 1997 requires all local authorities to take practicable measures for the prevention of the creation of litter in its functional area. Local authorities have a responsibility for the collection and disposal of litter, promotion of awareness of the polluting effects of litter and encouraging participation by persons in preventing and overcoming the effects of litter</w:t>
      </w:r>
      <w:r w:rsidR="007D72CF" w:rsidRPr="00990AB5">
        <w:rPr>
          <w:i/>
        </w:rPr>
        <w:t>. DCC are responsible for keeping the following areas litter free in so far as it is practically possible: Public Roads, DCC owned Green/Open spaces, council man</w:t>
      </w:r>
      <w:r w:rsidR="00493C22" w:rsidRPr="00990AB5">
        <w:rPr>
          <w:i/>
        </w:rPr>
        <w:t>aged Playgrounds,</w:t>
      </w:r>
      <w:r w:rsidR="007D72CF" w:rsidRPr="00990AB5">
        <w:rPr>
          <w:i/>
        </w:rPr>
        <w:t xml:space="preserve"> Streams flowing through Council property. </w:t>
      </w:r>
    </w:p>
    <w:p w14:paraId="18914460" w14:textId="77777777" w:rsidR="00D30551" w:rsidRPr="00D30551" w:rsidRDefault="00D30551" w:rsidP="00D30551">
      <w:pPr>
        <w:jc w:val="both"/>
        <w:rPr>
          <w:rFonts w:ascii="Aptos" w:hAnsi="Aptos"/>
          <w:i/>
          <w:iCs/>
        </w:rPr>
      </w:pPr>
      <w:r w:rsidRPr="00D30551">
        <w:rPr>
          <w:rFonts w:ascii="Aptos" w:hAnsi="Aptos"/>
          <w:i/>
          <w:iCs/>
        </w:rPr>
        <w:t xml:space="preserve">The Household Food and Bio Waste Regulations 2015 were amended in 2023 and there main change is that there is now a requirement for </w:t>
      </w:r>
      <w:r w:rsidRPr="00D30551">
        <w:rPr>
          <w:rFonts w:ascii="Aptos" w:hAnsi="Aptos"/>
          <w:b/>
          <w:bCs/>
          <w:i/>
          <w:iCs/>
          <w:u w:val="single"/>
        </w:rPr>
        <w:t xml:space="preserve">all </w:t>
      </w:r>
      <w:r w:rsidRPr="00D30551">
        <w:rPr>
          <w:rFonts w:ascii="Aptos" w:hAnsi="Aptos"/>
          <w:i/>
          <w:iCs/>
        </w:rPr>
        <w:t>households to segregate and manage their food/organic waste. The WERLAs are enforcing the requirements of the waste collectors to ensure that they have provided the food waste bin to all their customers and the Local Authorities are required to ensure that households are meeting their obligations to source segregate their food waste through the bye laws. This also applies to apartments/multi unit developments and local authorities are required to enforce this on the ground with the management companies in line with Bye law 2.9.</w:t>
      </w:r>
    </w:p>
    <w:p w14:paraId="17F8E601" w14:textId="77777777" w:rsidR="00D30551" w:rsidRPr="00D30551" w:rsidRDefault="00D30551" w:rsidP="00D30551">
      <w:pPr>
        <w:pStyle w:val="ListParagraph"/>
        <w:numPr>
          <w:ilvl w:val="0"/>
          <w:numId w:val="33"/>
        </w:numPr>
        <w:spacing w:after="0" w:line="240" w:lineRule="auto"/>
        <w:contextualSpacing w:val="0"/>
        <w:rPr>
          <w:rFonts w:ascii="Aptos" w:eastAsia="Times New Roman" w:hAnsi="Aptos"/>
        </w:rPr>
      </w:pPr>
      <w:r w:rsidRPr="00D30551">
        <w:rPr>
          <w:rFonts w:ascii="Aptos" w:eastAsia="Times New Roman" w:hAnsi="Aptos"/>
        </w:rPr>
        <w:t>Inspections under the Bye Laws for the Storage, Presentation and Segregation of Household and Commercial Waste to ensure compliance with waste segregation requirements for residual, recyclable and organic waste at household level, including in multi unit developments and at commercial premises in line with regulatory requirements</w:t>
      </w:r>
    </w:p>
    <w:p w14:paraId="429C60A5" w14:textId="77777777" w:rsidR="00D30551" w:rsidRPr="00D30551" w:rsidRDefault="00D30551" w:rsidP="00D30551">
      <w:pPr>
        <w:pStyle w:val="ListParagraph"/>
        <w:numPr>
          <w:ilvl w:val="0"/>
          <w:numId w:val="33"/>
        </w:numPr>
        <w:spacing w:after="0" w:line="240" w:lineRule="auto"/>
        <w:contextualSpacing w:val="0"/>
        <w:rPr>
          <w:rFonts w:ascii="Aptos" w:eastAsia="Times New Roman" w:hAnsi="Aptos"/>
        </w:rPr>
      </w:pPr>
      <w:r w:rsidRPr="00D30551">
        <w:rPr>
          <w:rFonts w:ascii="Aptos" w:eastAsia="Times New Roman" w:hAnsi="Aptos"/>
        </w:rPr>
        <w:t>Increased awareness to encourage citizens and businesses to source segregate their recycling and organic waste</w:t>
      </w:r>
    </w:p>
    <w:p w14:paraId="04348132" w14:textId="77777777" w:rsidR="00D30551" w:rsidRDefault="00D30551" w:rsidP="00D30551">
      <w:pPr>
        <w:pStyle w:val="ListParagraph"/>
        <w:numPr>
          <w:ilvl w:val="0"/>
          <w:numId w:val="33"/>
        </w:numPr>
        <w:spacing w:after="0" w:line="240" w:lineRule="auto"/>
        <w:contextualSpacing w:val="0"/>
        <w:rPr>
          <w:rFonts w:ascii="Aptos" w:eastAsia="Times New Roman" w:hAnsi="Aptos"/>
        </w:rPr>
      </w:pPr>
      <w:r w:rsidRPr="00D30551">
        <w:rPr>
          <w:rFonts w:ascii="Aptos" w:eastAsia="Times New Roman" w:hAnsi="Aptos"/>
        </w:rPr>
        <w:t>All development plan requirements for all new residential and commercial developments to include appropriate space for provision of infrastructure for residual, recycling and organic waste.</w:t>
      </w:r>
    </w:p>
    <w:p w14:paraId="2ED0F520" w14:textId="77777777" w:rsidR="00D30551" w:rsidRPr="00D30551" w:rsidRDefault="00D30551" w:rsidP="00D30551">
      <w:pPr>
        <w:pStyle w:val="ListParagraph"/>
        <w:numPr>
          <w:ilvl w:val="0"/>
          <w:numId w:val="33"/>
        </w:numPr>
        <w:spacing w:after="0" w:line="240" w:lineRule="auto"/>
        <w:contextualSpacing w:val="0"/>
        <w:rPr>
          <w:rFonts w:ascii="Aptos" w:eastAsia="Times New Roman" w:hAnsi="Aptos"/>
        </w:rPr>
      </w:pPr>
    </w:p>
    <w:p w14:paraId="3E27E25D" w14:textId="5E05D6C9" w:rsidR="006B6885" w:rsidRPr="00990AB5" w:rsidRDefault="00474FE1" w:rsidP="00474FE1">
      <w:pPr>
        <w:jc w:val="both"/>
        <w:rPr>
          <w:i/>
        </w:rPr>
      </w:pPr>
      <w:r w:rsidRPr="00990AB5">
        <w:rPr>
          <w:i/>
        </w:rPr>
        <w:t xml:space="preserve">RESPONSIBILITIES OF BUSINESSES AND THE PUBLIC The Litter Pollution Act, 1997 places legal responsibilities on businesses and members of the public to control litter. It is an offence under the Litter Pollution Act to carry out the following: • Deposit any substance or object so as to create litter in a public place or in any place that is visible from a public place; • Deposit anything that is commercial, household, industrial or municipal waste in any place for collection by or on behalf of a local authority or by another person, or load, transport, unload or otherwise handle or • process anything or carry on a business, trade or activity in such circumstances as to </w:t>
      </w:r>
      <w:r w:rsidRPr="00990AB5">
        <w:rPr>
          <w:i/>
        </w:rPr>
        <w:lastRenderedPageBreak/>
        <w:t>create litter or lead to litter in any public place or any place that is visible to any extent from a public place; • Place household and other municipal waste into or near a litter receptacle; • Move or interfere with a litter receptacle that has been provided by a local authority unless the movement or interference is authorised by the local authority</w:t>
      </w:r>
    </w:p>
    <w:p w14:paraId="09AD2839" w14:textId="7C5FF020" w:rsidR="00D0597F" w:rsidRPr="00990AB5" w:rsidRDefault="00D0597F" w:rsidP="00474FE1">
      <w:pPr>
        <w:jc w:val="both"/>
        <w:rPr>
          <w:i/>
        </w:rPr>
      </w:pPr>
      <w:r w:rsidRPr="00990AB5">
        <w:rPr>
          <w:i/>
        </w:rPr>
        <w:t>Litter Generators</w:t>
      </w:r>
    </w:p>
    <w:p w14:paraId="03302BDA" w14:textId="77777777" w:rsidR="00D0597F" w:rsidRPr="00990AB5" w:rsidRDefault="00D0597F" w:rsidP="00BB5560">
      <w:pPr>
        <w:pStyle w:val="ListParagraph"/>
        <w:numPr>
          <w:ilvl w:val="0"/>
          <w:numId w:val="23"/>
        </w:numPr>
        <w:jc w:val="both"/>
        <w:rPr>
          <w:i/>
        </w:rPr>
      </w:pPr>
      <w:r w:rsidRPr="00990AB5">
        <w:rPr>
          <w:i/>
        </w:rPr>
        <w:t>Pedestrians</w:t>
      </w:r>
    </w:p>
    <w:p w14:paraId="180E3E54" w14:textId="0AB978C9" w:rsidR="00D0597F" w:rsidRPr="00990AB5" w:rsidRDefault="00D0597F" w:rsidP="00BB5560">
      <w:pPr>
        <w:pStyle w:val="ListParagraph"/>
        <w:numPr>
          <w:ilvl w:val="0"/>
          <w:numId w:val="23"/>
        </w:numPr>
        <w:jc w:val="both"/>
        <w:rPr>
          <w:i/>
        </w:rPr>
      </w:pPr>
      <w:r w:rsidRPr="00990AB5">
        <w:rPr>
          <w:i/>
        </w:rPr>
        <w:t>Motorists</w:t>
      </w:r>
    </w:p>
    <w:p w14:paraId="085B62A2" w14:textId="76EB4EE9" w:rsidR="00D0597F" w:rsidRPr="00990AB5" w:rsidRDefault="00D0597F" w:rsidP="00BB5560">
      <w:pPr>
        <w:pStyle w:val="ListParagraph"/>
        <w:numPr>
          <w:ilvl w:val="0"/>
          <w:numId w:val="23"/>
        </w:numPr>
        <w:jc w:val="both"/>
        <w:rPr>
          <w:i/>
        </w:rPr>
      </w:pPr>
      <w:r w:rsidRPr="00990AB5">
        <w:rPr>
          <w:i/>
        </w:rPr>
        <w:t>Retail</w:t>
      </w:r>
    </w:p>
    <w:p w14:paraId="3C3F2BCB" w14:textId="13E04910" w:rsidR="00D0597F" w:rsidRPr="00990AB5" w:rsidRDefault="00D0597F" w:rsidP="00BB5560">
      <w:pPr>
        <w:pStyle w:val="ListParagraph"/>
        <w:numPr>
          <w:ilvl w:val="0"/>
          <w:numId w:val="23"/>
        </w:numPr>
        <w:jc w:val="both"/>
        <w:rPr>
          <w:i/>
        </w:rPr>
      </w:pPr>
      <w:r w:rsidRPr="00990AB5">
        <w:rPr>
          <w:i/>
        </w:rPr>
        <w:t>Pubs /Bookmakers</w:t>
      </w:r>
    </w:p>
    <w:p w14:paraId="1E5FB239" w14:textId="1379C527" w:rsidR="00D0597F" w:rsidRPr="00990AB5" w:rsidRDefault="00D0597F" w:rsidP="00BB5560">
      <w:pPr>
        <w:pStyle w:val="ListParagraph"/>
        <w:numPr>
          <w:ilvl w:val="0"/>
          <w:numId w:val="23"/>
        </w:numPr>
        <w:jc w:val="both"/>
        <w:rPr>
          <w:i/>
        </w:rPr>
      </w:pPr>
      <w:r w:rsidRPr="00990AB5">
        <w:rPr>
          <w:i/>
        </w:rPr>
        <w:t>Presented bagged waste</w:t>
      </w:r>
      <w:r w:rsidR="00493C22" w:rsidRPr="00990AB5">
        <w:rPr>
          <w:i/>
        </w:rPr>
        <w:t xml:space="preserve"> by business or residential properties</w:t>
      </w:r>
    </w:p>
    <w:p w14:paraId="32BA104E" w14:textId="2750CA9F" w:rsidR="00D0597F" w:rsidRPr="00990AB5" w:rsidRDefault="00D0597F" w:rsidP="00BB5560">
      <w:pPr>
        <w:pStyle w:val="ListParagraph"/>
        <w:numPr>
          <w:ilvl w:val="0"/>
          <w:numId w:val="23"/>
        </w:numPr>
        <w:jc w:val="both"/>
        <w:rPr>
          <w:i/>
        </w:rPr>
      </w:pPr>
      <w:r w:rsidRPr="00990AB5">
        <w:rPr>
          <w:i/>
        </w:rPr>
        <w:t>Major Events: requires litter control measures in and around area</w:t>
      </w:r>
    </w:p>
    <w:p w14:paraId="6179FD8B" w14:textId="59595310" w:rsidR="00D0597F" w:rsidRPr="00990AB5" w:rsidRDefault="00D0597F" w:rsidP="00BB5560">
      <w:pPr>
        <w:pStyle w:val="ListParagraph"/>
        <w:numPr>
          <w:ilvl w:val="0"/>
          <w:numId w:val="23"/>
        </w:numPr>
        <w:jc w:val="both"/>
        <w:rPr>
          <w:i/>
        </w:rPr>
      </w:pPr>
      <w:r w:rsidRPr="00990AB5">
        <w:rPr>
          <w:i/>
        </w:rPr>
        <w:t>Bus Stops/ Train stations</w:t>
      </w:r>
    </w:p>
    <w:p w14:paraId="52D46740" w14:textId="046C8675" w:rsidR="00D0597F" w:rsidRPr="00990AB5" w:rsidRDefault="00D0597F" w:rsidP="00BB5560">
      <w:pPr>
        <w:pStyle w:val="ListParagraph"/>
        <w:numPr>
          <w:ilvl w:val="0"/>
          <w:numId w:val="23"/>
        </w:numPr>
        <w:jc w:val="both"/>
        <w:rPr>
          <w:i/>
        </w:rPr>
      </w:pPr>
      <w:r w:rsidRPr="00990AB5">
        <w:rPr>
          <w:i/>
        </w:rPr>
        <w:t>Take Aways/Fast Food</w:t>
      </w:r>
    </w:p>
    <w:p w14:paraId="526EDFB7" w14:textId="42F1B3A6" w:rsidR="00D0597F" w:rsidRPr="00990AB5" w:rsidRDefault="00D0597F" w:rsidP="00BB5560">
      <w:pPr>
        <w:pStyle w:val="ListParagraph"/>
        <w:numPr>
          <w:ilvl w:val="0"/>
          <w:numId w:val="23"/>
        </w:numPr>
        <w:jc w:val="both"/>
        <w:rPr>
          <w:i/>
        </w:rPr>
      </w:pPr>
      <w:r w:rsidRPr="00990AB5">
        <w:rPr>
          <w:i/>
        </w:rPr>
        <w:t>Schools</w:t>
      </w:r>
    </w:p>
    <w:p w14:paraId="4D85D107" w14:textId="1474DF30" w:rsidR="00D0597F" w:rsidRPr="00990AB5" w:rsidRDefault="00D0597F" w:rsidP="00BB5560">
      <w:pPr>
        <w:pStyle w:val="ListParagraph"/>
        <w:numPr>
          <w:ilvl w:val="0"/>
          <w:numId w:val="23"/>
        </w:numPr>
        <w:jc w:val="both"/>
        <w:rPr>
          <w:i/>
        </w:rPr>
      </w:pPr>
      <w:r w:rsidRPr="00990AB5">
        <w:rPr>
          <w:i/>
        </w:rPr>
        <w:t>Bottle and clothes banks</w:t>
      </w:r>
    </w:p>
    <w:p w14:paraId="62A2ED4E" w14:textId="75D806F3" w:rsidR="00D0597F" w:rsidRPr="00990AB5" w:rsidRDefault="00D0597F" w:rsidP="00BB5560">
      <w:pPr>
        <w:pStyle w:val="ListParagraph"/>
        <w:numPr>
          <w:ilvl w:val="0"/>
          <w:numId w:val="23"/>
        </w:numPr>
        <w:jc w:val="both"/>
        <w:rPr>
          <w:i/>
        </w:rPr>
      </w:pPr>
      <w:r w:rsidRPr="00990AB5">
        <w:rPr>
          <w:i/>
        </w:rPr>
        <w:t>Private Property/Derelict Sites</w:t>
      </w:r>
    </w:p>
    <w:p w14:paraId="7B8F806D" w14:textId="6FAFDCC6" w:rsidR="00D0597F" w:rsidRPr="00990AB5" w:rsidRDefault="00D0597F" w:rsidP="00BB5560">
      <w:pPr>
        <w:pStyle w:val="ListParagraph"/>
        <w:numPr>
          <w:ilvl w:val="0"/>
          <w:numId w:val="23"/>
        </w:numPr>
        <w:jc w:val="both"/>
        <w:rPr>
          <w:i/>
        </w:rPr>
      </w:pPr>
      <w:r w:rsidRPr="00990AB5">
        <w:rPr>
          <w:i/>
        </w:rPr>
        <w:t>Official Halting Sites/ encampments</w:t>
      </w:r>
    </w:p>
    <w:p w14:paraId="48B597AF" w14:textId="4266B5B8" w:rsidR="00D0597F" w:rsidRPr="00990AB5" w:rsidRDefault="00D0597F" w:rsidP="00BB5560">
      <w:pPr>
        <w:pStyle w:val="ListParagraph"/>
        <w:numPr>
          <w:ilvl w:val="0"/>
          <w:numId w:val="23"/>
        </w:numPr>
        <w:jc w:val="both"/>
        <w:rPr>
          <w:i/>
        </w:rPr>
      </w:pPr>
      <w:r w:rsidRPr="00990AB5">
        <w:rPr>
          <w:i/>
        </w:rPr>
        <w:t xml:space="preserve">Car Parks </w:t>
      </w:r>
    </w:p>
    <w:p w14:paraId="79562C7B" w14:textId="12C3C007" w:rsidR="00D0597F" w:rsidRPr="00990AB5" w:rsidRDefault="00D0597F" w:rsidP="00BB5560">
      <w:pPr>
        <w:pStyle w:val="ListParagraph"/>
        <w:numPr>
          <w:ilvl w:val="0"/>
          <w:numId w:val="23"/>
        </w:numPr>
        <w:jc w:val="both"/>
        <w:rPr>
          <w:i/>
        </w:rPr>
      </w:pPr>
      <w:r w:rsidRPr="00990AB5">
        <w:rPr>
          <w:i/>
        </w:rPr>
        <w:t xml:space="preserve">Laneways </w:t>
      </w:r>
    </w:p>
    <w:p w14:paraId="6A2ABB02" w14:textId="7A615382" w:rsidR="00474FE1" w:rsidRPr="00990AB5" w:rsidRDefault="00D0597F" w:rsidP="00493C22">
      <w:pPr>
        <w:pStyle w:val="ListParagraph"/>
        <w:ind w:left="360"/>
        <w:jc w:val="both"/>
        <w:rPr>
          <w:i/>
        </w:rPr>
      </w:pPr>
      <w:r w:rsidRPr="00990AB5">
        <w:rPr>
          <w:noProof/>
          <w:lang w:eastAsia="en-IE"/>
        </w:rPr>
        <w:t xml:space="preserve">  </w:t>
      </w:r>
      <w:r w:rsidR="007D4D3F" w:rsidRPr="00990AB5">
        <w:rPr>
          <w:noProof/>
          <w:lang w:eastAsia="en-IE"/>
        </w:rPr>
        <w:t xml:space="preserve"> </w:t>
      </w:r>
    </w:p>
    <w:p w14:paraId="19DE65DB" w14:textId="3DCD2F55" w:rsidR="00FD5AF5" w:rsidRDefault="00FD5AF5" w:rsidP="00190287">
      <w:pPr>
        <w:pStyle w:val="Heading3"/>
        <w:numPr>
          <w:ilvl w:val="1"/>
          <w:numId w:val="3"/>
        </w:numPr>
        <w:spacing w:after="240"/>
        <w:rPr>
          <w:rFonts w:asciiTheme="minorHAnsi" w:hAnsiTheme="minorHAnsi"/>
          <w:i/>
          <w:sz w:val="24"/>
        </w:rPr>
      </w:pPr>
      <w:bookmarkStart w:id="3" w:name="_Toc22569093"/>
      <w:r w:rsidRPr="00FD5AF5">
        <w:rPr>
          <w:rFonts w:asciiTheme="minorHAnsi" w:hAnsiTheme="minorHAnsi"/>
          <w:i/>
          <w:sz w:val="24"/>
        </w:rPr>
        <w:t>Our City</w:t>
      </w:r>
      <w:bookmarkEnd w:id="3"/>
    </w:p>
    <w:p w14:paraId="586F5FEF" w14:textId="6D7E6093" w:rsidR="003D666B" w:rsidRPr="000137B2" w:rsidRDefault="009878D8" w:rsidP="004E028D">
      <w:pPr>
        <w:jc w:val="both"/>
        <w:rPr>
          <w:rStyle w:val="fontstyle01"/>
          <w:rFonts w:asciiTheme="minorHAnsi" w:hAnsiTheme="minorHAnsi"/>
          <w:color w:val="auto"/>
          <w:lang w:val="en-GB" w:eastAsia="en-GB"/>
        </w:rPr>
      </w:pPr>
      <w:r>
        <w:rPr>
          <w:lang w:val="en-GB" w:eastAsia="en-GB"/>
        </w:rPr>
        <w:t>Dublin is a vibrant, modern city</w:t>
      </w:r>
      <w:r w:rsidR="00EE7039">
        <w:rPr>
          <w:lang w:val="en-GB" w:eastAsia="en-GB"/>
        </w:rPr>
        <w:t>,</w:t>
      </w:r>
      <w:r>
        <w:rPr>
          <w:lang w:val="en-GB" w:eastAsia="en-GB"/>
        </w:rPr>
        <w:t xml:space="preserve"> </w:t>
      </w:r>
      <w:r w:rsidR="00EE7039">
        <w:rPr>
          <w:lang w:val="en-GB" w:eastAsia="en-GB"/>
        </w:rPr>
        <w:t>of</w:t>
      </w:r>
      <w:r>
        <w:rPr>
          <w:lang w:val="en-GB" w:eastAsia="en-GB"/>
        </w:rPr>
        <w:t xml:space="preserve"> huge cultural and historical significance. </w:t>
      </w:r>
      <w:r w:rsidR="00D61CDB">
        <w:rPr>
          <w:lang w:val="en-GB" w:eastAsia="en-GB"/>
        </w:rPr>
        <w:t xml:space="preserve">It is the economic centre of the Country, with a diverse geographical </w:t>
      </w:r>
      <w:r w:rsidR="00EE7039">
        <w:rPr>
          <w:lang w:val="en-GB" w:eastAsia="en-GB"/>
        </w:rPr>
        <w:t>landscape</w:t>
      </w:r>
      <w:r w:rsidR="00D61CDB">
        <w:rPr>
          <w:lang w:val="en-GB" w:eastAsia="en-GB"/>
        </w:rPr>
        <w:t>, including</w:t>
      </w:r>
      <w:r w:rsidR="00B65F41">
        <w:rPr>
          <w:lang w:val="en-GB" w:eastAsia="en-GB"/>
        </w:rPr>
        <w:t xml:space="preserve"> </w:t>
      </w:r>
      <w:r w:rsidR="003D666B">
        <w:rPr>
          <w:lang w:val="en-GB" w:eastAsia="en-GB"/>
        </w:rPr>
        <w:t xml:space="preserve">a </w:t>
      </w:r>
      <w:r w:rsidR="00B65F41">
        <w:rPr>
          <w:lang w:val="en-GB" w:eastAsia="en-GB"/>
        </w:rPr>
        <w:t>coastline</w:t>
      </w:r>
      <w:r w:rsidR="00EB30C0">
        <w:rPr>
          <w:lang w:val="en-GB" w:eastAsia="en-GB"/>
        </w:rPr>
        <w:t xml:space="preserve"> stretching from </w:t>
      </w:r>
      <w:r w:rsidR="003D666B">
        <w:rPr>
          <w:lang w:val="en-GB" w:eastAsia="en-GB"/>
        </w:rPr>
        <w:t>Clontarf</w:t>
      </w:r>
      <w:r w:rsidR="00EB30C0">
        <w:rPr>
          <w:lang w:val="en-GB" w:eastAsia="en-GB"/>
        </w:rPr>
        <w:t xml:space="preserve"> to </w:t>
      </w:r>
      <w:r w:rsidR="003D666B">
        <w:rPr>
          <w:lang w:val="en-GB" w:eastAsia="en-GB"/>
        </w:rPr>
        <w:t>Sandymount</w:t>
      </w:r>
      <w:r w:rsidR="00EB30C0">
        <w:rPr>
          <w:lang w:val="en-GB" w:eastAsia="en-GB"/>
        </w:rPr>
        <w:t xml:space="preserve"> </w:t>
      </w:r>
      <w:r w:rsidR="003D666B">
        <w:rPr>
          <w:lang w:val="en-GB" w:eastAsia="en-GB"/>
        </w:rPr>
        <w:t>with</w:t>
      </w:r>
      <w:r w:rsidR="00EB30C0">
        <w:rPr>
          <w:lang w:val="en-GB" w:eastAsia="en-GB"/>
        </w:rPr>
        <w:t>in Dublin Bay</w:t>
      </w:r>
      <w:r w:rsidR="00B1698C">
        <w:rPr>
          <w:lang w:val="en-GB" w:eastAsia="en-GB"/>
        </w:rPr>
        <w:t xml:space="preserve">.  </w:t>
      </w:r>
      <w:r w:rsidR="00D61CDB">
        <w:rPr>
          <w:lang w:val="en-GB" w:eastAsia="en-GB"/>
        </w:rPr>
        <w:t xml:space="preserve"> </w:t>
      </w:r>
      <w:r w:rsidR="003D666B" w:rsidRPr="00C066C8">
        <w:rPr>
          <w:rStyle w:val="fontstyle01"/>
          <w:rFonts w:asciiTheme="minorHAnsi" w:hAnsiTheme="minorHAnsi" w:cstheme="minorHAnsi"/>
        </w:rPr>
        <w:t>Dublin City Council is the large</w:t>
      </w:r>
      <w:r w:rsidR="00CD29EB">
        <w:rPr>
          <w:rStyle w:val="fontstyle01"/>
          <w:rFonts w:asciiTheme="minorHAnsi" w:hAnsiTheme="minorHAnsi" w:cstheme="minorHAnsi"/>
        </w:rPr>
        <w:t>st Local Authority in Ireland. T</w:t>
      </w:r>
      <w:r w:rsidR="008323A3">
        <w:rPr>
          <w:rStyle w:val="fontstyle01"/>
          <w:rFonts w:asciiTheme="minorHAnsi" w:hAnsiTheme="minorHAnsi" w:cstheme="minorHAnsi"/>
        </w:rPr>
        <w:t>he c</w:t>
      </w:r>
      <w:r w:rsidR="003D666B" w:rsidRPr="00C066C8">
        <w:rPr>
          <w:rStyle w:val="fontstyle01"/>
          <w:rFonts w:asciiTheme="minorHAnsi" w:hAnsiTheme="minorHAnsi" w:cstheme="minorHAnsi"/>
        </w:rPr>
        <w:t xml:space="preserve">ouncil provides a wide and </w:t>
      </w:r>
      <w:r w:rsidR="0042056B">
        <w:rPr>
          <w:rStyle w:val="fontstyle01"/>
          <w:rFonts w:asciiTheme="minorHAnsi" w:hAnsiTheme="minorHAnsi" w:cstheme="minorHAnsi"/>
        </w:rPr>
        <w:t>varied</w:t>
      </w:r>
      <w:r w:rsidR="003D666B" w:rsidRPr="00C066C8">
        <w:rPr>
          <w:rStyle w:val="fontstyle01"/>
          <w:rFonts w:asciiTheme="minorHAnsi" w:hAnsiTheme="minorHAnsi" w:cstheme="minorHAnsi"/>
        </w:rPr>
        <w:t xml:space="preserve"> range of services</w:t>
      </w:r>
      <w:r w:rsidR="00C066C8">
        <w:rPr>
          <w:rStyle w:val="fontstyle01"/>
          <w:rFonts w:asciiTheme="minorHAnsi" w:hAnsiTheme="minorHAnsi" w:cstheme="minorHAnsi"/>
        </w:rPr>
        <w:t xml:space="preserve"> </w:t>
      </w:r>
      <w:r w:rsidR="003D666B" w:rsidRPr="00C066C8">
        <w:rPr>
          <w:rStyle w:val="fontstyle01"/>
          <w:rFonts w:asciiTheme="minorHAnsi" w:hAnsiTheme="minorHAnsi" w:cstheme="minorHAnsi"/>
        </w:rPr>
        <w:t>to the citizens of Dublin</w:t>
      </w:r>
      <w:r w:rsidR="00C066C8">
        <w:t xml:space="preserve"> </w:t>
      </w:r>
      <w:r w:rsidR="00EA53B3">
        <w:rPr>
          <w:rStyle w:val="fontstyle01"/>
          <w:rFonts w:asciiTheme="minorHAnsi" w:hAnsiTheme="minorHAnsi" w:cstheme="minorHAnsi"/>
        </w:rPr>
        <w:t xml:space="preserve">City, </w:t>
      </w:r>
      <w:r w:rsidR="003D666B" w:rsidRPr="00C066C8">
        <w:rPr>
          <w:rStyle w:val="fontstyle01"/>
          <w:rFonts w:asciiTheme="minorHAnsi" w:hAnsiTheme="minorHAnsi" w:cstheme="minorHAnsi"/>
        </w:rPr>
        <w:t xml:space="preserve">population </w:t>
      </w:r>
      <w:r w:rsidR="00EA53B3" w:rsidRPr="00EA53B3">
        <w:rPr>
          <w:rStyle w:val="fontstyle01"/>
          <w:rFonts w:asciiTheme="minorHAnsi" w:hAnsiTheme="minorHAnsi" w:cstheme="minorHAnsi"/>
        </w:rPr>
        <w:t>in excess of 59</w:t>
      </w:r>
      <w:r w:rsidR="003D666B" w:rsidRPr="00EA53B3">
        <w:rPr>
          <w:rStyle w:val="fontstyle01"/>
          <w:rFonts w:asciiTheme="minorHAnsi" w:hAnsiTheme="minorHAnsi" w:cstheme="minorHAnsi"/>
        </w:rPr>
        <w:t>0,000</w:t>
      </w:r>
      <w:r w:rsidR="00EA53B3">
        <w:rPr>
          <w:rStyle w:val="fontstyle01"/>
          <w:rFonts w:asciiTheme="minorHAnsi" w:hAnsiTheme="minorHAnsi" w:cstheme="minorHAnsi"/>
        </w:rPr>
        <w:t xml:space="preserve"> (2022 census</w:t>
      </w:r>
      <w:r w:rsidR="003D666B" w:rsidRPr="00C066C8">
        <w:rPr>
          <w:rStyle w:val="fontstyle01"/>
          <w:rFonts w:asciiTheme="minorHAnsi" w:hAnsiTheme="minorHAnsi" w:cstheme="minorHAnsi"/>
        </w:rPr>
        <w:t>), to busines</w:t>
      </w:r>
      <w:r w:rsidR="00C066C8">
        <w:rPr>
          <w:rStyle w:val="fontstyle01"/>
          <w:rFonts w:asciiTheme="minorHAnsi" w:hAnsiTheme="minorHAnsi" w:cstheme="minorHAnsi"/>
        </w:rPr>
        <w:t xml:space="preserve">ses and to </w:t>
      </w:r>
      <w:r w:rsidR="00CD29EB">
        <w:rPr>
          <w:rStyle w:val="fontstyle01"/>
          <w:rFonts w:asciiTheme="minorHAnsi" w:hAnsiTheme="minorHAnsi" w:cstheme="minorHAnsi"/>
        </w:rPr>
        <w:t>the estimated 6.5m tourists who visit Dublin every year.</w:t>
      </w:r>
      <w:r w:rsidR="00C066C8">
        <w:t xml:space="preserve">  </w:t>
      </w:r>
      <w:r w:rsidR="003D666B" w:rsidRPr="00C066C8">
        <w:rPr>
          <w:rStyle w:val="fontstyle01"/>
          <w:rFonts w:asciiTheme="minorHAnsi" w:hAnsiTheme="minorHAnsi" w:cstheme="minorHAnsi"/>
        </w:rPr>
        <w:t>Dublin City Council is responsible for the social, economic, infrastructural and cultural</w:t>
      </w:r>
      <w:r w:rsidR="00C066C8">
        <w:t xml:space="preserve"> </w:t>
      </w:r>
      <w:r w:rsidR="003D666B" w:rsidRPr="00C066C8">
        <w:rPr>
          <w:rStyle w:val="fontstyle01"/>
          <w:rFonts w:asciiTheme="minorHAnsi" w:hAnsiTheme="minorHAnsi" w:cstheme="minorHAnsi"/>
        </w:rPr>
        <w:t xml:space="preserve">development of the city. </w:t>
      </w:r>
    </w:p>
    <w:p w14:paraId="2F77195B" w14:textId="535CF47E" w:rsidR="00955DC7" w:rsidRPr="00990AB5" w:rsidRDefault="00B617AB" w:rsidP="004E028D">
      <w:pPr>
        <w:jc w:val="both"/>
        <w:rPr>
          <w:rStyle w:val="fontstyle01"/>
          <w:rFonts w:asciiTheme="minorHAnsi" w:hAnsiTheme="minorHAnsi" w:cstheme="minorHAnsi"/>
          <w:color w:val="auto"/>
        </w:rPr>
      </w:pPr>
      <w:r>
        <w:rPr>
          <w:rStyle w:val="fontstyle01"/>
          <w:rFonts w:asciiTheme="minorHAnsi" w:hAnsiTheme="minorHAnsi" w:cstheme="minorHAnsi"/>
        </w:rPr>
        <w:t xml:space="preserve">Litter management in Dublin City is </w:t>
      </w:r>
      <w:r w:rsidR="002A292F">
        <w:rPr>
          <w:rStyle w:val="fontstyle01"/>
          <w:rFonts w:asciiTheme="minorHAnsi" w:hAnsiTheme="minorHAnsi" w:cstheme="minorHAnsi"/>
        </w:rPr>
        <w:t xml:space="preserve">primarily </w:t>
      </w:r>
      <w:r>
        <w:rPr>
          <w:rStyle w:val="fontstyle01"/>
          <w:rFonts w:asciiTheme="minorHAnsi" w:hAnsiTheme="minorHAnsi" w:cstheme="minorHAnsi"/>
        </w:rPr>
        <w:t xml:space="preserve">the responsibility of the Waste Management </w:t>
      </w:r>
      <w:r w:rsidR="008323A3">
        <w:rPr>
          <w:rStyle w:val="fontstyle01"/>
          <w:rFonts w:asciiTheme="minorHAnsi" w:hAnsiTheme="minorHAnsi" w:cstheme="minorHAnsi"/>
        </w:rPr>
        <w:t>Department</w:t>
      </w:r>
      <w:r>
        <w:rPr>
          <w:rStyle w:val="fontstyle01"/>
          <w:rFonts w:asciiTheme="minorHAnsi" w:hAnsiTheme="minorHAnsi" w:cstheme="minorHAnsi"/>
        </w:rPr>
        <w:t xml:space="preserve">.  Services include street sweeping and cleaning, </w:t>
      </w:r>
      <w:r w:rsidR="008323A3">
        <w:rPr>
          <w:rStyle w:val="fontstyle01"/>
          <w:rFonts w:asciiTheme="minorHAnsi" w:hAnsiTheme="minorHAnsi" w:cstheme="minorHAnsi"/>
        </w:rPr>
        <w:t>litter management,</w:t>
      </w:r>
      <w:r>
        <w:rPr>
          <w:rStyle w:val="fontstyle01"/>
          <w:rFonts w:asciiTheme="minorHAnsi" w:hAnsiTheme="minorHAnsi" w:cstheme="minorHAnsi"/>
        </w:rPr>
        <w:t xml:space="preserve"> provision </w:t>
      </w:r>
      <w:r w:rsidR="001A460A">
        <w:rPr>
          <w:rStyle w:val="fontstyle01"/>
          <w:rFonts w:asciiTheme="minorHAnsi" w:hAnsiTheme="minorHAnsi" w:cstheme="minorHAnsi"/>
        </w:rPr>
        <w:t>and emptying of</w:t>
      </w:r>
      <w:r>
        <w:rPr>
          <w:rStyle w:val="fontstyle01"/>
          <w:rFonts w:asciiTheme="minorHAnsi" w:hAnsiTheme="minorHAnsi" w:cstheme="minorHAnsi"/>
        </w:rPr>
        <w:t xml:space="preserve"> litter bins, street washing, graffiti and chewing gum removal, provision of recycling </w:t>
      </w:r>
      <w:r w:rsidR="008323A3">
        <w:rPr>
          <w:rStyle w:val="fontstyle01"/>
          <w:rFonts w:asciiTheme="minorHAnsi" w:hAnsiTheme="minorHAnsi" w:cstheme="minorHAnsi"/>
        </w:rPr>
        <w:t>facilities</w:t>
      </w:r>
      <w:r>
        <w:rPr>
          <w:rStyle w:val="fontstyle01"/>
          <w:rFonts w:asciiTheme="minorHAnsi" w:hAnsiTheme="minorHAnsi" w:cstheme="minorHAnsi"/>
        </w:rPr>
        <w:t>, community engagem</w:t>
      </w:r>
      <w:r w:rsidR="000137B2">
        <w:rPr>
          <w:rStyle w:val="fontstyle01"/>
          <w:rFonts w:asciiTheme="minorHAnsi" w:hAnsiTheme="minorHAnsi" w:cstheme="minorHAnsi"/>
        </w:rPr>
        <w:t xml:space="preserve">ent, education and enforcement. </w:t>
      </w:r>
      <w:r w:rsidR="000063C6" w:rsidRPr="00990AB5">
        <w:rPr>
          <w:i/>
        </w:rPr>
        <w:t xml:space="preserve">Responsibilities also lie with </w:t>
      </w:r>
      <w:r w:rsidR="00CD29EB" w:rsidRPr="00990AB5">
        <w:rPr>
          <w:i/>
        </w:rPr>
        <w:t xml:space="preserve">businesses, residents </w:t>
      </w:r>
      <w:r w:rsidR="000063C6" w:rsidRPr="00990AB5">
        <w:rPr>
          <w:i/>
        </w:rPr>
        <w:t xml:space="preserve">and the </w:t>
      </w:r>
      <w:r w:rsidR="00CD29EB" w:rsidRPr="00990AB5">
        <w:rPr>
          <w:i/>
        </w:rPr>
        <w:t xml:space="preserve">general </w:t>
      </w:r>
      <w:r w:rsidR="000063C6" w:rsidRPr="00990AB5">
        <w:rPr>
          <w:i/>
        </w:rPr>
        <w:t>public</w:t>
      </w:r>
      <w:r w:rsidR="00CD29EB" w:rsidRPr="00990AB5">
        <w:rPr>
          <w:i/>
        </w:rPr>
        <w:t xml:space="preserve"> who are the primary source of all litter</w:t>
      </w:r>
      <w:r w:rsidR="000063C6" w:rsidRPr="00990AB5">
        <w:rPr>
          <w:i/>
        </w:rPr>
        <w:t xml:space="preserve">. The Litter Pollution Act, 1997 </w:t>
      </w:r>
      <w:r w:rsidR="00CD29EB" w:rsidRPr="00990AB5">
        <w:rPr>
          <w:i/>
        </w:rPr>
        <w:t xml:space="preserve">therefore </w:t>
      </w:r>
      <w:r w:rsidR="000063C6" w:rsidRPr="00990AB5">
        <w:rPr>
          <w:i/>
        </w:rPr>
        <w:t xml:space="preserve">places legal responsibilities on </w:t>
      </w:r>
      <w:r w:rsidR="00CD29EB" w:rsidRPr="00990AB5">
        <w:rPr>
          <w:i/>
        </w:rPr>
        <w:t xml:space="preserve">all </w:t>
      </w:r>
      <w:r w:rsidR="000063C6" w:rsidRPr="00990AB5">
        <w:rPr>
          <w:i/>
        </w:rPr>
        <w:t xml:space="preserve">businesses and members of the public to control </w:t>
      </w:r>
      <w:r w:rsidR="00CD29EB" w:rsidRPr="00990AB5">
        <w:rPr>
          <w:i/>
        </w:rPr>
        <w:t xml:space="preserve">and manage their </w:t>
      </w:r>
      <w:r w:rsidR="000063C6" w:rsidRPr="00990AB5">
        <w:rPr>
          <w:i/>
        </w:rPr>
        <w:t xml:space="preserve">litter. </w:t>
      </w:r>
      <w:r w:rsidR="000137B2" w:rsidRPr="00990AB5">
        <w:rPr>
          <w:rStyle w:val="fontstyle01"/>
          <w:rFonts w:asciiTheme="minorHAnsi" w:hAnsiTheme="minorHAnsi" w:cstheme="minorHAnsi"/>
          <w:color w:val="auto"/>
        </w:rPr>
        <w:t xml:space="preserve"> </w:t>
      </w:r>
    </w:p>
    <w:p w14:paraId="3DEF59AF" w14:textId="169ED7A0" w:rsidR="004E028D" w:rsidRPr="00990AB5" w:rsidRDefault="000063C6" w:rsidP="004E028D">
      <w:pPr>
        <w:jc w:val="both"/>
        <w:rPr>
          <w:rStyle w:val="fontstyle01"/>
          <w:rFonts w:asciiTheme="minorHAnsi" w:hAnsiTheme="minorHAnsi" w:cstheme="minorHAnsi"/>
        </w:rPr>
      </w:pPr>
      <w:r>
        <w:rPr>
          <w:rStyle w:val="fontstyle01"/>
          <w:rFonts w:asciiTheme="minorHAnsi" w:hAnsiTheme="minorHAnsi" w:cstheme="minorHAnsi"/>
        </w:rPr>
        <w:t xml:space="preserve">Waste Management Services </w:t>
      </w:r>
      <w:r w:rsidR="00B617AB">
        <w:rPr>
          <w:rStyle w:val="fontstyle01"/>
          <w:rFonts w:asciiTheme="minorHAnsi" w:hAnsiTheme="minorHAnsi" w:cstheme="minorHAnsi"/>
        </w:rPr>
        <w:t xml:space="preserve">has operational </w:t>
      </w:r>
      <w:r w:rsidR="00B617AB" w:rsidRPr="00990AB5">
        <w:rPr>
          <w:rStyle w:val="fontstyle01"/>
          <w:rFonts w:asciiTheme="minorHAnsi" w:hAnsiTheme="minorHAnsi" w:cstheme="minorHAnsi"/>
        </w:rPr>
        <w:t>depots on the n</w:t>
      </w:r>
      <w:r w:rsidRPr="00990AB5">
        <w:rPr>
          <w:rStyle w:val="fontstyle01"/>
          <w:rFonts w:asciiTheme="minorHAnsi" w:hAnsiTheme="minorHAnsi" w:cstheme="minorHAnsi"/>
        </w:rPr>
        <w:t>orth and south of the city and 8</w:t>
      </w:r>
      <w:r w:rsidR="00B617AB" w:rsidRPr="00990AB5">
        <w:rPr>
          <w:rStyle w:val="fontstyle01"/>
          <w:rFonts w:asciiTheme="minorHAnsi" w:hAnsiTheme="minorHAnsi" w:cstheme="minorHAnsi"/>
        </w:rPr>
        <w:t xml:space="preserve"> bring centres facilitating co</w:t>
      </w:r>
      <w:r w:rsidR="004269D6" w:rsidRPr="00990AB5">
        <w:rPr>
          <w:rStyle w:val="fontstyle01"/>
          <w:rFonts w:asciiTheme="minorHAnsi" w:hAnsiTheme="minorHAnsi" w:cstheme="minorHAnsi"/>
        </w:rPr>
        <w:t>mmunity recycling.  There are 80</w:t>
      </w:r>
      <w:r w:rsidR="00B617AB" w:rsidRPr="00990AB5">
        <w:rPr>
          <w:rStyle w:val="fontstyle01"/>
          <w:rFonts w:asciiTheme="minorHAnsi" w:hAnsiTheme="minorHAnsi" w:cstheme="minorHAnsi"/>
        </w:rPr>
        <w:t xml:space="preserve"> bottle </w:t>
      </w:r>
      <w:r w:rsidR="004E028D" w:rsidRPr="00990AB5">
        <w:rPr>
          <w:rStyle w:val="fontstyle01"/>
          <w:rFonts w:asciiTheme="minorHAnsi" w:hAnsiTheme="minorHAnsi" w:cstheme="minorHAnsi"/>
        </w:rPr>
        <w:t>and textile bank loc</w:t>
      </w:r>
      <w:r w:rsidR="00B617AB" w:rsidRPr="00990AB5">
        <w:rPr>
          <w:rStyle w:val="fontstyle01"/>
          <w:rFonts w:asciiTheme="minorHAnsi" w:hAnsiTheme="minorHAnsi" w:cstheme="minorHAnsi"/>
        </w:rPr>
        <w:t>ations throug</w:t>
      </w:r>
      <w:r w:rsidR="004E028D" w:rsidRPr="00990AB5">
        <w:rPr>
          <w:rStyle w:val="fontstyle01"/>
          <w:rFonts w:asciiTheme="minorHAnsi" w:hAnsiTheme="minorHAnsi" w:cstheme="minorHAnsi"/>
        </w:rPr>
        <w:t>h</w:t>
      </w:r>
      <w:r w:rsidR="00B617AB" w:rsidRPr="00990AB5">
        <w:rPr>
          <w:rStyle w:val="fontstyle01"/>
          <w:rFonts w:asciiTheme="minorHAnsi" w:hAnsiTheme="minorHAnsi" w:cstheme="minorHAnsi"/>
        </w:rPr>
        <w:t>ou</w:t>
      </w:r>
      <w:r w:rsidR="004E028D" w:rsidRPr="00990AB5">
        <w:rPr>
          <w:rStyle w:val="fontstyle01"/>
          <w:rFonts w:asciiTheme="minorHAnsi" w:hAnsiTheme="minorHAnsi" w:cstheme="minorHAnsi"/>
        </w:rPr>
        <w:t>t</w:t>
      </w:r>
      <w:r w:rsidR="00B617AB" w:rsidRPr="00990AB5">
        <w:rPr>
          <w:rStyle w:val="fontstyle01"/>
          <w:rFonts w:asciiTheme="minorHAnsi" w:hAnsiTheme="minorHAnsi" w:cstheme="minorHAnsi"/>
        </w:rPr>
        <w:t xml:space="preserve"> the city and the network of recycling in</w:t>
      </w:r>
      <w:r w:rsidRPr="00990AB5">
        <w:rPr>
          <w:rStyle w:val="fontstyle01"/>
          <w:rFonts w:asciiTheme="minorHAnsi" w:hAnsiTheme="minorHAnsi" w:cstheme="minorHAnsi"/>
        </w:rPr>
        <w:t>frastructure is completed with 3</w:t>
      </w:r>
      <w:r w:rsidR="00B617AB" w:rsidRPr="00990AB5">
        <w:rPr>
          <w:rStyle w:val="fontstyle01"/>
          <w:rFonts w:asciiTheme="minorHAnsi" w:hAnsiTheme="minorHAnsi" w:cstheme="minorHAnsi"/>
        </w:rPr>
        <w:t xml:space="preserve"> civic amenity recycling facilities</w:t>
      </w:r>
      <w:r w:rsidR="004E028D" w:rsidRPr="00990AB5">
        <w:rPr>
          <w:rStyle w:val="fontstyle01"/>
          <w:rFonts w:asciiTheme="minorHAnsi" w:hAnsiTheme="minorHAnsi" w:cstheme="minorHAnsi"/>
        </w:rPr>
        <w:t>.</w:t>
      </w:r>
      <w:r w:rsidR="000137B2" w:rsidRPr="00990AB5">
        <w:rPr>
          <w:rStyle w:val="fontstyle01"/>
          <w:rFonts w:asciiTheme="minorHAnsi" w:hAnsiTheme="minorHAnsi" w:cstheme="minorHAnsi"/>
        </w:rPr>
        <w:t xml:space="preserve"> </w:t>
      </w:r>
      <w:r w:rsidR="004E028D" w:rsidRPr="00990AB5">
        <w:rPr>
          <w:rStyle w:val="fontstyle01"/>
          <w:rFonts w:asciiTheme="minorHAnsi" w:hAnsiTheme="minorHAnsi" w:cstheme="minorHAnsi"/>
        </w:rPr>
        <w:t>Street Cleaning activities are carried out 365 days of the year and are provided on a</w:t>
      </w:r>
      <w:r w:rsidR="00CD29EB" w:rsidRPr="00990AB5">
        <w:rPr>
          <w:rStyle w:val="fontstyle01"/>
          <w:rFonts w:asciiTheme="minorHAnsi" w:hAnsiTheme="minorHAnsi" w:cstheme="minorHAnsi"/>
        </w:rPr>
        <w:t>n almost</w:t>
      </w:r>
      <w:r w:rsidR="004E028D" w:rsidRPr="00990AB5">
        <w:rPr>
          <w:rStyle w:val="fontstyle01"/>
          <w:rFonts w:asciiTheme="minorHAnsi" w:hAnsiTheme="minorHAnsi" w:cstheme="minorHAnsi"/>
        </w:rPr>
        <w:t xml:space="preserve"> 24 hour basis in the city centre.</w:t>
      </w:r>
    </w:p>
    <w:p w14:paraId="33DB58FD" w14:textId="41BA7B9E" w:rsidR="004E028D" w:rsidRPr="00990AB5" w:rsidRDefault="002A292F" w:rsidP="004E028D">
      <w:pPr>
        <w:jc w:val="both"/>
        <w:rPr>
          <w:rStyle w:val="fontstyle01"/>
          <w:rFonts w:ascii="Calibri" w:eastAsia="Times New Roman" w:hAnsi="Calibri" w:cs="Calibri"/>
          <w:color w:val="auto"/>
          <w:lang w:eastAsia="en-IE"/>
        </w:rPr>
      </w:pPr>
      <w:r w:rsidRPr="00990AB5">
        <w:rPr>
          <w:rStyle w:val="fontstyle01"/>
          <w:rFonts w:asciiTheme="minorHAnsi" w:hAnsiTheme="minorHAnsi" w:cstheme="minorHAnsi"/>
        </w:rPr>
        <w:t>The Waste Management Department</w:t>
      </w:r>
      <w:r w:rsidR="004E028D" w:rsidRPr="00990AB5">
        <w:rPr>
          <w:rStyle w:val="fontstyle01"/>
          <w:rFonts w:asciiTheme="minorHAnsi" w:hAnsiTheme="minorHAnsi" w:cstheme="minorHAnsi"/>
        </w:rPr>
        <w:t xml:space="preserve"> removes approximately 18,000 tonnes of litter and street cleaning waste annually and </w:t>
      </w:r>
      <w:r w:rsidR="00CD29EB" w:rsidRPr="00990AB5">
        <w:rPr>
          <w:rStyle w:val="fontstyle01"/>
          <w:rFonts w:asciiTheme="minorHAnsi" w:hAnsiTheme="minorHAnsi" w:cstheme="minorHAnsi"/>
        </w:rPr>
        <w:t xml:space="preserve">currently </w:t>
      </w:r>
      <w:r w:rsidR="004E028D" w:rsidRPr="00990AB5">
        <w:rPr>
          <w:rStyle w:val="fontstyle01"/>
          <w:rFonts w:asciiTheme="minorHAnsi" w:hAnsiTheme="minorHAnsi" w:cstheme="minorHAnsi"/>
        </w:rPr>
        <w:t xml:space="preserve">has a network of </w:t>
      </w:r>
      <w:r w:rsidR="000063C6" w:rsidRPr="00990AB5">
        <w:rPr>
          <w:rStyle w:val="fontstyle01"/>
          <w:rFonts w:asciiTheme="minorHAnsi" w:hAnsiTheme="minorHAnsi" w:cstheme="minorHAnsi"/>
        </w:rPr>
        <w:t>3,</w:t>
      </w:r>
      <w:r w:rsidR="00CD29EB" w:rsidRPr="00990AB5">
        <w:rPr>
          <w:rStyle w:val="fontstyle01"/>
          <w:rFonts w:asciiTheme="minorHAnsi" w:hAnsiTheme="minorHAnsi" w:cstheme="minorHAnsi"/>
        </w:rPr>
        <w:t>223</w:t>
      </w:r>
      <w:r w:rsidR="000137B2" w:rsidRPr="00990AB5">
        <w:rPr>
          <w:rStyle w:val="fontstyle01"/>
          <w:rFonts w:asciiTheme="minorHAnsi" w:hAnsiTheme="minorHAnsi" w:cstheme="minorHAnsi"/>
        </w:rPr>
        <w:t xml:space="preserve"> litter bins.  </w:t>
      </w:r>
      <w:r w:rsidR="004E028D" w:rsidRPr="00990AB5">
        <w:rPr>
          <w:rStyle w:val="fontstyle01"/>
          <w:rFonts w:asciiTheme="minorHAnsi" w:hAnsiTheme="minorHAnsi" w:cstheme="minorHAnsi"/>
        </w:rPr>
        <w:t>In excess of 2</w:t>
      </w:r>
      <w:r w:rsidR="00955DC7" w:rsidRPr="00990AB5">
        <w:rPr>
          <w:rStyle w:val="fontstyle01"/>
          <w:rFonts w:asciiTheme="minorHAnsi" w:hAnsiTheme="minorHAnsi" w:cstheme="minorHAnsi"/>
        </w:rPr>
        <w:t>,</w:t>
      </w:r>
      <w:r w:rsidR="004E028D" w:rsidRPr="00990AB5">
        <w:rPr>
          <w:rStyle w:val="fontstyle01"/>
          <w:rFonts w:asciiTheme="minorHAnsi" w:hAnsiTheme="minorHAnsi" w:cstheme="minorHAnsi"/>
        </w:rPr>
        <w:t>200 tonnes of mixed dry recyclables are collected at bring centres annually and over 9</w:t>
      </w:r>
      <w:r w:rsidR="00955DC7" w:rsidRPr="00990AB5">
        <w:rPr>
          <w:rStyle w:val="fontstyle01"/>
          <w:rFonts w:asciiTheme="minorHAnsi" w:hAnsiTheme="minorHAnsi" w:cstheme="minorHAnsi"/>
        </w:rPr>
        <w:t>,</w:t>
      </w:r>
      <w:r w:rsidR="004E028D" w:rsidRPr="00990AB5">
        <w:rPr>
          <w:rStyle w:val="fontstyle01"/>
          <w:rFonts w:asciiTheme="minorHAnsi" w:hAnsiTheme="minorHAnsi" w:cstheme="minorHAnsi"/>
        </w:rPr>
        <w:t xml:space="preserve">000 tonnes of glass </w:t>
      </w:r>
      <w:r w:rsidR="008323A3" w:rsidRPr="00990AB5">
        <w:rPr>
          <w:rStyle w:val="fontstyle01"/>
          <w:rFonts w:asciiTheme="minorHAnsi" w:hAnsiTheme="minorHAnsi" w:cstheme="minorHAnsi"/>
        </w:rPr>
        <w:t xml:space="preserve">is </w:t>
      </w:r>
      <w:r w:rsidR="004E028D" w:rsidRPr="00990AB5">
        <w:rPr>
          <w:rStyle w:val="fontstyle01"/>
          <w:rFonts w:asciiTheme="minorHAnsi" w:hAnsiTheme="minorHAnsi" w:cstheme="minorHAnsi"/>
        </w:rPr>
        <w:t>recovered through the n</w:t>
      </w:r>
      <w:r w:rsidR="000063C6" w:rsidRPr="00990AB5">
        <w:rPr>
          <w:rStyle w:val="fontstyle01"/>
          <w:rFonts w:asciiTheme="minorHAnsi" w:hAnsiTheme="minorHAnsi" w:cstheme="minorHAnsi"/>
        </w:rPr>
        <w:t xml:space="preserve">etwork of </w:t>
      </w:r>
      <w:r w:rsidR="000063C6" w:rsidRPr="00990AB5">
        <w:rPr>
          <w:rStyle w:val="fontstyle01"/>
          <w:rFonts w:asciiTheme="minorHAnsi" w:hAnsiTheme="minorHAnsi" w:cstheme="minorHAnsi"/>
        </w:rPr>
        <w:lastRenderedPageBreak/>
        <w:t xml:space="preserve">bottle banks, </w:t>
      </w:r>
      <w:r w:rsidR="004E028D" w:rsidRPr="00990AB5">
        <w:rPr>
          <w:rStyle w:val="fontstyle01"/>
          <w:rFonts w:asciiTheme="minorHAnsi" w:hAnsiTheme="minorHAnsi" w:cstheme="minorHAnsi"/>
        </w:rPr>
        <w:t xml:space="preserve">green waste is </w:t>
      </w:r>
      <w:r w:rsidR="000063C6" w:rsidRPr="00990AB5">
        <w:rPr>
          <w:rStyle w:val="fontstyle01"/>
          <w:rFonts w:asciiTheme="minorHAnsi" w:hAnsiTheme="minorHAnsi" w:cstheme="minorHAnsi"/>
        </w:rPr>
        <w:t>also segregated where possible</w:t>
      </w:r>
      <w:r w:rsidR="004E028D" w:rsidRPr="00990AB5">
        <w:rPr>
          <w:rStyle w:val="fontstyle01"/>
          <w:rFonts w:asciiTheme="minorHAnsi" w:hAnsiTheme="minorHAnsi" w:cstheme="minorHAnsi"/>
        </w:rPr>
        <w:t xml:space="preserve"> for composting</w:t>
      </w:r>
      <w:r w:rsidR="006D78A9" w:rsidRPr="00990AB5">
        <w:rPr>
          <w:rStyle w:val="fontstyle01"/>
          <w:rFonts w:asciiTheme="minorHAnsi" w:hAnsiTheme="minorHAnsi" w:cstheme="minorHAnsi"/>
        </w:rPr>
        <w:t xml:space="preserve"> each year</w:t>
      </w:r>
      <w:r w:rsidR="004E028D" w:rsidRPr="00990AB5">
        <w:rPr>
          <w:rStyle w:val="fontstyle01"/>
          <w:rFonts w:asciiTheme="minorHAnsi" w:hAnsiTheme="minorHAnsi" w:cstheme="minorHAnsi"/>
        </w:rPr>
        <w:t>. A further 4</w:t>
      </w:r>
      <w:r w:rsidR="00955DC7" w:rsidRPr="00990AB5">
        <w:rPr>
          <w:rStyle w:val="fontstyle01"/>
          <w:rFonts w:asciiTheme="minorHAnsi" w:hAnsiTheme="minorHAnsi" w:cstheme="minorHAnsi"/>
        </w:rPr>
        <w:t>,</w:t>
      </w:r>
      <w:r w:rsidR="004E028D" w:rsidRPr="00990AB5">
        <w:rPr>
          <w:rStyle w:val="fontstyle01"/>
          <w:rFonts w:asciiTheme="minorHAnsi" w:hAnsiTheme="minorHAnsi" w:cstheme="minorHAnsi"/>
        </w:rPr>
        <w:t>500 tonnes of recycling of various waste str</w:t>
      </w:r>
      <w:r w:rsidR="000063C6" w:rsidRPr="00990AB5">
        <w:rPr>
          <w:rStyle w:val="fontstyle01"/>
          <w:rFonts w:asciiTheme="minorHAnsi" w:hAnsiTheme="minorHAnsi" w:cstheme="minorHAnsi"/>
        </w:rPr>
        <w:t>eams are recovered through the 3</w:t>
      </w:r>
      <w:r w:rsidR="004E028D" w:rsidRPr="00990AB5">
        <w:rPr>
          <w:rStyle w:val="fontstyle01"/>
          <w:rFonts w:asciiTheme="minorHAnsi" w:hAnsiTheme="minorHAnsi" w:cstheme="minorHAnsi"/>
        </w:rPr>
        <w:t xml:space="preserve"> Civic Amenity recycling </w:t>
      </w:r>
      <w:r w:rsidR="004E028D" w:rsidRPr="00990AB5">
        <w:rPr>
          <w:rStyle w:val="fontstyle01"/>
          <w:rFonts w:asciiTheme="minorHAnsi" w:hAnsiTheme="minorHAnsi" w:cstheme="minorHAnsi"/>
          <w:color w:val="auto"/>
        </w:rPr>
        <w:t>facilities</w:t>
      </w:r>
      <w:r w:rsidR="004E028D" w:rsidRPr="00990AB5">
        <w:rPr>
          <w:rStyle w:val="fontstyle01"/>
          <w:rFonts w:asciiTheme="minorHAnsi" w:hAnsiTheme="minorHAnsi" w:cstheme="minorHAnsi"/>
          <w:color w:val="auto"/>
          <w:highlight w:val="yellow"/>
        </w:rPr>
        <w:t>.</w:t>
      </w:r>
      <w:r w:rsidR="004269D6" w:rsidRPr="00990AB5">
        <w:rPr>
          <w:rStyle w:val="fontstyle01"/>
          <w:rFonts w:asciiTheme="minorHAnsi" w:hAnsiTheme="minorHAnsi" w:cstheme="minorHAnsi"/>
          <w:color w:val="auto"/>
        </w:rPr>
        <w:t xml:space="preserve"> A full r</w:t>
      </w:r>
      <w:r w:rsidR="004269D6" w:rsidRPr="00990AB5">
        <w:rPr>
          <w:rFonts w:ascii="Calibri" w:eastAsia="Times New Roman" w:hAnsi="Calibri" w:cs="Calibri"/>
          <w:lang w:eastAsia="en-IE"/>
        </w:rPr>
        <w:t xml:space="preserve">eview of recycling infrastructure, and development of forward strategy will take place over </w:t>
      </w:r>
      <w:r w:rsidR="00D5078B" w:rsidRPr="00990AB5">
        <w:rPr>
          <w:rFonts w:ascii="Calibri" w:eastAsia="Times New Roman" w:hAnsi="Calibri" w:cs="Calibri"/>
          <w:lang w:eastAsia="en-IE"/>
        </w:rPr>
        <w:t xml:space="preserve">the </w:t>
      </w:r>
      <w:r w:rsidR="004269D6" w:rsidRPr="00990AB5">
        <w:rPr>
          <w:rFonts w:ascii="Calibri" w:eastAsia="Times New Roman" w:hAnsi="Calibri" w:cs="Calibri"/>
          <w:lang w:eastAsia="en-IE"/>
        </w:rPr>
        <w:t>duration of the Litter Management  plan</w:t>
      </w:r>
      <w:r w:rsidR="00D85FAF" w:rsidRPr="00990AB5">
        <w:rPr>
          <w:rFonts w:ascii="Calibri" w:eastAsia="Times New Roman" w:hAnsi="Calibri" w:cs="Calibri"/>
          <w:lang w:eastAsia="en-IE"/>
        </w:rPr>
        <w:t xml:space="preserve"> 202</w:t>
      </w:r>
      <w:r w:rsidR="00C6656B">
        <w:rPr>
          <w:rFonts w:ascii="Calibri" w:eastAsia="Times New Roman" w:hAnsi="Calibri" w:cs="Calibri"/>
          <w:lang w:eastAsia="en-IE"/>
        </w:rPr>
        <w:t>6</w:t>
      </w:r>
      <w:r w:rsidR="00D85FAF" w:rsidRPr="00990AB5">
        <w:rPr>
          <w:rFonts w:ascii="Calibri" w:eastAsia="Times New Roman" w:hAnsi="Calibri" w:cs="Calibri"/>
          <w:lang w:eastAsia="en-IE"/>
        </w:rPr>
        <w:t>-202</w:t>
      </w:r>
      <w:r w:rsidR="00C6656B">
        <w:rPr>
          <w:rFonts w:ascii="Calibri" w:eastAsia="Times New Roman" w:hAnsi="Calibri" w:cs="Calibri"/>
          <w:lang w:eastAsia="en-IE"/>
        </w:rPr>
        <w:t>8</w:t>
      </w:r>
      <w:r w:rsidR="004269D6" w:rsidRPr="00990AB5">
        <w:rPr>
          <w:rFonts w:ascii="Calibri" w:eastAsia="Times New Roman" w:hAnsi="Calibri" w:cs="Calibri"/>
          <w:lang w:eastAsia="en-IE"/>
        </w:rPr>
        <w:t>.</w:t>
      </w:r>
    </w:p>
    <w:p w14:paraId="2FB3B11E" w14:textId="6DF13BCC" w:rsidR="007F13B5" w:rsidRPr="00990AB5" w:rsidRDefault="005363B2" w:rsidP="004E028D">
      <w:pPr>
        <w:jc w:val="both"/>
        <w:rPr>
          <w:rStyle w:val="fontstyle01"/>
          <w:rFonts w:asciiTheme="minorHAnsi" w:hAnsiTheme="minorHAnsi" w:cstheme="minorHAnsi"/>
          <w:color w:val="auto"/>
        </w:rPr>
      </w:pPr>
      <w:r w:rsidRPr="00990AB5">
        <w:rPr>
          <w:rStyle w:val="fontstyle01"/>
          <w:rFonts w:asciiTheme="minorHAnsi" w:hAnsiTheme="minorHAnsi" w:cstheme="minorHAnsi"/>
          <w:color w:val="auto"/>
        </w:rPr>
        <w:t xml:space="preserve">The introduction of the government </w:t>
      </w:r>
      <w:r w:rsidR="005D379C" w:rsidRPr="00990AB5">
        <w:rPr>
          <w:rStyle w:val="fontstyle01"/>
          <w:rFonts w:asciiTheme="minorHAnsi" w:hAnsiTheme="minorHAnsi" w:cstheme="minorHAnsi"/>
          <w:color w:val="auto"/>
        </w:rPr>
        <w:t xml:space="preserve">nationwide </w:t>
      </w:r>
      <w:r w:rsidRPr="00990AB5">
        <w:rPr>
          <w:rStyle w:val="fontstyle01"/>
          <w:rFonts w:asciiTheme="minorHAnsi" w:hAnsiTheme="minorHAnsi" w:cstheme="minorHAnsi"/>
          <w:color w:val="auto"/>
        </w:rPr>
        <w:t>Deposit Return Scheme (DRS) has also created multiple additional recycling facilities within private businesses for the recycling of plastic bottles and cans. In the first year of operation a reported 960 million bottles and cans were directly recycled nationwide in this manner leading to a corresponding drop in these same materials been deposited in</w:t>
      </w:r>
      <w:r w:rsidR="004752A2" w:rsidRPr="00990AB5">
        <w:rPr>
          <w:rStyle w:val="fontstyle01"/>
          <w:rFonts w:asciiTheme="minorHAnsi" w:hAnsiTheme="minorHAnsi" w:cstheme="minorHAnsi"/>
          <w:color w:val="auto"/>
        </w:rPr>
        <w:t>to</w:t>
      </w:r>
      <w:r w:rsidRPr="00990AB5">
        <w:rPr>
          <w:rStyle w:val="fontstyle01"/>
          <w:rFonts w:asciiTheme="minorHAnsi" w:hAnsiTheme="minorHAnsi" w:cstheme="minorHAnsi"/>
          <w:color w:val="auto"/>
        </w:rPr>
        <w:t xml:space="preserve"> litter or recycling bins or simply discarded in public in such a manner as to cause litter.</w:t>
      </w:r>
      <w:r w:rsidR="004752A2" w:rsidRPr="00990AB5">
        <w:rPr>
          <w:rStyle w:val="fontstyle01"/>
          <w:rFonts w:asciiTheme="minorHAnsi" w:hAnsiTheme="minorHAnsi" w:cstheme="minorHAnsi"/>
          <w:color w:val="auto"/>
        </w:rPr>
        <w:t xml:space="preserve"> The scheme while </w:t>
      </w:r>
      <w:r w:rsidR="004269D6" w:rsidRPr="00990AB5">
        <w:rPr>
          <w:rStyle w:val="fontstyle01"/>
          <w:rFonts w:asciiTheme="minorHAnsi" w:hAnsiTheme="minorHAnsi" w:cstheme="minorHAnsi"/>
          <w:color w:val="auto"/>
        </w:rPr>
        <w:t>undoubtedly</w:t>
      </w:r>
      <w:r w:rsidR="004752A2" w:rsidRPr="00990AB5">
        <w:rPr>
          <w:rStyle w:val="fontstyle01"/>
          <w:rFonts w:asciiTheme="minorHAnsi" w:hAnsiTheme="minorHAnsi" w:cstheme="minorHAnsi"/>
          <w:color w:val="auto"/>
        </w:rPr>
        <w:t xml:space="preserve"> a success has however created some unintended consequences</w:t>
      </w:r>
      <w:r w:rsidR="003D50B6" w:rsidRPr="00990AB5">
        <w:rPr>
          <w:rStyle w:val="fontstyle01"/>
          <w:rFonts w:asciiTheme="minorHAnsi" w:hAnsiTheme="minorHAnsi" w:cstheme="minorHAnsi"/>
          <w:color w:val="auto"/>
        </w:rPr>
        <w:t xml:space="preserve"> in that</w:t>
      </w:r>
      <w:r w:rsidR="004752A2" w:rsidRPr="00990AB5">
        <w:rPr>
          <w:rStyle w:val="fontstyle01"/>
          <w:rFonts w:asciiTheme="minorHAnsi" w:hAnsiTheme="minorHAnsi" w:cstheme="minorHAnsi"/>
          <w:color w:val="auto"/>
        </w:rPr>
        <w:t xml:space="preserve"> it has resulted in an increase in a </w:t>
      </w:r>
      <w:r w:rsidR="003D50B6" w:rsidRPr="00990AB5">
        <w:rPr>
          <w:rStyle w:val="fontstyle01"/>
          <w:rFonts w:asciiTheme="minorHAnsi" w:hAnsiTheme="minorHAnsi" w:cstheme="minorHAnsi"/>
          <w:color w:val="auto"/>
        </w:rPr>
        <w:t xml:space="preserve">relatively </w:t>
      </w:r>
      <w:r w:rsidR="004752A2" w:rsidRPr="00990AB5">
        <w:rPr>
          <w:rStyle w:val="fontstyle01"/>
          <w:rFonts w:asciiTheme="minorHAnsi" w:hAnsiTheme="minorHAnsi" w:cstheme="minorHAnsi"/>
          <w:color w:val="auto"/>
        </w:rPr>
        <w:t xml:space="preserve">new phenomenon of scavenging among bagged </w:t>
      </w:r>
      <w:r w:rsidR="007A4EE2">
        <w:rPr>
          <w:rStyle w:val="fontstyle01"/>
          <w:rFonts w:asciiTheme="minorHAnsi" w:hAnsiTheme="minorHAnsi" w:cstheme="minorHAnsi"/>
          <w:color w:val="auto"/>
        </w:rPr>
        <w:t xml:space="preserve">and bin </w:t>
      </w:r>
      <w:r w:rsidR="004752A2" w:rsidRPr="00990AB5">
        <w:rPr>
          <w:rStyle w:val="fontstyle01"/>
          <w:rFonts w:asciiTheme="minorHAnsi" w:hAnsiTheme="minorHAnsi" w:cstheme="minorHAnsi"/>
          <w:color w:val="auto"/>
        </w:rPr>
        <w:t xml:space="preserve">waste by persons looking to obtain bottles/cans that can </w:t>
      </w:r>
      <w:r w:rsidR="003D50B6" w:rsidRPr="00990AB5">
        <w:rPr>
          <w:rStyle w:val="fontstyle01"/>
          <w:rFonts w:asciiTheme="minorHAnsi" w:hAnsiTheme="minorHAnsi" w:cstheme="minorHAnsi"/>
          <w:color w:val="auto"/>
        </w:rPr>
        <w:t xml:space="preserve">later </w:t>
      </w:r>
      <w:r w:rsidR="004752A2" w:rsidRPr="00990AB5">
        <w:rPr>
          <w:rStyle w:val="fontstyle01"/>
          <w:rFonts w:asciiTheme="minorHAnsi" w:hAnsiTheme="minorHAnsi" w:cstheme="minorHAnsi"/>
          <w:color w:val="auto"/>
        </w:rPr>
        <w:t xml:space="preserve">be redeemed for </w:t>
      </w:r>
      <w:r w:rsidR="00D772CD" w:rsidRPr="00990AB5">
        <w:rPr>
          <w:rStyle w:val="fontstyle01"/>
          <w:rFonts w:asciiTheme="minorHAnsi" w:hAnsiTheme="minorHAnsi" w:cstheme="minorHAnsi"/>
          <w:color w:val="auto"/>
        </w:rPr>
        <w:t>money, which</w:t>
      </w:r>
      <w:r w:rsidR="004752A2" w:rsidRPr="00990AB5">
        <w:rPr>
          <w:rStyle w:val="fontstyle01"/>
          <w:rFonts w:asciiTheme="minorHAnsi" w:hAnsiTheme="minorHAnsi" w:cstheme="minorHAnsi"/>
          <w:color w:val="auto"/>
        </w:rPr>
        <w:t xml:space="preserve"> </w:t>
      </w:r>
      <w:r w:rsidR="003D50B6" w:rsidRPr="00990AB5">
        <w:rPr>
          <w:rStyle w:val="fontstyle01"/>
          <w:rFonts w:asciiTheme="minorHAnsi" w:hAnsiTheme="minorHAnsi" w:cstheme="minorHAnsi"/>
          <w:color w:val="auto"/>
        </w:rPr>
        <w:t xml:space="preserve">in turn </w:t>
      </w:r>
      <w:r w:rsidR="004752A2" w:rsidRPr="00990AB5">
        <w:rPr>
          <w:rStyle w:val="fontstyle01"/>
          <w:rFonts w:asciiTheme="minorHAnsi" w:hAnsiTheme="minorHAnsi" w:cstheme="minorHAnsi"/>
          <w:color w:val="auto"/>
        </w:rPr>
        <w:t>increases litter due to torn open bag</w:t>
      </w:r>
      <w:r w:rsidR="003D50B6" w:rsidRPr="00990AB5">
        <w:rPr>
          <w:rStyle w:val="fontstyle01"/>
          <w:rFonts w:asciiTheme="minorHAnsi" w:hAnsiTheme="minorHAnsi" w:cstheme="minorHAnsi"/>
          <w:color w:val="auto"/>
        </w:rPr>
        <w:t>ged waste</w:t>
      </w:r>
      <w:r w:rsidR="004752A2" w:rsidRPr="00990AB5">
        <w:rPr>
          <w:rStyle w:val="fontstyle01"/>
          <w:rFonts w:asciiTheme="minorHAnsi" w:hAnsiTheme="minorHAnsi" w:cstheme="minorHAnsi"/>
          <w:color w:val="auto"/>
        </w:rPr>
        <w:t xml:space="preserve">.  </w:t>
      </w:r>
    </w:p>
    <w:p w14:paraId="3EA31C02" w14:textId="26C0E56C" w:rsidR="004E028D" w:rsidRPr="000137B2" w:rsidRDefault="000137B2" w:rsidP="004E028D">
      <w:pPr>
        <w:jc w:val="both"/>
        <w:rPr>
          <w:rFonts w:cstheme="minorHAnsi"/>
          <w:color w:val="000000"/>
        </w:rPr>
      </w:pPr>
      <w:r>
        <w:rPr>
          <w:rFonts w:cstheme="minorHAnsi"/>
          <w:noProof/>
          <w:lang w:eastAsia="en-IE"/>
        </w:rPr>
        <mc:AlternateContent>
          <mc:Choice Requires="wps">
            <w:drawing>
              <wp:anchor distT="0" distB="0" distL="114300" distR="114300" simplePos="0" relativeHeight="251714560" behindDoc="0" locked="0" layoutInCell="1" allowOverlap="1" wp14:anchorId="73AFF359" wp14:editId="5107A20E">
                <wp:simplePos x="0" y="0"/>
                <wp:positionH relativeFrom="page">
                  <wp:posOffset>180975</wp:posOffset>
                </wp:positionH>
                <wp:positionV relativeFrom="paragraph">
                  <wp:posOffset>280670</wp:posOffset>
                </wp:positionV>
                <wp:extent cx="7144385" cy="3295650"/>
                <wp:effectExtent l="0" t="0" r="18415" b="19050"/>
                <wp:wrapSquare wrapText="bothSides"/>
                <wp:docPr id="36" name="Rectangle 36"/>
                <wp:cNvGraphicFramePr/>
                <a:graphic xmlns:a="http://schemas.openxmlformats.org/drawingml/2006/main">
                  <a:graphicData uri="http://schemas.microsoft.com/office/word/2010/wordprocessingShape">
                    <wps:wsp>
                      <wps:cNvSpPr/>
                      <wps:spPr>
                        <a:xfrm>
                          <a:off x="0" y="0"/>
                          <a:ext cx="7144385" cy="3295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C08131"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Ongoing review of street cleaning operations to </w:t>
                            </w:r>
                            <w:r>
                              <w:rPr>
                                <w:rFonts w:cstheme="minorHAnsi"/>
                                <w:sz w:val="20"/>
                                <w:szCs w:val="20"/>
                              </w:rPr>
                              <w:t>ensure optimum use of resources.</w:t>
                            </w:r>
                          </w:p>
                          <w:p w14:paraId="31DCE6DC" w14:textId="1C92359F"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National Litter Pollution Monitoring System (NLPMS</w:t>
                            </w:r>
                            <w:r>
                              <w:rPr>
                                <w:rFonts w:cstheme="minorHAnsi"/>
                                <w:sz w:val="20"/>
                                <w:szCs w:val="20"/>
                              </w:rPr>
                              <w:t>)</w:t>
                            </w:r>
                            <w:r w:rsidRPr="00463CEA">
                              <w:rPr>
                                <w:rFonts w:cstheme="minorHAnsi"/>
                                <w:sz w:val="20"/>
                                <w:szCs w:val="20"/>
                              </w:rPr>
                              <w:t xml:space="preserve"> </w:t>
                            </w:r>
                            <w:r w:rsidRPr="000137B2">
                              <w:rPr>
                                <w:rFonts w:cstheme="minorHAnsi"/>
                                <w:sz w:val="20"/>
                                <w:szCs w:val="20"/>
                              </w:rPr>
                              <w:t>survey results, specifically in relation to the issue of illegal dumping.</w:t>
                            </w:r>
                          </w:p>
                          <w:p w14:paraId="2781EA9A" w14:textId="7E8EABC5"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To ensure that a value for money service is delivered in all aspects of recycling.</w:t>
                            </w:r>
                          </w:p>
                          <w:p w14:paraId="3E11E25F" w14:textId="56131B62"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Commence implementation of the </w:t>
                            </w:r>
                            <w:r>
                              <w:rPr>
                                <w:rFonts w:cstheme="minorHAnsi"/>
                                <w:sz w:val="20"/>
                                <w:szCs w:val="20"/>
                              </w:rPr>
                              <w:t>Litter Management Plan for 202</w:t>
                            </w:r>
                            <w:r w:rsidR="00C6656B">
                              <w:rPr>
                                <w:rFonts w:cstheme="minorHAnsi"/>
                                <w:sz w:val="20"/>
                                <w:szCs w:val="20"/>
                              </w:rPr>
                              <w:t>6</w:t>
                            </w:r>
                            <w:r>
                              <w:rPr>
                                <w:rFonts w:cstheme="minorHAnsi"/>
                                <w:sz w:val="20"/>
                                <w:szCs w:val="20"/>
                              </w:rPr>
                              <w:t>- 202</w:t>
                            </w:r>
                            <w:r w:rsidR="00C6656B">
                              <w:rPr>
                                <w:rFonts w:cstheme="minorHAnsi"/>
                                <w:sz w:val="20"/>
                                <w:szCs w:val="20"/>
                              </w:rPr>
                              <w:t>8</w:t>
                            </w:r>
                            <w:r w:rsidRPr="000137B2">
                              <w:rPr>
                                <w:rFonts w:cstheme="minorHAnsi"/>
                                <w:sz w:val="20"/>
                                <w:szCs w:val="20"/>
                              </w:rPr>
                              <w:t>.</w:t>
                            </w:r>
                          </w:p>
                          <w:p w14:paraId="4BCC9A09" w14:textId="7C09C6FA" w:rsidR="00D772CD" w:rsidRPr="000137B2" w:rsidRDefault="00D772CD" w:rsidP="00BB5560">
                            <w:pPr>
                              <w:pStyle w:val="ListParagraph"/>
                              <w:numPr>
                                <w:ilvl w:val="0"/>
                                <w:numId w:val="10"/>
                              </w:numPr>
                              <w:jc w:val="both"/>
                              <w:rPr>
                                <w:rFonts w:cstheme="minorHAnsi"/>
                                <w:sz w:val="20"/>
                                <w:szCs w:val="20"/>
                              </w:rPr>
                            </w:pPr>
                            <w:r>
                              <w:rPr>
                                <w:rFonts w:cstheme="minorHAnsi"/>
                                <w:sz w:val="20"/>
                                <w:szCs w:val="20"/>
                              </w:rPr>
                              <w:t xml:space="preserve">Implementation of </w:t>
                            </w:r>
                            <w:r w:rsidRPr="000137B2">
                              <w:rPr>
                                <w:rFonts w:cstheme="minorHAnsi"/>
                                <w:sz w:val="20"/>
                                <w:szCs w:val="20"/>
                              </w:rPr>
                              <w:t>Bye Laws for the Storage, Presentation and Segregation of Household and Commercial Waste.</w:t>
                            </w:r>
                          </w:p>
                          <w:p w14:paraId="6CC043C8"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Continue to implement trials of smart systems </w:t>
                            </w:r>
                            <w:r>
                              <w:rPr>
                                <w:rFonts w:cstheme="minorHAnsi"/>
                                <w:sz w:val="20"/>
                                <w:szCs w:val="20"/>
                              </w:rPr>
                              <w:t xml:space="preserve">and enhance the use of technology </w:t>
                            </w:r>
                            <w:r w:rsidRPr="000137B2">
                              <w:rPr>
                                <w:rFonts w:cstheme="minorHAnsi"/>
                                <w:sz w:val="20"/>
                                <w:szCs w:val="20"/>
                              </w:rPr>
                              <w:t>in the area of street cleaning</w:t>
                            </w:r>
                          </w:p>
                          <w:p w14:paraId="545D1783"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Ong</w:t>
                            </w:r>
                            <w:r>
                              <w:rPr>
                                <w:rFonts w:cstheme="minorHAnsi"/>
                                <w:sz w:val="20"/>
                                <w:szCs w:val="20"/>
                              </w:rPr>
                              <w:t>oing review of fleet operations.</w:t>
                            </w:r>
                          </w:p>
                          <w:p w14:paraId="6E39AEEA"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Utilisation of GPS on fleet to analyse route information.</w:t>
                            </w:r>
                          </w:p>
                          <w:p w14:paraId="4F263AD7" w14:textId="5573F52E"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Continue initiatives to combat the issue of dog fouling.</w:t>
                            </w:r>
                          </w:p>
                          <w:p w14:paraId="5C91D281" w14:textId="40984C0D" w:rsidR="00D772CD" w:rsidRPr="000137B2" w:rsidRDefault="00D772CD" w:rsidP="00BB5560">
                            <w:pPr>
                              <w:pStyle w:val="ListParagraph"/>
                              <w:numPr>
                                <w:ilvl w:val="0"/>
                                <w:numId w:val="10"/>
                              </w:numPr>
                              <w:jc w:val="both"/>
                              <w:rPr>
                                <w:rFonts w:cstheme="minorHAnsi"/>
                                <w:sz w:val="20"/>
                                <w:szCs w:val="20"/>
                              </w:rPr>
                            </w:pPr>
                            <w:r>
                              <w:rPr>
                                <w:rFonts w:cstheme="minorHAnsi"/>
                                <w:sz w:val="20"/>
                                <w:szCs w:val="20"/>
                              </w:rPr>
                              <w:t>Continue to support Community engagement.</w:t>
                            </w:r>
                          </w:p>
                          <w:p w14:paraId="08AC2C44"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Continued enforcement of Litter Pollution Acts.</w:t>
                            </w:r>
                          </w:p>
                          <w:p w14:paraId="179C59BF"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Continued enforcement of the Bye-laws for the Prevention and Control of Litter.</w:t>
                            </w:r>
                          </w:p>
                          <w:p w14:paraId="20382758" w14:textId="7281170B"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Continue to promote </w:t>
                            </w:r>
                            <w:r>
                              <w:rPr>
                                <w:rFonts w:cstheme="minorHAnsi"/>
                                <w:sz w:val="20"/>
                                <w:szCs w:val="20"/>
                              </w:rPr>
                              <w:t>and develop projects within DEEC</w:t>
                            </w:r>
                            <w:r w:rsidRPr="000137B2">
                              <w:rPr>
                                <w:rFonts w:cstheme="minorHAnsi"/>
                                <w:sz w:val="20"/>
                                <w:szCs w:val="20"/>
                              </w:rPr>
                              <w:t xml:space="preserve"> Anti-Dumping Initiative.</w:t>
                            </w:r>
                          </w:p>
                          <w:p w14:paraId="2293DB1A"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Develop awareness campaigns to combat specific litter and recycling/refuse issues.</w:t>
                            </w:r>
                          </w:p>
                          <w:p w14:paraId="27167986" w14:textId="79C1D6E2" w:rsidR="00D772CD" w:rsidRPr="000063C6" w:rsidRDefault="00D772CD" w:rsidP="000063C6">
                            <w:pPr>
                              <w:pStyle w:val="ListParagraph"/>
                              <w:numPr>
                                <w:ilvl w:val="0"/>
                                <w:numId w:val="10"/>
                              </w:numPr>
                              <w:jc w:val="both"/>
                              <w:rPr>
                                <w:rFonts w:cstheme="minorHAnsi"/>
                                <w:sz w:val="20"/>
                                <w:szCs w:val="20"/>
                              </w:rPr>
                            </w:pPr>
                            <w:r w:rsidRPr="000063C6">
                              <w:rPr>
                                <w:rFonts w:cstheme="minorHAnsi"/>
                                <w:sz w:val="20"/>
                                <w:szCs w:val="20"/>
                              </w:rPr>
                              <w:t>Improved power washing of urban villages and key 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F359" id="Rectangle 36" o:spid="_x0000_s1028" style="position:absolute;left:0;text-align:left;margin-left:14.25pt;margin-top:22.1pt;width:562.55pt;height:25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" fillcolor="#5b9bd5 [3204]" strokecolor="#1f4d78 [1604]" strokeweight="2pt">
                <v:textbox>
                  <w:txbxContent>
                    <w:p w14:paraId="15C08131"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Ongoing review of street cleaning operations to </w:t>
                      </w:r>
                      <w:r>
                        <w:rPr>
                          <w:rFonts w:cstheme="minorHAnsi"/>
                          <w:sz w:val="20"/>
                          <w:szCs w:val="20"/>
                        </w:rPr>
                        <w:t>ensure optimum use of resources.</w:t>
                      </w:r>
                    </w:p>
                    <w:p w14:paraId="31DCE6DC" w14:textId="1C92359F"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National Litter Pollution Monitoring System (NLPMS</w:t>
                      </w:r>
                      <w:r>
                        <w:rPr>
                          <w:rFonts w:cstheme="minorHAnsi"/>
                          <w:sz w:val="20"/>
                          <w:szCs w:val="20"/>
                        </w:rPr>
                        <w:t>)</w:t>
                      </w:r>
                      <w:r w:rsidRPr="00463CEA">
                        <w:rPr>
                          <w:rFonts w:cstheme="minorHAnsi"/>
                          <w:sz w:val="20"/>
                          <w:szCs w:val="20"/>
                        </w:rPr>
                        <w:t xml:space="preserve"> </w:t>
                      </w:r>
                      <w:r w:rsidRPr="000137B2">
                        <w:rPr>
                          <w:rFonts w:cstheme="minorHAnsi"/>
                          <w:sz w:val="20"/>
                          <w:szCs w:val="20"/>
                        </w:rPr>
                        <w:t>survey results, specifically in relation to the issue of illegal dumping.</w:t>
                      </w:r>
                    </w:p>
                    <w:p w14:paraId="2781EA9A" w14:textId="7E8EABC5"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To ensure that a value for money service is delivered in all aspects of recycling.</w:t>
                      </w:r>
                    </w:p>
                    <w:p w14:paraId="3E11E25F" w14:textId="56131B62"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Commence implementation of the </w:t>
                      </w:r>
                      <w:r>
                        <w:rPr>
                          <w:rFonts w:cstheme="minorHAnsi"/>
                          <w:sz w:val="20"/>
                          <w:szCs w:val="20"/>
                        </w:rPr>
                        <w:t>Litter Management Plan for 202</w:t>
                      </w:r>
                      <w:r w:rsidR="00C6656B">
                        <w:rPr>
                          <w:rFonts w:cstheme="minorHAnsi"/>
                          <w:sz w:val="20"/>
                          <w:szCs w:val="20"/>
                        </w:rPr>
                        <w:t>6</w:t>
                      </w:r>
                      <w:r>
                        <w:rPr>
                          <w:rFonts w:cstheme="minorHAnsi"/>
                          <w:sz w:val="20"/>
                          <w:szCs w:val="20"/>
                        </w:rPr>
                        <w:t>- 202</w:t>
                      </w:r>
                      <w:r w:rsidR="00C6656B">
                        <w:rPr>
                          <w:rFonts w:cstheme="minorHAnsi"/>
                          <w:sz w:val="20"/>
                          <w:szCs w:val="20"/>
                        </w:rPr>
                        <w:t>8</w:t>
                      </w:r>
                      <w:r w:rsidRPr="000137B2">
                        <w:rPr>
                          <w:rFonts w:cstheme="minorHAnsi"/>
                          <w:sz w:val="20"/>
                          <w:szCs w:val="20"/>
                        </w:rPr>
                        <w:t>.</w:t>
                      </w:r>
                    </w:p>
                    <w:p w14:paraId="4BCC9A09" w14:textId="7C09C6FA" w:rsidR="00D772CD" w:rsidRPr="000137B2" w:rsidRDefault="00D772CD" w:rsidP="00BB5560">
                      <w:pPr>
                        <w:pStyle w:val="ListParagraph"/>
                        <w:numPr>
                          <w:ilvl w:val="0"/>
                          <w:numId w:val="10"/>
                        </w:numPr>
                        <w:jc w:val="both"/>
                        <w:rPr>
                          <w:rFonts w:cstheme="minorHAnsi"/>
                          <w:sz w:val="20"/>
                          <w:szCs w:val="20"/>
                        </w:rPr>
                      </w:pPr>
                      <w:r>
                        <w:rPr>
                          <w:rFonts w:cstheme="minorHAnsi"/>
                          <w:sz w:val="20"/>
                          <w:szCs w:val="20"/>
                        </w:rPr>
                        <w:t xml:space="preserve">Implementation of </w:t>
                      </w:r>
                      <w:r w:rsidRPr="000137B2">
                        <w:rPr>
                          <w:rFonts w:cstheme="minorHAnsi"/>
                          <w:sz w:val="20"/>
                          <w:szCs w:val="20"/>
                        </w:rPr>
                        <w:t>Bye Laws for the Storage, Presentation and Segregation of Household and Commercial Waste.</w:t>
                      </w:r>
                    </w:p>
                    <w:p w14:paraId="6CC043C8"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Continue to implement trials of smart systems </w:t>
                      </w:r>
                      <w:r>
                        <w:rPr>
                          <w:rFonts w:cstheme="minorHAnsi"/>
                          <w:sz w:val="20"/>
                          <w:szCs w:val="20"/>
                        </w:rPr>
                        <w:t xml:space="preserve">and enhance the use of technology </w:t>
                      </w:r>
                      <w:r w:rsidRPr="000137B2">
                        <w:rPr>
                          <w:rFonts w:cstheme="minorHAnsi"/>
                          <w:sz w:val="20"/>
                          <w:szCs w:val="20"/>
                        </w:rPr>
                        <w:t>in the area of street cleaning</w:t>
                      </w:r>
                    </w:p>
                    <w:p w14:paraId="545D1783"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Ong</w:t>
                      </w:r>
                      <w:r>
                        <w:rPr>
                          <w:rFonts w:cstheme="minorHAnsi"/>
                          <w:sz w:val="20"/>
                          <w:szCs w:val="20"/>
                        </w:rPr>
                        <w:t>oing review of fleet operations.</w:t>
                      </w:r>
                    </w:p>
                    <w:p w14:paraId="6E39AEEA"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Utilisation of GPS on fleet to analyse route information.</w:t>
                      </w:r>
                    </w:p>
                    <w:p w14:paraId="4F263AD7" w14:textId="5573F52E"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Continue initiatives to combat the issue of dog fouling.</w:t>
                      </w:r>
                    </w:p>
                    <w:p w14:paraId="5C91D281" w14:textId="40984C0D" w:rsidR="00D772CD" w:rsidRPr="000137B2" w:rsidRDefault="00D772CD" w:rsidP="00BB5560">
                      <w:pPr>
                        <w:pStyle w:val="ListParagraph"/>
                        <w:numPr>
                          <w:ilvl w:val="0"/>
                          <w:numId w:val="10"/>
                        </w:numPr>
                        <w:jc w:val="both"/>
                        <w:rPr>
                          <w:rFonts w:cstheme="minorHAnsi"/>
                          <w:sz w:val="20"/>
                          <w:szCs w:val="20"/>
                        </w:rPr>
                      </w:pPr>
                      <w:r>
                        <w:rPr>
                          <w:rFonts w:cstheme="minorHAnsi"/>
                          <w:sz w:val="20"/>
                          <w:szCs w:val="20"/>
                        </w:rPr>
                        <w:t>Continue to support Community engagement.</w:t>
                      </w:r>
                    </w:p>
                    <w:p w14:paraId="08AC2C44"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Continued enforcement of Litter Pollution Acts.</w:t>
                      </w:r>
                    </w:p>
                    <w:p w14:paraId="179C59BF" w14:textId="77777777" w:rsidR="00D772CD" w:rsidRPr="000137B2" w:rsidRDefault="00D772CD" w:rsidP="00BB5560">
                      <w:pPr>
                        <w:pStyle w:val="ListParagraph"/>
                        <w:numPr>
                          <w:ilvl w:val="0"/>
                          <w:numId w:val="10"/>
                        </w:numPr>
                        <w:jc w:val="both"/>
                        <w:rPr>
                          <w:rFonts w:cstheme="minorHAnsi"/>
                          <w:sz w:val="20"/>
                          <w:szCs w:val="20"/>
                        </w:rPr>
                      </w:pPr>
                      <w:r w:rsidRPr="000137B2">
                        <w:rPr>
                          <w:rFonts w:cstheme="minorHAnsi"/>
                          <w:sz w:val="20"/>
                          <w:szCs w:val="20"/>
                        </w:rPr>
                        <w:t>Continued enforcement of the Bye-laws for the Prevention and Control of Litter.</w:t>
                      </w:r>
                    </w:p>
                    <w:p w14:paraId="20382758" w14:textId="7281170B"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 xml:space="preserve">Continue to promote </w:t>
                      </w:r>
                      <w:r>
                        <w:rPr>
                          <w:rFonts w:cstheme="minorHAnsi"/>
                          <w:sz w:val="20"/>
                          <w:szCs w:val="20"/>
                        </w:rPr>
                        <w:t>and develop projects within DEEC</w:t>
                      </w:r>
                      <w:r w:rsidRPr="000137B2">
                        <w:rPr>
                          <w:rFonts w:cstheme="minorHAnsi"/>
                          <w:sz w:val="20"/>
                          <w:szCs w:val="20"/>
                        </w:rPr>
                        <w:t xml:space="preserve"> Anti-Dumping Initiative.</w:t>
                      </w:r>
                    </w:p>
                    <w:p w14:paraId="2293DB1A" w14:textId="77777777" w:rsidR="00D772CD" w:rsidRDefault="00D772CD" w:rsidP="00BB5560">
                      <w:pPr>
                        <w:pStyle w:val="ListParagraph"/>
                        <w:numPr>
                          <w:ilvl w:val="0"/>
                          <w:numId w:val="10"/>
                        </w:numPr>
                        <w:jc w:val="both"/>
                        <w:rPr>
                          <w:rFonts w:cstheme="minorHAnsi"/>
                          <w:sz w:val="20"/>
                          <w:szCs w:val="20"/>
                        </w:rPr>
                      </w:pPr>
                      <w:r w:rsidRPr="000137B2">
                        <w:rPr>
                          <w:rFonts w:cstheme="minorHAnsi"/>
                          <w:sz w:val="20"/>
                          <w:szCs w:val="20"/>
                        </w:rPr>
                        <w:t>Develop awareness campaigns to combat specific litter and recycling/refuse issues.</w:t>
                      </w:r>
                    </w:p>
                    <w:p w14:paraId="27167986" w14:textId="79C1D6E2" w:rsidR="00D772CD" w:rsidRPr="000063C6" w:rsidRDefault="00D772CD" w:rsidP="000063C6">
                      <w:pPr>
                        <w:pStyle w:val="ListParagraph"/>
                        <w:numPr>
                          <w:ilvl w:val="0"/>
                          <w:numId w:val="10"/>
                        </w:numPr>
                        <w:jc w:val="both"/>
                        <w:rPr>
                          <w:rFonts w:cstheme="minorHAnsi"/>
                          <w:sz w:val="20"/>
                          <w:szCs w:val="20"/>
                        </w:rPr>
                      </w:pPr>
                      <w:r w:rsidRPr="000063C6">
                        <w:rPr>
                          <w:rFonts w:cstheme="minorHAnsi"/>
                          <w:sz w:val="20"/>
                          <w:szCs w:val="20"/>
                        </w:rPr>
                        <w:t>Improved power washing of urban villages and key locations.</w:t>
                      </w:r>
                    </w:p>
                  </w:txbxContent>
                </v:textbox>
                <w10:wrap type="square" anchorx="page"/>
              </v:rect>
            </w:pict>
          </mc:Fallback>
        </mc:AlternateContent>
      </w:r>
      <w:r w:rsidR="004E028D">
        <w:rPr>
          <w:rStyle w:val="fontstyle01"/>
          <w:rFonts w:asciiTheme="minorHAnsi" w:hAnsiTheme="minorHAnsi" w:cstheme="minorHAnsi"/>
        </w:rPr>
        <w:t>The obje</w:t>
      </w:r>
      <w:r>
        <w:rPr>
          <w:rStyle w:val="fontstyle01"/>
          <w:rFonts w:asciiTheme="minorHAnsi" w:hAnsiTheme="minorHAnsi" w:cstheme="minorHAnsi"/>
        </w:rPr>
        <w:t xml:space="preserve">ctives of the Waste Management </w:t>
      </w:r>
      <w:r w:rsidR="008323A3">
        <w:rPr>
          <w:rStyle w:val="fontstyle01"/>
          <w:rFonts w:asciiTheme="minorHAnsi" w:hAnsiTheme="minorHAnsi" w:cstheme="minorHAnsi"/>
        </w:rPr>
        <w:t xml:space="preserve">Department </w:t>
      </w:r>
      <w:r w:rsidR="004E028D">
        <w:rPr>
          <w:rStyle w:val="fontstyle01"/>
          <w:rFonts w:asciiTheme="minorHAnsi" w:hAnsiTheme="minorHAnsi" w:cstheme="minorHAnsi"/>
        </w:rPr>
        <w:t xml:space="preserve">are </w:t>
      </w:r>
      <w:r>
        <w:rPr>
          <w:rStyle w:val="fontstyle01"/>
          <w:rFonts w:asciiTheme="minorHAnsi" w:hAnsiTheme="minorHAnsi" w:cstheme="minorHAnsi"/>
        </w:rPr>
        <w:t>set out in the table below.</w:t>
      </w:r>
    </w:p>
    <w:p w14:paraId="6EFFFE85" w14:textId="55A2D47C" w:rsidR="00D61591" w:rsidRDefault="00D61591" w:rsidP="002A292F">
      <w:pPr>
        <w:jc w:val="both"/>
        <w:rPr>
          <w:rFonts w:cstheme="minorHAnsi"/>
          <w:b/>
          <w:bCs/>
        </w:rPr>
      </w:pPr>
    </w:p>
    <w:p w14:paraId="26F05ECD" w14:textId="77777777" w:rsidR="00D30551" w:rsidRDefault="00D30551" w:rsidP="002A292F">
      <w:pPr>
        <w:jc w:val="both"/>
        <w:rPr>
          <w:rFonts w:cstheme="minorHAnsi"/>
          <w:b/>
          <w:bCs/>
          <w:highlight w:val="green"/>
        </w:rPr>
      </w:pPr>
    </w:p>
    <w:p w14:paraId="19E6FBB0" w14:textId="77777777" w:rsidR="00D30551" w:rsidRDefault="00D30551" w:rsidP="002A292F">
      <w:pPr>
        <w:jc w:val="both"/>
        <w:rPr>
          <w:rFonts w:cstheme="minorHAnsi"/>
          <w:b/>
          <w:bCs/>
          <w:highlight w:val="green"/>
        </w:rPr>
      </w:pPr>
    </w:p>
    <w:p w14:paraId="6A099450" w14:textId="77777777" w:rsidR="00D30551" w:rsidRDefault="00D30551" w:rsidP="002A292F">
      <w:pPr>
        <w:jc w:val="both"/>
        <w:rPr>
          <w:rFonts w:cstheme="minorHAnsi"/>
          <w:b/>
          <w:bCs/>
          <w:highlight w:val="green"/>
        </w:rPr>
      </w:pPr>
    </w:p>
    <w:p w14:paraId="65A80039" w14:textId="77777777" w:rsidR="00D30551" w:rsidRDefault="00D30551" w:rsidP="002A292F">
      <w:pPr>
        <w:jc w:val="both"/>
        <w:rPr>
          <w:rFonts w:cstheme="minorHAnsi"/>
          <w:b/>
          <w:bCs/>
          <w:highlight w:val="green"/>
        </w:rPr>
      </w:pPr>
    </w:p>
    <w:p w14:paraId="79398E6C" w14:textId="77777777" w:rsidR="00D30551" w:rsidRDefault="00D30551" w:rsidP="002A292F">
      <w:pPr>
        <w:jc w:val="both"/>
        <w:rPr>
          <w:rFonts w:cstheme="minorHAnsi"/>
          <w:b/>
          <w:bCs/>
          <w:highlight w:val="green"/>
        </w:rPr>
      </w:pPr>
    </w:p>
    <w:p w14:paraId="67732E89" w14:textId="77777777" w:rsidR="00D30551" w:rsidRDefault="00D30551" w:rsidP="002A292F">
      <w:pPr>
        <w:jc w:val="both"/>
        <w:rPr>
          <w:rFonts w:cstheme="minorHAnsi"/>
          <w:b/>
          <w:bCs/>
          <w:highlight w:val="green"/>
        </w:rPr>
      </w:pPr>
    </w:p>
    <w:p w14:paraId="035C7BD1" w14:textId="77777777" w:rsidR="00D30551" w:rsidRDefault="00D30551" w:rsidP="002A292F">
      <w:pPr>
        <w:jc w:val="both"/>
        <w:rPr>
          <w:rFonts w:cstheme="minorHAnsi"/>
          <w:b/>
          <w:bCs/>
          <w:highlight w:val="green"/>
        </w:rPr>
      </w:pPr>
    </w:p>
    <w:p w14:paraId="7ED51E8D" w14:textId="0E06AE7C" w:rsidR="002A292F" w:rsidRPr="00814B39" w:rsidRDefault="002A292F" w:rsidP="002A292F">
      <w:pPr>
        <w:jc w:val="both"/>
        <w:rPr>
          <w:rFonts w:cstheme="minorHAnsi"/>
          <w:b/>
          <w:bCs/>
        </w:rPr>
      </w:pPr>
      <w:r w:rsidRPr="00814B39">
        <w:rPr>
          <w:rFonts w:cstheme="minorHAnsi"/>
          <w:b/>
          <w:bCs/>
          <w:highlight w:val="green"/>
        </w:rPr>
        <w:lastRenderedPageBreak/>
        <w:t>Litter Management in Parks and Public Open Space</w:t>
      </w:r>
      <w:r w:rsidR="00D30551">
        <w:rPr>
          <w:rFonts w:cstheme="minorHAnsi"/>
          <w:b/>
          <w:bCs/>
          <w:highlight w:val="green"/>
        </w:rPr>
        <w:t>s</w:t>
      </w:r>
      <w:r w:rsidRPr="00814B39">
        <w:rPr>
          <w:rFonts w:cstheme="minorHAnsi"/>
          <w:b/>
          <w:bCs/>
          <w:highlight w:val="green"/>
        </w:rPr>
        <w:t>.</w:t>
      </w:r>
    </w:p>
    <w:p w14:paraId="43E39D89" w14:textId="77777777" w:rsidR="00DD248F" w:rsidRDefault="00DD248F" w:rsidP="00DD248F">
      <w:pPr>
        <w:jc w:val="both"/>
        <w:rPr>
          <w:b/>
          <w:bCs/>
        </w:rPr>
      </w:pPr>
      <w:r>
        <w:rPr>
          <w:b/>
          <w:bCs/>
        </w:rPr>
        <w:t>Litter Management in Parks and Public Open Space.</w:t>
      </w:r>
    </w:p>
    <w:p w14:paraId="0E1F7913" w14:textId="77777777" w:rsidR="00DD248F" w:rsidRPr="00DD248F" w:rsidRDefault="00DD248F" w:rsidP="00DD248F">
      <w:pPr>
        <w:jc w:val="both"/>
      </w:pPr>
      <w:r w:rsidRPr="00DD248F">
        <w:t>Parks, Biodiversity and Landscape Services also provide significant litter management services to the City’s Parks, green spaces, beaches and environs. In 2024 Parks Services collected and disposed of in the order of 1,555.13 tons of waste materials.  This derived from the following operations and activities:</w:t>
      </w:r>
    </w:p>
    <w:p w14:paraId="68747B62" w14:textId="77777777" w:rsidR="00DD248F" w:rsidRPr="00DD248F" w:rsidRDefault="00DD248F" w:rsidP="00DD248F">
      <w:pPr>
        <w:numPr>
          <w:ilvl w:val="0"/>
          <w:numId w:val="32"/>
        </w:numPr>
        <w:jc w:val="both"/>
        <w:rPr>
          <w:rFonts w:eastAsia="Times New Roman"/>
        </w:rPr>
      </w:pPr>
      <w:r w:rsidRPr="00DD248F">
        <w:rPr>
          <w:rFonts w:eastAsia="Times New Roman"/>
        </w:rPr>
        <w:t xml:space="preserve">Servicing 292 litter bins located in Parks and fortnightly maintenance schedules for parks, open spaces, road environs and margins, carried out by a combination of direct labour and contracted services, where litter and dumped material is collected. </w:t>
      </w:r>
    </w:p>
    <w:p w14:paraId="57AE4241" w14:textId="77777777" w:rsidR="00DD248F" w:rsidRPr="00DD248F" w:rsidRDefault="00DD248F" w:rsidP="00DD248F">
      <w:pPr>
        <w:numPr>
          <w:ilvl w:val="0"/>
          <w:numId w:val="32"/>
        </w:numPr>
        <w:jc w:val="both"/>
        <w:rPr>
          <w:rFonts w:eastAsia="Times New Roman"/>
        </w:rPr>
      </w:pPr>
      <w:r w:rsidRPr="00DD248F">
        <w:rPr>
          <w:rFonts w:eastAsia="Times New Roman"/>
        </w:rPr>
        <w:t>Halloween. Disposal of material pre and post event</w:t>
      </w:r>
    </w:p>
    <w:p w14:paraId="5330A7C8" w14:textId="77777777" w:rsidR="00DD248F" w:rsidRPr="00DD248F" w:rsidRDefault="00DD248F" w:rsidP="00DD248F">
      <w:pPr>
        <w:pStyle w:val="ListParagraph"/>
        <w:numPr>
          <w:ilvl w:val="0"/>
          <w:numId w:val="32"/>
        </w:numPr>
        <w:jc w:val="both"/>
        <w:rPr>
          <w:rFonts w:eastAsia="Times New Roman"/>
        </w:rPr>
      </w:pPr>
      <w:r w:rsidRPr="00DD248F">
        <w:rPr>
          <w:rFonts w:eastAsia="Times New Roman"/>
        </w:rPr>
        <w:t>St Anne’s Park (32 bins, including 10 large compactor bins), the Bull Island and Dollymount Strand provided 396.38 tons of waste material in 2024. This includes waste that derives from fly-tipping on the island and The Bull Island Action (volunteer) Group who carry out monthly clean-ups on the island.</w:t>
      </w:r>
    </w:p>
    <w:p w14:paraId="0CA17A47" w14:textId="77777777" w:rsidR="00DD248F" w:rsidRPr="00DD248F" w:rsidRDefault="00DD248F" w:rsidP="00DD248F">
      <w:pPr>
        <w:pStyle w:val="ListParagraph"/>
        <w:jc w:val="both"/>
        <w:rPr>
          <w:rFonts w:eastAsiaTheme="minorHAnsi"/>
        </w:rPr>
      </w:pPr>
    </w:p>
    <w:p w14:paraId="29DCA85F" w14:textId="77777777" w:rsidR="00DD248F" w:rsidRPr="00DD248F" w:rsidRDefault="00DD248F" w:rsidP="00DD248F">
      <w:r w:rsidRPr="00DD248F">
        <w:t>Dollymount Strand is maintained to a ‘Blue Flag’ standard so three</w:t>
      </w:r>
      <w:r w:rsidRPr="00DD248F">
        <w:rPr>
          <w:rStyle w:val="Strong"/>
        </w:rPr>
        <w:t xml:space="preserve"> weeks prior to the bathing season (which commences 1</w:t>
      </w:r>
      <w:r w:rsidRPr="00DD248F">
        <w:rPr>
          <w:rStyle w:val="Strong"/>
          <w:vertAlign w:val="superscript"/>
        </w:rPr>
        <w:t>st</w:t>
      </w:r>
      <w:r w:rsidRPr="00DD248F">
        <w:rPr>
          <w:rStyle w:val="Strong"/>
        </w:rPr>
        <w:t xml:space="preserve"> June) the beach is mechanically raked from 6.00am each morning, along with a litter pick. This operation is carried out seven days a week throughout the bathing season until 15th September each year. </w:t>
      </w:r>
      <w:r w:rsidRPr="00DD248F">
        <w:t>We no longer use barrel bins on Dollymount Strand.  Given that it is a nature reserve, these bins are considered unsightly and due to a lack of covers on these bins, they are prone to waste being scattered due to wind, bird activity and tides.   Large covered units, which contain a total 14 x 200litre bins, have now been installed at the Causeway Road and Wooden Bridge ends of the beach for the collection and deposit of litter.</w:t>
      </w:r>
    </w:p>
    <w:p w14:paraId="11340F4B" w14:textId="77777777" w:rsidR="00DD248F" w:rsidRPr="00DD248F" w:rsidRDefault="00DD248F" w:rsidP="00DD248F">
      <w:pPr>
        <w:jc w:val="both"/>
      </w:pPr>
      <w:r w:rsidRPr="00DD248F">
        <w:t>Waste Management Services maintain bins along the seafront promenades at Sandymount and Clontarf and co-operate with the Parks Service in terms of monitoring the best placement of public litter bins to coincide with entrances to parks and open spaces where feasible.</w:t>
      </w:r>
    </w:p>
    <w:p w14:paraId="153B6E5D" w14:textId="77777777" w:rsidR="00DD248F" w:rsidRPr="00DD248F" w:rsidRDefault="00DD248F" w:rsidP="00DD248F">
      <w:pPr>
        <w:jc w:val="both"/>
      </w:pPr>
      <w:r w:rsidRPr="00DD248F">
        <w:t>Parks Service utilises solar compactor bins in their Parks which have a capacity equal to 4 normal sized litter bins and these are located throughout City parks where there is a significant weekend usage.</w:t>
      </w:r>
    </w:p>
    <w:p w14:paraId="2405AF84" w14:textId="77777777" w:rsidR="00DD248F" w:rsidRPr="00DD248F" w:rsidRDefault="00DD248F" w:rsidP="00DD248F">
      <w:pPr>
        <w:jc w:val="both"/>
      </w:pPr>
      <w:r w:rsidRPr="00DD248F">
        <w:t xml:space="preserve">Complaints in relation to litter are continuously monitored and if there are requests for additional bins in parks, each request is considered based on a local needs assessment.  </w:t>
      </w:r>
    </w:p>
    <w:p w14:paraId="499299B7" w14:textId="3F9234B8" w:rsidR="00D61591" w:rsidRDefault="00D61591" w:rsidP="00DC7916">
      <w:pPr>
        <w:jc w:val="both"/>
        <w:rPr>
          <w:b/>
          <w:i/>
          <w:sz w:val="24"/>
        </w:rPr>
      </w:pPr>
    </w:p>
    <w:p w14:paraId="66FD3A80" w14:textId="541ED805" w:rsidR="00D61591" w:rsidRDefault="00D61591" w:rsidP="00DC7916">
      <w:pPr>
        <w:jc w:val="both"/>
        <w:rPr>
          <w:b/>
          <w:i/>
          <w:sz w:val="24"/>
        </w:rPr>
      </w:pPr>
    </w:p>
    <w:p w14:paraId="3E521434" w14:textId="6D63F697" w:rsidR="009F3452" w:rsidRDefault="009F3452" w:rsidP="00DC7916">
      <w:pPr>
        <w:jc w:val="both"/>
        <w:rPr>
          <w:b/>
          <w:i/>
          <w:sz w:val="24"/>
        </w:rPr>
      </w:pPr>
    </w:p>
    <w:p w14:paraId="2EF7F937" w14:textId="25AB63BF" w:rsidR="009F3452" w:rsidRDefault="009F3452" w:rsidP="00DC7916">
      <w:pPr>
        <w:jc w:val="both"/>
        <w:rPr>
          <w:b/>
          <w:i/>
          <w:sz w:val="24"/>
        </w:rPr>
      </w:pPr>
    </w:p>
    <w:p w14:paraId="3B1E588D" w14:textId="66AF8476" w:rsidR="009F3452" w:rsidRDefault="009F3452" w:rsidP="00DC7916">
      <w:pPr>
        <w:jc w:val="both"/>
        <w:rPr>
          <w:b/>
          <w:i/>
          <w:sz w:val="24"/>
        </w:rPr>
      </w:pPr>
    </w:p>
    <w:p w14:paraId="76798818" w14:textId="5D225676" w:rsidR="009F3452" w:rsidRDefault="009F3452" w:rsidP="00DC7916">
      <w:pPr>
        <w:jc w:val="both"/>
        <w:rPr>
          <w:b/>
          <w:i/>
          <w:sz w:val="24"/>
        </w:rPr>
      </w:pPr>
    </w:p>
    <w:p w14:paraId="2A3AAE30" w14:textId="5666A10D" w:rsidR="009F3452" w:rsidRDefault="009F3452" w:rsidP="00DC7916">
      <w:pPr>
        <w:jc w:val="both"/>
        <w:rPr>
          <w:b/>
          <w:i/>
          <w:sz w:val="24"/>
        </w:rPr>
      </w:pPr>
    </w:p>
    <w:p w14:paraId="3A3D4C2F" w14:textId="77777777" w:rsidR="009F3452" w:rsidRDefault="009F3452" w:rsidP="00DC7916">
      <w:pPr>
        <w:jc w:val="both"/>
        <w:rPr>
          <w:b/>
          <w:i/>
          <w:sz w:val="24"/>
        </w:rPr>
      </w:pPr>
    </w:p>
    <w:p w14:paraId="0CAD3392" w14:textId="77777777" w:rsidR="00D61591" w:rsidRDefault="00D61591" w:rsidP="00DC7916">
      <w:pPr>
        <w:jc w:val="both"/>
        <w:rPr>
          <w:b/>
          <w:i/>
          <w:sz w:val="24"/>
        </w:rPr>
      </w:pPr>
    </w:p>
    <w:p w14:paraId="7A97E61F" w14:textId="12C1792F" w:rsidR="00DC7916" w:rsidRDefault="00FD5AF5" w:rsidP="00DC7916">
      <w:pPr>
        <w:pStyle w:val="Heading2"/>
        <w:numPr>
          <w:ilvl w:val="1"/>
          <w:numId w:val="3"/>
        </w:numPr>
        <w:rPr>
          <w:rFonts w:asciiTheme="minorHAnsi" w:hAnsiTheme="minorHAnsi" w:cstheme="minorHAnsi"/>
          <w:i/>
          <w:color w:val="auto"/>
          <w:sz w:val="24"/>
        </w:rPr>
      </w:pPr>
      <w:bookmarkStart w:id="4" w:name="_Toc22569094"/>
      <w:r w:rsidRPr="00DC7916">
        <w:rPr>
          <w:rFonts w:asciiTheme="minorHAnsi" w:hAnsiTheme="minorHAnsi" w:cstheme="minorHAnsi"/>
          <w:i/>
          <w:color w:val="auto"/>
          <w:sz w:val="24"/>
        </w:rPr>
        <w:t>Preparing the Plan</w:t>
      </w:r>
      <w:bookmarkEnd w:id="4"/>
    </w:p>
    <w:p w14:paraId="2352B2BA" w14:textId="77777777" w:rsidR="00DC7916" w:rsidRPr="00DC7916" w:rsidRDefault="00DC7916" w:rsidP="00DC7916">
      <w:pPr>
        <w:spacing w:line="240" w:lineRule="auto"/>
      </w:pPr>
    </w:p>
    <w:p w14:paraId="3631B179" w14:textId="3A79EDEE" w:rsidR="00FD5AF5" w:rsidRDefault="009F3452" w:rsidP="00D96FE9">
      <w:pPr>
        <w:jc w:val="both"/>
        <w:rPr>
          <w:lang w:eastAsia="en-GB"/>
        </w:rPr>
      </w:pPr>
      <w:r>
        <w:rPr>
          <w:lang w:eastAsia="en-GB"/>
        </w:rPr>
        <w:t>For the 202</w:t>
      </w:r>
      <w:r w:rsidR="004C652F">
        <w:rPr>
          <w:lang w:eastAsia="en-GB"/>
        </w:rPr>
        <w:t>6</w:t>
      </w:r>
      <w:r w:rsidR="007839FB">
        <w:rPr>
          <w:lang w:eastAsia="en-GB"/>
        </w:rPr>
        <w:t>-202</w:t>
      </w:r>
      <w:r w:rsidR="004C652F">
        <w:rPr>
          <w:lang w:eastAsia="en-GB"/>
        </w:rPr>
        <w:t>8</w:t>
      </w:r>
      <w:r w:rsidR="007839FB">
        <w:rPr>
          <w:lang w:eastAsia="en-GB"/>
        </w:rPr>
        <w:t xml:space="preserve"> Litter Management Plan, Dublin City Council decided to take a streamlined and focused approach to its preparation. This involved a four stage process: </w:t>
      </w:r>
    </w:p>
    <w:p w14:paraId="16FDAFDE" w14:textId="1119D1EA" w:rsidR="000A6BE3" w:rsidRDefault="00D6512F" w:rsidP="00D96FE9">
      <w:pPr>
        <w:jc w:val="both"/>
        <w:rPr>
          <w:lang w:eastAsia="en-GB"/>
        </w:rPr>
      </w:pPr>
      <w:r>
        <w:rPr>
          <w:noProof/>
          <w:lang w:eastAsia="en-IE"/>
        </w:rPr>
        <mc:AlternateContent>
          <mc:Choice Requires="wps">
            <w:drawing>
              <wp:anchor distT="0" distB="0" distL="114300" distR="114300" simplePos="0" relativeHeight="251686912" behindDoc="0" locked="0" layoutInCell="1" allowOverlap="1" wp14:anchorId="57FD0CFF" wp14:editId="44205884">
                <wp:simplePos x="0" y="0"/>
                <wp:positionH relativeFrom="column">
                  <wp:posOffset>190500</wp:posOffset>
                </wp:positionH>
                <wp:positionV relativeFrom="paragraph">
                  <wp:posOffset>122555</wp:posOffset>
                </wp:positionV>
                <wp:extent cx="466725" cy="7629525"/>
                <wp:effectExtent l="57150" t="38100" r="47625" b="104775"/>
                <wp:wrapNone/>
                <wp:docPr id="10" name="Up-Down Arrow 10"/>
                <wp:cNvGraphicFramePr/>
                <a:graphic xmlns:a="http://schemas.openxmlformats.org/drawingml/2006/main">
                  <a:graphicData uri="http://schemas.microsoft.com/office/word/2010/wordprocessingShape">
                    <wps:wsp>
                      <wps:cNvSpPr/>
                      <wps:spPr>
                        <a:xfrm>
                          <a:off x="0" y="0"/>
                          <a:ext cx="466725" cy="7629525"/>
                        </a:xfrm>
                        <a:prstGeom prst="upDownArrow">
                          <a:avLst/>
                        </a:prstGeom>
                        <a:gradFill>
                          <a:gsLst>
                            <a:gs pos="0">
                              <a:schemeClr val="accent1">
                                <a:lumMod val="5000"/>
                                <a:lumOff val="95000"/>
                              </a:schemeClr>
                            </a:gs>
                            <a:gs pos="0">
                              <a:schemeClr val="accent1">
                                <a:lumMod val="45000"/>
                                <a:lumOff val="55000"/>
                              </a:schemeClr>
                            </a:gs>
                            <a:gs pos="64000">
                              <a:srgbClr val="0066FF"/>
                            </a:gs>
                            <a:gs pos="17000">
                              <a:srgbClr val="D5E1EF"/>
                            </a:gs>
                            <a:gs pos="47000">
                              <a:schemeClr val="accent1">
                                <a:lumMod val="30000"/>
                                <a:lumOff val="70000"/>
                              </a:schemeClr>
                            </a:gs>
                          </a:gsLst>
                          <a:lin ang="5400000" scaled="1"/>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F6EE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 o:spid="_x0000_s1026" type="#_x0000_t70" style="position:absolute;margin-left:15pt;margin-top:9.65pt;width:36.75pt;height:60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" adj=",661" fillcolor="#f7fafd [180]" strokecolor="#4e92d1 [3044]">
                <v:fill color2="#06f" rotate="t" colors="0 #f7fafd;0 #b5d2ec;11141f #d5e1ef;30802f #cee1f2;41943f #06f" focus="100%" type="gradient"/>
                <v:shadow on="t" color="black" opacity="24903f" origin=",.5" offset="0,.55556mm"/>
              </v:shape>
            </w:pict>
          </mc:Fallback>
        </mc:AlternateContent>
      </w:r>
    </w:p>
    <w:p w14:paraId="092CF4FA" w14:textId="755320AF" w:rsidR="000A6BE3" w:rsidRDefault="000A6BE3" w:rsidP="00D96FE9">
      <w:pPr>
        <w:jc w:val="both"/>
        <w:rPr>
          <w:lang w:eastAsia="en-GB"/>
        </w:rPr>
      </w:pPr>
    </w:p>
    <w:p w14:paraId="5550D569" w14:textId="59C29D83" w:rsidR="000A6BE3" w:rsidRDefault="000A6BE3" w:rsidP="00D96FE9">
      <w:pPr>
        <w:jc w:val="both"/>
        <w:rPr>
          <w:lang w:eastAsia="en-GB"/>
        </w:rPr>
      </w:pPr>
    </w:p>
    <w:p w14:paraId="5F323DEE" w14:textId="1470B967" w:rsidR="00D6512F" w:rsidRPr="00D6512F" w:rsidRDefault="00D6512F" w:rsidP="00190287">
      <w:pPr>
        <w:pStyle w:val="ListParagraph"/>
        <w:numPr>
          <w:ilvl w:val="0"/>
          <w:numId w:val="4"/>
        </w:numPr>
        <w:jc w:val="both"/>
        <w:rPr>
          <w:b/>
          <w:color w:val="3366FF"/>
          <w:lang w:eastAsia="en-GB"/>
        </w:rPr>
      </w:pPr>
      <w:r w:rsidRPr="00D6512F">
        <w:rPr>
          <w:b/>
          <w:color w:val="3366FF"/>
          <w:lang w:eastAsia="en-GB"/>
        </w:rPr>
        <w:t xml:space="preserve">Internal Consultation </w:t>
      </w:r>
    </w:p>
    <w:p w14:paraId="257EB804" w14:textId="2659005C" w:rsidR="00D6512F" w:rsidRDefault="006D78A9" w:rsidP="00D6512F">
      <w:pPr>
        <w:pStyle w:val="ListParagraph"/>
        <w:ind w:left="1800"/>
        <w:jc w:val="both"/>
        <w:rPr>
          <w:lang w:eastAsia="en-GB"/>
        </w:rPr>
      </w:pPr>
      <w:r>
        <w:rPr>
          <w:lang w:eastAsia="en-GB"/>
        </w:rPr>
        <w:t>Consultation</w:t>
      </w:r>
      <w:r w:rsidR="00D6512F">
        <w:rPr>
          <w:lang w:eastAsia="en-GB"/>
        </w:rPr>
        <w:t xml:space="preserve"> was hel</w:t>
      </w:r>
      <w:r>
        <w:rPr>
          <w:lang w:eastAsia="en-GB"/>
        </w:rPr>
        <w:t xml:space="preserve">d with key stakeholders, waste management and </w:t>
      </w:r>
      <w:r w:rsidR="00D6512F">
        <w:rPr>
          <w:lang w:eastAsia="en-GB"/>
        </w:rPr>
        <w:t>enforcement staff to review the success of the previous plan and to discuss and draw out ideas about the new plan, based on their experiences on the front li</w:t>
      </w:r>
      <w:r w:rsidR="00DE6A3F">
        <w:rPr>
          <w:lang w:eastAsia="en-GB"/>
        </w:rPr>
        <w:t>ne of litter management in the c</w:t>
      </w:r>
      <w:r w:rsidR="00D6512F">
        <w:rPr>
          <w:lang w:eastAsia="en-GB"/>
        </w:rPr>
        <w:t xml:space="preserve">ity. </w:t>
      </w:r>
    </w:p>
    <w:p w14:paraId="09664228" w14:textId="77777777" w:rsidR="00D6512F" w:rsidRDefault="00D6512F" w:rsidP="00D6512F">
      <w:pPr>
        <w:pStyle w:val="ListParagraph"/>
        <w:jc w:val="both"/>
        <w:rPr>
          <w:lang w:eastAsia="en-GB"/>
        </w:rPr>
      </w:pPr>
    </w:p>
    <w:p w14:paraId="33049DB2" w14:textId="77777777" w:rsidR="00D6512F" w:rsidRPr="009878D8" w:rsidRDefault="00D6512F" w:rsidP="00190287">
      <w:pPr>
        <w:pStyle w:val="ListParagraph"/>
        <w:numPr>
          <w:ilvl w:val="0"/>
          <w:numId w:val="4"/>
        </w:numPr>
        <w:jc w:val="both"/>
        <w:rPr>
          <w:b/>
          <w:color w:val="3366FF"/>
          <w:lang w:eastAsia="en-GB"/>
        </w:rPr>
      </w:pPr>
      <w:r w:rsidRPr="009878D8">
        <w:rPr>
          <w:b/>
          <w:color w:val="3366FF"/>
          <w:lang w:eastAsia="en-GB"/>
        </w:rPr>
        <w:t>Drafting the Plan</w:t>
      </w:r>
    </w:p>
    <w:p w14:paraId="58D93E80" w14:textId="77777777" w:rsidR="006D78A9" w:rsidRDefault="00D6512F" w:rsidP="00D6512F">
      <w:pPr>
        <w:pStyle w:val="ListParagraph"/>
        <w:ind w:left="1800"/>
        <w:jc w:val="both"/>
        <w:rPr>
          <w:lang w:eastAsia="en-GB"/>
        </w:rPr>
      </w:pPr>
      <w:r>
        <w:rPr>
          <w:lang w:eastAsia="en-GB"/>
        </w:rPr>
        <w:t xml:space="preserve">Background research was conducted and a review of the internal consultation was undertaken for the preparation of the new Litter Management Plan. </w:t>
      </w:r>
    </w:p>
    <w:p w14:paraId="1AD00840" w14:textId="77777777" w:rsidR="006D78A9" w:rsidRDefault="006D78A9" w:rsidP="00D6512F">
      <w:pPr>
        <w:pStyle w:val="ListParagraph"/>
        <w:ind w:left="1800"/>
        <w:jc w:val="both"/>
        <w:rPr>
          <w:lang w:eastAsia="en-GB"/>
        </w:rPr>
      </w:pPr>
    </w:p>
    <w:p w14:paraId="53229319" w14:textId="4EDDA0B5" w:rsidR="00D6512F" w:rsidRDefault="00AC7621" w:rsidP="00D6512F">
      <w:pPr>
        <w:pStyle w:val="ListParagraph"/>
        <w:ind w:left="1800"/>
        <w:jc w:val="both"/>
        <w:rPr>
          <w:lang w:eastAsia="en-GB"/>
        </w:rPr>
      </w:pPr>
      <w:r>
        <w:rPr>
          <w:lang w:eastAsia="en-GB"/>
        </w:rPr>
        <w:t xml:space="preserve">A review of </w:t>
      </w:r>
      <w:r w:rsidR="009F3452">
        <w:rPr>
          <w:lang w:eastAsia="en-GB"/>
        </w:rPr>
        <w:t>previous</w:t>
      </w:r>
      <w:r w:rsidR="00D6512F">
        <w:rPr>
          <w:lang w:eastAsia="en-GB"/>
        </w:rPr>
        <w:t xml:space="preserve"> Litter Management Plan and evaluation of performance against previous targets was completed.</w:t>
      </w:r>
    </w:p>
    <w:p w14:paraId="1A544D9D" w14:textId="77777777" w:rsidR="006D78A9" w:rsidRDefault="006D78A9" w:rsidP="00D6512F">
      <w:pPr>
        <w:pStyle w:val="ListParagraph"/>
        <w:ind w:left="1800"/>
        <w:jc w:val="both"/>
        <w:rPr>
          <w:lang w:eastAsia="en-GB"/>
        </w:rPr>
      </w:pPr>
    </w:p>
    <w:p w14:paraId="70721353" w14:textId="749BDC03" w:rsidR="00D6512F" w:rsidRDefault="00D6512F" w:rsidP="00D6512F">
      <w:pPr>
        <w:pStyle w:val="ListParagraph"/>
        <w:ind w:left="1800"/>
        <w:jc w:val="both"/>
        <w:rPr>
          <w:lang w:eastAsia="en-GB"/>
        </w:rPr>
      </w:pPr>
      <w:r>
        <w:rPr>
          <w:lang w:eastAsia="en-GB"/>
        </w:rPr>
        <w:t>The draft plan was then reviewed by the Dublin City Council Litter Management Team</w:t>
      </w:r>
      <w:r w:rsidR="006D78A9">
        <w:rPr>
          <w:lang w:eastAsia="en-GB"/>
        </w:rPr>
        <w:t xml:space="preserve"> and other key stakeholders</w:t>
      </w:r>
      <w:r>
        <w:rPr>
          <w:lang w:eastAsia="en-GB"/>
        </w:rPr>
        <w:t>.</w:t>
      </w:r>
    </w:p>
    <w:p w14:paraId="635C50E9" w14:textId="77777777" w:rsidR="00D6512F" w:rsidRDefault="00D6512F" w:rsidP="00D6512F">
      <w:pPr>
        <w:pStyle w:val="ListParagraph"/>
        <w:jc w:val="both"/>
        <w:rPr>
          <w:lang w:eastAsia="en-GB"/>
        </w:rPr>
      </w:pPr>
    </w:p>
    <w:p w14:paraId="6798DAED" w14:textId="77777777" w:rsidR="00D6512F" w:rsidRPr="009878D8" w:rsidRDefault="00D6512F" w:rsidP="00190287">
      <w:pPr>
        <w:pStyle w:val="ListParagraph"/>
        <w:numPr>
          <w:ilvl w:val="0"/>
          <w:numId w:val="4"/>
        </w:numPr>
        <w:jc w:val="both"/>
        <w:rPr>
          <w:b/>
          <w:color w:val="3366FF"/>
          <w:lang w:eastAsia="en-GB"/>
        </w:rPr>
      </w:pPr>
      <w:r w:rsidRPr="009878D8">
        <w:rPr>
          <w:b/>
          <w:color w:val="3366FF"/>
          <w:lang w:eastAsia="en-GB"/>
        </w:rPr>
        <w:t>Statutory Consultation</w:t>
      </w:r>
    </w:p>
    <w:p w14:paraId="6E139F98" w14:textId="62A317C9" w:rsidR="00D6512F" w:rsidRPr="0098701A" w:rsidRDefault="006D78A9" w:rsidP="00D6512F">
      <w:pPr>
        <w:pStyle w:val="ListParagraph"/>
        <w:ind w:left="1800"/>
        <w:jc w:val="both"/>
        <w:rPr>
          <w:lang w:eastAsia="en-GB"/>
        </w:rPr>
      </w:pPr>
      <w:r>
        <w:rPr>
          <w:lang w:eastAsia="en-GB"/>
        </w:rPr>
        <w:t xml:space="preserve">The </w:t>
      </w:r>
      <w:r w:rsidR="00D6512F" w:rsidRPr="0098701A">
        <w:rPr>
          <w:lang w:eastAsia="en-GB"/>
        </w:rPr>
        <w:t xml:space="preserve">Draft Plan </w:t>
      </w:r>
      <w:r>
        <w:rPr>
          <w:lang w:eastAsia="en-GB"/>
        </w:rPr>
        <w:t>must</w:t>
      </w:r>
      <w:r w:rsidR="00D6512F" w:rsidRPr="0098701A">
        <w:rPr>
          <w:lang w:eastAsia="en-GB"/>
        </w:rPr>
        <w:t xml:space="preserve"> be approved by </w:t>
      </w:r>
      <w:r w:rsidR="00C04884">
        <w:rPr>
          <w:lang w:eastAsia="en-GB"/>
        </w:rPr>
        <w:t>Mobility and Public Realm</w:t>
      </w:r>
      <w:r w:rsidR="00D6512F" w:rsidRPr="0098701A">
        <w:rPr>
          <w:lang w:eastAsia="en-GB"/>
        </w:rPr>
        <w:t xml:space="preserve"> Strategic Policy Committee and Dublin City Council for the statutory phase of Public Consultation</w:t>
      </w:r>
      <w:r>
        <w:rPr>
          <w:lang w:eastAsia="en-GB"/>
        </w:rPr>
        <w:t xml:space="preserve"> to commence</w:t>
      </w:r>
      <w:r w:rsidR="00D6512F" w:rsidRPr="0098701A">
        <w:rPr>
          <w:lang w:eastAsia="en-GB"/>
        </w:rPr>
        <w:t>.</w:t>
      </w:r>
    </w:p>
    <w:p w14:paraId="247F42AC" w14:textId="77777777" w:rsidR="006D78A9" w:rsidRDefault="006D78A9" w:rsidP="00D6512F">
      <w:pPr>
        <w:pStyle w:val="ListParagraph"/>
        <w:ind w:left="1800"/>
        <w:jc w:val="both"/>
        <w:rPr>
          <w:lang w:eastAsia="en-GB"/>
        </w:rPr>
      </w:pPr>
    </w:p>
    <w:p w14:paraId="01DE80D6" w14:textId="70A92863" w:rsidR="00D6512F" w:rsidRDefault="00D6512F" w:rsidP="00D6512F">
      <w:pPr>
        <w:pStyle w:val="ListParagraph"/>
        <w:ind w:left="1800"/>
        <w:jc w:val="both"/>
        <w:rPr>
          <w:lang w:eastAsia="en-GB"/>
        </w:rPr>
      </w:pPr>
      <w:r w:rsidRPr="0098701A">
        <w:rPr>
          <w:lang w:eastAsia="en-GB"/>
        </w:rPr>
        <w:t>During the Public Consultation, the Draft plan will be published on the Dublin City</w:t>
      </w:r>
      <w:r>
        <w:rPr>
          <w:lang w:eastAsia="en-GB"/>
        </w:rPr>
        <w:t xml:space="preserve"> Council website and advertised through a media campaign inviting submissions including press and radio advertising.</w:t>
      </w:r>
    </w:p>
    <w:p w14:paraId="2ECC86CA" w14:textId="77777777" w:rsidR="006D78A9" w:rsidRDefault="006D78A9" w:rsidP="00D6512F">
      <w:pPr>
        <w:pStyle w:val="ListParagraph"/>
        <w:ind w:left="1800"/>
        <w:jc w:val="both"/>
        <w:rPr>
          <w:lang w:eastAsia="en-GB"/>
        </w:rPr>
      </w:pPr>
    </w:p>
    <w:p w14:paraId="50013389" w14:textId="4C4C8664" w:rsidR="00D6512F" w:rsidRDefault="00D6512F" w:rsidP="00D6512F">
      <w:pPr>
        <w:pStyle w:val="ListParagraph"/>
        <w:ind w:left="1800"/>
        <w:jc w:val="both"/>
        <w:rPr>
          <w:lang w:eastAsia="en-GB"/>
        </w:rPr>
      </w:pPr>
      <w:r>
        <w:rPr>
          <w:lang w:eastAsia="en-GB"/>
        </w:rPr>
        <w:t>The results of the Statutory Consultation will be reviewed through a Special Meeting of Strategic Policy Committee.</w:t>
      </w:r>
    </w:p>
    <w:p w14:paraId="5922E58A" w14:textId="77777777" w:rsidR="00D6512F" w:rsidRDefault="00D6512F" w:rsidP="00D6512F">
      <w:pPr>
        <w:pStyle w:val="ListParagraph"/>
        <w:ind w:left="1800"/>
        <w:jc w:val="both"/>
        <w:rPr>
          <w:lang w:eastAsia="en-GB"/>
        </w:rPr>
      </w:pPr>
    </w:p>
    <w:p w14:paraId="2ACCB6A7" w14:textId="77777777" w:rsidR="00D6512F" w:rsidRPr="009878D8" w:rsidRDefault="00D6512F" w:rsidP="00190287">
      <w:pPr>
        <w:pStyle w:val="ListParagraph"/>
        <w:numPr>
          <w:ilvl w:val="0"/>
          <w:numId w:val="4"/>
        </w:numPr>
        <w:jc w:val="both"/>
        <w:rPr>
          <w:b/>
          <w:color w:val="3366FF"/>
          <w:lang w:eastAsia="en-GB"/>
        </w:rPr>
      </w:pPr>
      <w:r w:rsidRPr="009878D8">
        <w:rPr>
          <w:b/>
          <w:color w:val="3366FF"/>
          <w:lang w:eastAsia="en-GB"/>
        </w:rPr>
        <w:t>Review and Publishing the Plan</w:t>
      </w:r>
    </w:p>
    <w:p w14:paraId="0A87DE24" w14:textId="09B6B10F" w:rsidR="00D6512F" w:rsidRDefault="006D78A9" w:rsidP="00D6512F">
      <w:pPr>
        <w:pStyle w:val="ListParagraph"/>
        <w:ind w:left="1800"/>
        <w:jc w:val="both"/>
        <w:rPr>
          <w:lang w:eastAsia="en-GB"/>
        </w:rPr>
      </w:pPr>
      <w:r>
        <w:rPr>
          <w:lang w:eastAsia="en-GB"/>
        </w:rPr>
        <w:t>The Draft Plan will be reviewed and amended</w:t>
      </w:r>
      <w:r w:rsidR="00D6512F">
        <w:rPr>
          <w:lang w:eastAsia="en-GB"/>
        </w:rPr>
        <w:t xml:space="preserve"> on the basis of the submissions received, followed by adoption of the Plan by Dublin City Council. The final stage will be the publication of the full and f</w:t>
      </w:r>
      <w:r w:rsidR="00D45CD7">
        <w:rPr>
          <w:lang w:eastAsia="en-GB"/>
        </w:rPr>
        <w:t>inal Li</w:t>
      </w:r>
      <w:r w:rsidR="00AC7621">
        <w:rPr>
          <w:lang w:eastAsia="en-GB"/>
        </w:rPr>
        <w:t>t</w:t>
      </w:r>
      <w:r w:rsidR="009F3452">
        <w:rPr>
          <w:lang w:eastAsia="en-GB"/>
        </w:rPr>
        <w:t>ter Management Plan 202</w:t>
      </w:r>
      <w:r w:rsidR="004C652F">
        <w:rPr>
          <w:lang w:eastAsia="en-GB"/>
        </w:rPr>
        <w:t>6</w:t>
      </w:r>
      <w:r w:rsidR="00AC7621">
        <w:rPr>
          <w:lang w:eastAsia="en-GB"/>
        </w:rPr>
        <w:t>-202</w:t>
      </w:r>
      <w:r w:rsidR="004C652F">
        <w:rPr>
          <w:lang w:eastAsia="en-GB"/>
        </w:rPr>
        <w:t>8</w:t>
      </w:r>
      <w:r w:rsidR="00D6512F">
        <w:rPr>
          <w:lang w:eastAsia="en-GB"/>
        </w:rPr>
        <w:t>.</w:t>
      </w:r>
    </w:p>
    <w:p w14:paraId="3642E862" w14:textId="0AC1C605" w:rsidR="008C1621" w:rsidRPr="002414E1" w:rsidRDefault="008C1621" w:rsidP="002414E1">
      <w:pPr>
        <w:rPr>
          <w:rFonts w:ascii="Calibri" w:hAnsi="Calibri"/>
        </w:rPr>
        <w:sectPr w:rsidR="008C1621" w:rsidRPr="002414E1" w:rsidSect="007A4025">
          <w:headerReference w:type="default" r:id="rId16"/>
          <w:footerReference w:type="default" r:id="rId17"/>
          <w:footerReference w:type="first" r:id="rId18"/>
          <w:pgSz w:w="11907" w:h="16839" w:code="9"/>
          <w:pgMar w:top="426" w:right="1080" w:bottom="720" w:left="1080" w:header="0" w:footer="706" w:gutter="0"/>
          <w:pgNumType w:start="1"/>
          <w:cols w:space="720"/>
          <w:docGrid w:linePitch="360"/>
        </w:sectPr>
      </w:pPr>
    </w:p>
    <w:p w14:paraId="197A5FA0" w14:textId="4B334CEF" w:rsidR="00FD5AF5" w:rsidRPr="002414E1" w:rsidRDefault="009F3452" w:rsidP="002414E1">
      <w:pPr>
        <w:pStyle w:val="Heading3"/>
        <w:numPr>
          <w:ilvl w:val="0"/>
          <w:numId w:val="3"/>
        </w:numPr>
        <w:rPr>
          <w:rFonts w:asciiTheme="minorHAnsi" w:hAnsiTheme="minorHAnsi"/>
          <w:color w:val="3366FF"/>
          <w:sz w:val="28"/>
        </w:rPr>
      </w:pPr>
      <w:bookmarkStart w:id="5" w:name="_Toc22569095"/>
      <w:r>
        <w:rPr>
          <w:rFonts w:asciiTheme="minorHAnsi" w:hAnsiTheme="minorHAnsi"/>
          <w:color w:val="3366FF"/>
          <w:sz w:val="28"/>
        </w:rPr>
        <w:lastRenderedPageBreak/>
        <w:t>Review of the Previous</w:t>
      </w:r>
      <w:r w:rsidR="00FD5AF5" w:rsidRPr="002414E1">
        <w:rPr>
          <w:rFonts w:asciiTheme="minorHAnsi" w:hAnsiTheme="minorHAnsi"/>
          <w:color w:val="3366FF"/>
          <w:sz w:val="28"/>
        </w:rPr>
        <w:t xml:space="preserve"> Litter Management Plan</w:t>
      </w:r>
      <w:bookmarkEnd w:id="5"/>
    </w:p>
    <w:p w14:paraId="0E6189F6" w14:textId="77777777" w:rsidR="007839FB" w:rsidRDefault="007839FB" w:rsidP="00D96FE9">
      <w:pPr>
        <w:jc w:val="both"/>
        <w:rPr>
          <w:lang w:eastAsia="en-GB"/>
        </w:rPr>
      </w:pPr>
    </w:p>
    <w:p w14:paraId="0F3D03DE" w14:textId="56BF8E93" w:rsidR="007839FB" w:rsidRDefault="009F3452" w:rsidP="00D96FE9">
      <w:pPr>
        <w:jc w:val="both"/>
        <w:rPr>
          <w:lang w:val="en-GB" w:eastAsia="en-GB"/>
        </w:rPr>
      </w:pPr>
      <w:r>
        <w:rPr>
          <w:rFonts w:cs="Arial"/>
        </w:rPr>
        <w:t>The previous</w:t>
      </w:r>
      <w:r w:rsidR="00B14891" w:rsidRPr="00B14891">
        <w:rPr>
          <w:rFonts w:cs="Arial"/>
        </w:rPr>
        <w:t xml:space="preserve"> </w:t>
      </w:r>
      <w:r>
        <w:rPr>
          <w:rFonts w:cs="Arial"/>
        </w:rPr>
        <w:t>p</w:t>
      </w:r>
      <w:r w:rsidR="00B14891" w:rsidRPr="00B14891">
        <w:rPr>
          <w:rFonts w:cs="Arial"/>
        </w:rPr>
        <w:t>lan described the activities and resources to be put in place by Dublin City Council for the m</w:t>
      </w:r>
      <w:r w:rsidR="00B14891" w:rsidRPr="00607285">
        <w:rPr>
          <w:rFonts w:cs="Arial"/>
        </w:rPr>
        <w:t>anagemen</w:t>
      </w:r>
      <w:r w:rsidR="002D4A55" w:rsidRPr="00607285">
        <w:rPr>
          <w:rFonts w:cs="Arial"/>
        </w:rPr>
        <w:t xml:space="preserve">t of litter over this period.  </w:t>
      </w:r>
      <w:r w:rsidR="007839FB" w:rsidRPr="00607285">
        <w:rPr>
          <w:lang w:val="en-GB" w:eastAsia="en-GB"/>
        </w:rPr>
        <w:t>The Litter Management Plan</w:t>
      </w:r>
      <w:r w:rsidR="007D72CF" w:rsidRPr="00607285">
        <w:rPr>
          <w:lang w:val="en-GB" w:eastAsia="en-GB"/>
        </w:rPr>
        <w:t xml:space="preserve"> adopted in 2021 contained three key pillars</w:t>
      </w:r>
      <w:r w:rsidR="00E90219">
        <w:rPr>
          <w:lang w:val="en-GB" w:eastAsia="en-GB"/>
        </w:rPr>
        <w:t xml:space="preserve"> and 35 objectives</w:t>
      </w:r>
      <w:r w:rsidR="007839FB" w:rsidRPr="00607285">
        <w:rPr>
          <w:lang w:val="en-GB" w:eastAsia="en-GB"/>
        </w:rPr>
        <w:t>:</w:t>
      </w:r>
    </w:p>
    <w:p w14:paraId="7683F470" w14:textId="77777777" w:rsidR="00607285" w:rsidRPr="0098701A" w:rsidRDefault="00607285" w:rsidP="00607285">
      <w:pPr>
        <w:rPr>
          <w:lang w:eastAsia="en-GB"/>
        </w:rPr>
      </w:pPr>
    </w:p>
    <w:p w14:paraId="3F45731C" w14:textId="77777777" w:rsidR="00607285" w:rsidRDefault="00607285" w:rsidP="00607285">
      <w:r w:rsidRPr="00C40FDB">
        <w:rPr>
          <w:rFonts w:ascii="Verdana" w:hAnsi="Verdana"/>
          <w:noProof/>
          <w:sz w:val="20"/>
          <w:lang w:eastAsia="en-IE"/>
        </w:rPr>
        <w:drawing>
          <wp:inline distT="0" distB="0" distL="0" distR="0" wp14:anchorId="37B1748F" wp14:editId="2DD150AA">
            <wp:extent cx="5731510" cy="2892455"/>
            <wp:effectExtent l="95250" t="57150" r="97790" b="1174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1A3EFDA" w14:textId="517AFA4D" w:rsidR="00955DC7" w:rsidRDefault="00955DC7" w:rsidP="00D96FE9">
      <w:pPr>
        <w:jc w:val="both"/>
        <w:rPr>
          <w:bCs/>
          <w:lang w:val="en-US" w:eastAsia="en-GB"/>
        </w:rPr>
      </w:pPr>
    </w:p>
    <w:p w14:paraId="292E219D" w14:textId="31B23B74" w:rsidR="00B14891" w:rsidRPr="00D96FE9" w:rsidRDefault="009878D8" w:rsidP="00D96FE9">
      <w:pPr>
        <w:jc w:val="both"/>
        <w:rPr>
          <w:rFonts w:eastAsia="Times New Roman" w:cs="Arial"/>
          <w:b/>
          <w:bCs/>
          <w:i/>
          <w:sz w:val="24"/>
          <w:szCs w:val="26"/>
          <w:lang w:val="en-GB" w:eastAsia="en-GB"/>
        </w:rPr>
      </w:pPr>
      <w:r w:rsidRPr="00990AB5">
        <w:rPr>
          <w:bCs/>
          <w:lang w:val="en-US" w:eastAsia="en-GB"/>
        </w:rPr>
        <w:t>The plan was str</w:t>
      </w:r>
      <w:r w:rsidR="00B95AEC" w:rsidRPr="00990AB5">
        <w:rPr>
          <w:bCs/>
          <w:lang w:val="en-US" w:eastAsia="en-GB"/>
        </w:rPr>
        <w:t xml:space="preserve">uctured around three key areas; </w:t>
      </w:r>
      <w:r w:rsidRPr="00990AB5">
        <w:rPr>
          <w:b/>
          <w:bCs/>
          <w:color w:val="3366FF"/>
          <w:lang w:val="en-US" w:eastAsia="en-GB"/>
        </w:rPr>
        <w:t>Resources</w:t>
      </w:r>
      <w:r w:rsidRPr="00990AB5">
        <w:rPr>
          <w:bCs/>
          <w:lang w:val="en-US" w:eastAsia="en-GB"/>
        </w:rPr>
        <w:t xml:space="preserve">, </w:t>
      </w:r>
      <w:r w:rsidRPr="00990AB5">
        <w:rPr>
          <w:b/>
          <w:bCs/>
          <w:color w:val="3366FF"/>
          <w:lang w:val="en-US" w:eastAsia="en-GB"/>
        </w:rPr>
        <w:t>Partnership</w:t>
      </w:r>
      <w:r w:rsidRPr="00990AB5">
        <w:rPr>
          <w:bCs/>
          <w:lang w:val="en-US" w:eastAsia="en-GB"/>
        </w:rPr>
        <w:t xml:space="preserve"> and </w:t>
      </w:r>
      <w:r w:rsidRPr="00990AB5">
        <w:rPr>
          <w:b/>
          <w:bCs/>
          <w:color w:val="3366FF"/>
          <w:lang w:val="en-US" w:eastAsia="en-GB"/>
        </w:rPr>
        <w:t>Enforcement</w:t>
      </w:r>
      <w:r w:rsidRPr="00990AB5">
        <w:rPr>
          <w:bCs/>
          <w:lang w:val="en-US" w:eastAsia="en-GB"/>
        </w:rPr>
        <w:t xml:space="preserve"> with various objectives under each to be delivered over the lifetime of the plan.</w:t>
      </w:r>
      <w:r w:rsidRPr="00990AB5">
        <w:rPr>
          <w:rFonts w:eastAsia="Times New Roman" w:cs="Arial"/>
          <w:b/>
          <w:bCs/>
          <w:i/>
          <w:sz w:val="24"/>
          <w:szCs w:val="26"/>
          <w:lang w:val="en-GB" w:eastAsia="en-GB"/>
        </w:rPr>
        <w:t xml:space="preserve"> </w:t>
      </w:r>
      <w:r w:rsidR="00B14891" w:rsidRPr="00990AB5">
        <w:rPr>
          <w:bCs/>
          <w:lang w:val="en-US" w:eastAsia="en-GB"/>
        </w:rPr>
        <w:t xml:space="preserve">A summary report on actions </w:t>
      </w:r>
      <w:r w:rsidR="00D96FE9" w:rsidRPr="00990AB5">
        <w:rPr>
          <w:bCs/>
          <w:lang w:val="en-US" w:eastAsia="en-GB"/>
        </w:rPr>
        <w:t xml:space="preserve">in each area </w:t>
      </w:r>
      <w:r w:rsidR="00E90219" w:rsidRPr="00990AB5">
        <w:rPr>
          <w:bCs/>
          <w:lang w:val="en-US" w:eastAsia="en-GB"/>
        </w:rPr>
        <w:t>over the period of delivery</w:t>
      </w:r>
      <w:r w:rsidR="00607285" w:rsidRPr="00990AB5">
        <w:rPr>
          <w:bCs/>
          <w:lang w:val="en-US" w:eastAsia="en-GB"/>
        </w:rPr>
        <w:t xml:space="preserve"> </w:t>
      </w:r>
      <w:r w:rsidR="00B14891" w:rsidRPr="00990AB5">
        <w:rPr>
          <w:bCs/>
          <w:lang w:val="en-US" w:eastAsia="en-GB"/>
        </w:rPr>
        <w:t>is presented below.</w:t>
      </w:r>
    </w:p>
    <w:p w14:paraId="17524BFC" w14:textId="77777777" w:rsidR="00D96FE9" w:rsidRPr="00B14891" w:rsidRDefault="00D96FE9" w:rsidP="00D96FE9">
      <w:pPr>
        <w:jc w:val="both"/>
        <w:rPr>
          <w:bCs/>
          <w:lang w:val="en-US" w:eastAsia="en-GB"/>
        </w:rPr>
      </w:pPr>
    </w:p>
    <w:p w14:paraId="52A380BB" w14:textId="571C58FF" w:rsidR="00660DB4" w:rsidRPr="00660DB4" w:rsidRDefault="007839FB" w:rsidP="00190287">
      <w:pPr>
        <w:pStyle w:val="Heading3"/>
        <w:numPr>
          <w:ilvl w:val="1"/>
          <w:numId w:val="3"/>
        </w:numPr>
        <w:spacing w:after="240"/>
        <w:rPr>
          <w:rFonts w:asciiTheme="minorHAnsi" w:hAnsiTheme="minorHAnsi"/>
          <w:i/>
          <w:sz w:val="24"/>
        </w:rPr>
      </w:pPr>
      <w:bookmarkStart w:id="6" w:name="_Toc22569096"/>
      <w:r w:rsidRPr="007839FB">
        <w:rPr>
          <w:rFonts w:asciiTheme="minorHAnsi" w:hAnsiTheme="minorHAnsi"/>
          <w:i/>
          <w:sz w:val="24"/>
        </w:rPr>
        <w:t>Resources</w:t>
      </w:r>
      <w:bookmarkEnd w:id="6"/>
    </w:p>
    <w:p w14:paraId="5CEEB0EF" w14:textId="77777777" w:rsidR="00E90219" w:rsidRDefault="00E90219" w:rsidP="00E90219">
      <w:pPr>
        <w:jc w:val="both"/>
      </w:pPr>
      <w:r w:rsidRPr="2D6369FE">
        <w:rPr>
          <w:rFonts w:ascii="Calibri" w:eastAsia="Calibri" w:hAnsi="Calibri" w:cs="Calibri"/>
          <w:b/>
          <w:bCs/>
        </w:rPr>
        <w:t>Resources Overview:</w:t>
      </w:r>
    </w:p>
    <w:p w14:paraId="4C06B796" w14:textId="4805725A" w:rsidR="00E90219" w:rsidRPr="00B84EB1" w:rsidRDefault="00E90219" w:rsidP="00BB5560">
      <w:pPr>
        <w:pStyle w:val="ListParagraph"/>
        <w:numPr>
          <w:ilvl w:val="0"/>
          <w:numId w:val="14"/>
        </w:numPr>
        <w:spacing w:after="160" w:line="259" w:lineRule="auto"/>
      </w:pPr>
      <w:r>
        <w:rPr>
          <w:rFonts w:ascii="Calibri" w:eastAsia="Calibri" w:hAnsi="Calibri" w:cs="Calibri"/>
        </w:rPr>
        <w:t>Dublin City Council new citizen</w:t>
      </w:r>
      <w:r w:rsidR="009D3DAD">
        <w:rPr>
          <w:rFonts w:ascii="Calibri" w:eastAsia="Calibri" w:hAnsi="Calibri" w:cs="Calibri"/>
        </w:rPr>
        <w:t xml:space="preserve"> </w:t>
      </w:r>
      <w:r>
        <w:rPr>
          <w:rFonts w:ascii="Calibri" w:eastAsia="Calibri" w:hAnsi="Calibri" w:cs="Calibri"/>
        </w:rPr>
        <w:t>hub platform is now fully in place</w:t>
      </w:r>
      <w:r w:rsidR="009D3DAD">
        <w:rPr>
          <w:rFonts w:ascii="Calibri" w:eastAsia="Calibri" w:hAnsi="Calibri" w:cs="Calibri"/>
        </w:rPr>
        <w:t xml:space="preserve"> and operates 24/7 and 365 days of the year making the Council and the services it provides more accessible to the public. In 2024 the waste management department</w:t>
      </w:r>
      <w:r>
        <w:rPr>
          <w:rFonts w:ascii="Calibri" w:eastAsia="Calibri" w:hAnsi="Calibri" w:cs="Calibri"/>
        </w:rPr>
        <w:t xml:space="preserve"> </w:t>
      </w:r>
      <w:r w:rsidRPr="2D6369FE">
        <w:rPr>
          <w:rFonts w:ascii="Calibri" w:eastAsia="Calibri" w:hAnsi="Calibri" w:cs="Calibri"/>
        </w:rPr>
        <w:t>receiv</w:t>
      </w:r>
      <w:r w:rsidR="009D3DAD">
        <w:rPr>
          <w:rFonts w:ascii="Calibri" w:eastAsia="Calibri" w:hAnsi="Calibri" w:cs="Calibri"/>
        </w:rPr>
        <w:t>ed</w:t>
      </w:r>
      <w:r w:rsidRPr="2D6369FE">
        <w:rPr>
          <w:rFonts w:ascii="Calibri" w:eastAsia="Calibri" w:hAnsi="Calibri" w:cs="Calibri"/>
        </w:rPr>
        <w:t xml:space="preserve"> </w:t>
      </w:r>
      <w:r w:rsidR="009D3DAD">
        <w:rPr>
          <w:rFonts w:ascii="Calibri" w:eastAsia="Calibri" w:hAnsi="Calibri" w:cs="Calibri"/>
        </w:rPr>
        <w:t xml:space="preserve">and responded to </w:t>
      </w:r>
      <w:r w:rsidRPr="2D6369FE">
        <w:rPr>
          <w:rFonts w:ascii="Calibri" w:eastAsia="Calibri" w:hAnsi="Calibri" w:cs="Calibri"/>
        </w:rPr>
        <w:t>in excess o</w:t>
      </w:r>
      <w:r w:rsidR="009D3DAD">
        <w:rPr>
          <w:rFonts w:ascii="Calibri" w:eastAsia="Calibri" w:hAnsi="Calibri" w:cs="Calibri"/>
        </w:rPr>
        <w:t>f 33</w:t>
      </w:r>
      <w:r>
        <w:rPr>
          <w:rFonts w:ascii="Calibri" w:eastAsia="Calibri" w:hAnsi="Calibri" w:cs="Calibri"/>
        </w:rPr>
        <w:t>,000 service requests</w:t>
      </w:r>
      <w:r w:rsidR="009D3DAD">
        <w:rPr>
          <w:rFonts w:ascii="Calibri" w:eastAsia="Calibri" w:hAnsi="Calibri" w:cs="Calibri"/>
        </w:rPr>
        <w:t>.</w:t>
      </w:r>
    </w:p>
    <w:p w14:paraId="38BDCB83" w14:textId="1331006D" w:rsidR="00E90219" w:rsidRPr="00C90A92" w:rsidRDefault="009F3452" w:rsidP="00BB5560">
      <w:pPr>
        <w:pStyle w:val="ListParagraph"/>
        <w:numPr>
          <w:ilvl w:val="0"/>
          <w:numId w:val="14"/>
        </w:numPr>
        <w:spacing w:after="160" w:line="259" w:lineRule="auto"/>
      </w:pPr>
      <w:r>
        <w:rPr>
          <w:rFonts w:ascii="Calibri" w:eastAsia="Calibri" w:hAnsi="Calibri" w:cs="Calibri"/>
        </w:rPr>
        <w:t>Circa 380</w:t>
      </w:r>
      <w:r w:rsidR="00E90219" w:rsidRPr="2D6369FE">
        <w:rPr>
          <w:rFonts w:ascii="Calibri" w:eastAsia="Calibri" w:hAnsi="Calibri" w:cs="Calibri"/>
        </w:rPr>
        <w:t xml:space="preserve"> solar compactor bins are in service across the city streets. Bin QR code reporting has bee</w:t>
      </w:r>
      <w:r w:rsidR="00E90219">
        <w:rPr>
          <w:rFonts w:ascii="Calibri" w:eastAsia="Calibri" w:hAnsi="Calibri" w:cs="Calibri"/>
        </w:rPr>
        <w:t>n fully rolled out</w:t>
      </w:r>
      <w:r w:rsidR="0072355F">
        <w:rPr>
          <w:rFonts w:ascii="Calibri" w:eastAsia="Calibri" w:hAnsi="Calibri" w:cs="Calibri"/>
        </w:rPr>
        <w:t xml:space="preserve"> and now represents the primary source of all reported litter bin issues</w:t>
      </w:r>
      <w:r w:rsidR="00E90219">
        <w:rPr>
          <w:rFonts w:ascii="Calibri" w:eastAsia="Calibri" w:hAnsi="Calibri" w:cs="Calibri"/>
        </w:rPr>
        <w:t>. Co</w:t>
      </w:r>
      <w:r>
        <w:rPr>
          <w:rFonts w:ascii="Calibri" w:eastAsia="Calibri" w:hAnsi="Calibri" w:cs="Calibri"/>
        </w:rPr>
        <w:t>mplete quantity of bins circa 3</w:t>
      </w:r>
      <w:r w:rsidR="0072355F">
        <w:rPr>
          <w:rFonts w:ascii="Calibri" w:eastAsia="Calibri" w:hAnsi="Calibri" w:cs="Calibri"/>
        </w:rPr>
        <w:t>223</w:t>
      </w:r>
      <w:r w:rsidR="00E90219">
        <w:rPr>
          <w:rFonts w:ascii="Calibri" w:eastAsia="Calibri" w:hAnsi="Calibri" w:cs="Calibri"/>
        </w:rPr>
        <w:t xml:space="preserve"> increasing year on year</w:t>
      </w:r>
      <w:r w:rsidR="00E90219" w:rsidRPr="2D6369FE">
        <w:rPr>
          <w:rFonts w:ascii="Calibri" w:eastAsia="Calibri" w:hAnsi="Calibri" w:cs="Calibri"/>
        </w:rPr>
        <w:t>.</w:t>
      </w:r>
      <w:r w:rsidR="00E90219">
        <w:rPr>
          <w:rFonts w:ascii="Calibri" w:eastAsia="Calibri" w:hAnsi="Calibri" w:cs="Calibri"/>
        </w:rPr>
        <w:t xml:space="preserve"> 60</w:t>
      </w:r>
      <w:r w:rsidR="00E90219" w:rsidRPr="2D6369FE">
        <w:rPr>
          <w:rFonts w:ascii="Calibri" w:eastAsia="Calibri" w:hAnsi="Calibri" w:cs="Calibri"/>
        </w:rPr>
        <w:t xml:space="preserve"> Recycling on the go bins </w:t>
      </w:r>
      <w:r>
        <w:rPr>
          <w:rFonts w:ascii="Calibri" w:eastAsia="Calibri" w:hAnsi="Calibri" w:cs="Calibri"/>
        </w:rPr>
        <w:t>(Circle city) are in operation have</w:t>
      </w:r>
      <w:r w:rsidR="00E90219">
        <w:rPr>
          <w:rFonts w:ascii="Calibri" w:eastAsia="Calibri" w:hAnsi="Calibri" w:cs="Calibri"/>
        </w:rPr>
        <w:t xml:space="preserve"> change</w:t>
      </w:r>
      <w:r>
        <w:rPr>
          <w:rFonts w:ascii="Calibri" w:eastAsia="Calibri" w:hAnsi="Calibri" w:cs="Calibri"/>
        </w:rPr>
        <w:t xml:space="preserve">d to standard recycling. </w:t>
      </w:r>
      <w:r w:rsidR="00E90219">
        <w:rPr>
          <w:rFonts w:ascii="Calibri" w:eastAsia="Calibri" w:hAnsi="Calibri" w:cs="Calibri"/>
        </w:rPr>
        <w:t xml:space="preserve"> </w:t>
      </w:r>
      <w:r w:rsidR="00E90219" w:rsidRPr="2D6369FE">
        <w:rPr>
          <w:rFonts w:ascii="Calibri" w:eastAsia="Calibri" w:hAnsi="Calibri" w:cs="Calibri"/>
        </w:rPr>
        <w:t xml:space="preserve"> </w:t>
      </w:r>
    </w:p>
    <w:p w14:paraId="64352825" w14:textId="77777777" w:rsidR="00E90219" w:rsidRPr="0001727D" w:rsidRDefault="00E90219" w:rsidP="00BB5560">
      <w:pPr>
        <w:pStyle w:val="ListParagraph"/>
        <w:numPr>
          <w:ilvl w:val="0"/>
          <w:numId w:val="14"/>
        </w:numPr>
        <w:spacing w:after="160" w:line="259" w:lineRule="auto"/>
      </w:pPr>
      <w:r>
        <w:lastRenderedPageBreak/>
        <w:t xml:space="preserve">Segregated collections for leaf and Christmas trees continues </w:t>
      </w:r>
    </w:p>
    <w:p w14:paraId="6651FF30" w14:textId="41188F8D" w:rsidR="00E90219" w:rsidRPr="0072355F" w:rsidRDefault="00E90219" w:rsidP="00BB5560">
      <w:pPr>
        <w:pStyle w:val="ListParagraph"/>
        <w:numPr>
          <w:ilvl w:val="0"/>
          <w:numId w:val="14"/>
        </w:numPr>
        <w:spacing w:after="160" w:line="259" w:lineRule="auto"/>
      </w:pPr>
      <w:r w:rsidRPr="2D6369FE">
        <w:rPr>
          <w:rFonts w:ascii="Calibri" w:eastAsia="Calibri" w:hAnsi="Calibri" w:cs="Calibri"/>
        </w:rPr>
        <w:t xml:space="preserve">Online </w:t>
      </w:r>
      <w:r>
        <w:rPr>
          <w:rFonts w:ascii="Calibri" w:eastAsia="Calibri" w:hAnsi="Calibri" w:cs="Calibri"/>
        </w:rPr>
        <w:t>Cleaning Schedule live since 2022 and ongoing operational review in progress.</w:t>
      </w:r>
    </w:p>
    <w:p w14:paraId="6647F3C1" w14:textId="001EA900" w:rsidR="0072355F" w:rsidRPr="00990AB5" w:rsidRDefault="0072355F" w:rsidP="00BB5560">
      <w:pPr>
        <w:pStyle w:val="ListParagraph"/>
        <w:numPr>
          <w:ilvl w:val="0"/>
          <w:numId w:val="14"/>
        </w:numPr>
        <w:spacing w:after="160" w:line="259" w:lineRule="auto"/>
      </w:pPr>
      <w:r w:rsidRPr="00990AB5">
        <w:rPr>
          <w:rFonts w:ascii="Calibri" w:eastAsia="Calibri" w:hAnsi="Calibri" w:cs="Calibri"/>
        </w:rPr>
        <w:t>New North City Operations Depot building completed and now fully operational.</w:t>
      </w:r>
    </w:p>
    <w:p w14:paraId="4F9B7098" w14:textId="26B5D6B2" w:rsidR="0070636C" w:rsidRDefault="00D96FE9" w:rsidP="00B14891">
      <w:pPr>
        <w:rPr>
          <w:b/>
          <w:color w:val="3366FF"/>
        </w:rPr>
      </w:pPr>
      <w:r>
        <w:rPr>
          <w:noProof/>
          <w:lang w:eastAsia="en-IE"/>
        </w:rPr>
        <w:t xml:space="preserve"> </w:t>
      </w:r>
      <w:r w:rsidR="00274FBC">
        <w:rPr>
          <w:noProof/>
          <w:lang w:eastAsia="en-IE"/>
        </w:rPr>
        <w:drawing>
          <wp:inline distT="0" distB="0" distL="0" distR="0" wp14:anchorId="03E2C4D4" wp14:editId="2DA5B2F0">
            <wp:extent cx="1743075" cy="2079625"/>
            <wp:effectExtent l="0" t="0" r="9525" b="0"/>
            <wp:docPr id="6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3"/>
                    <pic:cNvPicPr>
                      <a:picLocks noChangeAspect="1"/>
                    </pic:cNvPicPr>
                  </pic:nvPicPr>
                  <pic:blipFill>
                    <a:blip r:embed="rId24" cstate="print">
                      <a:extLst>
                        <a:ext uri="{28A0092B-C50C-407E-A947-70E740481C1C}">
                          <a14:useLocalDpi xmlns:a14="http://schemas.microsoft.com/office/drawing/2010/main" val="0"/>
                        </a:ext>
                      </a:extLst>
                    </a:blip>
                    <a:srcRect l="10648" t="10414" r="54207" b="11147"/>
                    <a:stretch>
                      <a:fillRect/>
                    </a:stretch>
                  </pic:blipFill>
                  <pic:spPr bwMode="auto">
                    <a:xfrm>
                      <a:off x="0" y="0"/>
                      <a:ext cx="1743075" cy="207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274FBC" w:rsidRPr="00274FBC">
        <w:rPr>
          <w:noProof/>
          <w:lang w:eastAsia="en-IE"/>
        </w:rPr>
        <w:t xml:space="preserve"> </w:t>
      </w:r>
      <w:r w:rsidR="00274FBC">
        <w:rPr>
          <w:noProof/>
          <w:lang w:eastAsia="en-IE"/>
        </w:rPr>
        <w:drawing>
          <wp:inline distT="0" distB="0" distL="0" distR="0" wp14:anchorId="6464568D" wp14:editId="7859554E">
            <wp:extent cx="2859088" cy="1597025"/>
            <wp:effectExtent l="0" t="0" r="0" b="3175"/>
            <wp:docPr id="8201" name="Picture 8" descr="Dublin City Council Waste Management Services (@DubCityEnvir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8" descr="Dublin City Council Waste Management Services (@DubCityEnviro) / 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088"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274FBC" w:rsidRPr="00274FBC">
        <w:rPr>
          <w:noProof/>
          <w:lang w:eastAsia="en-IE"/>
        </w:rPr>
        <w:t xml:space="preserve"> </w:t>
      </w:r>
      <w:r w:rsidR="00274FBC">
        <w:rPr>
          <w:noProof/>
          <w:lang w:eastAsia="en-IE"/>
        </w:rPr>
        <w:drawing>
          <wp:inline distT="0" distB="0" distL="0" distR="0" wp14:anchorId="7BA4F156" wp14:editId="01CB686E">
            <wp:extent cx="3544888" cy="1952625"/>
            <wp:effectExtent l="0" t="0" r="0" b="0"/>
            <wp:docPr id="8198" name="Picture 5" descr="https://pbs.twimg.com/media/E5hZnO7XEAIkk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5" descr="https://pbs.twimg.com/media/E5hZnO7XEAIkkW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4888"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274FBC" w:rsidRPr="00274FBC">
        <w:rPr>
          <w:noProof/>
          <w:lang w:eastAsia="en-IE"/>
        </w:rPr>
        <w:t xml:space="preserve"> </w:t>
      </w:r>
      <w:r w:rsidR="00274FBC">
        <w:rPr>
          <w:noProof/>
          <w:lang w:eastAsia="en-IE"/>
        </w:rPr>
        <w:drawing>
          <wp:inline distT="0" distB="0" distL="0" distR="0" wp14:anchorId="7D3873CC" wp14:editId="79BF4BE5">
            <wp:extent cx="2305050" cy="1525587"/>
            <wp:effectExtent l="0" t="0" r="0" b="0"/>
            <wp:docPr id="8200" name="Picture 7" descr="https://pbs.twimg.com/media/E4on4LEWEAAid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7" descr="https://pbs.twimg.com/media/E4on4LEWEAAid9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1525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E3200" w:rsidRPr="00CE3200">
        <w:rPr>
          <w:noProof/>
          <w:lang w:eastAsia="en-IE"/>
        </w:rPr>
        <w:t xml:space="preserve"> </w:t>
      </w:r>
      <w:r w:rsidR="00CE3200">
        <w:rPr>
          <w:noProof/>
          <w:lang w:eastAsia="en-IE"/>
        </w:rPr>
        <w:drawing>
          <wp:inline distT="0" distB="0" distL="0" distR="0" wp14:anchorId="60C90566" wp14:editId="1AE10102">
            <wp:extent cx="2309812" cy="1395413"/>
            <wp:effectExtent l="0" t="0" r="0" b="0"/>
            <wp:docPr id="7178" name="Picture 15" descr="Dublin City Council opens new North City Operations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5" descr="Dublin City Council opens new North City Operations Dep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9812" cy="139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E3200" w:rsidRPr="00CE3200">
        <w:rPr>
          <w:noProof/>
          <w:lang w:eastAsia="en-IE"/>
        </w:rPr>
        <w:t xml:space="preserve"> </w:t>
      </w:r>
      <w:r w:rsidR="00CE3200">
        <w:rPr>
          <w:noProof/>
          <w:lang w:eastAsia="en-IE"/>
        </w:rPr>
        <w:drawing>
          <wp:inline distT="0" distB="0" distL="0" distR="0" wp14:anchorId="7697D18D" wp14:editId="394EFFBD">
            <wp:extent cx="2630487" cy="1250950"/>
            <wp:effectExtent l="0" t="0" r="0" b="6350"/>
            <wp:docPr id="7173" name="Picture 7" descr="C:\Users\51403\AppData\Local\Microsoft\Windows\Temporary Internet Files\Content.MSO\8FE46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descr="C:\Users\51403\AppData\Local\Microsoft\Windows\Temporary Internet Files\Content.MSO\8FE46F4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0487"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247A21A" w14:textId="312E6A23" w:rsidR="007A4025" w:rsidRDefault="007A4025" w:rsidP="00B14891">
      <w:pPr>
        <w:rPr>
          <w:b/>
          <w:color w:val="3366FF"/>
        </w:rPr>
      </w:pPr>
    </w:p>
    <w:p w14:paraId="60668F62" w14:textId="77777777" w:rsidR="00D30551" w:rsidRDefault="00D30551" w:rsidP="00B14891">
      <w:pPr>
        <w:rPr>
          <w:b/>
          <w:color w:val="3366FF"/>
        </w:rPr>
      </w:pPr>
    </w:p>
    <w:p w14:paraId="232091A4" w14:textId="77777777" w:rsidR="00D30551" w:rsidRPr="00D66B5A" w:rsidRDefault="00D30551" w:rsidP="00B14891">
      <w:pPr>
        <w:rPr>
          <w:b/>
          <w:color w:val="3366FF"/>
        </w:rPr>
      </w:pPr>
    </w:p>
    <w:p w14:paraId="792473CD" w14:textId="243F0731" w:rsidR="00BE5B95" w:rsidRPr="00BE5B95" w:rsidRDefault="00BE5B95" w:rsidP="00B14891">
      <w:pPr>
        <w:rPr>
          <w:b/>
          <w:i/>
          <w:color w:val="3366FF"/>
        </w:rPr>
      </w:pPr>
      <w:r w:rsidRPr="00BE5B95">
        <w:rPr>
          <w:b/>
          <w:i/>
          <w:color w:val="3366FF"/>
        </w:rPr>
        <w:lastRenderedPageBreak/>
        <w:t>Actions and Targets</w:t>
      </w:r>
    </w:p>
    <w:p w14:paraId="307C0B6C" w14:textId="61B7F154" w:rsidR="00795B3D" w:rsidRPr="00B14891" w:rsidRDefault="00BE5B95" w:rsidP="00D96FE9">
      <w:pPr>
        <w:jc w:val="both"/>
        <w:rPr>
          <w:rFonts w:cs="Arial"/>
        </w:rPr>
      </w:pPr>
      <w:r w:rsidRPr="00B14891">
        <w:rPr>
          <w:rFonts w:cs="Arial"/>
        </w:rPr>
        <w:t>A</w:t>
      </w:r>
      <w:r w:rsidR="00B14891" w:rsidRPr="00B14891">
        <w:rPr>
          <w:rFonts w:cs="Arial"/>
        </w:rPr>
        <w:t xml:space="preserve"> set of tangib</w:t>
      </w:r>
      <w:r>
        <w:rPr>
          <w:rFonts w:cs="Arial"/>
        </w:rPr>
        <w:t>le actions and realistic target</w:t>
      </w:r>
      <w:r w:rsidR="00B14891" w:rsidRPr="00B14891">
        <w:rPr>
          <w:rFonts w:cs="Arial"/>
        </w:rPr>
        <w:t>s</w:t>
      </w:r>
      <w:r>
        <w:rPr>
          <w:rFonts w:cs="Arial"/>
        </w:rPr>
        <w:t xml:space="preserve"> for </w:t>
      </w:r>
      <w:r w:rsidR="007145F5">
        <w:rPr>
          <w:rFonts w:cs="Arial"/>
          <w:b/>
        </w:rPr>
        <w:t>R</w:t>
      </w:r>
      <w:r w:rsidRPr="007145F5">
        <w:rPr>
          <w:rFonts w:cs="Arial"/>
          <w:b/>
        </w:rPr>
        <w:t>esources</w:t>
      </w:r>
      <w:r w:rsidR="009F3452">
        <w:rPr>
          <w:rFonts w:cs="Arial"/>
        </w:rPr>
        <w:t xml:space="preserve"> were set for the previous </w:t>
      </w:r>
      <w:r>
        <w:rPr>
          <w:rFonts w:cs="Arial"/>
        </w:rPr>
        <w:t>Litter Management Plan. The implementation</w:t>
      </w:r>
      <w:r w:rsidRPr="00B14891">
        <w:rPr>
          <w:rFonts w:cs="Arial"/>
        </w:rPr>
        <w:t xml:space="preserve"> of the objectives set out in the plan were</w:t>
      </w:r>
      <w:r>
        <w:rPr>
          <w:rFonts w:cs="Arial"/>
        </w:rPr>
        <w:t xml:space="preserve"> monitored and a selection of the targets and their implementation are outlined below:</w:t>
      </w:r>
    </w:p>
    <w:tbl>
      <w:tblPr>
        <w:tblW w:w="0" w:type="auto"/>
        <w:tblLayout w:type="fixed"/>
        <w:tblLook w:val="04A0" w:firstRow="1" w:lastRow="0" w:firstColumn="1" w:lastColumn="0" w:noHBand="0" w:noVBand="1"/>
      </w:tblPr>
      <w:tblGrid>
        <w:gridCol w:w="520"/>
        <w:gridCol w:w="4114"/>
        <w:gridCol w:w="4381"/>
      </w:tblGrid>
      <w:tr w:rsidR="00E90219" w14:paraId="3C80186B" w14:textId="77777777" w:rsidTr="000063C6">
        <w:trPr>
          <w:trHeight w:val="645"/>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10BC43B" w14:textId="77777777" w:rsidR="00E90219" w:rsidRPr="009F3452" w:rsidRDefault="00E90219" w:rsidP="000063C6">
            <w:pPr>
              <w:jc w:val="center"/>
              <w:rPr>
                <w:sz w:val="20"/>
                <w:szCs w:val="20"/>
              </w:rPr>
            </w:pP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4B73EB0B" w14:textId="474F7A9A" w:rsidR="00E90219" w:rsidRPr="009F3452" w:rsidRDefault="00E90219" w:rsidP="009F3452">
            <w:pPr>
              <w:jc w:val="center"/>
              <w:rPr>
                <w:sz w:val="20"/>
                <w:szCs w:val="20"/>
              </w:rPr>
            </w:pPr>
            <w:r w:rsidRPr="009F3452">
              <w:rPr>
                <w:sz w:val="20"/>
                <w:szCs w:val="20"/>
                <w:lang w:eastAsia="en-IE"/>
              </w:rPr>
              <w:t>Resources Objective</w:t>
            </w:r>
            <w:r w:rsidR="009F3452" w:rsidRPr="009F3452">
              <w:rPr>
                <w:sz w:val="20"/>
                <w:szCs w:val="20"/>
                <w:lang w:eastAsia="en-IE"/>
              </w:rPr>
              <w:t>s</w:t>
            </w:r>
            <w:r w:rsidRPr="009F3452">
              <w:rPr>
                <w:sz w:val="20"/>
                <w:szCs w:val="20"/>
                <w:lang w:eastAsia="en-IE"/>
              </w:rPr>
              <w:t xml:space="preserve"> From </w:t>
            </w:r>
            <w:r w:rsidR="009F3452" w:rsidRPr="009F3452">
              <w:rPr>
                <w:sz w:val="20"/>
                <w:szCs w:val="20"/>
                <w:lang w:eastAsia="en-IE"/>
              </w:rPr>
              <w:t>Previous</w:t>
            </w:r>
            <w:r w:rsidRPr="009F3452">
              <w:rPr>
                <w:sz w:val="20"/>
                <w:szCs w:val="20"/>
                <w:lang w:eastAsia="en-IE"/>
              </w:rPr>
              <w:t xml:space="preserve"> Litter Management Plan</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90CD625" w14:textId="77777777" w:rsidR="00E90219" w:rsidRPr="009F3452" w:rsidRDefault="00E90219" w:rsidP="000063C6">
            <w:pPr>
              <w:jc w:val="center"/>
              <w:rPr>
                <w:sz w:val="20"/>
                <w:szCs w:val="20"/>
              </w:rPr>
            </w:pPr>
            <w:r w:rsidRPr="009F3452">
              <w:rPr>
                <w:rFonts w:ascii="Calibri" w:eastAsia="Calibri" w:hAnsi="Calibri" w:cs="Calibri"/>
                <w:sz w:val="20"/>
                <w:szCs w:val="20"/>
              </w:rPr>
              <w:t>Status</w:t>
            </w:r>
          </w:p>
        </w:tc>
      </w:tr>
      <w:tr w:rsidR="00E90219" w14:paraId="1F0917FA" w14:textId="77777777" w:rsidTr="009F3452">
        <w:trPr>
          <w:trHeight w:val="1240"/>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9358595" w14:textId="77777777" w:rsidR="00E90219" w:rsidRPr="009F3452" w:rsidRDefault="00E90219" w:rsidP="000063C6">
            <w:pPr>
              <w:jc w:val="center"/>
              <w:rPr>
                <w:sz w:val="20"/>
                <w:szCs w:val="20"/>
              </w:rPr>
            </w:pPr>
            <w:r w:rsidRPr="009F3452">
              <w:rPr>
                <w:rFonts w:ascii="Calibri" w:eastAsia="Calibri" w:hAnsi="Calibri" w:cs="Calibri"/>
                <w:sz w:val="20"/>
                <w:szCs w:val="20"/>
              </w:rPr>
              <w:t>1</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5526E43" w14:textId="77777777" w:rsidR="00E90219" w:rsidRPr="009F3452" w:rsidRDefault="00E90219" w:rsidP="000063C6">
            <w:pPr>
              <w:jc w:val="center"/>
              <w:rPr>
                <w:sz w:val="20"/>
                <w:szCs w:val="20"/>
              </w:rPr>
            </w:pPr>
            <w:r w:rsidRPr="009F3452">
              <w:rPr>
                <w:rFonts w:ascii="Calibri" w:eastAsia="Calibri" w:hAnsi="Calibri" w:cs="Calibri"/>
                <w:color w:val="000000" w:themeColor="text1"/>
                <w:sz w:val="20"/>
                <w:szCs w:val="20"/>
              </w:rPr>
              <w:t>Advertise and extend on demand street cleaning service to facilitate cleaning in cooperation with residents' groups arranging for removal of parked cars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65CBE9B" w14:textId="77777777" w:rsidR="00E90219" w:rsidRPr="009F3452" w:rsidRDefault="00E90219" w:rsidP="000063C6">
            <w:pPr>
              <w:jc w:val="center"/>
              <w:rPr>
                <w:sz w:val="20"/>
                <w:szCs w:val="20"/>
              </w:rPr>
            </w:pPr>
            <w:r w:rsidRPr="009F3452">
              <w:rPr>
                <w:rFonts w:ascii="Calibri" w:eastAsia="Calibri" w:hAnsi="Calibri" w:cs="Calibri"/>
                <w:color w:val="000000" w:themeColor="text1"/>
                <w:sz w:val="20"/>
                <w:szCs w:val="20"/>
              </w:rPr>
              <w:t xml:space="preserve">Sweep my Street and Online cleaning schedule launched with ongoing review </w:t>
            </w:r>
          </w:p>
        </w:tc>
      </w:tr>
      <w:tr w:rsidR="00E90219" w14:paraId="003B7DE7" w14:textId="77777777" w:rsidTr="000063C6">
        <w:trPr>
          <w:trHeight w:val="1575"/>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AE9993A" w14:textId="77777777" w:rsidR="00E90219" w:rsidRPr="009F3452" w:rsidRDefault="00E90219" w:rsidP="000063C6">
            <w:pPr>
              <w:jc w:val="center"/>
              <w:rPr>
                <w:sz w:val="20"/>
                <w:szCs w:val="20"/>
              </w:rPr>
            </w:pPr>
            <w:r w:rsidRPr="009F3452">
              <w:rPr>
                <w:rFonts w:ascii="Calibri" w:eastAsia="Calibri" w:hAnsi="Calibri" w:cs="Calibri"/>
                <w:color w:val="000000" w:themeColor="text1"/>
                <w:sz w:val="20"/>
                <w:szCs w:val="20"/>
              </w:rPr>
              <w:t>2</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2EA823E2" w14:textId="77777777" w:rsidR="00E90219" w:rsidRPr="009F3452" w:rsidRDefault="00E90219" w:rsidP="000063C6">
            <w:pPr>
              <w:jc w:val="center"/>
              <w:rPr>
                <w:sz w:val="20"/>
                <w:szCs w:val="20"/>
              </w:rPr>
            </w:pPr>
            <w:r w:rsidRPr="009F3452">
              <w:rPr>
                <w:rFonts w:ascii="Calibri" w:eastAsia="Calibri" w:hAnsi="Calibri" w:cs="Calibri"/>
                <w:sz w:val="20"/>
                <w:szCs w:val="20"/>
              </w:rPr>
              <w:t>Extend QR Code customer service system to all Dublin City Council Bottle and Textile Bank sites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03755877" w14:textId="2AD064D7" w:rsidR="00E90219" w:rsidRPr="009F3452" w:rsidRDefault="00E90219" w:rsidP="000063C6">
            <w:pPr>
              <w:jc w:val="center"/>
              <w:rPr>
                <w:sz w:val="20"/>
                <w:szCs w:val="20"/>
              </w:rPr>
            </w:pPr>
            <w:r w:rsidRPr="009F3452">
              <w:rPr>
                <w:rFonts w:ascii="Calibri" w:eastAsia="Calibri" w:hAnsi="Calibri" w:cs="Calibri"/>
                <w:sz w:val="20"/>
                <w:szCs w:val="20"/>
              </w:rPr>
              <w:t>Not achieved 2023</w:t>
            </w:r>
            <w:r w:rsidR="009F3452" w:rsidRPr="009F3452">
              <w:rPr>
                <w:rFonts w:ascii="Calibri" w:eastAsia="Calibri" w:hAnsi="Calibri" w:cs="Calibri"/>
                <w:sz w:val="20"/>
                <w:szCs w:val="20"/>
              </w:rPr>
              <w:t>/4</w:t>
            </w:r>
            <w:r w:rsidRPr="009F3452">
              <w:rPr>
                <w:rFonts w:ascii="Calibri" w:eastAsia="Calibri" w:hAnsi="Calibri" w:cs="Calibri"/>
                <w:sz w:val="20"/>
                <w:szCs w:val="20"/>
              </w:rPr>
              <w:t>, further engagement with operators and capability and servicing improvements</w:t>
            </w:r>
          </w:p>
          <w:p w14:paraId="47CF8C05" w14:textId="77777777" w:rsidR="00E90219" w:rsidRPr="009F3452" w:rsidRDefault="00E90219" w:rsidP="000063C6">
            <w:pPr>
              <w:jc w:val="center"/>
              <w:rPr>
                <w:sz w:val="20"/>
                <w:szCs w:val="20"/>
              </w:rPr>
            </w:pPr>
            <w:r w:rsidRPr="009F3452">
              <w:rPr>
                <w:rFonts w:ascii="Calibri" w:eastAsia="Calibri" w:hAnsi="Calibri" w:cs="Calibri"/>
                <w:sz w:val="20"/>
                <w:szCs w:val="20"/>
              </w:rPr>
              <w:t>Painting Programme in place to upgrade banks</w:t>
            </w:r>
          </w:p>
        </w:tc>
      </w:tr>
      <w:tr w:rsidR="00E90219" w:rsidRPr="00393209" w14:paraId="1B137A58" w14:textId="77777777" w:rsidTr="000063C6">
        <w:trPr>
          <w:trHeight w:val="1575"/>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559B17B" w14:textId="77777777" w:rsidR="00E90219" w:rsidRPr="009F3452" w:rsidRDefault="00E90219" w:rsidP="000063C6">
            <w:pPr>
              <w:jc w:val="center"/>
              <w:rPr>
                <w:color w:val="FF0000"/>
                <w:sz w:val="20"/>
                <w:szCs w:val="20"/>
              </w:rPr>
            </w:pPr>
            <w:r w:rsidRPr="009F3452">
              <w:rPr>
                <w:rFonts w:ascii="Calibri" w:eastAsia="Calibri" w:hAnsi="Calibri" w:cs="Calibri"/>
                <w:sz w:val="20"/>
                <w:szCs w:val="20"/>
              </w:rPr>
              <w:t>3</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5CFA75C1" w14:textId="77777777" w:rsidR="00E90219" w:rsidRPr="009F3452" w:rsidRDefault="00E90219" w:rsidP="000063C6">
            <w:pPr>
              <w:rPr>
                <w:color w:val="FF0000"/>
                <w:sz w:val="20"/>
                <w:szCs w:val="20"/>
              </w:rPr>
            </w:pPr>
            <w:r w:rsidRPr="009F3452">
              <w:rPr>
                <w:rFonts w:ascii="Calibri" w:eastAsia="Calibri" w:hAnsi="Calibri" w:cs="Calibri"/>
                <w:sz w:val="20"/>
                <w:szCs w:val="20"/>
              </w:rPr>
              <w:t>Trial use of sensor technology in Bottle / Textile banks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0F844C90" w14:textId="77777777" w:rsidR="00E90219" w:rsidRPr="009F3452" w:rsidRDefault="00E90219" w:rsidP="000063C6">
            <w:pPr>
              <w:jc w:val="center"/>
              <w:rPr>
                <w:sz w:val="20"/>
                <w:szCs w:val="20"/>
              </w:rPr>
            </w:pPr>
            <w:r w:rsidRPr="009F3452">
              <w:rPr>
                <w:rFonts w:ascii="Calibri" w:eastAsia="Calibri" w:hAnsi="Calibri" w:cs="Calibri"/>
                <w:sz w:val="20"/>
                <w:szCs w:val="20"/>
              </w:rPr>
              <w:t>Talks with potential supplier took place. No further progress due to lack of available resources.</w:t>
            </w:r>
          </w:p>
          <w:p w14:paraId="6179DCAB" w14:textId="77777777" w:rsidR="00E90219" w:rsidRPr="009F3452" w:rsidRDefault="00E90219" w:rsidP="000063C6">
            <w:pPr>
              <w:rPr>
                <w:color w:val="FF0000"/>
                <w:sz w:val="20"/>
                <w:szCs w:val="20"/>
              </w:rPr>
            </w:pPr>
            <w:r w:rsidRPr="009F3452">
              <w:rPr>
                <w:rFonts w:ascii="Calibri" w:eastAsia="Calibri" w:hAnsi="Calibri" w:cs="Calibri"/>
                <w:sz w:val="20"/>
                <w:szCs w:val="20"/>
              </w:rPr>
              <w:t>Requirement for electronic monitoring included in tender required</w:t>
            </w:r>
          </w:p>
        </w:tc>
      </w:tr>
      <w:tr w:rsidR="00E90219" w14:paraId="5DD55AE6" w14:textId="77777777" w:rsidTr="009F3452">
        <w:trPr>
          <w:trHeight w:val="1389"/>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5493CDD" w14:textId="77777777" w:rsidR="00E90219" w:rsidRPr="009F3452" w:rsidRDefault="00E90219" w:rsidP="000063C6">
            <w:pPr>
              <w:jc w:val="center"/>
              <w:rPr>
                <w:sz w:val="20"/>
                <w:szCs w:val="20"/>
              </w:rPr>
            </w:pPr>
            <w:r w:rsidRPr="009F3452">
              <w:rPr>
                <w:rFonts w:ascii="Calibri" w:eastAsia="Calibri" w:hAnsi="Calibri" w:cs="Calibri"/>
                <w:sz w:val="20"/>
                <w:szCs w:val="20"/>
              </w:rPr>
              <w:t>4</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75B0BB48" w14:textId="77777777" w:rsidR="00E90219" w:rsidRPr="009F3452" w:rsidRDefault="00E90219" w:rsidP="000063C6">
            <w:pPr>
              <w:jc w:val="center"/>
              <w:rPr>
                <w:sz w:val="20"/>
                <w:szCs w:val="20"/>
              </w:rPr>
            </w:pPr>
            <w:r w:rsidRPr="009F3452">
              <w:rPr>
                <w:rFonts w:ascii="Calibri" w:eastAsia="Calibri" w:hAnsi="Calibri" w:cs="Calibri"/>
                <w:sz w:val="20"/>
                <w:szCs w:val="20"/>
              </w:rPr>
              <w:t>Ongoing bin replacement and upgrade programme</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180DA08F" w14:textId="1B095119" w:rsidR="00E90219" w:rsidRPr="009F3452" w:rsidRDefault="00E90219" w:rsidP="001A723A">
            <w:pPr>
              <w:jc w:val="center"/>
              <w:rPr>
                <w:sz w:val="20"/>
                <w:szCs w:val="20"/>
              </w:rPr>
            </w:pPr>
            <w:r w:rsidRPr="009F3452">
              <w:rPr>
                <w:sz w:val="20"/>
                <w:szCs w:val="20"/>
              </w:rPr>
              <w:t xml:space="preserve">Year on Year increase total </w:t>
            </w:r>
            <w:r w:rsidRPr="00990AB5">
              <w:rPr>
                <w:sz w:val="20"/>
                <w:szCs w:val="20"/>
              </w:rPr>
              <w:t>count 3</w:t>
            </w:r>
            <w:r w:rsidR="001A723A" w:rsidRPr="00990AB5">
              <w:rPr>
                <w:sz w:val="20"/>
                <w:szCs w:val="20"/>
              </w:rPr>
              <w:t>223</w:t>
            </w:r>
            <w:r w:rsidRPr="00990AB5">
              <w:rPr>
                <w:sz w:val="20"/>
                <w:szCs w:val="20"/>
              </w:rPr>
              <w:t xml:space="preserve"> </w:t>
            </w:r>
            <w:r w:rsidRPr="009F3452">
              <w:rPr>
                <w:sz w:val="20"/>
                <w:szCs w:val="20"/>
              </w:rPr>
              <w:t>bins with significant refurbishments and replacements in 2023. 3</w:t>
            </w:r>
            <w:r w:rsidR="001A460A">
              <w:rPr>
                <w:sz w:val="20"/>
                <w:szCs w:val="20"/>
              </w:rPr>
              <w:t>80</w:t>
            </w:r>
            <w:r w:rsidRPr="009F3452">
              <w:rPr>
                <w:sz w:val="20"/>
                <w:szCs w:val="20"/>
              </w:rPr>
              <w:t xml:space="preserve"> of which are solar compactors. Capacity improvements with DRS</w:t>
            </w:r>
            <w:r w:rsidR="00D513E3">
              <w:rPr>
                <w:sz w:val="20"/>
                <w:szCs w:val="20"/>
              </w:rPr>
              <w:t xml:space="preserve"> now fully operational</w:t>
            </w:r>
            <w:r w:rsidRPr="009F3452">
              <w:rPr>
                <w:sz w:val="20"/>
                <w:szCs w:val="20"/>
              </w:rPr>
              <w:t xml:space="preserve"> </w:t>
            </w:r>
          </w:p>
        </w:tc>
      </w:tr>
      <w:tr w:rsidR="00E90219" w14:paraId="24BC6F1B" w14:textId="77777777" w:rsidTr="009F3452">
        <w:trPr>
          <w:trHeight w:val="1395"/>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D0D184C" w14:textId="77777777" w:rsidR="00E90219" w:rsidRPr="009F3452" w:rsidRDefault="00E90219" w:rsidP="000063C6">
            <w:pPr>
              <w:jc w:val="center"/>
              <w:rPr>
                <w:sz w:val="20"/>
                <w:szCs w:val="20"/>
              </w:rPr>
            </w:pPr>
            <w:r w:rsidRPr="009F3452">
              <w:rPr>
                <w:rFonts w:ascii="Calibri" w:eastAsia="Calibri" w:hAnsi="Calibri" w:cs="Calibri"/>
                <w:sz w:val="20"/>
                <w:szCs w:val="20"/>
              </w:rPr>
              <w:t>5</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5A6A0748" w14:textId="77777777" w:rsidR="00E90219" w:rsidRPr="009F3452" w:rsidRDefault="00E90219" w:rsidP="000063C6">
            <w:pPr>
              <w:jc w:val="center"/>
              <w:rPr>
                <w:sz w:val="20"/>
                <w:szCs w:val="20"/>
              </w:rPr>
            </w:pPr>
            <w:r w:rsidRPr="009F3452">
              <w:rPr>
                <w:rFonts w:ascii="Calibri" w:eastAsia="Calibri" w:hAnsi="Calibri" w:cs="Calibri"/>
                <w:sz w:val="20"/>
                <w:szCs w:val="20"/>
              </w:rPr>
              <w:t>Trial the use of compartmentalised waste and recycling bins at selected public spaces.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0A62FAC" w14:textId="77777777" w:rsidR="00E90219" w:rsidRPr="009F3452" w:rsidRDefault="00E90219" w:rsidP="000063C6">
            <w:pPr>
              <w:jc w:val="center"/>
              <w:rPr>
                <w:sz w:val="20"/>
                <w:szCs w:val="20"/>
              </w:rPr>
            </w:pPr>
            <w:r w:rsidRPr="009F3452">
              <w:rPr>
                <w:rFonts w:ascii="Calibri" w:eastAsia="Calibri" w:hAnsi="Calibri" w:cs="Calibri"/>
                <w:sz w:val="20"/>
                <w:szCs w:val="20"/>
              </w:rPr>
              <w:t>Circlecity Scheme of 60 can and bottle bins will change to standard recycling bins early 2024. A review of contamination and future scope progressed.</w:t>
            </w:r>
          </w:p>
          <w:p w14:paraId="727F9D24" w14:textId="77777777" w:rsidR="00E90219" w:rsidRPr="009F3452" w:rsidRDefault="00E90219" w:rsidP="000063C6">
            <w:pPr>
              <w:jc w:val="center"/>
              <w:rPr>
                <w:sz w:val="20"/>
                <w:szCs w:val="20"/>
              </w:rPr>
            </w:pPr>
          </w:p>
        </w:tc>
      </w:tr>
      <w:tr w:rsidR="00E90219" w14:paraId="03EE5028" w14:textId="77777777" w:rsidTr="000063C6">
        <w:trPr>
          <w:trHeight w:val="1770"/>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BFF308E" w14:textId="77777777" w:rsidR="00E90219" w:rsidRPr="009F3452" w:rsidRDefault="00E90219" w:rsidP="000063C6">
            <w:pPr>
              <w:jc w:val="center"/>
              <w:rPr>
                <w:sz w:val="20"/>
                <w:szCs w:val="20"/>
              </w:rPr>
            </w:pPr>
            <w:r w:rsidRPr="009F3452">
              <w:rPr>
                <w:rFonts w:ascii="Calibri" w:eastAsia="Calibri" w:hAnsi="Calibri" w:cs="Calibri"/>
                <w:sz w:val="20"/>
                <w:szCs w:val="20"/>
              </w:rPr>
              <w:t>6</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7F697F2" w14:textId="77777777" w:rsidR="00E90219" w:rsidRPr="009F3452" w:rsidRDefault="00E90219" w:rsidP="000063C6">
            <w:pPr>
              <w:jc w:val="center"/>
              <w:rPr>
                <w:rFonts w:ascii="Calibri" w:eastAsia="Calibri" w:hAnsi="Calibri" w:cs="Calibri"/>
                <w:sz w:val="20"/>
                <w:szCs w:val="20"/>
              </w:rPr>
            </w:pPr>
            <w:r w:rsidRPr="009F3452">
              <w:rPr>
                <w:rFonts w:ascii="Calibri" w:eastAsia="Calibri" w:hAnsi="Calibri" w:cs="Calibri"/>
                <w:sz w:val="20"/>
                <w:szCs w:val="20"/>
              </w:rPr>
              <w:t xml:space="preserve">Introduce a composting programme to investigate potential to ensure all leaves collected are used to produce compost. </w:t>
            </w:r>
          </w:p>
          <w:p w14:paraId="0A2FE92C" w14:textId="77777777" w:rsidR="00E90219" w:rsidRPr="009F3452" w:rsidRDefault="00E90219" w:rsidP="000063C6">
            <w:pPr>
              <w:jc w:val="center"/>
              <w:rPr>
                <w:sz w:val="20"/>
                <w:szCs w:val="20"/>
              </w:rPr>
            </w:pPr>
            <w:r w:rsidRPr="009F3452">
              <w:rPr>
                <w:rFonts w:ascii="Calibri" w:eastAsia="Calibri" w:hAnsi="Calibri" w:cs="Calibri"/>
                <w:sz w:val="20"/>
                <w:szCs w:val="20"/>
              </w:rPr>
              <w:t>Compost to be made available to the public at bring centres where feasible.</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6B10F0AF" w14:textId="77777777" w:rsidR="00E90219" w:rsidRPr="009F3452" w:rsidRDefault="00E90219" w:rsidP="000063C6">
            <w:pPr>
              <w:jc w:val="center"/>
              <w:rPr>
                <w:sz w:val="20"/>
                <w:szCs w:val="20"/>
              </w:rPr>
            </w:pPr>
            <w:r w:rsidRPr="009F3452">
              <w:rPr>
                <w:rFonts w:ascii="Calibri" w:eastAsia="Calibri" w:hAnsi="Calibri" w:cs="Calibri"/>
                <w:sz w:val="20"/>
                <w:szCs w:val="20"/>
              </w:rPr>
              <w:t xml:space="preserve">Segregated collections for leaf fall and Christmas tree collections are in place. Compost available at Rathmines Bring Centre </w:t>
            </w:r>
          </w:p>
        </w:tc>
      </w:tr>
      <w:tr w:rsidR="00E90219" w14:paraId="2F54533F" w14:textId="77777777" w:rsidTr="009F3452">
        <w:trPr>
          <w:trHeight w:val="1149"/>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885B544" w14:textId="77777777" w:rsidR="00E90219" w:rsidRPr="009F3452" w:rsidRDefault="00E90219" w:rsidP="000063C6">
            <w:pPr>
              <w:jc w:val="center"/>
              <w:rPr>
                <w:sz w:val="20"/>
                <w:szCs w:val="20"/>
              </w:rPr>
            </w:pPr>
            <w:r w:rsidRPr="009F3452">
              <w:rPr>
                <w:rFonts w:ascii="Calibri" w:eastAsia="Calibri" w:hAnsi="Calibri" w:cs="Calibri"/>
                <w:sz w:val="20"/>
                <w:szCs w:val="20"/>
              </w:rPr>
              <w:t>7</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6C87EE62" w14:textId="77777777" w:rsidR="00E90219" w:rsidRPr="009F3452" w:rsidRDefault="00E90219" w:rsidP="000063C6">
            <w:pPr>
              <w:jc w:val="center"/>
              <w:rPr>
                <w:sz w:val="20"/>
                <w:szCs w:val="20"/>
              </w:rPr>
            </w:pPr>
            <w:r w:rsidRPr="009F3452">
              <w:rPr>
                <w:rFonts w:ascii="Calibri" w:eastAsia="Calibri" w:hAnsi="Calibri" w:cs="Calibri"/>
                <w:sz w:val="20"/>
                <w:szCs w:val="20"/>
              </w:rPr>
              <w:t>Introduce and manage an online resource to provide information on street cleaning schedules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5D10908" w14:textId="77777777" w:rsidR="00E90219" w:rsidRPr="009F3452" w:rsidRDefault="00E90219" w:rsidP="000063C6">
            <w:pPr>
              <w:jc w:val="center"/>
              <w:rPr>
                <w:sz w:val="20"/>
                <w:szCs w:val="20"/>
              </w:rPr>
            </w:pPr>
            <w:r w:rsidRPr="009F3452">
              <w:rPr>
                <w:rFonts w:ascii="Calibri" w:eastAsia="Calibri" w:hAnsi="Calibri" w:cs="Calibri"/>
                <w:sz w:val="20"/>
                <w:szCs w:val="20"/>
              </w:rPr>
              <w:t>Service has gone live 2022</w:t>
            </w:r>
          </w:p>
        </w:tc>
      </w:tr>
      <w:tr w:rsidR="00E90219" w14:paraId="34FFB803" w14:textId="77777777" w:rsidTr="000063C6">
        <w:trPr>
          <w:trHeight w:val="1395"/>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10A5B79" w14:textId="77777777" w:rsidR="00E90219" w:rsidRPr="009F3452" w:rsidRDefault="00E90219" w:rsidP="000063C6">
            <w:pPr>
              <w:jc w:val="center"/>
              <w:rPr>
                <w:sz w:val="20"/>
                <w:szCs w:val="20"/>
              </w:rPr>
            </w:pPr>
            <w:r w:rsidRPr="009F3452">
              <w:rPr>
                <w:rFonts w:ascii="Calibri" w:eastAsia="Calibri" w:hAnsi="Calibri" w:cs="Calibri"/>
                <w:sz w:val="20"/>
                <w:szCs w:val="20"/>
              </w:rPr>
              <w:lastRenderedPageBreak/>
              <w:t>8</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156404A8" w14:textId="77777777" w:rsidR="00E90219" w:rsidRPr="009F3452" w:rsidRDefault="00E90219" w:rsidP="000063C6">
            <w:pPr>
              <w:jc w:val="center"/>
              <w:rPr>
                <w:sz w:val="20"/>
                <w:szCs w:val="20"/>
              </w:rPr>
            </w:pPr>
            <w:r w:rsidRPr="009F3452">
              <w:rPr>
                <w:rFonts w:ascii="Calibri" w:eastAsia="Calibri" w:hAnsi="Calibri" w:cs="Calibri"/>
                <w:sz w:val="20"/>
                <w:szCs w:val="20"/>
              </w:rPr>
              <w:t>Continue to provide graffiti and chewing gum removal services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39135063" w14:textId="77777777" w:rsidR="00E90219" w:rsidRPr="009F3452" w:rsidRDefault="00E90219" w:rsidP="000063C6">
            <w:pPr>
              <w:jc w:val="center"/>
              <w:rPr>
                <w:sz w:val="20"/>
                <w:szCs w:val="20"/>
              </w:rPr>
            </w:pPr>
            <w:r w:rsidRPr="009F3452">
              <w:rPr>
                <w:rFonts w:ascii="Calibri" w:eastAsia="Calibri" w:hAnsi="Calibri" w:cs="Calibri"/>
                <w:sz w:val="20"/>
                <w:szCs w:val="20"/>
              </w:rPr>
              <w:t>In house graffiti team working well and supplemented by contractors for specialised services</w:t>
            </w:r>
          </w:p>
        </w:tc>
      </w:tr>
      <w:tr w:rsidR="00E90219" w14:paraId="4AB44980" w14:textId="77777777" w:rsidTr="009F3452">
        <w:trPr>
          <w:trHeight w:val="1456"/>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14320F5" w14:textId="77777777" w:rsidR="00E90219" w:rsidRPr="009F3452" w:rsidRDefault="00E90219" w:rsidP="000063C6">
            <w:pPr>
              <w:jc w:val="center"/>
              <w:rPr>
                <w:sz w:val="20"/>
                <w:szCs w:val="20"/>
              </w:rPr>
            </w:pPr>
            <w:r w:rsidRPr="009F3452">
              <w:rPr>
                <w:rFonts w:ascii="Calibri" w:eastAsia="Calibri" w:hAnsi="Calibri" w:cs="Calibri"/>
                <w:sz w:val="20"/>
                <w:szCs w:val="20"/>
              </w:rPr>
              <w:t>9</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175436FD" w14:textId="77777777" w:rsidR="00E90219" w:rsidRPr="009F3452" w:rsidRDefault="00E90219" w:rsidP="000063C6">
            <w:pPr>
              <w:jc w:val="center"/>
              <w:rPr>
                <w:sz w:val="20"/>
                <w:szCs w:val="20"/>
              </w:rPr>
            </w:pPr>
            <w:r w:rsidRPr="009F3452">
              <w:rPr>
                <w:rFonts w:ascii="Calibri" w:eastAsia="Calibri" w:hAnsi="Calibri" w:cs="Calibri"/>
                <w:sz w:val="20"/>
                <w:szCs w:val="20"/>
              </w:rPr>
              <w:t>Seek to include in the Dublin City Development Plan a requirement for all new residential and commercial developments to include appropriate space for provision of recycling infrastructure</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14CE558A" w14:textId="77777777" w:rsidR="00E90219" w:rsidRPr="009F3452" w:rsidRDefault="00E90219" w:rsidP="000063C6">
            <w:pPr>
              <w:jc w:val="center"/>
              <w:rPr>
                <w:sz w:val="20"/>
                <w:szCs w:val="20"/>
              </w:rPr>
            </w:pPr>
            <w:r w:rsidRPr="009F3452">
              <w:rPr>
                <w:sz w:val="20"/>
                <w:szCs w:val="20"/>
              </w:rPr>
              <w:t>Provision included in the drafting Dublin City Development Plan</w:t>
            </w:r>
          </w:p>
        </w:tc>
      </w:tr>
      <w:tr w:rsidR="00E90219" w14:paraId="4798E58B" w14:textId="77777777" w:rsidTr="000063C6">
        <w:trPr>
          <w:trHeight w:val="1260"/>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174A073" w14:textId="77777777" w:rsidR="00E90219" w:rsidRPr="009F3452" w:rsidRDefault="00E90219" w:rsidP="000063C6">
            <w:pPr>
              <w:jc w:val="center"/>
              <w:rPr>
                <w:sz w:val="20"/>
                <w:szCs w:val="20"/>
              </w:rPr>
            </w:pPr>
            <w:r w:rsidRPr="009F3452">
              <w:rPr>
                <w:rFonts w:ascii="Calibri" w:eastAsia="Calibri" w:hAnsi="Calibri" w:cs="Calibri"/>
                <w:sz w:val="20"/>
                <w:szCs w:val="20"/>
              </w:rPr>
              <w:t>10</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723C134C" w14:textId="77777777" w:rsidR="00E90219" w:rsidRPr="009F3452" w:rsidRDefault="00E90219" w:rsidP="000063C6">
            <w:pPr>
              <w:jc w:val="center"/>
              <w:rPr>
                <w:sz w:val="20"/>
                <w:szCs w:val="20"/>
              </w:rPr>
            </w:pPr>
            <w:r w:rsidRPr="009F3452">
              <w:rPr>
                <w:rFonts w:ascii="Calibri" w:eastAsia="Calibri" w:hAnsi="Calibri" w:cs="Calibri"/>
                <w:sz w:val="20"/>
                <w:szCs w:val="20"/>
              </w:rPr>
              <w:t>Carry out public consultation to seek additional locations for recycling infrastructure in the city</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05BD3B4E" w14:textId="77777777" w:rsidR="00E90219" w:rsidRPr="009F3452" w:rsidRDefault="00E90219" w:rsidP="000063C6">
            <w:pPr>
              <w:jc w:val="center"/>
              <w:rPr>
                <w:sz w:val="20"/>
                <w:szCs w:val="20"/>
              </w:rPr>
            </w:pPr>
            <w:r w:rsidRPr="009F3452">
              <w:rPr>
                <w:sz w:val="20"/>
                <w:szCs w:val="20"/>
              </w:rPr>
              <w:t>Completed Oct 2023 through Your Dublin Your Voice, over 1000 submissions. Recycling infrastructure supported the recycling of 20000 tonnes of material in 2023</w:t>
            </w:r>
          </w:p>
        </w:tc>
      </w:tr>
      <w:tr w:rsidR="00E90219" w14:paraId="4BFC6CC2" w14:textId="77777777" w:rsidTr="000063C6">
        <w:trPr>
          <w:trHeight w:val="1260"/>
        </w:trPr>
        <w:tc>
          <w:tcPr>
            <w:tcW w:w="52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FAAE6E7" w14:textId="77777777" w:rsidR="00E90219" w:rsidRPr="009F3452" w:rsidRDefault="00E90219" w:rsidP="000063C6">
            <w:pPr>
              <w:jc w:val="center"/>
              <w:rPr>
                <w:sz w:val="20"/>
                <w:szCs w:val="20"/>
              </w:rPr>
            </w:pPr>
            <w:r w:rsidRPr="009F3452">
              <w:rPr>
                <w:rFonts w:ascii="Calibri" w:eastAsia="Calibri" w:hAnsi="Calibri" w:cs="Calibri"/>
                <w:sz w:val="20"/>
                <w:szCs w:val="20"/>
              </w:rPr>
              <w:t>11</w:t>
            </w:r>
          </w:p>
        </w:tc>
        <w:tc>
          <w:tcPr>
            <w:tcW w:w="4114"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6A690ADA" w14:textId="77777777" w:rsidR="00E90219" w:rsidRPr="009F3452" w:rsidRDefault="00E90219" w:rsidP="000063C6">
            <w:pPr>
              <w:jc w:val="center"/>
              <w:rPr>
                <w:sz w:val="20"/>
                <w:szCs w:val="20"/>
              </w:rPr>
            </w:pPr>
            <w:r w:rsidRPr="009F3452">
              <w:rPr>
                <w:rFonts w:ascii="Calibri" w:eastAsia="Calibri" w:hAnsi="Calibri" w:cs="Calibri"/>
                <w:sz w:val="20"/>
                <w:szCs w:val="20"/>
              </w:rPr>
              <w:t>Continue to provide and enhance Open Data on waste management services</w:t>
            </w:r>
          </w:p>
        </w:tc>
        <w:tc>
          <w:tcPr>
            <w:tcW w:w="4381"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bottom"/>
          </w:tcPr>
          <w:p w14:paraId="5AD22C5A" w14:textId="77777777" w:rsidR="00E90219" w:rsidRPr="009F3452" w:rsidRDefault="00E90219" w:rsidP="000063C6">
            <w:pPr>
              <w:jc w:val="center"/>
              <w:rPr>
                <w:sz w:val="20"/>
                <w:szCs w:val="20"/>
              </w:rPr>
            </w:pPr>
            <w:r w:rsidRPr="009F3452">
              <w:rPr>
                <w:rFonts w:ascii="Calibri" w:eastAsia="Calibri" w:hAnsi="Calibri" w:cs="Calibri"/>
                <w:sz w:val="20"/>
                <w:szCs w:val="20"/>
              </w:rPr>
              <w:t>Ongoing work in conjunction with Smart Cities, Solar compactors and data analytics</w:t>
            </w:r>
          </w:p>
        </w:tc>
      </w:tr>
    </w:tbl>
    <w:p w14:paraId="62C19EF8" w14:textId="672E6A23" w:rsidR="00795B3D" w:rsidRDefault="00795B3D" w:rsidP="00795B3D">
      <w:pPr>
        <w:jc w:val="both"/>
      </w:pPr>
    </w:p>
    <w:p w14:paraId="58A22436" w14:textId="77777777" w:rsidR="007839FB" w:rsidRDefault="007839FB" w:rsidP="00190287">
      <w:pPr>
        <w:pStyle w:val="Heading3"/>
        <w:numPr>
          <w:ilvl w:val="1"/>
          <w:numId w:val="3"/>
        </w:numPr>
        <w:spacing w:after="240"/>
        <w:rPr>
          <w:rFonts w:asciiTheme="minorHAnsi" w:hAnsiTheme="minorHAnsi"/>
          <w:i/>
          <w:sz w:val="24"/>
        </w:rPr>
      </w:pPr>
      <w:bookmarkStart w:id="7" w:name="_Toc22569097"/>
      <w:r w:rsidRPr="007839FB">
        <w:rPr>
          <w:rFonts w:asciiTheme="minorHAnsi" w:hAnsiTheme="minorHAnsi"/>
          <w:i/>
          <w:sz w:val="24"/>
        </w:rPr>
        <w:t>Partnership</w:t>
      </w:r>
      <w:bookmarkEnd w:id="7"/>
    </w:p>
    <w:p w14:paraId="6B2DCBC7" w14:textId="77777777" w:rsidR="00E90219" w:rsidRDefault="00E90219" w:rsidP="00E90219">
      <w:r w:rsidRPr="2D6369FE">
        <w:rPr>
          <w:rFonts w:ascii="Calibri" w:eastAsia="Calibri" w:hAnsi="Calibri" w:cs="Calibri"/>
          <w:b/>
          <w:bCs/>
        </w:rPr>
        <w:t>Partnership Overview</w:t>
      </w:r>
    </w:p>
    <w:p w14:paraId="56EF764C" w14:textId="6070F881" w:rsidR="00E90219" w:rsidRPr="00990AB5" w:rsidRDefault="00E90219" w:rsidP="00BB5560">
      <w:pPr>
        <w:pStyle w:val="ListParagraph"/>
        <w:numPr>
          <w:ilvl w:val="0"/>
          <w:numId w:val="15"/>
        </w:numPr>
        <w:spacing w:after="160" w:line="259" w:lineRule="auto"/>
      </w:pPr>
      <w:r w:rsidRPr="00990AB5">
        <w:rPr>
          <w:rFonts w:ascii="Calibri" w:eastAsia="Calibri" w:hAnsi="Calibri" w:cs="Calibri"/>
        </w:rPr>
        <w:t xml:space="preserve">Waste Management continues to work in close partnership with local communities, residents groups and Dublin City Council Area Offices to deliver services and support local environmental initiatives.  Community clean ups are supported throughout the city on an ongoing basis. </w:t>
      </w:r>
      <w:r w:rsidR="0083125E" w:rsidRPr="00990AB5">
        <w:rPr>
          <w:rFonts w:ascii="Calibri" w:eastAsia="Calibri" w:hAnsi="Calibri" w:cs="Calibri"/>
        </w:rPr>
        <w:t>In 2024 we provided support to 4316 community cleanups.</w:t>
      </w:r>
      <w:r w:rsidRPr="00990AB5">
        <w:rPr>
          <w:rFonts w:ascii="Calibri" w:eastAsia="Calibri" w:hAnsi="Calibri" w:cs="Calibri"/>
        </w:rPr>
        <w:t xml:space="preserve"> </w:t>
      </w:r>
    </w:p>
    <w:p w14:paraId="3B9A15C1" w14:textId="24D040FE" w:rsidR="00E90219" w:rsidRPr="00990AB5" w:rsidRDefault="00E90219" w:rsidP="007F504C">
      <w:pPr>
        <w:pStyle w:val="ListParagraph"/>
        <w:numPr>
          <w:ilvl w:val="0"/>
          <w:numId w:val="15"/>
        </w:numPr>
        <w:spacing w:after="160" w:line="259" w:lineRule="auto"/>
      </w:pPr>
      <w:r w:rsidRPr="00990AB5">
        <w:rPr>
          <w:rFonts w:ascii="Calibri" w:eastAsia="Calibri" w:hAnsi="Calibri" w:cs="Calibri"/>
        </w:rPr>
        <w:t>The City Neighbourhoods competition is supported and promoted to reward active communities for the invaluable contribution they make to their environment and locality, 300 entries in 2023</w:t>
      </w:r>
      <w:r w:rsidR="007F504C" w:rsidRPr="00990AB5">
        <w:rPr>
          <w:rFonts w:ascii="Calibri" w:eastAsia="Calibri" w:hAnsi="Calibri" w:cs="Calibri"/>
        </w:rPr>
        <w:t xml:space="preserve"> </w:t>
      </w:r>
      <w:r w:rsidRPr="00990AB5">
        <w:rPr>
          <w:rFonts w:ascii="Calibri" w:eastAsia="Calibri" w:hAnsi="Calibri" w:cs="Calibri"/>
        </w:rPr>
        <w:t xml:space="preserve"> </w:t>
      </w:r>
      <w:r w:rsidR="007F504C" w:rsidRPr="00990AB5">
        <w:rPr>
          <w:rFonts w:ascii="Calibri" w:eastAsia="Calibri" w:hAnsi="Calibri" w:cs="Calibri"/>
        </w:rPr>
        <w:t>with Dublin City Council celebrating the 20</w:t>
      </w:r>
      <w:r w:rsidR="007F504C" w:rsidRPr="00990AB5">
        <w:rPr>
          <w:rFonts w:ascii="Calibri" w:eastAsia="Calibri" w:hAnsi="Calibri" w:cs="Calibri"/>
          <w:vertAlign w:val="superscript"/>
        </w:rPr>
        <w:t>th</w:t>
      </w:r>
      <w:r w:rsidR="007F504C" w:rsidRPr="00990AB5">
        <w:rPr>
          <w:rFonts w:ascii="Calibri" w:eastAsia="Calibri" w:hAnsi="Calibri" w:cs="Calibri"/>
        </w:rPr>
        <w:t xml:space="preserve"> Anniversary in hosting the awards in 2024.</w:t>
      </w:r>
    </w:p>
    <w:p w14:paraId="21416648" w14:textId="4C43AA98" w:rsidR="00E90219" w:rsidRPr="00990AB5" w:rsidRDefault="00E90219" w:rsidP="00BB5560">
      <w:pPr>
        <w:pStyle w:val="ListParagraph"/>
        <w:numPr>
          <w:ilvl w:val="0"/>
          <w:numId w:val="15"/>
        </w:numPr>
        <w:spacing w:after="160" w:line="259" w:lineRule="auto"/>
      </w:pPr>
      <w:r w:rsidRPr="00990AB5">
        <w:rPr>
          <w:rFonts w:ascii="Calibri" w:eastAsia="Calibri" w:hAnsi="Calibri" w:cs="Calibri"/>
        </w:rPr>
        <w:t>The All Ireland Pride of Place Awards were hosted and coordinated by Dublin City Council in 2023</w:t>
      </w:r>
      <w:r w:rsidR="007F504C" w:rsidRPr="00990AB5">
        <w:rPr>
          <w:rFonts w:ascii="Calibri" w:eastAsia="Calibri" w:hAnsi="Calibri" w:cs="Calibri"/>
        </w:rPr>
        <w:t xml:space="preserve"> and in 2024 four groups were entered with two receiving winners prizes.</w:t>
      </w:r>
    </w:p>
    <w:p w14:paraId="64FD9179" w14:textId="032AFE9B" w:rsidR="00E90219" w:rsidRPr="00990AB5" w:rsidRDefault="00E90219" w:rsidP="00BB5560">
      <w:pPr>
        <w:pStyle w:val="ListParagraph"/>
        <w:numPr>
          <w:ilvl w:val="0"/>
          <w:numId w:val="15"/>
        </w:numPr>
        <w:spacing w:after="160" w:line="259" w:lineRule="auto"/>
      </w:pPr>
      <w:r w:rsidRPr="00990AB5">
        <w:rPr>
          <w:rFonts w:ascii="Calibri" w:eastAsia="Calibri" w:hAnsi="Calibri" w:cs="Calibri"/>
        </w:rPr>
        <w:t>The green schools programme and Picker Pals continues to be supported.</w:t>
      </w:r>
    </w:p>
    <w:p w14:paraId="237630CA" w14:textId="19DE2115" w:rsidR="00274FBC" w:rsidRPr="00274FBC" w:rsidRDefault="00274FBC" w:rsidP="00274FBC">
      <w:pPr>
        <w:spacing w:after="160" w:line="259" w:lineRule="auto"/>
      </w:pPr>
      <w:r>
        <w:rPr>
          <w:noProof/>
          <w:lang w:eastAsia="en-IE"/>
        </w:rPr>
        <w:lastRenderedPageBreak/>
        <w:drawing>
          <wp:inline distT="0" distB="0" distL="0" distR="0" wp14:anchorId="391FEC2B" wp14:editId="18B40EE1">
            <wp:extent cx="1835150" cy="2481262"/>
            <wp:effectExtent l="0" t="0" r="0" b="0"/>
            <wp:docPr id="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5150" cy="248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74FBC">
        <w:rPr>
          <w:noProof/>
          <w:lang w:eastAsia="en-IE"/>
        </w:rPr>
        <w:t xml:space="preserve"> </w:t>
      </w:r>
      <w:r>
        <w:rPr>
          <w:noProof/>
          <w:lang w:eastAsia="en-IE"/>
        </w:rPr>
        <w:drawing>
          <wp:inline distT="0" distB="0" distL="0" distR="0" wp14:anchorId="0A3FE7B7" wp14:editId="50A9154C">
            <wp:extent cx="2867025" cy="1314450"/>
            <wp:effectExtent l="0" t="0" r="0" b="0"/>
            <wp:docPr id="9222" name="Picture 6" descr="https://pickerpalsworld.org/wp-content/uploads/2021/03/Picker-Logo0-1024x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s://pickerpalsworld.org/wp-content/uploads/2021/03/Picker-Logo0-1024x4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74FBC">
        <w:rPr>
          <w:noProof/>
          <w:lang w:eastAsia="en-IE"/>
        </w:rPr>
        <w:t xml:space="preserve"> </w:t>
      </w:r>
      <w:r>
        <w:rPr>
          <w:noProof/>
          <w:lang w:eastAsia="en-IE"/>
        </w:rPr>
        <w:drawing>
          <wp:inline distT="0" distB="0" distL="0" distR="0" wp14:anchorId="1C2B1525" wp14:editId="3BD6E889">
            <wp:extent cx="1295400" cy="1362075"/>
            <wp:effectExtent l="0" t="0" r="0" b="9525"/>
            <wp:docPr id="9223" name="Picture 8" descr="Green-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8" descr="Green-Schools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74FBC">
        <w:rPr>
          <w:noProof/>
          <w:lang w:eastAsia="en-IE"/>
        </w:rPr>
        <w:t xml:space="preserve"> </w:t>
      </w:r>
      <w:r>
        <w:rPr>
          <w:noProof/>
          <w:lang w:eastAsia="en-IE"/>
        </w:rPr>
        <w:drawing>
          <wp:inline distT="0" distB="0" distL="0" distR="0" wp14:anchorId="1B996E38" wp14:editId="68262173">
            <wp:extent cx="3949700" cy="1812925"/>
            <wp:effectExtent l="0" t="0" r="0" b="0"/>
            <wp:docPr id="9221" name="Picture 5" descr="https://pbs.twimg.com/media/FCnJJ91WEAExo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https://pbs.twimg.com/media/FCnJJ91WEAExoz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970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C43A1E" w14:textId="6EFEF8DB" w:rsidR="00447161" w:rsidRPr="00447161" w:rsidRDefault="00447161" w:rsidP="00447161">
      <w:pPr>
        <w:rPr>
          <w:b/>
          <w:i/>
          <w:color w:val="3366FF"/>
        </w:rPr>
      </w:pPr>
      <w:r w:rsidRPr="00BE5B95">
        <w:rPr>
          <w:b/>
          <w:i/>
          <w:color w:val="3366FF"/>
        </w:rPr>
        <w:t>Actions and Targets</w:t>
      </w:r>
    </w:p>
    <w:p w14:paraId="55DBFC3C" w14:textId="1EDCF25E" w:rsidR="00B14891" w:rsidRDefault="00447161" w:rsidP="00F73E3D">
      <w:pPr>
        <w:jc w:val="both"/>
        <w:rPr>
          <w:rFonts w:cs="Arial"/>
        </w:rPr>
      </w:pPr>
      <w:r w:rsidRPr="007839FB">
        <w:t xml:space="preserve">Below is a summary outlining our performance against the objectives set out for </w:t>
      </w:r>
      <w:r w:rsidR="007145F5">
        <w:rPr>
          <w:b/>
        </w:rPr>
        <w:t>Partnership</w:t>
      </w:r>
      <w:r w:rsidRPr="007839FB">
        <w:t xml:space="preserve"> in th</w:t>
      </w:r>
      <w:r w:rsidR="00B46FBE">
        <w:t xml:space="preserve">e </w:t>
      </w:r>
      <w:r w:rsidR="009F3452">
        <w:t>previous</w:t>
      </w:r>
      <w:r w:rsidR="00E90219">
        <w:t xml:space="preserve"> </w:t>
      </w:r>
      <w:r w:rsidR="00B46FBE">
        <w:t>Litter Management P</w:t>
      </w:r>
      <w:r w:rsidR="0055193E">
        <w:t>lan.</w:t>
      </w:r>
      <w:r w:rsidR="00B14891" w:rsidRPr="00B14891">
        <w:rPr>
          <w:rFonts w:cs="Arial"/>
        </w:rPr>
        <w:t xml:space="preserve"> </w:t>
      </w:r>
    </w:p>
    <w:tbl>
      <w:tblPr>
        <w:tblW w:w="9015" w:type="dxa"/>
        <w:tblLayout w:type="fixed"/>
        <w:tblLook w:val="04A0" w:firstRow="1" w:lastRow="0" w:firstColumn="1" w:lastColumn="0" w:noHBand="0" w:noVBand="1"/>
      </w:tblPr>
      <w:tblGrid>
        <w:gridCol w:w="557"/>
        <w:gridCol w:w="2757"/>
        <w:gridCol w:w="5701"/>
      </w:tblGrid>
      <w:tr w:rsidR="00E90219" w14:paraId="1B571982" w14:textId="77777777" w:rsidTr="001A723A">
        <w:trPr>
          <w:trHeight w:val="547"/>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2ABA3B11" w14:textId="77777777" w:rsidR="00E90219" w:rsidRPr="00A821A4" w:rsidRDefault="00E90219" w:rsidP="000063C6">
            <w:pPr>
              <w:jc w:val="right"/>
              <w:rPr>
                <w:rFonts w:ascii="Calibri" w:eastAsia="Calibri" w:hAnsi="Calibri" w:cs="Calibri"/>
                <w:sz w:val="20"/>
                <w:szCs w:val="20"/>
              </w:rPr>
            </w:pPr>
          </w:p>
        </w:tc>
        <w:tc>
          <w:tcPr>
            <w:tcW w:w="2757" w:type="dxa"/>
            <w:tcBorders>
              <w:top w:val="single" w:sz="8" w:space="0" w:color="auto"/>
              <w:left w:val="single" w:sz="8" w:space="0" w:color="auto"/>
              <w:bottom w:val="single" w:sz="8" w:space="0" w:color="auto"/>
              <w:right w:val="single" w:sz="4" w:space="0" w:color="auto"/>
            </w:tcBorders>
            <w:shd w:val="clear" w:color="auto" w:fill="EAF1DD"/>
            <w:vAlign w:val="bottom"/>
          </w:tcPr>
          <w:p w14:paraId="4578C43B" w14:textId="4CAAECBB" w:rsidR="00E90219" w:rsidRPr="00A821A4" w:rsidRDefault="009F3452" w:rsidP="000063C6">
            <w:pPr>
              <w:jc w:val="center"/>
              <w:rPr>
                <w:rFonts w:ascii="Calibri" w:eastAsia="Calibri" w:hAnsi="Calibri" w:cs="Calibri"/>
                <w:sz w:val="20"/>
                <w:szCs w:val="20"/>
              </w:rPr>
            </w:pPr>
            <w:r w:rsidRPr="00A821A4">
              <w:rPr>
                <w:rFonts w:ascii="Calibri" w:hAnsi="Calibri" w:cs="Calibri"/>
                <w:sz w:val="20"/>
                <w:szCs w:val="20"/>
                <w:lang w:eastAsia="en-IE"/>
              </w:rPr>
              <w:t>Objective From Previous</w:t>
            </w:r>
            <w:r w:rsidR="00E90219" w:rsidRPr="00A821A4">
              <w:rPr>
                <w:rFonts w:ascii="Calibri" w:hAnsi="Calibri" w:cs="Calibri"/>
                <w:sz w:val="20"/>
                <w:szCs w:val="20"/>
                <w:lang w:eastAsia="en-IE"/>
              </w:rPr>
              <w:t xml:space="preserve"> Litter Management Plan</w:t>
            </w:r>
          </w:p>
        </w:tc>
        <w:tc>
          <w:tcPr>
            <w:tcW w:w="5701" w:type="dxa"/>
            <w:tcBorders>
              <w:top w:val="single" w:sz="4" w:space="0" w:color="auto"/>
              <w:left w:val="single" w:sz="4" w:space="0" w:color="auto"/>
              <w:bottom w:val="single" w:sz="4" w:space="0" w:color="auto"/>
              <w:right w:val="single" w:sz="4" w:space="0" w:color="auto"/>
            </w:tcBorders>
            <w:shd w:val="clear" w:color="auto" w:fill="EAF1DD"/>
            <w:vAlign w:val="bottom"/>
          </w:tcPr>
          <w:p w14:paraId="450CE918" w14:textId="77777777" w:rsidR="00E90219" w:rsidRPr="00A821A4" w:rsidRDefault="00E90219" w:rsidP="000063C6">
            <w:pPr>
              <w:jc w:val="center"/>
              <w:rPr>
                <w:rFonts w:ascii="Calibri" w:eastAsia="Calibri" w:hAnsi="Calibri" w:cs="Calibri"/>
                <w:sz w:val="20"/>
                <w:szCs w:val="20"/>
              </w:rPr>
            </w:pPr>
            <w:r w:rsidRPr="00A821A4">
              <w:rPr>
                <w:rFonts w:ascii="Calibri" w:eastAsia="Calibri" w:hAnsi="Calibri" w:cs="Calibri"/>
                <w:sz w:val="20"/>
                <w:szCs w:val="20"/>
              </w:rPr>
              <w:t>Status</w:t>
            </w:r>
          </w:p>
        </w:tc>
      </w:tr>
      <w:tr w:rsidR="00E90219" w14:paraId="4AA1D2E8" w14:textId="77777777" w:rsidTr="001A723A">
        <w:trPr>
          <w:trHeight w:val="141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777A5741" w14:textId="77777777" w:rsidR="00E90219" w:rsidRPr="00A821A4" w:rsidRDefault="00E90219" w:rsidP="000063C6">
            <w:pPr>
              <w:jc w:val="right"/>
              <w:rPr>
                <w:sz w:val="20"/>
                <w:szCs w:val="20"/>
              </w:rPr>
            </w:pPr>
            <w:r w:rsidRPr="00A821A4">
              <w:rPr>
                <w:rFonts w:ascii="Calibri" w:eastAsia="Calibri" w:hAnsi="Calibri" w:cs="Calibri"/>
                <w:sz w:val="20"/>
                <w:szCs w:val="20"/>
              </w:rPr>
              <w:t>12</w:t>
            </w:r>
          </w:p>
        </w:tc>
        <w:tc>
          <w:tcPr>
            <w:tcW w:w="2757" w:type="dxa"/>
            <w:tcBorders>
              <w:top w:val="single" w:sz="8" w:space="0" w:color="auto"/>
              <w:left w:val="single" w:sz="8" w:space="0" w:color="auto"/>
              <w:bottom w:val="single" w:sz="8" w:space="0" w:color="auto"/>
              <w:right w:val="single" w:sz="8" w:space="0" w:color="auto"/>
            </w:tcBorders>
            <w:shd w:val="clear" w:color="auto" w:fill="EDEDED" w:themeFill="accent3" w:themeFillTint="33"/>
            <w:vAlign w:val="bottom"/>
          </w:tcPr>
          <w:p w14:paraId="2B72604F" w14:textId="77777777" w:rsidR="00E90219" w:rsidRPr="00A821A4" w:rsidRDefault="00E90219" w:rsidP="000063C6">
            <w:pPr>
              <w:rPr>
                <w:sz w:val="20"/>
                <w:szCs w:val="20"/>
              </w:rPr>
            </w:pPr>
            <w:r w:rsidRPr="00A821A4">
              <w:rPr>
                <w:rFonts w:ascii="Calibri" w:eastAsia="Calibri" w:hAnsi="Calibri" w:cs="Calibri"/>
                <w:sz w:val="20"/>
                <w:szCs w:val="20"/>
              </w:rPr>
              <w:t xml:space="preserve">Develop and implement a ‛communications plan’ </w:t>
            </w:r>
          </w:p>
        </w:tc>
        <w:tc>
          <w:tcPr>
            <w:tcW w:w="5701" w:type="dxa"/>
            <w:tcBorders>
              <w:top w:val="single" w:sz="4" w:space="0" w:color="auto"/>
              <w:left w:val="single" w:sz="8" w:space="0" w:color="auto"/>
              <w:bottom w:val="single" w:sz="8" w:space="0" w:color="auto"/>
              <w:right w:val="single" w:sz="8" w:space="0" w:color="auto"/>
            </w:tcBorders>
            <w:shd w:val="clear" w:color="auto" w:fill="EDEDED" w:themeFill="accent3" w:themeFillTint="33"/>
            <w:vAlign w:val="bottom"/>
          </w:tcPr>
          <w:p w14:paraId="5DE58EBD" w14:textId="77777777" w:rsidR="00E90219" w:rsidRPr="00A821A4" w:rsidRDefault="00E90219" w:rsidP="000063C6">
            <w:pPr>
              <w:rPr>
                <w:sz w:val="20"/>
                <w:szCs w:val="20"/>
              </w:rPr>
            </w:pPr>
            <w:r w:rsidRPr="00A821A4">
              <w:rPr>
                <w:rFonts w:ascii="Calibri" w:eastAsia="Calibri" w:hAnsi="Calibri" w:cs="Calibri"/>
                <w:sz w:val="20"/>
                <w:szCs w:val="20"/>
              </w:rPr>
              <w:t>Monthly comms meeting set up, press support and collaboration internally: Halloween, Leaf Fall, Community Clean ups,  Corporate clean ups, ALAGS grant usage, Leave no Trace</w:t>
            </w:r>
          </w:p>
        </w:tc>
      </w:tr>
      <w:tr w:rsidR="00E90219" w14:paraId="5F3DD702" w14:textId="77777777" w:rsidTr="000063C6">
        <w:trPr>
          <w:trHeight w:val="126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3D24FDDA" w14:textId="77777777" w:rsidR="00E90219" w:rsidRPr="00A821A4" w:rsidRDefault="00E90219" w:rsidP="000063C6">
            <w:pPr>
              <w:jc w:val="right"/>
              <w:rPr>
                <w:sz w:val="20"/>
                <w:szCs w:val="20"/>
              </w:rPr>
            </w:pPr>
            <w:r w:rsidRPr="00A821A4">
              <w:rPr>
                <w:rFonts w:ascii="Calibri" w:eastAsia="Calibri" w:hAnsi="Calibri" w:cs="Calibri"/>
                <w:sz w:val="20"/>
                <w:szCs w:val="20"/>
              </w:rPr>
              <w:t>13</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4F2B596E" w14:textId="77777777" w:rsidR="00E90219" w:rsidRPr="00A821A4" w:rsidRDefault="00E90219" w:rsidP="000063C6">
            <w:pPr>
              <w:rPr>
                <w:sz w:val="20"/>
                <w:szCs w:val="20"/>
              </w:rPr>
            </w:pPr>
            <w:r w:rsidRPr="00A821A4">
              <w:rPr>
                <w:rFonts w:ascii="Calibri" w:eastAsia="Calibri" w:hAnsi="Calibri" w:cs="Calibri"/>
                <w:sz w:val="20"/>
                <w:szCs w:val="20"/>
              </w:rPr>
              <w:t>Seek to foster greater engagement with the community on topics of environmental concern</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center"/>
          </w:tcPr>
          <w:p w14:paraId="4D12A481" w14:textId="77777777" w:rsidR="00E90219" w:rsidRPr="00A821A4" w:rsidRDefault="00E90219" w:rsidP="000063C6">
            <w:pPr>
              <w:rPr>
                <w:sz w:val="20"/>
                <w:szCs w:val="20"/>
              </w:rPr>
            </w:pPr>
            <w:r w:rsidRPr="00A821A4">
              <w:rPr>
                <w:rFonts w:ascii="Calibri" w:eastAsia="Calibri" w:hAnsi="Calibri" w:cs="Calibri"/>
                <w:sz w:val="20"/>
                <w:szCs w:val="20"/>
              </w:rPr>
              <w:t xml:space="preserve">Recycling Infrastructure Consultation 2023. Social media engagement </w:t>
            </w:r>
          </w:p>
        </w:tc>
      </w:tr>
      <w:tr w:rsidR="00E90219" w14:paraId="4FDAACA6" w14:textId="77777777" w:rsidTr="000063C6">
        <w:trPr>
          <w:trHeight w:val="123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626E4203" w14:textId="77777777" w:rsidR="00E90219" w:rsidRPr="00A821A4" w:rsidRDefault="00E90219" w:rsidP="000063C6">
            <w:pPr>
              <w:jc w:val="right"/>
              <w:rPr>
                <w:sz w:val="20"/>
                <w:szCs w:val="20"/>
              </w:rPr>
            </w:pPr>
            <w:r w:rsidRPr="00A821A4">
              <w:rPr>
                <w:rFonts w:ascii="Calibri" w:eastAsia="Calibri" w:hAnsi="Calibri" w:cs="Calibri"/>
                <w:sz w:val="20"/>
                <w:szCs w:val="20"/>
              </w:rPr>
              <w:t>14</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3AE76893" w14:textId="77777777" w:rsidR="00E90219" w:rsidRPr="00A821A4" w:rsidRDefault="00E90219" w:rsidP="000063C6">
            <w:pPr>
              <w:rPr>
                <w:sz w:val="20"/>
                <w:szCs w:val="20"/>
              </w:rPr>
            </w:pPr>
            <w:r w:rsidRPr="00A821A4">
              <w:rPr>
                <w:rFonts w:ascii="Calibri" w:eastAsia="Calibri" w:hAnsi="Calibri" w:cs="Calibri"/>
                <w:sz w:val="20"/>
                <w:szCs w:val="20"/>
              </w:rPr>
              <w:t>Investigate trial of incentivised reward schemes for recycling / anti-litter initiatives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5AA39010" w14:textId="20C677AC" w:rsidR="00E90219" w:rsidRPr="00A821A4" w:rsidRDefault="00E90219" w:rsidP="000063C6">
            <w:pPr>
              <w:rPr>
                <w:sz w:val="20"/>
                <w:szCs w:val="20"/>
              </w:rPr>
            </w:pPr>
            <w:r w:rsidRPr="00A821A4">
              <w:rPr>
                <w:rFonts w:ascii="Calibri" w:eastAsia="Calibri" w:hAnsi="Calibri" w:cs="Calibri"/>
                <w:sz w:val="20"/>
                <w:szCs w:val="20"/>
              </w:rPr>
              <w:t>Anti Litter anti graffiti departmental grant is used to fund awareness and education schemes. Anti Dumping Initiatives grants completed 9 p</w:t>
            </w:r>
            <w:r w:rsidR="00A821A4" w:rsidRPr="00A821A4">
              <w:rPr>
                <w:rFonts w:ascii="Calibri" w:eastAsia="Calibri" w:hAnsi="Calibri" w:cs="Calibri"/>
                <w:sz w:val="20"/>
                <w:szCs w:val="20"/>
              </w:rPr>
              <w:t>rojects across all areas in 2024</w:t>
            </w:r>
            <w:r w:rsidRPr="00A821A4">
              <w:rPr>
                <w:rFonts w:ascii="Calibri" w:eastAsia="Calibri" w:hAnsi="Calibri" w:cs="Calibri"/>
                <w:sz w:val="20"/>
                <w:szCs w:val="20"/>
              </w:rPr>
              <w:t xml:space="preserve">. National Deposit return scheme will support a potential change in litter habits across the country. Early awareness of DRS was part of circlecity scheme and in conjunction with Voice Ireland  </w:t>
            </w:r>
          </w:p>
        </w:tc>
      </w:tr>
      <w:tr w:rsidR="00E90219" w14:paraId="37155AD7" w14:textId="77777777" w:rsidTr="00A821A4">
        <w:trPr>
          <w:trHeight w:val="1172"/>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131E394B" w14:textId="77777777" w:rsidR="00E90219" w:rsidRPr="00A821A4" w:rsidRDefault="00E90219" w:rsidP="000063C6">
            <w:pPr>
              <w:jc w:val="right"/>
              <w:rPr>
                <w:sz w:val="20"/>
                <w:szCs w:val="20"/>
              </w:rPr>
            </w:pPr>
            <w:r w:rsidRPr="00A821A4">
              <w:rPr>
                <w:rFonts w:ascii="Calibri" w:eastAsia="Calibri" w:hAnsi="Calibri" w:cs="Calibri"/>
                <w:sz w:val="20"/>
                <w:szCs w:val="20"/>
              </w:rPr>
              <w:lastRenderedPageBreak/>
              <w:t>15</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0988B5AF" w14:textId="77777777" w:rsidR="00E90219" w:rsidRPr="00A821A4" w:rsidRDefault="00E90219" w:rsidP="000063C6">
            <w:pPr>
              <w:rPr>
                <w:sz w:val="20"/>
                <w:szCs w:val="20"/>
              </w:rPr>
            </w:pPr>
            <w:r w:rsidRPr="00A821A4">
              <w:rPr>
                <w:rFonts w:ascii="Calibri" w:eastAsia="Calibri" w:hAnsi="Calibri" w:cs="Calibri"/>
                <w:sz w:val="20"/>
                <w:szCs w:val="20"/>
              </w:rPr>
              <w:t>Strengthen Internal communication between departments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5CAEC055" w14:textId="77777777" w:rsidR="00E90219" w:rsidRPr="00A821A4" w:rsidRDefault="00E90219" w:rsidP="000063C6">
            <w:pPr>
              <w:rPr>
                <w:sz w:val="20"/>
                <w:szCs w:val="20"/>
              </w:rPr>
            </w:pPr>
            <w:r w:rsidRPr="00A821A4">
              <w:rPr>
                <w:rFonts w:ascii="Calibri" w:eastAsia="Calibri" w:hAnsi="Calibri" w:cs="Calibri"/>
                <w:sz w:val="20"/>
                <w:szCs w:val="20"/>
              </w:rPr>
              <w:t>Collaboration across departments and stakeholders, Enforcement, City Recovery, Area Offices, Roads, Halloween key bridge with all stakeholders</w:t>
            </w:r>
          </w:p>
        </w:tc>
      </w:tr>
      <w:tr w:rsidR="00E90219" w14:paraId="3ED4BD34" w14:textId="77777777" w:rsidTr="000063C6">
        <w:trPr>
          <w:trHeight w:val="154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494ABB67" w14:textId="77777777" w:rsidR="00E90219" w:rsidRPr="00A821A4" w:rsidRDefault="00E90219" w:rsidP="000063C6">
            <w:pPr>
              <w:jc w:val="right"/>
              <w:rPr>
                <w:sz w:val="20"/>
                <w:szCs w:val="20"/>
              </w:rPr>
            </w:pPr>
            <w:r w:rsidRPr="00A821A4">
              <w:rPr>
                <w:rFonts w:ascii="Calibri" w:eastAsia="Calibri" w:hAnsi="Calibri" w:cs="Calibri"/>
                <w:sz w:val="20"/>
                <w:szCs w:val="20"/>
              </w:rPr>
              <w:t>16</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53043B54" w14:textId="77777777" w:rsidR="00E90219" w:rsidRPr="00A821A4" w:rsidRDefault="00E90219" w:rsidP="000063C6">
            <w:pPr>
              <w:rPr>
                <w:sz w:val="20"/>
                <w:szCs w:val="20"/>
              </w:rPr>
            </w:pPr>
            <w:r w:rsidRPr="00A821A4">
              <w:rPr>
                <w:rFonts w:ascii="Calibri" w:eastAsia="Calibri" w:hAnsi="Calibri" w:cs="Calibri"/>
                <w:sz w:val="20"/>
                <w:szCs w:val="20"/>
              </w:rPr>
              <w:t>Introduce a portal or set of webpages on the Council website, with centralised litter management data included up-to-date statistics, mapping, and information on littering</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6464E858" w14:textId="77777777" w:rsidR="00E90219" w:rsidRPr="00A821A4" w:rsidRDefault="00E90219" w:rsidP="000063C6">
            <w:pPr>
              <w:rPr>
                <w:sz w:val="20"/>
                <w:szCs w:val="20"/>
              </w:rPr>
            </w:pPr>
            <w:r w:rsidRPr="00A821A4">
              <w:rPr>
                <w:rFonts w:ascii="Calibri" w:eastAsia="Calibri" w:hAnsi="Calibri" w:cs="Calibri"/>
                <w:sz w:val="20"/>
                <w:szCs w:val="20"/>
              </w:rPr>
              <w:t xml:space="preserve">New Online cleaning schedule live </w:t>
            </w:r>
          </w:p>
          <w:p w14:paraId="0E326837" w14:textId="77777777" w:rsidR="00E90219" w:rsidRPr="00A821A4" w:rsidRDefault="00E90219" w:rsidP="000063C6">
            <w:pPr>
              <w:rPr>
                <w:rFonts w:ascii="Calibri" w:eastAsia="Calibri" w:hAnsi="Calibri" w:cs="Calibri"/>
                <w:sz w:val="20"/>
                <w:szCs w:val="20"/>
              </w:rPr>
            </w:pPr>
            <w:r w:rsidRPr="00A821A4">
              <w:rPr>
                <w:rFonts w:ascii="Calibri" w:eastAsia="Calibri" w:hAnsi="Calibri" w:cs="Calibri"/>
                <w:sz w:val="20"/>
                <w:szCs w:val="20"/>
              </w:rPr>
              <w:t>CitizenHub reporting will encompass all service requests and give scope for future data sharing, complaints and service requests</w:t>
            </w:r>
          </w:p>
        </w:tc>
      </w:tr>
      <w:tr w:rsidR="00E90219" w14:paraId="2A6F1BF1" w14:textId="77777777" w:rsidTr="000063C6">
        <w:trPr>
          <w:trHeight w:val="157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026B48B7" w14:textId="77777777" w:rsidR="00E90219" w:rsidRPr="00A821A4" w:rsidRDefault="00E90219" w:rsidP="000063C6">
            <w:pPr>
              <w:jc w:val="right"/>
              <w:rPr>
                <w:sz w:val="20"/>
                <w:szCs w:val="20"/>
              </w:rPr>
            </w:pPr>
            <w:r w:rsidRPr="00A821A4">
              <w:rPr>
                <w:rFonts w:ascii="Calibri" w:eastAsia="Calibri" w:hAnsi="Calibri" w:cs="Calibri"/>
                <w:sz w:val="20"/>
                <w:szCs w:val="20"/>
              </w:rPr>
              <w:t>17</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68D13945" w14:textId="77777777" w:rsidR="00E90219" w:rsidRPr="00A821A4" w:rsidRDefault="00E90219" w:rsidP="000063C6">
            <w:pPr>
              <w:rPr>
                <w:sz w:val="20"/>
                <w:szCs w:val="20"/>
              </w:rPr>
            </w:pPr>
            <w:r w:rsidRPr="00A821A4">
              <w:rPr>
                <w:rFonts w:ascii="Calibri" w:eastAsia="Calibri" w:hAnsi="Calibri" w:cs="Calibri"/>
                <w:sz w:val="20"/>
                <w:szCs w:val="20"/>
              </w:rPr>
              <w:t>Continue to develop and roll out the Green Schools programme to Primary and Post Primary Schools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3D8EED07" w14:textId="77777777" w:rsidR="00E90219" w:rsidRPr="00A821A4" w:rsidRDefault="00E90219" w:rsidP="000063C6">
            <w:pPr>
              <w:jc w:val="both"/>
              <w:rPr>
                <w:rFonts w:ascii="Calibri" w:eastAsia="Calibri" w:hAnsi="Calibri" w:cs="Calibri"/>
                <w:sz w:val="20"/>
                <w:szCs w:val="20"/>
              </w:rPr>
            </w:pPr>
            <w:r w:rsidRPr="00A821A4">
              <w:rPr>
                <w:rFonts w:ascii="Calibri" w:eastAsia="Calibri" w:hAnsi="Calibri" w:cs="Calibri"/>
                <w:sz w:val="20"/>
                <w:szCs w:val="20"/>
              </w:rPr>
              <w:t>The programme focused on long term education with each of the nine flags taking two years to achieve. In the 2022-23 school year, 56 schools received new flags in total.</w:t>
            </w:r>
          </w:p>
          <w:p w14:paraId="2F27F1AC" w14:textId="77777777" w:rsidR="00E90219" w:rsidRPr="00A821A4" w:rsidRDefault="00E90219" w:rsidP="000063C6">
            <w:pPr>
              <w:jc w:val="both"/>
              <w:rPr>
                <w:rFonts w:ascii="Calibri" w:eastAsia="Calibri" w:hAnsi="Calibri" w:cs="Calibri"/>
                <w:sz w:val="20"/>
                <w:szCs w:val="20"/>
              </w:rPr>
            </w:pPr>
            <w:r w:rsidRPr="00A821A4">
              <w:rPr>
                <w:rFonts w:ascii="Calibri" w:eastAsia="Calibri" w:hAnsi="Calibri" w:cs="Calibri"/>
                <w:sz w:val="20"/>
                <w:szCs w:val="20"/>
              </w:rPr>
              <w:t xml:space="preserve">Litter and waste is the first flag a school can achieve. In the 2022-23 school year, 7 obtained a flag for Litter and Waste. </w:t>
            </w:r>
          </w:p>
        </w:tc>
      </w:tr>
      <w:tr w:rsidR="00E90219" w14:paraId="1A7186DB" w14:textId="77777777" w:rsidTr="000063C6">
        <w:trPr>
          <w:trHeight w:val="142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038FB8D5" w14:textId="77777777" w:rsidR="00E90219" w:rsidRPr="00A821A4" w:rsidRDefault="00E90219" w:rsidP="000063C6">
            <w:pPr>
              <w:jc w:val="right"/>
              <w:rPr>
                <w:sz w:val="20"/>
                <w:szCs w:val="20"/>
              </w:rPr>
            </w:pPr>
            <w:r w:rsidRPr="00A821A4">
              <w:rPr>
                <w:rFonts w:ascii="Calibri" w:eastAsia="Calibri" w:hAnsi="Calibri" w:cs="Calibri"/>
                <w:sz w:val="20"/>
                <w:szCs w:val="20"/>
              </w:rPr>
              <w:t>18</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3BB27369" w14:textId="77777777" w:rsidR="00E90219" w:rsidRPr="00A821A4" w:rsidRDefault="00E90219" w:rsidP="000063C6">
            <w:pPr>
              <w:rPr>
                <w:sz w:val="20"/>
                <w:szCs w:val="20"/>
              </w:rPr>
            </w:pPr>
            <w:r w:rsidRPr="00A821A4">
              <w:rPr>
                <w:rFonts w:ascii="Calibri" w:eastAsia="Calibri" w:hAnsi="Calibri" w:cs="Calibri"/>
                <w:sz w:val="20"/>
                <w:szCs w:val="20"/>
              </w:rPr>
              <w:t>Continue to expand success of Dublin Community Clean Up Day</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4802472E" w14:textId="31CB22AA" w:rsidR="00E90219" w:rsidRPr="00A821A4" w:rsidRDefault="00E90219" w:rsidP="000063C6">
            <w:pPr>
              <w:rPr>
                <w:sz w:val="20"/>
                <w:szCs w:val="20"/>
              </w:rPr>
            </w:pPr>
            <w:r w:rsidRPr="00A821A4">
              <w:rPr>
                <w:rFonts w:ascii="Calibri" w:eastAsia="Calibri" w:hAnsi="Calibri" w:cs="Calibri"/>
                <w:sz w:val="20"/>
                <w:szCs w:val="20"/>
              </w:rPr>
              <w:t>Strong participation and solid plans, media engagement and launch. 2023 saw circa 1000 bags of litter collected and 80 groups involved</w:t>
            </w:r>
            <w:r w:rsidR="0083125E">
              <w:rPr>
                <w:rFonts w:ascii="Calibri" w:eastAsia="Calibri" w:hAnsi="Calibri" w:cs="Calibri"/>
                <w:sz w:val="20"/>
                <w:szCs w:val="20"/>
              </w:rPr>
              <w:t>. In 2024 110 groups participated in the event.</w:t>
            </w:r>
          </w:p>
        </w:tc>
      </w:tr>
      <w:tr w:rsidR="00E90219" w14:paraId="55F06FE8" w14:textId="77777777" w:rsidTr="000063C6">
        <w:trPr>
          <w:trHeight w:val="133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104F3C8E" w14:textId="77777777" w:rsidR="00E90219" w:rsidRPr="00A821A4" w:rsidRDefault="00E90219" w:rsidP="000063C6">
            <w:pPr>
              <w:jc w:val="right"/>
              <w:rPr>
                <w:sz w:val="20"/>
                <w:szCs w:val="20"/>
              </w:rPr>
            </w:pPr>
            <w:r w:rsidRPr="00A821A4">
              <w:rPr>
                <w:rFonts w:ascii="Calibri" w:eastAsia="Calibri" w:hAnsi="Calibri" w:cs="Calibri"/>
                <w:sz w:val="20"/>
                <w:szCs w:val="20"/>
              </w:rPr>
              <w:t>19</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4AD2C184" w14:textId="77777777" w:rsidR="00E90219" w:rsidRPr="00A821A4" w:rsidRDefault="00E90219" w:rsidP="000063C6">
            <w:pPr>
              <w:rPr>
                <w:sz w:val="20"/>
                <w:szCs w:val="20"/>
              </w:rPr>
            </w:pPr>
            <w:r w:rsidRPr="00A821A4">
              <w:rPr>
                <w:rFonts w:ascii="Calibri" w:eastAsia="Calibri" w:hAnsi="Calibri" w:cs="Calibri"/>
                <w:sz w:val="20"/>
                <w:szCs w:val="20"/>
              </w:rPr>
              <w:t>Develop liaison with primary and secondary schools on litter education including providing an updated Litter Education Packs to schools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1256CC0F" w14:textId="77777777" w:rsidR="00E90219" w:rsidRPr="00A821A4" w:rsidRDefault="00E90219" w:rsidP="000063C6">
            <w:pPr>
              <w:rPr>
                <w:sz w:val="20"/>
                <w:szCs w:val="20"/>
              </w:rPr>
            </w:pPr>
            <w:r w:rsidRPr="00A821A4">
              <w:rPr>
                <w:sz w:val="20"/>
                <w:szCs w:val="20"/>
              </w:rPr>
              <w:t xml:space="preserve">Since 2019, 273 classrooms from 143 different schools within Dublin City have taken part. In 2022-23, 131 classrooms took part. </w:t>
            </w:r>
          </w:p>
          <w:p w14:paraId="26DF0C87" w14:textId="77777777" w:rsidR="00E90219" w:rsidRPr="00A821A4" w:rsidRDefault="00E90219" w:rsidP="000063C6">
            <w:pPr>
              <w:rPr>
                <w:sz w:val="20"/>
                <w:szCs w:val="20"/>
              </w:rPr>
            </w:pPr>
            <w:r w:rsidRPr="00A821A4">
              <w:rPr>
                <w:sz w:val="20"/>
                <w:szCs w:val="20"/>
              </w:rPr>
              <w:t xml:space="preserve">Waste Management procured the Rubbish Film Festival educational programme for the 2022/23 academic year. Each school produced a video about a chosen environmental topic. The programme was funded through the Anti-Litter Anti-Graffiti Grant. The programme was trialled in fifteen secondary schools within Dublin City. </w:t>
            </w:r>
          </w:p>
        </w:tc>
      </w:tr>
      <w:tr w:rsidR="00E90219" w14:paraId="6E207568" w14:textId="77777777" w:rsidTr="000063C6">
        <w:trPr>
          <w:trHeight w:val="115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04020175" w14:textId="77777777" w:rsidR="00E90219" w:rsidRPr="00A821A4" w:rsidRDefault="00E90219" w:rsidP="000063C6">
            <w:pPr>
              <w:jc w:val="right"/>
              <w:rPr>
                <w:sz w:val="20"/>
                <w:szCs w:val="20"/>
              </w:rPr>
            </w:pPr>
            <w:r w:rsidRPr="00A821A4">
              <w:rPr>
                <w:rFonts w:ascii="Calibri" w:eastAsia="Calibri" w:hAnsi="Calibri" w:cs="Calibri"/>
                <w:sz w:val="20"/>
                <w:szCs w:val="20"/>
              </w:rPr>
              <w:t>20</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5BFEA7BD" w14:textId="77777777" w:rsidR="00E90219" w:rsidRPr="00A821A4" w:rsidRDefault="00E90219" w:rsidP="000063C6">
            <w:pPr>
              <w:rPr>
                <w:sz w:val="20"/>
                <w:szCs w:val="20"/>
              </w:rPr>
            </w:pPr>
            <w:r w:rsidRPr="00A821A4">
              <w:rPr>
                <w:rFonts w:ascii="Calibri" w:eastAsia="Calibri" w:hAnsi="Calibri" w:cs="Calibri"/>
                <w:sz w:val="20"/>
                <w:szCs w:val="20"/>
              </w:rPr>
              <w:t>Facilitate Community Clean Ups with Residents Associations and community groups.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5375ED61" w14:textId="1FAA2D1C" w:rsidR="00E90219" w:rsidRPr="00A821A4" w:rsidRDefault="00A821A4" w:rsidP="00A821A4">
            <w:pPr>
              <w:rPr>
                <w:sz w:val="20"/>
                <w:szCs w:val="20"/>
              </w:rPr>
            </w:pPr>
            <w:r>
              <w:rPr>
                <w:rFonts w:ascii="Calibri" w:eastAsia="Calibri" w:hAnsi="Calibri" w:cs="Calibri"/>
                <w:sz w:val="20"/>
                <w:szCs w:val="20"/>
              </w:rPr>
              <w:t>Over 4500 Community</w:t>
            </w:r>
            <w:r w:rsidR="00E90219" w:rsidRPr="00A821A4">
              <w:rPr>
                <w:rFonts w:ascii="Calibri" w:eastAsia="Calibri" w:hAnsi="Calibri" w:cs="Calibri"/>
                <w:sz w:val="20"/>
                <w:szCs w:val="20"/>
              </w:rPr>
              <w:t xml:space="preserve"> Clean ups</w:t>
            </w:r>
            <w:r>
              <w:rPr>
                <w:rFonts w:ascii="Calibri" w:eastAsia="Calibri" w:hAnsi="Calibri" w:cs="Calibri"/>
                <w:sz w:val="20"/>
                <w:szCs w:val="20"/>
              </w:rPr>
              <w:t xml:space="preserve"> are</w:t>
            </w:r>
            <w:r w:rsidR="00E90219" w:rsidRPr="00A821A4">
              <w:rPr>
                <w:rFonts w:ascii="Calibri" w:eastAsia="Calibri" w:hAnsi="Calibri" w:cs="Calibri"/>
                <w:sz w:val="20"/>
                <w:szCs w:val="20"/>
              </w:rPr>
              <w:t xml:space="preserve"> supported </w:t>
            </w:r>
            <w:r>
              <w:rPr>
                <w:rFonts w:ascii="Calibri" w:eastAsia="Calibri" w:hAnsi="Calibri" w:cs="Calibri"/>
                <w:sz w:val="20"/>
                <w:szCs w:val="20"/>
              </w:rPr>
              <w:t>yearly</w:t>
            </w:r>
            <w:r w:rsidR="00E90219" w:rsidRPr="00A821A4">
              <w:rPr>
                <w:rFonts w:ascii="Calibri" w:eastAsia="Calibri" w:hAnsi="Calibri" w:cs="Calibri"/>
                <w:sz w:val="20"/>
                <w:szCs w:val="20"/>
              </w:rPr>
              <w:t xml:space="preserve"> and the introduction of clear community bags. </w:t>
            </w:r>
          </w:p>
        </w:tc>
      </w:tr>
      <w:tr w:rsidR="00E90219" w14:paraId="5C2AFAF0" w14:textId="77777777" w:rsidTr="00A821A4">
        <w:trPr>
          <w:trHeight w:val="747"/>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6E450872" w14:textId="77777777" w:rsidR="00E90219" w:rsidRPr="00A821A4" w:rsidRDefault="00E90219" w:rsidP="000063C6">
            <w:pPr>
              <w:jc w:val="right"/>
              <w:rPr>
                <w:sz w:val="20"/>
                <w:szCs w:val="20"/>
              </w:rPr>
            </w:pPr>
            <w:r w:rsidRPr="00A821A4">
              <w:rPr>
                <w:rFonts w:ascii="Calibri" w:eastAsia="Calibri" w:hAnsi="Calibri" w:cs="Calibri"/>
                <w:sz w:val="20"/>
                <w:szCs w:val="20"/>
              </w:rPr>
              <w:t>21</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6961EC61" w14:textId="77777777" w:rsidR="00E90219" w:rsidRPr="00A821A4" w:rsidRDefault="00E90219" w:rsidP="000063C6">
            <w:pPr>
              <w:rPr>
                <w:sz w:val="20"/>
                <w:szCs w:val="20"/>
              </w:rPr>
            </w:pPr>
            <w:r w:rsidRPr="00A821A4">
              <w:rPr>
                <w:rFonts w:ascii="Calibri" w:eastAsia="Calibri" w:hAnsi="Calibri" w:cs="Calibri"/>
                <w:sz w:val="20"/>
                <w:szCs w:val="20"/>
              </w:rPr>
              <w:t>Create awareness campaign to encourage citizens to reduce use of single use plastics.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6CB645E3" w14:textId="77777777" w:rsidR="00E90219" w:rsidRPr="00CA59BB" w:rsidRDefault="00E90219" w:rsidP="000063C6">
            <w:pPr>
              <w:rPr>
                <w:rFonts w:eastAsia="Calibri" w:cstheme="minorHAnsi"/>
                <w:sz w:val="20"/>
                <w:szCs w:val="20"/>
              </w:rPr>
            </w:pPr>
            <w:r w:rsidRPr="00CA59BB">
              <w:rPr>
                <w:rFonts w:eastAsia="Calibri" w:cstheme="minorHAnsi"/>
                <w:sz w:val="20"/>
                <w:szCs w:val="20"/>
              </w:rPr>
              <w:t>In 2022 awareness campaigns were created for social media to highlight EU Waste Prevention Week. This campaign focused on options to reduce and reuse in Dublin city. Free conscious Christmas webinars were held in collaboration with the Sustainable Life School. A Christmas Stop Food Waste social media campaign ran in December.</w:t>
            </w:r>
          </w:p>
          <w:p w14:paraId="27A410F3" w14:textId="77777777" w:rsidR="00E90219" w:rsidRPr="00A821A4" w:rsidRDefault="00E90219" w:rsidP="000063C6">
            <w:pPr>
              <w:rPr>
                <w:b/>
                <w:bCs/>
                <w:color w:val="7030A0"/>
                <w:sz w:val="20"/>
                <w:szCs w:val="20"/>
              </w:rPr>
            </w:pPr>
            <w:r w:rsidRPr="00A821A4">
              <w:rPr>
                <w:rFonts w:ascii="Calibri" w:hAnsi="Calibri" w:cs="Calibri"/>
                <w:bCs/>
                <w:sz w:val="20"/>
                <w:szCs w:val="20"/>
              </w:rPr>
              <w:t xml:space="preserve">2023 – Waste Mgt procured a facilitator to deliver circular economy workshops to secondary schools within DCC in 23/24. DCC supported the international Circular Economy Hotspot 2023. National Campaign on Ireland's Deposit Return Scheme. Re-turn goes live from 1 February 2024. From that date, everyone who </w:t>
            </w:r>
            <w:r w:rsidRPr="00A821A4">
              <w:rPr>
                <w:rFonts w:ascii="Calibri" w:hAnsi="Calibri" w:cs="Calibri"/>
                <w:bCs/>
                <w:sz w:val="20"/>
                <w:szCs w:val="20"/>
              </w:rPr>
              <w:lastRenderedPageBreak/>
              <w:t>returns undamaged bottles and cans with the Re-turn logo is helping to reduce single-use, litter and increase recycling rates.</w:t>
            </w:r>
          </w:p>
        </w:tc>
      </w:tr>
      <w:tr w:rsidR="00E90219" w14:paraId="64400114" w14:textId="77777777" w:rsidTr="000063C6">
        <w:trPr>
          <w:trHeight w:val="144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77E9C005" w14:textId="77777777" w:rsidR="00E90219" w:rsidRPr="00A821A4" w:rsidRDefault="00E90219" w:rsidP="000063C6">
            <w:pPr>
              <w:jc w:val="right"/>
              <w:rPr>
                <w:sz w:val="20"/>
                <w:szCs w:val="20"/>
              </w:rPr>
            </w:pPr>
            <w:r w:rsidRPr="00A821A4">
              <w:rPr>
                <w:rFonts w:ascii="Calibri" w:eastAsia="Calibri" w:hAnsi="Calibri" w:cs="Calibri"/>
                <w:sz w:val="20"/>
                <w:szCs w:val="20"/>
              </w:rPr>
              <w:lastRenderedPageBreak/>
              <w:t>22</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5D78832A" w14:textId="77777777" w:rsidR="00E90219" w:rsidRPr="00A821A4" w:rsidRDefault="00E90219" w:rsidP="000063C6">
            <w:pPr>
              <w:rPr>
                <w:sz w:val="20"/>
                <w:szCs w:val="20"/>
              </w:rPr>
            </w:pPr>
            <w:r w:rsidRPr="00A821A4">
              <w:rPr>
                <w:rFonts w:ascii="Calibri" w:eastAsia="Calibri" w:hAnsi="Calibri" w:cs="Calibri"/>
                <w:sz w:val="20"/>
                <w:szCs w:val="20"/>
              </w:rPr>
              <w:t>Develop and implement initiative targeting to local businesses to replace single use plastics with sustainable alternatives.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734CCC21" w14:textId="77777777" w:rsidR="00E90219" w:rsidRPr="00A821A4" w:rsidRDefault="00E90219" w:rsidP="000063C6">
            <w:pPr>
              <w:rPr>
                <w:sz w:val="20"/>
                <w:szCs w:val="20"/>
              </w:rPr>
            </w:pPr>
            <w:r w:rsidRPr="00A821A4">
              <w:rPr>
                <w:rFonts w:ascii="Calibri" w:eastAsia="Calibri" w:hAnsi="Calibri" w:cs="Calibri"/>
                <w:sz w:val="20"/>
                <w:szCs w:val="20"/>
              </w:rPr>
              <w:t xml:space="preserve">The LEO and ERMWO ran a MODOs circular economy training programme for micro, small and medium size enterprises within the life of the plan. </w:t>
            </w:r>
            <w:r w:rsidRPr="00A821A4">
              <w:rPr>
                <w:bCs/>
                <w:sz w:val="20"/>
                <w:szCs w:val="20"/>
              </w:rPr>
              <w:t>Modos continues to be rolled out In 2023/24. This circular economy training course from the Regional Waste Planning Office with Economic Development that provides business with the knowledge to implement effective sustainability strategies</w:t>
            </w:r>
            <w:r w:rsidRPr="00A821A4">
              <w:rPr>
                <w:b/>
                <w:bCs/>
                <w:color w:val="7030A0"/>
                <w:sz w:val="20"/>
                <w:szCs w:val="20"/>
              </w:rPr>
              <w:t>.</w:t>
            </w:r>
          </w:p>
        </w:tc>
      </w:tr>
      <w:tr w:rsidR="00E90219" w14:paraId="2D026221" w14:textId="77777777" w:rsidTr="000063C6">
        <w:trPr>
          <w:trHeight w:val="142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0676361C" w14:textId="77777777" w:rsidR="00E90219" w:rsidRPr="00A821A4" w:rsidRDefault="00E90219" w:rsidP="000063C6">
            <w:pPr>
              <w:jc w:val="right"/>
              <w:rPr>
                <w:sz w:val="20"/>
                <w:szCs w:val="20"/>
              </w:rPr>
            </w:pPr>
            <w:r w:rsidRPr="00A821A4">
              <w:rPr>
                <w:rFonts w:ascii="Calibri" w:eastAsia="Calibri" w:hAnsi="Calibri" w:cs="Calibri"/>
                <w:sz w:val="20"/>
                <w:szCs w:val="20"/>
              </w:rPr>
              <w:t>23</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00067B7C" w14:textId="77777777" w:rsidR="00E90219" w:rsidRPr="00A821A4" w:rsidRDefault="00E90219" w:rsidP="000063C6">
            <w:pPr>
              <w:rPr>
                <w:sz w:val="20"/>
                <w:szCs w:val="20"/>
              </w:rPr>
            </w:pPr>
            <w:r w:rsidRPr="00A821A4">
              <w:rPr>
                <w:rFonts w:ascii="Calibri" w:eastAsia="Calibri" w:hAnsi="Calibri" w:cs="Calibri"/>
                <w:sz w:val="20"/>
                <w:szCs w:val="20"/>
              </w:rPr>
              <w:t>Phase out single use Plastics at all Dublin City Council offices and facilities.</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13BBF713" w14:textId="4FBDF629" w:rsidR="00E90219" w:rsidRPr="00A821A4" w:rsidRDefault="00E90219" w:rsidP="000063C6">
            <w:pPr>
              <w:rPr>
                <w:sz w:val="20"/>
                <w:szCs w:val="20"/>
              </w:rPr>
            </w:pPr>
            <w:r w:rsidRPr="00A821A4">
              <w:rPr>
                <w:rFonts w:ascii="Calibri" w:eastAsia="Calibri" w:hAnsi="Calibri" w:cs="Calibri"/>
                <w:sz w:val="20"/>
                <w:szCs w:val="20"/>
              </w:rPr>
              <w:t>A deposit return scheme for cups was trialled in the civic offices in 2018 in to provide an effective solution for single use cups.</w:t>
            </w:r>
            <w:r w:rsidR="00A821A4">
              <w:rPr>
                <w:rFonts w:ascii="Calibri" w:eastAsia="Calibri" w:hAnsi="Calibri" w:cs="Calibri"/>
                <w:sz w:val="20"/>
                <w:szCs w:val="20"/>
              </w:rPr>
              <w:t xml:space="preserve"> Deposit Return Scheme now live</w:t>
            </w:r>
          </w:p>
        </w:tc>
      </w:tr>
      <w:tr w:rsidR="00E90219" w14:paraId="1A57711B" w14:textId="77777777" w:rsidTr="000063C6">
        <w:trPr>
          <w:trHeight w:val="198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4F7B6565" w14:textId="77777777" w:rsidR="00E90219" w:rsidRPr="00A821A4" w:rsidRDefault="00E90219" w:rsidP="000063C6">
            <w:pPr>
              <w:jc w:val="right"/>
              <w:rPr>
                <w:sz w:val="20"/>
                <w:szCs w:val="20"/>
              </w:rPr>
            </w:pPr>
            <w:r w:rsidRPr="00A821A4">
              <w:rPr>
                <w:rFonts w:ascii="Calibri" w:eastAsia="Calibri" w:hAnsi="Calibri" w:cs="Calibri"/>
                <w:sz w:val="20"/>
                <w:szCs w:val="20"/>
              </w:rPr>
              <w:t>24</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4BEDC069" w14:textId="77777777" w:rsidR="00E90219" w:rsidRPr="00A821A4" w:rsidRDefault="00E90219" w:rsidP="000063C6">
            <w:pPr>
              <w:rPr>
                <w:sz w:val="20"/>
                <w:szCs w:val="20"/>
              </w:rPr>
            </w:pPr>
            <w:r w:rsidRPr="00A821A4">
              <w:rPr>
                <w:rFonts w:ascii="Calibri" w:eastAsia="Calibri" w:hAnsi="Calibri" w:cs="Calibri"/>
                <w:sz w:val="20"/>
                <w:szCs w:val="20"/>
              </w:rPr>
              <w:t>Develop clear, unambiguous strategy informing the public that bagged dog litter can be disposed in any litter bin</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7AFB6B7C" w14:textId="74E06CAB" w:rsidR="00E90219" w:rsidRPr="00A821A4" w:rsidRDefault="00E90219" w:rsidP="000063C6">
            <w:pPr>
              <w:rPr>
                <w:sz w:val="20"/>
                <w:szCs w:val="20"/>
              </w:rPr>
            </w:pPr>
            <w:r w:rsidRPr="00A821A4">
              <w:rPr>
                <w:rFonts w:ascii="Calibri" w:eastAsia="Calibri" w:hAnsi="Calibri" w:cs="Calibri"/>
                <w:sz w:val="20"/>
                <w:szCs w:val="20"/>
              </w:rPr>
              <w:t>Posters were placed in litter bins in areas in the city that were regarded as litter hot spots in relation to dog fouling in 2021. 2022 Poster competition</w:t>
            </w:r>
            <w:r w:rsidR="00A821A4">
              <w:rPr>
                <w:rFonts w:ascii="Calibri" w:eastAsia="Calibri" w:hAnsi="Calibri" w:cs="Calibri"/>
                <w:sz w:val="20"/>
                <w:szCs w:val="20"/>
              </w:rPr>
              <w:t xml:space="preserve">. </w:t>
            </w:r>
            <w:r w:rsidRPr="00A821A4">
              <w:rPr>
                <w:rFonts w:ascii="Calibri" w:eastAsia="Calibri" w:hAnsi="Calibri" w:cs="Calibri"/>
                <w:sz w:val="20"/>
                <w:szCs w:val="20"/>
              </w:rPr>
              <w:t>Combined approach</w:t>
            </w:r>
            <w:r w:rsidR="00A821A4">
              <w:rPr>
                <w:rFonts w:ascii="Calibri" w:eastAsia="Calibri" w:hAnsi="Calibri" w:cs="Calibri"/>
                <w:sz w:val="20"/>
                <w:szCs w:val="20"/>
              </w:rPr>
              <w:t>es with An</w:t>
            </w:r>
            <w:r w:rsidRPr="00A821A4">
              <w:rPr>
                <w:rFonts w:ascii="Calibri" w:eastAsia="Calibri" w:hAnsi="Calibri" w:cs="Calibri"/>
                <w:sz w:val="20"/>
                <w:szCs w:val="20"/>
              </w:rPr>
              <w:t xml:space="preserve"> Gardai and Wardens pilot enforcement. Behavioural Study also completed in conjunction with Leave no Trace. Additional signage supported in areas reported.  </w:t>
            </w:r>
          </w:p>
        </w:tc>
      </w:tr>
      <w:tr w:rsidR="00E90219" w14:paraId="375688CE" w14:textId="77777777" w:rsidTr="000063C6">
        <w:trPr>
          <w:trHeight w:val="181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279AD26E" w14:textId="77777777" w:rsidR="00E90219" w:rsidRPr="00A821A4" w:rsidRDefault="00E90219" w:rsidP="000063C6">
            <w:pPr>
              <w:jc w:val="right"/>
              <w:rPr>
                <w:sz w:val="20"/>
                <w:szCs w:val="20"/>
              </w:rPr>
            </w:pPr>
            <w:r w:rsidRPr="00A821A4">
              <w:rPr>
                <w:rFonts w:ascii="Calibri" w:eastAsia="Calibri" w:hAnsi="Calibri" w:cs="Calibri"/>
                <w:sz w:val="20"/>
                <w:szCs w:val="20"/>
              </w:rPr>
              <w:t>25</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79879395" w14:textId="77777777" w:rsidR="00E90219" w:rsidRPr="00A821A4" w:rsidRDefault="00E90219" w:rsidP="000063C6">
            <w:pPr>
              <w:rPr>
                <w:sz w:val="20"/>
                <w:szCs w:val="20"/>
              </w:rPr>
            </w:pPr>
            <w:r w:rsidRPr="00A821A4">
              <w:rPr>
                <w:rFonts w:ascii="Calibri" w:eastAsia="Calibri" w:hAnsi="Calibri" w:cs="Calibri"/>
                <w:sz w:val="20"/>
                <w:szCs w:val="20"/>
              </w:rPr>
              <w:t>Continue to run advertising campaigns on litter, dog fouling and illegal dumping.</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6135C239" w14:textId="4A645FBB" w:rsidR="00E90219" w:rsidRPr="0083125E" w:rsidRDefault="00E90219" w:rsidP="0083125E">
            <w:pPr>
              <w:rPr>
                <w:rFonts w:ascii="Calibri" w:eastAsia="Calibri" w:hAnsi="Calibri" w:cs="Calibri"/>
                <w:sz w:val="20"/>
                <w:szCs w:val="20"/>
              </w:rPr>
            </w:pPr>
            <w:r w:rsidRPr="00A821A4">
              <w:rPr>
                <w:rFonts w:ascii="Calibri" w:eastAsia="Calibri" w:hAnsi="Calibri" w:cs="Calibri"/>
                <w:sz w:val="20"/>
                <w:szCs w:val="20"/>
              </w:rPr>
              <w:t>Dog foulin</w:t>
            </w:r>
            <w:r w:rsidR="00A821A4">
              <w:rPr>
                <w:rFonts w:ascii="Calibri" w:eastAsia="Calibri" w:hAnsi="Calibri" w:cs="Calibri"/>
                <w:sz w:val="20"/>
                <w:szCs w:val="20"/>
              </w:rPr>
              <w:t>g campaigns ran across the period of the plan</w:t>
            </w:r>
            <w:r w:rsidRPr="00A821A4">
              <w:rPr>
                <w:rFonts w:ascii="Calibri" w:eastAsia="Calibri" w:hAnsi="Calibri" w:cs="Calibri"/>
                <w:sz w:val="20"/>
                <w:szCs w:val="20"/>
              </w:rPr>
              <w:t>.  DCC joined the Love this Place, Leave No Trace campaign 2021.</w:t>
            </w:r>
            <w:r w:rsidR="0083125E" w:rsidRPr="0083125E">
              <w:rPr>
                <w:rFonts w:ascii="Calibri" w:eastAsia="Calibri" w:hAnsi="Calibri" w:cs="Calibri"/>
                <w:sz w:val="20"/>
                <w:szCs w:val="20"/>
              </w:rPr>
              <w:t xml:space="preserve">   DCC continue to place signage </w:t>
            </w:r>
            <w:r w:rsidR="0083125E">
              <w:rPr>
                <w:rFonts w:ascii="Calibri" w:eastAsia="Calibri" w:hAnsi="Calibri" w:cs="Calibri"/>
                <w:sz w:val="20"/>
                <w:szCs w:val="20"/>
              </w:rPr>
              <w:t>t</w:t>
            </w:r>
            <w:r w:rsidR="0083125E" w:rsidRPr="0083125E">
              <w:rPr>
                <w:rFonts w:ascii="Calibri" w:eastAsia="Calibri" w:hAnsi="Calibri" w:cs="Calibri"/>
                <w:sz w:val="20"/>
                <w:szCs w:val="20"/>
              </w:rPr>
              <w:t xml:space="preserve">hroughout the city to make dog owners and dog walkers aware that </w:t>
            </w:r>
            <w:r w:rsidR="0083125E">
              <w:rPr>
                <w:rFonts w:ascii="Calibri" w:eastAsia="Calibri" w:hAnsi="Calibri" w:cs="Calibri"/>
                <w:sz w:val="20"/>
                <w:szCs w:val="20"/>
              </w:rPr>
              <w:t xml:space="preserve">they </w:t>
            </w:r>
            <w:r w:rsidR="0083125E" w:rsidRPr="0083125E">
              <w:rPr>
                <w:rFonts w:ascii="Calibri" w:eastAsia="Calibri" w:hAnsi="Calibri" w:cs="Calibri"/>
                <w:sz w:val="20"/>
                <w:szCs w:val="20"/>
              </w:rPr>
              <w:t>must 'Bag it and Bin it'</w:t>
            </w:r>
          </w:p>
          <w:p w14:paraId="6668F1BA" w14:textId="77777777" w:rsidR="00E90219" w:rsidRPr="00A821A4" w:rsidRDefault="00E90219" w:rsidP="000063C6">
            <w:pPr>
              <w:rPr>
                <w:sz w:val="20"/>
                <w:szCs w:val="20"/>
              </w:rPr>
            </w:pPr>
            <w:r w:rsidRPr="00A821A4">
              <w:rPr>
                <w:rFonts w:ascii="Calibri" w:eastAsia="Calibri" w:hAnsi="Calibri" w:cs="Calibri"/>
                <w:sz w:val="20"/>
                <w:szCs w:val="20"/>
              </w:rPr>
              <w:t xml:space="preserve"> Bottle/Clothes bank campaign Q1 2022</w:t>
            </w:r>
          </w:p>
          <w:p w14:paraId="630E516C" w14:textId="6487B42D" w:rsidR="00E90219" w:rsidRPr="00A821A4" w:rsidRDefault="00A821A4" w:rsidP="00A821A4">
            <w:pPr>
              <w:rPr>
                <w:sz w:val="20"/>
                <w:szCs w:val="20"/>
              </w:rPr>
            </w:pPr>
            <w:r>
              <w:rPr>
                <w:rFonts w:ascii="Calibri" w:eastAsia="Calibri" w:hAnsi="Calibri" w:cs="Calibri"/>
                <w:sz w:val="20"/>
                <w:szCs w:val="20"/>
              </w:rPr>
              <w:t xml:space="preserve"> Love this place 2022/3/4</w:t>
            </w:r>
          </w:p>
        </w:tc>
      </w:tr>
      <w:tr w:rsidR="00E90219" w14:paraId="245EAB76" w14:textId="77777777" w:rsidTr="000063C6">
        <w:trPr>
          <w:trHeight w:val="1335"/>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0DCB283F" w14:textId="77777777" w:rsidR="00E90219" w:rsidRPr="00A821A4" w:rsidRDefault="00E90219" w:rsidP="000063C6">
            <w:pPr>
              <w:jc w:val="right"/>
              <w:rPr>
                <w:sz w:val="20"/>
                <w:szCs w:val="20"/>
              </w:rPr>
            </w:pPr>
            <w:r w:rsidRPr="00A821A4">
              <w:rPr>
                <w:rFonts w:ascii="Calibri" w:eastAsia="Calibri" w:hAnsi="Calibri" w:cs="Calibri"/>
                <w:sz w:val="20"/>
                <w:szCs w:val="20"/>
              </w:rPr>
              <w:t>26</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45D3B175" w14:textId="77777777" w:rsidR="00E90219" w:rsidRPr="00A821A4" w:rsidRDefault="00E90219" w:rsidP="000063C6">
            <w:pPr>
              <w:rPr>
                <w:sz w:val="20"/>
                <w:szCs w:val="20"/>
              </w:rPr>
            </w:pPr>
            <w:r w:rsidRPr="00A821A4">
              <w:rPr>
                <w:rFonts w:ascii="Calibri" w:eastAsia="Calibri" w:hAnsi="Calibri" w:cs="Calibri"/>
                <w:sz w:val="20"/>
                <w:szCs w:val="20"/>
              </w:rPr>
              <w:t>Collaboration with all relevant stakeholders to carry out clean-ups of waterbodies in the city’s jurisdiction.</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654BB4A9" w14:textId="77777777" w:rsidR="00E90219" w:rsidRPr="00A821A4" w:rsidRDefault="00E90219" w:rsidP="000063C6">
            <w:pPr>
              <w:rPr>
                <w:sz w:val="20"/>
                <w:szCs w:val="20"/>
              </w:rPr>
            </w:pPr>
            <w:r w:rsidRPr="00A821A4">
              <w:rPr>
                <w:rFonts w:ascii="Calibri" w:eastAsia="Calibri" w:hAnsi="Calibri" w:cs="Calibri"/>
                <w:sz w:val="20"/>
                <w:szCs w:val="20"/>
              </w:rPr>
              <w:t xml:space="preserve">DCC collaborate with stakeholders to carry out clean-ups of waterbodies in the city's jurisdiction by providing equipment and collection bags after clean-ups. </w:t>
            </w:r>
          </w:p>
        </w:tc>
      </w:tr>
      <w:tr w:rsidR="00E90219" w14:paraId="535E77D5" w14:textId="77777777" w:rsidTr="000063C6">
        <w:trPr>
          <w:trHeight w:val="1290"/>
        </w:trPr>
        <w:tc>
          <w:tcPr>
            <w:tcW w:w="557" w:type="dxa"/>
            <w:tcBorders>
              <w:top w:val="single" w:sz="8" w:space="0" w:color="auto"/>
              <w:left w:val="single" w:sz="8" w:space="0" w:color="auto"/>
              <w:bottom w:val="single" w:sz="8" w:space="0" w:color="auto"/>
              <w:right w:val="single" w:sz="8" w:space="0" w:color="auto"/>
            </w:tcBorders>
            <w:shd w:val="clear" w:color="auto" w:fill="EAF1DD"/>
            <w:vAlign w:val="bottom"/>
          </w:tcPr>
          <w:p w14:paraId="5EE48F34" w14:textId="77777777" w:rsidR="00E90219" w:rsidRPr="00A821A4" w:rsidRDefault="00E90219" w:rsidP="000063C6">
            <w:pPr>
              <w:jc w:val="right"/>
              <w:rPr>
                <w:sz w:val="20"/>
                <w:szCs w:val="20"/>
              </w:rPr>
            </w:pPr>
            <w:r w:rsidRPr="00A821A4">
              <w:rPr>
                <w:rFonts w:ascii="Calibri" w:eastAsia="Calibri" w:hAnsi="Calibri" w:cs="Calibri"/>
                <w:sz w:val="20"/>
                <w:szCs w:val="20"/>
              </w:rPr>
              <w:t>27</w:t>
            </w:r>
          </w:p>
        </w:tc>
        <w:tc>
          <w:tcPr>
            <w:tcW w:w="2757" w:type="dxa"/>
            <w:tcBorders>
              <w:top w:val="single" w:sz="8" w:space="0" w:color="auto"/>
              <w:left w:val="single" w:sz="8" w:space="0" w:color="auto"/>
              <w:bottom w:val="single" w:sz="8" w:space="0" w:color="auto"/>
              <w:right w:val="single" w:sz="8" w:space="0" w:color="auto"/>
            </w:tcBorders>
            <w:shd w:val="clear" w:color="auto" w:fill="EAF1DD"/>
            <w:vAlign w:val="bottom"/>
          </w:tcPr>
          <w:p w14:paraId="0156A6B8" w14:textId="77777777" w:rsidR="00E90219" w:rsidRPr="00A821A4" w:rsidRDefault="00E90219" w:rsidP="000063C6">
            <w:pPr>
              <w:rPr>
                <w:sz w:val="20"/>
                <w:szCs w:val="20"/>
              </w:rPr>
            </w:pPr>
            <w:r w:rsidRPr="00A821A4">
              <w:rPr>
                <w:rFonts w:ascii="Calibri" w:eastAsia="Calibri" w:hAnsi="Calibri" w:cs="Calibri"/>
                <w:sz w:val="20"/>
                <w:szCs w:val="20"/>
              </w:rPr>
              <w:t>Collaboration with businesses surrounding the docklands to collect litter removed from the River Liffey.</w:t>
            </w:r>
          </w:p>
        </w:tc>
        <w:tc>
          <w:tcPr>
            <w:tcW w:w="5701" w:type="dxa"/>
            <w:tcBorders>
              <w:top w:val="single" w:sz="8" w:space="0" w:color="auto"/>
              <w:left w:val="single" w:sz="8" w:space="0" w:color="auto"/>
              <w:bottom w:val="single" w:sz="8" w:space="0" w:color="auto"/>
              <w:right w:val="single" w:sz="8" w:space="0" w:color="auto"/>
            </w:tcBorders>
            <w:shd w:val="clear" w:color="auto" w:fill="EAF1DD"/>
            <w:vAlign w:val="bottom"/>
          </w:tcPr>
          <w:p w14:paraId="744698BD" w14:textId="2A3076AB" w:rsidR="00E90219" w:rsidRPr="00A821A4" w:rsidRDefault="00E90219" w:rsidP="000063C6">
            <w:pPr>
              <w:rPr>
                <w:sz w:val="20"/>
                <w:szCs w:val="20"/>
              </w:rPr>
            </w:pPr>
            <w:r w:rsidRPr="00A821A4">
              <w:rPr>
                <w:rFonts w:ascii="Calibri" w:eastAsia="Calibri" w:hAnsi="Calibri" w:cs="Calibri"/>
                <w:sz w:val="20"/>
                <w:szCs w:val="20"/>
              </w:rPr>
              <w:t>Marine litter project part</w:t>
            </w:r>
            <w:r w:rsidR="00A821A4">
              <w:rPr>
                <w:rFonts w:ascii="Calibri" w:eastAsia="Calibri" w:hAnsi="Calibri" w:cs="Calibri"/>
                <w:sz w:val="20"/>
                <w:szCs w:val="20"/>
              </w:rPr>
              <w:t xml:space="preserve"> funded by Docklands.</w:t>
            </w:r>
            <w:r w:rsidRPr="00A821A4">
              <w:rPr>
                <w:rFonts w:ascii="Calibri" w:eastAsia="Calibri" w:hAnsi="Calibri" w:cs="Calibri"/>
                <w:sz w:val="20"/>
                <w:szCs w:val="20"/>
              </w:rPr>
              <w:t xml:space="preserve"> Dublin Community clean up continues to support organisations and water groups along with area office and dockland support. </w:t>
            </w:r>
          </w:p>
        </w:tc>
      </w:tr>
    </w:tbl>
    <w:p w14:paraId="63598D2D" w14:textId="77777777" w:rsidR="00E90219" w:rsidRDefault="00E90219" w:rsidP="00F73E3D">
      <w:pPr>
        <w:jc w:val="both"/>
        <w:rPr>
          <w:rFonts w:cs="Arial"/>
        </w:rPr>
      </w:pPr>
    </w:p>
    <w:p w14:paraId="4F2A0A1A" w14:textId="77777777" w:rsidR="00D30551" w:rsidRDefault="00D30551" w:rsidP="00F73E3D">
      <w:pPr>
        <w:jc w:val="both"/>
        <w:rPr>
          <w:rFonts w:cs="Arial"/>
        </w:rPr>
      </w:pPr>
    </w:p>
    <w:p w14:paraId="149D372D" w14:textId="77777777" w:rsidR="00D30551" w:rsidRDefault="00D30551" w:rsidP="00F73E3D">
      <w:pPr>
        <w:jc w:val="both"/>
        <w:rPr>
          <w:rFonts w:cs="Arial"/>
        </w:rPr>
      </w:pPr>
    </w:p>
    <w:p w14:paraId="5D1ED904" w14:textId="77777777" w:rsidR="00D30551" w:rsidRPr="00B14891" w:rsidRDefault="00D30551" w:rsidP="00F73E3D">
      <w:pPr>
        <w:jc w:val="both"/>
        <w:rPr>
          <w:rFonts w:cs="Arial"/>
        </w:rPr>
      </w:pPr>
    </w:p>
    <w:p w14:paraId="38065A45" w14:textId="732FD526" w:rsidR="00B14891" w:rsidRPr="00DE254C" w:rsidRDefault="007839FB" w:rsidP="00190287">
      <w:pPr>
        <w:pStyle w:val="Heading3"/>
        <w:numPr>
          <w:ilvl w:val="1"/>
          <w:numId w:val="3"/>
        </w:numPr>
        <w:spacing w:line="360" w:lineRule="auto"/>
        <w:rPr>
          <w:rFonts w:asciiTheme="minorHAnsi" w:hAnsiTheme="minorHAnsi"/>
          <w:i/>
          <w:sz w:val="24"/>
        </w:rPr>
      </w:pPr>
      <w:bookmarkStart w:id="8" w:name="_Toc22569098"/>
      <w:r w:rsidRPr="007839FB">
        <w:rPr>
          <w:rFonts w:asciiTheme="minorHAnsi" w:hAnsiTheme="minorHAnsi"/>
          <w:i/>
          <w:sz w:val="24"/>
        </w:rPr>
        <w:lastRenderedPageBreak/>
        <w:t>Enforcement</w:t>
      </w:r>
      <w:bookmarkEnd w:id="8"/>
    </w:p>
    <w:p w14:paraId="7F73B7CD" w14:textId="17079ED8" w:rsidR="00E90219" w:rsidRDefault="00E90219" w:rsidP="00E90219">
      <w:r w:rsidRPr="2D6369FE">
        <w:rPr>
          <w:rFonts w:ascii="Calibri" w:eastAsia="Calibri" w:hAnsi="Calibri" w:cs="Calibri"/>
          <w:b/>
          <w:bCs/>
        </w:rPr>
        <w:t>Enforcement Overview</w:t>
      </w:r>
      <w:r w:rsidRPr="2D6369FE">
        <w:rPr>
          <w:rFonts w:ascii="Calibri" w:eastAsia="Calibri" w:hAnsi="Calibri" w:cs="Calibri"/>
        </w:rPr>
        <w:t xml:space="preserve"> </w:t>
      </w:r>
    </w:p>
    <w:p w14:paraId="155F21D8" w14:textId="5DCA4CCE" w:rsidR="00E90219" w:rsidRPr="00FF0A49" w:rsidRDefault="00E90219" w:rsidP="00BB5560">
      <w:pPr>
        <w:pStyle w:val="ListParagraph"/>
        <w:numPr>
          <w:ilvl w:val="0"/>
          <w:numId w:val="16"/>
        </w:numPr>
        <w:spacing w:after="160" w:line="259" w:lineRule="auto"/>
      </w:pPr>
      <w:r w:rsidRPr="00FF0A49">
        <w:rPr>
          <w:rFonts w:ascii="Calibri" w:eastAsia="Calibri" w:hAnsi="Calibri" w:cs="Calibri"/>
        </w:rPr>
        <w:t>The use of CCTV in community bring centres and areas where illegal dumping is prevalent has been suspended until such time as the legislation has been commissioned and a new contract for a  service  provider is in place</w:t>
      </w:r>
      <w:r w:rsidR="008106E6">
        <w:rPr>
          <w:rFonts w:ascii="Calibri" w:eastAsia="Calibri" w:hAnsi="Calibri" w:cs="Calibri"/>
        </w:rPr>
        <w:t>.</w:t>
      </w:r>
    </w:p>
    <w:p w14:paraId="7DA2245F" w14:textId="77777777" w:rsidR="00E90219" w:rsidRPr="005D184F" w:rsidRDefault="00E90219" w:rsidP="00BB5560">
      <w:pPr>
        <w:pStyle w:val="ListParagraph"/>
        <w:numPr>
          <w:ilvl w:val="0"/>
          <w:numId w:val="16"/>
        </w:numPr>
        <w:spacing w:after="160" w:line="259" w:lineRule="auto"/>
      </w:pPr>
      <w:r w:rsidRPr="2D6369FE">
        <w:rPr>
          <w:rFonts w:ascii="Calibri" w:eastAsia="Calibri" w:hAnsi="Calibri" w:cs="Calibri"/>
        </w:rPr>
        <w:t>Door to door compliance campaigns have been</w:t>
      </w:r>
      <w:r>
        <w:rPr>
          <w:rFonts w:ascii="Calibri" w:eastAsia="Calibri" w:hAnsi="Calibri" w:cs="Calibri"/>
        </w:rPr>
        <w:t xml:space="preserve"> in place with Litter enforcement and Area Offices in areas of concern with 1659 correspondences.</w:t>
      </w:r>
    </w:p>
    <w:p w14:paraId="505A4699" w14:textId="77777777" w:rsidR="00E90219" w:rsidRPr="00C90A92" w:rsidRDefault="00E90219" w:rsidP="00BB5560">
      <w:pPr>
        <w:pStyle w:val="ListParagraph"/>
        <w:numPr>
          <w:ilvl w:val="0"/>
          <w:numId w:val="16"/>
        </w:numPr>
        <w:spacing w:after="160" w:line="259" w:lineRule="auto"/>
      </w:pPr>
      <w:r w:rsidRPr="2D6369FE">
        <w:rPr>
          <w:rFonts w:ascii="Calibri" w:eastAsia="Calibri" w:hAnsi="Calibri" w:cs="Calibri"/>
        </w:rPr>
        <w:t>Dog fouling patrols and illegal dumping investigations have also been ongoing over the lifetime of the plan.</w:t>
      </w:r>
    </w:p>
    <w:p w14:paraId="32533F9D" w14:textId="65A91518" w:rsidR="00E90219" w:rsidRPr="00C90A92" w:rsidRDefault="00E90219" w:rsidP="00BB5560">
      <w:pPr>
        <w:pStyle w:val="ListParagraph"/>
        <w:numPr>
          <w:ilvl w:val="0"/>
          <w:numId w:val="16"/>
        </w:numPr>
        <w:spacing w:after="160" w:line="259" w:lineRule="auto"/>
      </w:pPr>
      <w:r w:rsidRPr="2D6369FE">
        <w:rPr>
          <w:rFonts w:ascii="Calibri" w:eastAsia="Calibri" w:hAnsi="Calibri" w:cs="Calibri"/>
        </w:rPr>
        <w:t xml:space="preserve">New </w:t>
      </w:r>
      <w:r>
        <w:rPr>
          <w:rFonts w:ascii="Calibri" w:eastAsia="Calibri" w:hAnsi="Calibri" w:cs="Calibri"/>
        </w:rPr>
        <w:t xml:space="preserve">nightshift </w:t>
      </w:r>
      <w:r w:rsidRPr="2D6369FE">
        <w:rPr>
          <w:rFonts w:ascii="Calibri" w:eastAsia="Calibri" w:hAnsi="Calibri" w:cs="Calibri"/>
        </w:rPr>
        <w:t xml:space="preserve">Litter Warden </w:t>
      </w:r>
      <w:r w:rsidR="00274FBC" w:rsidRPr="2D6369FE">
        <w:rPr>
          <w:rFonts w:ascii="Calibri" w:eastAsia="Calibri" w:hAnsi="Calibri" w:cs="Calibri"/>
        </w:rPr>
        <w:t>Appointments</w:t>
      </w:r>
      <w:r w:rsidR="00A821A4">
        <w:rPr>
          <w:rFonts w:ascii="Calibri" w:eastAsia="Calibri" w:hAnsi="Calibri" w:cs="Calibri"/>
        </w:rPr>
        <w:t xml:space="preserve"> due 2025</w:t>
      </w:r>
      <w:r w:rsidRPr="2D6369FE">
        <w:rPr>
          <w:rFonts w:ascii="Calibri" w:eastAsia="Calibri" w:hAnsi="Calibri" w:cs="Calibri"/>
        </w:rPr>
        <w:t xml:space="preserve">. </w:t>
      </w:r>
    </w:p>
    <w:p w14:paraId="3FBB7080" w14:textId="508BE891" w:rsidR="00E90219" w:rsidRDefault="00274FBC" w:rsidP="00F73E3D">
      <w:pPr>
        <w:jc w:val="both"/>
      </w:pPr>
      <w:r>
        <w:rPr>
          <w:noProof/>
          <w:lang w:eastAsia="en-IE"/>
        </w:rPr>
        <w:drawing>
          <wp:inline distT="0" distB="0" distL="0" distR="0" wp14:anchorId="172B5D67" wp14:editId="75AAFC26">
            <wp:extent cx="1354137" cy="1614487"/>
            <wp:effectExtent l="0" t="0" r="0" b="5080"/>
            <wp:docPr id="10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8"/>
                    <pic:cNvPicPr>
                      <a:picLocks noChangeAspect="1"/>
                    </pic:cNvPicPr>
                  </pic:nvPicPr>
                  <pic:blipFill>
                    <a:blip r:embed="rId34" cstate="print">
                      <a:extLst>
                        <a:ext uri="{28A0092B-C50C-407E-A947-70E740481C1C}">
                          <a14:useLocalDpi xmlns:a14="http://schemas.microsoft.com/office/drawing/2010/main" val="0"/>
                        </a:ext>
                      </a:extLst>
                    </a:blip>
                    <a:srcRect l="10648" t="10414" r="54207" b="11147"/>
                    <a:stretch>
                      <a:fillRect/>
                    </a:stretch>
                  </pic:blipFill>
                  <pic:spPr bwMode="auto">
                    <a:xfrm>
                      <a:off x="0" y="0"/>
                      <a:ext cx="1354137" cy="161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74FBC">
        <w:rPr>
          <w:noProof/>
          <w:lang w:eastAsia="en-IE"/>
        </w:rPr>
        <w:t xml:space="preserve"> </w:t>
      </w:r>
      <w:r>
        <w:rPr>
          <w:noProof/>
          <w:lang w:eastAsia="en-IE"/>
        </w:rPr>
        <w:drawing>
          <wp:inline distT="0" distB="0" distL="0" distR="0" wp14:anchorId="6B3EBEF7" wp14:editId="61310822">
            <wp:extent cx="1597025" cy="1576387"/>
            <wp:effectExtent l="0" t="0" r="3175" b="5080"/>
            <wp:docPr id="10244" name="Picture 5" descr="Embedde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descr="Embedded vide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7025" cy="157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74FBC">
        <w:rPr>
          <w:noProof/>
          <w:lang w:eastAsia="en-IE"/>
        </w:rPr>
        <w:t xml:space="preserve"> </w:t>
      </w:r>
      <w:r>
        <w:rPr>
          <w:noProof/>
          <w:lang w:eastAsia="en-IE"/>
        </w:rPr>
        <w:drawing>
          <wp:inline distT="0" distB="0" distL="0" distR="0" wp14:anchorId="78B8CFD5" wp14:editId="650A2074">
            <wp:extent cx="2536825" cy="1403350"/>
            <wp:effectExtent l="0" t="0" r="0" b="6350"/>
            <wp:docPr id="10246" name="Picture 7" descr="Residents are urged to report any stockpile bonfire material | Ech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7" descr="Residents are urged to report any stockpile bonfire material | Echo.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682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3662853" w14:textId="166287D2" w:rsidR="00955DC7" w:rsidRDefault="00274FBC" w:rsidP="00CF37E9">
      <w:pPr>
        <w:rPr>
          <w:b/>
          <w:i/>
          <w:color w:val="3366FF"/>
        </w:rPr>
      </w:pPr>
      <w:r>
        <w:rPr>
          <w:noProof/>
          <w:lang w:eastAsia="en-IE"/>
        </w:rPr>
        <w:drawing>
          <wp:inline distT="0" distB="0" distL="0" distR="0" wp14:anchorId="5D013AA9" wp14:editId="13344827">
            <wp:extent cx="2762250" cy="1657350"/>
            <wp:effectExtent l="0" t="0" r="0" b="0"/>
            <wp:docPr id="10245" name="Picture 6" descr="C:\Users\51403\AppData\Local\Microsoft\Windows\Temporary Internet Files\Content.MSO\2CB0DA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6" descr="C:\Users\51403\AppData\Local\Microsoft\Windows\Temporary Internet Files\Content.MSO\2CB0DAEF.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3ED87AA" w14:textId="432090F7" w:rsidR="00CF37E9" w:rsidRPr="00447161" w:rsidRDefault="00CF37E9" w:rsidP="00CF37E9">
      <w:pPr>
        <w:rPr>
          <w:b/>
          <w:i/>
          <w:color w:val="3366FF"/>
        </w:rPr>
      </w:pPr>
      <w:r w:rsidRPr="00BE5B95">
        <w:rPr>
          <w:b/>
          <w:i/>
          <w:color w:val="3366FF"/>
        </w:rPr>
        <w:t>Actions and Targets</w:t>
      </w:r>
    </w:p>
    <w:p w14:paraId="499B32D2" w14:textId="39333BE2" w:rsidR="0086435B" w:rsidRDefault="00B14891" w:rsidP="00B46FBE">
      <w:pPr>
        <w:spacing w:after="0" w:line="240" w:lineRule="auto"/>
        <w:jc w:val="both"/>
        <w:rPr>
          <w:rFonts w:cs="Arial"/>
        </w:rPr>
      </w:pPr>
      <w:r w:rsidRPr="00B46FBE">
        <w:rPr>
          <w:rFonts w:cs="Arial"/>
        </w:rPr>
        <w:t xml:space="preserve">Implementation of the various objectives </w:t>
      </w:r>
      <w:r w:rsidR="0055193E">
        <w:rPr>
          <w:rFonts w:cs="Arial"/>
        </w:rPr>
        <w:t xml:space="preserve">set out for </w:t>
      </w:r>
      <w:r w:rsidR="0055193E" w:rsidRPr="007145F5">
        <w:rPr>
          <w:rFonts w:cs="Arial"/>
          <w:b/>
        </w:rPr>
        <w:t xml:space="preserve">Enforcement </w:t>
      </w:r>
      <w:r w:rsidR="0055193E">
        <w:rPr>
          <w:rFonts w:cs="Arial"/>
        </w:rPr>
        <w:t>in</w:t>
      </w:r>
      <w:r w:rsidR="00A821A4">
        <w:rPr>
          <w:rFonts w:cs="Arial"/>
        </w:rPr>
        <w:t xml:space="preserve"> the previous</w:t>
      </w:r>
      <w:r w:rsidR="00B46FBE">
        <w:rPr>
          <w:rFonts w:cs="Arial"/>
        </w:rPr>
        <w:t xml:space="preserve"> Litter Management P</w:t>
      </w:r>
      <w:r w:rsidRPr="00B46FBE">
        <w:rPr>
          <w:rFonts w:cs="Arial"/>
        </w:rPr>
        <w:t>lan</w:t>
      </w:r>
      <w:r w:rsidR="00B46FBE">
        <w:rPr>
          <w:rFonts w:cs="Arial"/>
        </w:rPr>
        <w:t xml:space="preserve"> were </w:t>
      </w:r>
      <w:r w:rsidRPr="00B46FBE">
        <w:rPr>
          <w:rFonts w:cs="Arial"/>
        </w:rPr>
        <w:t xml:space="preserve">monitored through a set of tangible actions and </w:t>
      </w:r>
      <w:r w:rsidR="0055193E">
        <w:rPr>
          <w:rFonts w:cs="Arial"/>
        </w:rPr>
        <w:t>the achievements are set out below</w:t>
      </w:r>
      <w:r>
        <w:rPr>
          <w:rFonts w:cs="Arial"/>
        </w:rPr>
        <w:t>:</w:t>
      </w:r>
    </w:p>
    <w:p w14:paraId="3CFEB9EF" w14:textId="657A4069" w:rsidR="0086435B" w:rsidRDefault="0086435B" w:rsidP="00660DB4">
      <w:pPr>
        <w:spacing w:after="0" w:line="240" w:lineRule="auto"/>
        <w:jc w:val="both"/>
        <w:rPr>
          <w:rFonts w:cs="Arial"/>
        </w:rPr>
      </w:pPr>
    </w:p>
    <w:tbl>
      <w:tblPr>
        <w:tblW w:w="9016" w:type="dxa"/>
        <w:tblLayout w:type="fixed"/>
        <w:tblLook w:val="04A0" w:firstRow="1" w:lastRow="0" w:firstColumn="1" w:lastColumn="0" w:noHBand="0" w:noVBand="1"/>
      </w:tblPr>
      <w:tblGrid>
        <w:gridCol w:w="557"/>
        <w:gridCol w:w="3224"/>
        <w:gridCol w:w="5235"/>
      </w:tblGrid>
      <w:tr w:rsidR="00B6531A" w14:paraId="1BDF2548" w14:textId="77777777" w:rsidTr="000063C6">
        <w:trPr>
          <w:trHeight w:val="796"/>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1D160E4D" w14:textId="77777777" w:rsidR="00B6531A" w:rsidRPr="00A821A4" w:rsidRDefault="00B6531A" w:rsidP="000063C6">
            <w:pPr>
              <w:jc w:val="right"/>
              <w:rPr>
                <w:rFonts w:ascii="Calibri" w:eastAsia="Calibri" w:hAnsi="Calibri" w:cs="Calibri"/>
                <w:color w:val="3F3F76"/>
                <w:sz w:val="20"/>
                <w:szCs w:val="20"/>
              </w:rPr>
            </w:pP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722F7444" w14:textId="77777777" w:rsidR="00B6531A" w:rsidRPr="00A821A4" w:rsidRDefault="00B6531A" w:rsidP="000063C6">
            <w:pPr>
              <w:jc w:val="center"/>
              <w:rPr>
                <w:rFonts w:ascii="Calibri" w:eastAsia="Calibri" w:hAnsi="Calibri" w:cs="Calibri"/>
                <w:sz w:val="20"/>
                <w:szCs w:val="20"/>
              </w:rPr>
            </w:pPr>
            <w:r w:rsidRPr="00A821A4">
              <w:rPr>
                <w:rFonts w:ascii="Calibri" w:eastAsia="Calibri" w:hAnsi="Calibri" w:cs="Calibri"/>
                <w:sz w:val="20"/>
                <w:szCs w:val="20"/>
              </w:rPr>
              <w:t>Objective</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218C3BCE" w14:textId="77777777" w:rsidR="00B6531A" w:rsidRPr="00A821A4" w:rsidRDefault="00B6531A" w:rsidP="000063C6">
            <w:pPr>
              <w:jc w:val="center"/>
              <w:rPr>
                <w:rFonts w:ascii="Calibri" w:eastAsia="Calibri" w:hAnsi="Calibri" w:cs="Calibri"/>
                <w:sz w:val="20"/>
                <w:szCs w:val="20"/>
              </w:rPr>
            </w:pPr>
            <w:r w:rsidRPr="00A821A4">
              <w:rPr>
                <w:rFonts w:ascii="Calibri" w:eastAsia="Calibri" w:hAnsi="Calibri" w:cs="Calibri"/>
                <w:sz w:val="20"/>
                <w:szCs w:val="20"/>
              </w:rPr>
              <w:t>Status</w:t>
            </w:r>
          </w:p>
        </w:tc>
      </w:tr>
      <w:tr w:rsidR="00B6531A" w14:paraId="5A7F6220" w14:textId="77777777" w:rsidTr="00A821A4">
        <w:trPr>
          <w:trHeight w:val="1122"/>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5AA5EDA8"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28</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2A9B3035" w14:textId="77777777" w:rsidR="00B6531A" w:rsidRPr="00A821A4" w:rsidRDefault="00B6531A" w:rsidP="000063C6">
            <w:pPr>
              <w:rPr>
                <w:sz w:val="20"/>
                <w:szCs w:val="20"/>
              </w:rPr>
            </w:pPr>
            <w:r w:rsidRPr="00A821A4">
              <w:rPr>
                <w:rFonts w:ascii="Calibri" w:eastAsia="Calibri" w:hAnsi="Calibri" w:cs="Calibri"/>
                <w:sz w:val="20"/>
                <w:szCs w:val="20"/>
              </w:rPr>
              <w:t>Concentration of resources on areas where litter incidences are particularly prevalent.</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1E95237E" w14:textId="31F947CD" w:rsidR="00B6531A" w:rsidRPr="00A821A4" w:rsidRDefault="00B6531A" w:rsidP="000063C6">
            <w:pPr>
              <w:rPr>
                <w:sz w:val="20"/>
                <w:szCs w:val="20"/>
              </w:rPr>
            </w:pPr>
            <w:r w:rsidRPr="00A821A4">
              <w:rPr>
                <w:rFonts w:ascii="Calibri" w:eastAsia="Calibri" w:hAnsi="Calibri" w:cs="Calibri"/>
                <w:sz w:val="20"/>
                <w:szCs w:val="20"/>
              </w:rPr>
              <w:t xml:space="preserve">1197 Litter pollution fines issued in 2023, 397 Bye Law fines issued </w:t>
            </w:r>
            <w:r w:rsidR="00A821A4" w:rsidRPr="00A821A4">
              <w:rPr>
                <w:rFonts w:ascii="Calibri" w:eastAsia="Calibri" w:hAnsi="Calibri" w:cs="Calibri"/>
                <w:sz w:val="20"/>
                <w:szCs w:val="20"/>
              </w:rPr>
              <w:t>(2024 394 and 105 bye laws)</w:t>
            </w:r>
          </w:p>
        </w:tc>
      </w:tr>
      <w:tr w:rsidR="00B6531A" w14:paraId="7164F6B1" w14:textId="77777777" w:rsidTr="00A821A4">
        <w:trPr>
          <w:trHeight w:val="968"/>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63E45F28"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29</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4B237332" w14:textId="77777777" w:rsidR="00B6531A" w:rsidRPr="00A821A4" w:rsidRDefault="00B6531A" w:rsidP="000063C6">
            <w:pPr>
              <w:rPr>
                <w:sz w:val="20"/>
                <w:szCs w:val="20"/>
              </w:rPr>
            </w:pPr>
            <w:r w:rsidRPr="00A821A4">
              <w:rPr>
                <w:rFonts w:ascii="Calibri" w:eastAsia="Calibri" w:hAnsi="Calibri" w:cs="Calibri"/>
                <w:sz w:val="20"/>
                <w:szCs w:val="20"/>
              </w:rPr>
              <w:t>Coordination with other enforcement bodies, particularly An Garda Síochána.</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2A07340F" w14:textId="77777777" w:rsidR="00B6531A" w:rsidRPr="00A821A4" w:rsidRDefault="00B6531A" w:rsidP="000063C6">
            <w:pPr>
              <w:rPr>
                <w:sz w:val="20"/>
                <w:szCs w:val="20"/>
              </w:rPr>
            </w:pPr>
            <w:r w:rsidRPr="00A821A4">
              <w:rPr>
                <w:rFonts w:ascii="Calibri" w:eastAsia="Calibri" w:hAnsi="Calibri" w:cs="Calibri"/>
                <w:sz w:val="20"/>
                <w:szCs w:val="20"/>
              </w:rPr>
              <w:t xml:space="preserve">Halloween saw a successful collaboration with An Garda Síochána, waste enforcement and internal departments in the reduction of bonfire materials available. </w:t>
            </w:r>
          </w:p>
        </w:tc>
      </w:tr>
      <w:tr w:rsidR="00B6531A" w14:paraId="2932A993" w14:textId="77777777" w:rsidTr="000063C6">
        <w:trPr>
          <w:trHeight w:val="1110"/>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4958DCEF"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lastRenderedPageBreak/>
              <w:t>30</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7120A7BF" w14:textId="77777777" w:rsidR="00B6531A" w:rsidRPr="00A821A4" w:rsidRDefault="00B6531A" w:rsidP="000063C6">
            <w:pPr>
              <w:rPr>
                <w:sz w:val="20"/>
                <w:szCs w:val="20"/>
              </w:rPr>
            </w:pPr>
            <w:r w:rsidRPr="00A821A4">
              <w:rPr>
                <w:rFonts w:ascii="Calibri" w:eastAsia="Calibri" w:hAnsi="Calibri" w:cs="Calibri"/>
                <w:sz w:val="20"/>
                <w:szCs w:val="20"/>
              </w:rPr>
              <w:t>Continue successful Halloween Response Actions.</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0CD02BF2" w14:textId="56CCACBA" w:rsidR="00B6531A" w:rsidRPr="00A821A4" w:rsidRDefault="00A821A4" w:rsidP="000063C6">
            <w:pPr>
              <w:rPr>
                <w:sz w:val="20"/>
                <w:szCs w:val="20"/>
              </w:rPr>
            </w:pPr>
            <w:r w:rsidRPr="00A821A4">
              <w:rPr>
                <w:rFonts w:ascii="Calibri" w:eastAsia="Calibri" w:hAnsi="Calibri" w:cs="Calibri"/>
                <w:sz w:val="20"/>
                <w:szCs w:val="20"/>
              </w:rPr>
              <w:t>In place and improving yearly</w:t>
            </w:r>
            <w:r w:rsidR="00B6531A" w:rsidRPr="00A821A4">
              <w:rPr>
                <w:rFonts w:ascii="Calibri" w:eastAsia="Calibri" w:hAnsi="Calibri" w:cs="Calibri"/>
                <w:sz w:val="20"/>
                <w:szCs w:val="20"/>
              </w:rPr>
              <w:t xml:space="preserve"> complete and positive result bonfires reduced</w:t>
            </w:r>
          </w:p>
        </w:tc>
      </w:tr>
      <w:tr w:rsidR="00B6531A" w14:paraId="1C7AB0CE" w14:textId="77777777" w:rsidTr="000063C6">
        <w:trPr>
          <w:trHeight w:val="1275"/>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17A02AE5"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31</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769A5965" w14:textId="77777777" w:rsidR="00B6531A" w:rsidRPr="00A821A4" w:rsidRDefault="00B6531A" w:rsidP="000063C6">
            <w:pPr>
              <w:rPr>
                <w:sz w:val="20"/>
                <w:szCs w:val="20"/>
              </w:rPr>
            </w:pPr>
            <w:r w:rsidRPr="00A821A4">
              <w:rPr>
                <w:rFonts w:ascii="Calibri" w:eastAsia="Calibri" w:hAnsi="Calibri" w:cs="Calibri"/>
                <w:sz w:val="20"/>
                <w:szCs w:val="20"/>
              </w:rPr>
              <w:t>Continue the use of CCTV surveillance and associated signage.</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1A647F77" w14:textId="469194A1" w:rsidR="00B6531A" w:rsidRPr="00A821A4" w:rsidRDefault="00B6531A" w:rsidP="000063C6">
            <w:pPr>
              <w:spacing w:before="1"/>
              <w:ind w:right="1174"/>
              <w:rPr>
                <w:color w:val="002060"/>
                <w:sz w:val="20"/>
                <w:szCs w:val="20"/>
              </w:rPr>
            </w:pPr>
            <w:r w:rsidRPr="00A821A4">
              <w:rPr>
                <w:rFonts w:ascii="Calibri" w:hAnsi="Calibri" w:cs="Calibri"/>
                <w:sz w:val="20"/>
                <w:szCs w:val="20"/>
              </w:rPr>
              <w:t>The use of CCTV in community bring centres and areas where illegal dumping is prevalent has been suspended until such time as the legislation has been commissioned and a new contract for a service provider is in place</w:t>
            </w:r>
            <w:r w:rsidRPr="00A821A4">
              <w:rPr>
                <w:color w:val="002060"/>
                <w:sz w:val="20"/>
                <w:szCs w:val="20"/>
              </w:rPr>
              <w:t xml:space="preserve">. </w:t>
            </w:r>
          </w:p>
        </w:tc>
      </w:tr>
      <w:tr w:rsidR="00B6531A" w14:paraId="4769858F" w14:textId="77777777" w:rsidTr="000063C6">
        <w:trPr>
          <w:trHeight w:val="1125"/>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29DD87A2"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32</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32A91F8E" w14:textId="77777777" w:rsidR="00B6531A" w:rsidRPr="00A821A4" w:rsidRDefault="00B6531A" w:rsidP="000063C6">
            <w:pPr>
              <w:rPr>
                <w:sz w:val="20"/>
                <w:szCs w:val="20"/>
              </w:rPr>
            </w:pPr>
            <w:r w:rsidRPr="00A821A4">
              <w:rPr>
                <w:rFonts w:ascii="Calibri" w:eastAsia="Calibri" w:hAnsi="Calibri" w:cs="Calibri"/>
                <w:sz w:val="20"/>
                <w:szCs w:val="20"/>
              </w:rPr>
              <w:t>Investigate households who are not serviced by a registered waste provider</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1D2C4BED" w14:textId="7C997836" w:rsidR="00B6531A" w:rsidRPr="00A821A4" w:rsidRDefault="00A821A4" w:rsidP="00A821A4">
            <w:pPr>
              <w:rPr>
                <w:sz w:val="20"/>
                <w:szCs w:val="20"/>
              </w:rPr>
            </w:pPr>
            <w:r>
              <w:rPr>
                <w:rFonts w:ascii="Calibri" w:eastAsia="Calibri" w:hAnsi="Calibri" w:cs="Calibri"/>
                <w:sz w:val="20"/>
                <w:szCs w:val="20"/>
              </w:rPr>
              <w:t>Post Covid, surveys and compliance obligation to have a waste provider has been in place and active through wardens and area offices and reported through national inspection database.</w:t>
            </w:r>
          </w:p>
        </w:tc>
      </w:tr>
      <w:tr w:rsidR="00B6531A" w14:paraId="6DAB8382" w14:textId="77777777" w:rsidTr="000063C6">
        <w:trPr>
          <w:trHeight w:val="1222"/>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36359D36"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33</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41DCE76D" w14:textId="77777777" w:rsidR="00B6531A" w:rsidRPr="00A821A4" w:rsidRDefault="00B6531A" w:rsidP="000063C6">
            <w:pPr>
              <w:rPr>
                <w:sz w:val="20"/>
                <w:szCs w:val="20"/>
              </w:rPr>
            </w:pPr>
            <w:r w:rsidRPr="00A821A4">
              <w:rPr>
                <w:rFonts w:ascii="Calibri" w:eastAsia="Calibri" w:hAnsi="Calibri" w:cs="Calibri"/>
                <w:sz w:val="20"/>
                <w:szCs w:val="20"/>
              </w:rPr>
              <w:t>Complete Reorganisation of Litter Warden Service</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52A70D06" w14:textId="7835CA5D" w:rsidR="00B6531A" w:rsidRPr="00A821A4" w:rsidRDefault="00B6531A" w:rsidP="000063C6">
            <w:pPr>
              <w:rPr>
                <w:sz w:val="20"/>
                <w:szCs w:val="20"/>
              </w:rPr>
            </w:pPr>
            <w:r w:rsidRPr="00A821A4">
              <w:rPr>
                <w:rFonts w:ascii="Calibri" w:eastAsia="Calibri" w:hAnsi="Calibri" w:cs="Calibri"/>
                <w:sz w:val="20"/>
                <w:szCs w:val="20"/>
              </w:rPr>
              <w:t>Litter Warden Manager in place and night shift warden presence due for the city centre 2024</w:t>
            </w:r>
            <w:r w:rsidR="00A821A4">
              <w:rPr>
                <w:rFonts w:ascii="Calibri" w:eastAsia="Calibri" w:hAnsi="Calibri" w:cs="Calibri"/>
                <w:sz w:val="20"/>
                <w:szCs w:val="20"/>
              </w:rPr>
              <w:t>. All wardens now report to Waste Management Services</w:t>
            </w:r>
            <w:r w:rsidR="002A7BC2">
              <w:rPr>
                <w:rFonts w:ascii="Calibri" w:eastAsia="Calibri" w:hAnsi="Calibri" w:cs="Calibri"/>
                <w:sz w:val="20"/>
                <w:szCs w:val="20"/>
              </w:rPr>
              <w:t xml:space="preserve">. </w:t>
            </w:r>
          </w:p>
        </w:tc>
      </w:tr>
      <w:tr w:rsidR="00B6531A" w14:paraId="3EA5BA39" w14:textId="77777777" w:rsidTr="000063C6">
        <w:trPr>
          <w:trHeight w:val="1545"/>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67E0F461"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34</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3C0C2BA5" w14:textId="77777777" w:rsidR="00B6531A" w:rsidRPr="00A821A4" w:rsidRDefault="00B6531A" w:rsidP="000063C6">
            <w:pPr>
              <w:rPr>
                <w:sz w:val="20"/>
                <w:szCs w:val="20"/>
              </w:rPr>
            </w:pPr>
            <w:r w:rsidRPr="00A821A4">
              <w:rPr>
                <w:rFonts w:ascii="Calibri" w:eastAsia="Calibri" w:hAnsi="Calibri" w:cs="Calibri"/>
                <w:sz w:val="20"/>
                <w:szCs w:val="20"/>
              </w:rPr>
              <w:t>Devise and implement a strategy engaging with tenants of multi-occupancy buildings to ensure compliance with waste and littering laws.</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39F31CD4" w14:textId="77777777" w:rsidR="00B6531A" w:rsidRPr="00A821A4" w:rsidRDefault="00B6531A" w:rsidP="000063C6">
            <w:pPr>
              <w:rPr>
                <w:sz w:val="20"/>
                <w:szCs w:val="20"/>
              </w:rPr>
            </w:pPr>
            <w:r w:rsidRPr="00A821A4">
              <w:rPr>
                <w:rFonts w:ascii="Calibri" w:eastAsia="Calibri" w:hAnsi="Calibri" w:cs="Calibri"/>
                <w:sz w:val="20"/>
                <w:szCs w:val="20"/>
              </w:rPr>
              <w:t xml:space="preserve">Engage and plan with Litter enforcement and waste enforcement strategy. </w:t>
            </w:r>
          </w:p>
        </w:tc>
      </w:tr>
      <w:tr w:rsidR="00B6531A" w14:paraId="0BB52486" w14:textId="77777777" w:rsidTr="000063C6">
        <w:trPr>
          <w:trHeight w:val="930"/>
        </w:trPr>
        <w:tc>
          <w:tcPr>
            <w:tcW w:w="5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CC99"/>
            <w:vAlign w:val="bottom"/>
          </w:tcPr>
          <w:p w14:paraId="76E5E1F0" w14:textId="77777777" w:rsidR="00B6531A" w:rsidRPr="00A821A4" w:rsidRDefault="00B6531A" w:rsidP="000063C6">
            <w:pPr>
              <w:jc w:val="right"/>
              <w:rPr>
                <w:sz w:val="20"/>
                <w:szCs w:val="20"/>
              </w:rPr>
            </w:pPr>
            <w:r w:rsidRPr="00A821A4">
              <w:rPr>
                <w:rFonts w:ascii="Calibri" w:eastAsia="Calibri" w:hAnsi="Calibri" w:cs="Calibri"/>
                <w:color w:val="3F3F76"/>
                <w:sz w:val="20"/>
                <w:szCs w:val="20"/>
              </w:rPr>
              <w:t>35</w:t>
            </w:r>
          </w:p>
        </w:tc>
        <w:tc>
          <w:tcPr>
            <w:tcW w:w="322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6C19AE18" w14:textId="77777777" w:rsidR="00B6531A" w:rsidRPr="00A821A4" w:rsidRDefault="00B6531A" w:rsidP="000063C6">
            <w:pPr>
              <w:rPr>
                <w:sz w:val="20"/>
                <w:szCs w:val="20"/>
              </w:rPr>
            </w:pPr>
            <w:r w:rsidRPr="00A821A4">
              <w:rPr>
                <w:rFonts w:ascii="Calibri" w:eastAsia="Calibri" w:hAnsi="Calibri" w:cs="Calibri"/>
                <w:sz w:val="20"/>
                <w:szCs w:val="20"/>
              </w:rPr>
              <w:t>Carry out review and update of Litter Prevention and Control Bye Laws.</w:t>
            </w:r>
          </w:p>
        </w:tc>
        <w:tc>
          <w:tcPr>
            <w:tcW w:w="52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E599" w:themeFill="accent4" w:themeFillTint="66"/>
            <w:vAlign w:val="bottom"/>
          </w:tcPr>
          <w:p w14:paraId="3038BCF1" w14:textId="6F1BE7FE" w:rsidR="00B6531A" w:rsidRPr="00A821A4" w:rsidRDefault="00A821A4" w:rsidP="000063C6">
            <w:pPr>
              <w:rPr>
                <w:sz w:val="20"/>
                <w:szCs w:val="20"/>
              </w:rPr>
            </w:pPr>
            <w:r>
              <w:rPr>
                <w:sz w:val="20"/>
                <w:szCs w:val="20"/>
              </w:rPr>
              <w:t>Reviewed 2022 by Litter office, no national change planned</w:t>
            </w:r>
          </w:p>
        </w:tc>
      </w:tr>
    </w:tbl>
    <w:p w14:paraId="2A6B7DC3" w14:textId="77777777" w:rsidR="00CE41B6" w:rsidRDefault="00CE41B6" w:rsidP="00B6531A">
      <w:pPr>
        <w:jc w:val="both"/>
        <w:rPr>
          <w:rFonts w:ascii="Calibri" w:eastAsia="Calibri" w:hAnsi="Calibri" w:cs="Calibri"/>
          <w:b/>
          <w:bCs/>
        </w:rPr>
      </w:pPr>
    </w:p>
    <w:p w14:paraId="08D487F5" w14:textId="30AE5123" w:rsidR="00B6531A" w:rsidRDefault="00B6531A" w:rsidP="00B6531A">
      <w:pPr>
        <w:jc w:val="both"/>
      </w:pPr>
      <w:r w:rsidRPr="2D6369FE">
        <w:rPr>
          <w:rFonts w:ascii="Calibri" w:eastAsia="Calibri" w:hAnsi="Calibri" w:cs="Calibri"/>
          <w:b/>
          <w:bCs/>
        </w:rPr>
        <w:t xml:space="preserve">Key Performance Indicators </w:t>
      </w:r>
      <w:r>
        <w:rPr>
          <w:rFonts w:ascii="Calibri" w:eastAsia="Calibri" w:hAnsi="Calibri" w:cs="Calibri"/>
          <w:b/>
          <w:bCs/>
        </w:rPr>
        <w:t>for previous Litter Management Plan implementation period:</w:t>
      </w:r>
      <w:r w:rsidRPr="2D6369FE">
        <w:rPr>
          <w:rFonts w:ascii="Calibri" w:eastAsia="Calibri" w:hAnsi="Calibri" w:cs="Calibri"/>
          <w:b/>
          <w:bCs/>
        </w:rPr>
        <w:t xml:space="preserve"> </w:t>
      </w:r>
    </w:p>
    <w:p w14:paraId="5C707627" w14:textId="77777777" w:rsidR="00B6531A" w:rsidRDefault="00B6531A" w:rsidP="00B6531A">
      <w:pPr>
        <w:jc w:val="both"/>
      </w:pPr>
      <w:r w:rsidRPr="2D6369FE">
        <w:rPr>
          <w:rFonts w:ascii="Calibri" w:eastAsia="Calibri" w:hAnsi="Calibri" w:cs="Calibri"/>
        </w:rPr>
        <w:t xml:space="preserve">The </w:t>
      </w:r>
      <w:r>
        <w:rPr>
          <w:rFonts w:ascii="Calibri" w:eastAsia="Calibri" w:hAnsi="Calibri" w:cs="Calibri"/>
        </w:rPr>
        <w:t>Litter Management P</w:t>
      </w:r>
      <w:r w:rsidRPr="2D6369FE">
        <w:rPr>
          <w:rFonts w:ascii="Calibri" w:eastAsia="Calibri" w:hAnsi="Calibri" w:cs="Calibri"/>
        </w:rPr>
        <w:t xml:space="preserve">lan </w:t>
      </w:r>
      <w:r>
        <w:rPr>
          <w:rFonts w:ascii="Calibri" w:eastAsia="Calibri" w:hAnsi="Calibri" w:cs="Calibri"/>
        </w:rPr>
        <w:t xml:space="preserve">makes references to </w:t>
      </w:r>
      <w:r w:rsidRPr="2D6369FE">
        <w:rPr>
          <w:rFonts w:ascii="Calibri" w:eastAsia="Calibri" w:hAnsi="Calibri" w:cs="Calibri"/>
        </w:rPr>
        <w:t>Key Performance Indicators to be used over the lifetime of the plan</w:t>
      </w:r>
      <w:r>
        <w:rPr>
          <w:rFonts w:ascii="Calibri" w:eastAsia="Calibri" w:hAnsi="Calibri" w:cs="Calibri"/>
        </w:rPr>
        <w:t xml:space="preserve">. </w:t>
      </w:r>
      <w:r w:rsidRPr="2D6369FE">
        <w:rPr>
          <w:rFonts w:ascii="Calibri" w:eastAsia="Calibri" w:hAnsi="Calibri" w:cs="Calibri"/>
        </w:rPr>
        <w:t xml:space="preserve"> </w:t>
      </w:r>
      <w:r>
        <w:rPr>
          <w:rFonts w:ascii="Calibri" w:eastAsia="Calibri" w:hAnsi="Calibri" w:cs="Calibri"/>
        </w:rPr>
        <w:t>These</w:t>
      </w:r>
      <w:r w:rsidRPr="2D6369FE">
        <w:rPr>
          <w:rFonts w:ascii="Calibri" w:eastAsia="Calibri" w:hAnsi="Calibri" w:cs="Calibri"/>
        </w:rPr>
        <w:t xml:space="preserve"> include enforcement data annually and performance in national surveys.</w:t>
      </w:r>
    </w:p>
    <w:p w14:paraId="6171A031" w14:textId="203E5537" w:rsidR="00B6531A" w:rsidRDefault="00B6531A" w:rsidP="00BB5560">
      <w:pPr>
        <w:pStyle w:val="ListParagraph"/>
        <w:numPr>
          <w:ilvl w:val="0"/>
          <w:numId w:val="17"/>
        </w:numPr>
        <w:spacing w:after="160" w:line="259" w:lineRule="auto"/>
        <w:jc w:val="both"/>
      </w:pPr>
      <w:r>
        <w:t>+5000 li</w:t>
      </w:r>
      <w:r w:rsidR="006A2C4F">
        <w:t>tter patrols carried out in 2024</w:t>
      </w:r>
    </w:p>
    <w:p w14:paraId="5F1B5276" w14:textId="77777777" w:rsidR="00B6531A" w:rsidRPr="00F31EEF" w:rsidRDefault="00B6531A" w:rsidP="00BB5560">
      <w:pPr>
        <w:pStyle w:val="ListParagraph"/>
        <w:numPr>
          <w:ilvl w:val="0"/>
          <w:numId w:val="17"/>
        </w:numPr>
        <w:spacing w:after="160" w:line="259" w:lineRule="auto"/>
      </w:pPr>
      <w:r w:rsidRPr="2D6369FE">
        <w:rPr>
          <w:rFonts w:ascii="Calibri" w:eastAsia="Calibri" w:hAnsi="Calibri" w:cs="Calibri"/>
        </w:rPr>
        <w:t>National Litter Pollution Monitoring System</w:t>
      </w:r>
    </w:p>
    <w:tbl>
      <w:tblPr>
        <w:tblW w:w="8392" w:type="dxa"/>
        <w:tblLayout w:type="fixed"/>
        <w:tblLook w:val="04A0" w:firstRow="1" w:lastRow="0" w:firstColumn="1" w:lastColumn="0" w:noHBand="0" w:noVBand="1"/>
      </w:tblPr>
      <w:tblGrid>
        <w:gridCol w:w="3045"/>
        <w:gridCol w:w="1340"/>
        <w:gridCol w:w="1340"/>
        <w:gridCol w:w="1340"/>
        <w:gridCol w:w="1327"/>
      </w:tblGrid>
      <w:tr w:rsidR="006A2C4F" w14:paraId="0BEB830A"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363770D4" w14:textId="77777777" w:rsidR="006A2C4F" w:rsidRDefault="006A2C4F" w:rsidP="006A2C4F">
            <w:pPr>
              <w:jc w:val="both"/>
            </w:pPr>
            <w:r w:rsidRPr="2D6369FE">
              <w:rPr>
                <w:rFonts w:ascii="Calibri" w:eastAsia="Calibri" w:hAnsi="Calibri" w:cs="Calibri"/>
                <w:b/>
                <w:bCs/>
                <w:color w:val="000000" w:themeColor="text1"/>
              </w:rPr>
              <w:t>Grading</w:t>
            </w:r>
          </w:p>
        </w:tc>
        <w:tc>
          <w:tcPr>
            <w:tcW w:w="1340" w:type="dxa"/>
            <w:tcBorders>
              <w:top w:val="single" w:sz="8" w:space="0" w:color="auto"/>
              <w:left w:val="single" w:sz="8" w:space="0" w:color="auto"/>
              <w:bottom w:val="single" w:sz="8" w:space="0" w:color="auto"/>
              <w:right w:val="single" w:sz="8" w:space="0" w:color="auto"/>
            </w:tcBorders>
            <w:vAlign w:val="bottom"/>
          </w:tcPr>
          <w:p w14:paraId="46EA6C5D" w14:textId="50D54A95" w:rsidR="006A2C4F" w:rsidRDefault="006A2C4F" w:rsidP="006A2C4F">
            <w:pPr>
              <w:jc w:val="both"/>
            </w:pPr>
            <w:r>
              <w:rPr>
                <w:rFonts w:ascii="Calibri" w:eastAsia="Calibri" w:hAnsi="Calibri" w:cs="Calibri"/>
                <w:b/>
                <w:bCs/>
                <w:color w:val="000000" w:themeColor="text1"/>
              </w:rPr>
              <w:t>2020</w:t>
            </w:r>
          </w:p>
        </w:tc>
        <w:tc>
          <w:tcPr>
            <w:tcW w:w="1340" w:type="dxa"/>
            <w:tcBorders>
              <w:top w:val="single" w:sz="8" w:space="0" w:color="auto"/>
              <w:left w:val="single" w:sz="8" w:space="0" w:color="auto"/>
              <w:bottom w:val="single" w:sz="8" w:space="0" w:color="auto"/>
              <w:right w:val="single" w:sz="8" w:space="0" w:color="auto"/>
            </w:tcBorders>
          </w:tcPr>
          <w:p w14:paraId="2A4BFAD6" w14:textId="08D7D4A1" w:rsidR="006A2C4F" w:rsidRDefault="006A2C4F" w:rsidP="006A2C4F">
            <w:pPr>
              <w:jc w:val="both"/>
            </w:pPr>
            <w:r>
              <w:rPr>
                <w:rFonts w:ascii="Calibri" w:eastAsia="Calibri" w:hAnsi="Calibri" w:cs="Calibri"/>
                <w:b/>
                <w:bCs/>
                <w:color w:val="000000" w:themeColor="text1"/>
              </w:rPr>
              <w:t>2021</w:t>
            </w:r>
          </w:p>
        </w:tc>
        <w:tc>
          <w:tcPr>
            <w:tcW w:w="1340" w:type="dxa"/>
            <w:tcBorders>
              <w:top w:val="single" w:sz="8" w:space="0" w:color="auto"/>
              <w:left w:val="single" w:sz="8" w:space="0" w:color="auto"/>
              <w:bottom w:val="single" w:sz="8" w:space="0" w:color="auto"/>
              <w:right w:val="single" w:sz="8" w:space="0" w:color="auto"/>
            </w:tcBorders>
          </w:tcPr>
          <w:p w14:paraId="3FE2AF6C" w14:textId="0FD7FCBB" w:rsidR="006A2C4F" w:rsidRDefault="006A2C4F" w:rsidP="006A2C4F">
            <w:pPr>
              <w:jc w:val="both"/>
            </w:pPr>
            <w:r>
              <w:rPr>
                <w:rFonts w:ascii="Calibri" w:eastAsia="Calibri" w:hAnsi="Calibri" w:cs="Calibri"/>
                <w:b/>
                <w:bCs/>
                <w:color w:val="000000" w:themeColor="text1"/>
              </w:rPr>
              <w:t>2022</w:t>
            </w:r>
          </w:p>
        </w:tc>
        <w:tc>
          <w:tcPr>
            <w:tcW w:w="1327" w:type="dxa"/>
            <w:tcBorders>
              <w:top w:val="single" w:sz="8" w:space="0" w:color="auto"/>
              <w:left w:val="single" w:sz="8" w:space="0" w:color="auto"/>
              <w:bottom w:val="single" w:sz="8" w:space="0" w:color="auto"/>
              <w:right w:val="single" w:sz="8" w:space="0" w:color="auto"/>
            </w:tcBorders>
          </w:tcPr>
          <w:p w14:paraId="3777D9CE" w14:textId="70664686" w:rsidR="006A2C4F" w:rsidRPr="2D6369FE" w:rsidRDefault="006A2C4F" w:rsidP="006A2C4F">
            <w:pPr>
              <w:jc w:val="both"/>
              <w:rPr>
                <w:rFonts w:ascii="Calibri" w:eastAsia="Calibri" w:hAnsi="Calibri" w:cs="Calibri"/>
                <w:b/>
                <w:bCs/>
                <w:color w:val="000000" w:themeColor="text1"/>
              </w:rPr>
            </w:pPr>
            <w:r>
              <w:rPr>
                <w:rFonts w:ascii="Calibri" w:eastAsia="Calibri" w:hAnsi="Calibri" w:cs="Calibri"/>
                <w:b/>
                <w:bCs/>
                <w:color w:val="000000" w:themeColor="text1"/>
              </w:rPr>
              <w:t>2023</w:t>
            </w:r>
          </w:p>
        </w:tc>
      </w:tr>
      <w:tr w:rsidR="006A2C4F" w14:paraId="6A4ED834"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650EC9E2" w14:textId="77777777" w:rsidR="006A2C4F" w:rsidRDefault="006A2C4F" w:rsidP="006A2C4F">
            <w:pPr>
              <w:jc w:val="both"/>
            </w:pPr>
            <w:r w:rsidRPr="2D6369FE">
              <w:rPr>
                <w:rFonts w:ascii="Calibri" w:eastAsia="Calibri" w:hAnsi="Calibri" w:cs="Calibri"/>
                <w:b/>
                <w:bCs/>
                <w:color w:val="000000" w:themeColor="text1"/>
              </w:rPr>
              <w:t>Unpolluted by Litter</w:t>
            </w:r>
          </w:p>
        </w:tc>
        <w:tc>
          <w:tcPr>
            <w:tcW w:w="1340" w:type="dxa"/>
            <w:tcBorders>
              <w:top w:val="single" w:sz="8" w:space="0" w:color="auto"/>
              <w:left w:val="single" w:sz="8" w:space="0" w:color="auto"/>
              <w:bottom w:val="single" w:sz="8" w:space="0" w:color="auto"/>
              <w:right w:val="single" w:sz="8" w:space="0" w:color="auto"/>
            </w:tcBorders>
            <w:vAlign w:val="bottom"/>
          </w:tcPr>
          <w:p w14:paraId="56013A87" w14:textId="6C074EFF" w:rsidR="006A2C4F" w:rsidRDefault="006A2C4F" w:rsidP="006A2C4F">
            <w:pPr>
              <w:jc w:val="both"/>
            </w:pPr>
            <w:r w:rsidRPr="2D6369FE">
              <w:rPr>
                <w:rFonts w:ascii="Calibri" w:eastAsia="Calibri" w:hAnsi="Calibri" w:cs="Calibri"/>
                <w:color w:val="000000" w:themeColor="text1"/>
              </w:rPr>
              <w:t>22.4%</w:t>
            </w:r>
          </w:p>
        </w:tc>
        <w:tc>
          <w:tcPr>
            <w:tcW w:w="1340" w:type="dxa"/>
            <w:tcBorders>
              <w:top w:val="single" w:sz="8" w:space="0" w:color="auto"/>
              <w:left w:val="single" w:sz="8" w:space="0" w:color="auto"/>
              <w:bottom w:val="single" w:sz="8" w:space="0" w:color="auto"/>
              <w:right w:val="single" w:sz="8" w:space="0" w:color="auto"/>
            </w:tcBorders>
          </w:tcPr>
          <w:p w14:paraId="082F2131" w14:textId="6F6E8E43" w:rsidR="006A2C4F" w:rsidRDefault="006A2C4F" w:rsidP="006A2C4F">
            <w:pPr>
              <w:jc w:val="both"/>
            </w:pPr>
            <w:r>
              <w:rPr>
                <w:rFonts w:ascii="Calibri" w:eastAsia="Calibri" w:hAnsi="Calibri" w:cs="Calibri"/>
                <w:color w:val="000000" w:themeColor="text1"/>
              </w:rPr>
              <w:t>17.7%</w:t>
            </w:r>
          </w:p>
        </w:tc>
        <w:tc>
          <w:tcPr>
            <w:tcW w:w="1340" w:type="dxa"/>
            <w:tcBorders>
              <w:top w:val="single" w:sz="8" w:space="0" w:color="auto"/>
              <w:left w:val="single" w:sz="8" w:space="0" w:color="auto"/>
              <w:bottom w:val="single" w:sz="8" w:space="0" w:color="auto"/>
              <w:right w:val="single" w:sz="8" w:space="0" w:color="auto"/>
            </w:tcBorders>
          </w:tcPr>
          <w:p w14:paraId="1319079B" w14:textId="7F548377" w:rsidR="006A2C4F" w:rsidRDefault="006A2C4F" w:rsidP="006A2C4F">
            <w:pPr>
              <w:jc w:val="both"/>
            </w:pPr>
            <w:r>
              <w:rPr>
                <w:rFonts w:ascii="Calibri" w:eastAsia="Calibri" w:hAnsi="Calibri" w:cs="Calibri"/>
                <w:color w:val="000000" w:themeColor="text1"/>
              </w:rPr>
              <w:t>10.8%</w:t>
            </w:r>
          </w:p>
        </w:tc>
        <w:tc>
          <w:tcPr>
            <w:tcW w:w="1327" w:type="dxa"/>
            <w:tcBorders>
              <w:top w:val="single" w:sz="8" w:space="0" w:color="auto"/>
              <w:left w:val="single" w:sz="8" w:space="0" w:color="auto"/>
              <w:bottom w:val="single" w:sz="8" w:space="0" w:color="auto"/>
              <w:right w:val="single" w:sz="8" w:space="0" w:color="auto"/>
            </w:tcBorders>
          </w:tcPr>
          <w:p w14:paraId="72560D73" w14:textId="5390924A" w:rsidR="006A2C4F" w:rsidRPr="2D6369FE" w:rsidRDefault="006A2C4F" w:rsidP="006A2C4F">
            <w:pPr>
              <w:jc w:val="both"/>
              <w:rPr>
                <w:rFonts w:ascii="Calibri" w:eastAsia="Calibri" w:hAnsi="Calibri" w:cs="Calibri"/>
                <w:color w:val="000000" w:themeColor="text1"/>
              </w:rPr>
            </w:pPr>
            <w:r>
              <w:rPr>
                <w:rFonts w:ascii="Calibri" w:eastAsia="Calibri" w:hAnsi="Calibri" w:cs="Calibri"/>
                <w:color w:val="000000" w:themeColor="text1"/>
              </w:rPr>
              <w:t>13.3%</w:t>
            </w:r>
          </w:p>
        </w:tc>
      </w:tr>
      <w:tr w:rsidR="006A2C4F" w14:paraId="2EDA8CC2"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6DC94497" w14:textId="77777777" w:rsidR="006A2C4F" w:rsidRDefault="006A2C4F" w:rsidP="006A2C4F">
            <w:pPr>
              <w:jc w:val="both"/>
            </w:pPr>
            <w:r w:rsidRPr="2D6369FE">
              <w:rPr>
                <w:rFonts w:ascii="Calibri" w:eastAsia="Calibri" w:hAnsi="Calibri" w:cs="Calibri"/>
                <w:b/>
                <w:bCs/>
                <w:color w:val="000000" w:themeColor="text1"/>
              </w:rPr>
              <w:t>Slightly Polluted by Litter</w:t>
            </w:r>
          </w:p>
        </w:tc>
        <w:tc>
          <w:tcPr>
            <w:tcW w:w="1340" w:type="dxa"/>
            <w:tcBorders>
              <w:top w:val="single" w:sz="8" w:space="0" w:color="auto"/>
              <w:left w:val="single" w:sz="8" w:space="0" w:color="auto"/>
              <w:bottom w:val="single" w:sz="8" w:space="0" w:color="auto"/>
              <w:right w:val="single" w:sz="8" w:space="0" w:color="auto"/>
            </w:tcBorders>
            <w:vAlign w:val="bottom"/>
          </w:tcPr>
          <w:p w14:paraId="7F17BE9A" w14:textId="6844786B" w:rsidR="006A2C4F" w:rsidRDefault="006A2C4F" w:rsidP="006A2C4F">
            <w:pPr>
              <w:jc w:val="both"/>
            </w:pPr>
            <w:r w:rsidRPr="2D6369FE">
              <w:rPr>
                <w:rFonts w:ascii="Calibri" w:eastAsia="Calibri" w:hAnsi="Calibri" w:cs="Calibri"/>
                <w:color w:val="000000" w:themeColor="text1"/>
              </w:rPr>
              <w:t>51.6%</w:t>
            </w:r>
          </w:p>
        </w:tc>
        <w:tc>
          <w:tcPr>
            <w:tcW w:w="1340" w:type="dxa"/>
            <w:tcBorders>
              <w:top w:val="single" w:sz="8" w:space="0" w:color="auto"/>
              <w:left w:val="single" w:sz="8" w:space="0" w:color="auto"/>
              <w:bottom w:val="single" w:sz="8" w:space="0" w:color="auto"/>
              <w:right w:val="single" w:sz="8" w:space="0" w:color="auto"/>
            </w:tcBorders>
          </w:tcPr>
          <w:p w14:paraId="4CF80B29" w14:textId="25CC9B61" w:rsidR="006A2C4F" w:rsidRDefault="006A2C4F" w:rsidP="006A2C4F">
            <w:pPr>
              <w:jc w:val="both"/>
            </w:pPr>
            <w:r>
              <w:rPr>
                <w:rFonts w:ascii="Calibri" w:eastAsia="Calibri" w:hAnsi="Calibri" w:cs="Calibri"/>
                <w:color w:val="000000" w:themeColor="text1"/>
              </w:rPr>
              <w:t>46.9%</w:t>
            </w:r>
          </w:p>
        </w:tc>
        <w:tc>
          <w:tcPr>
            <w:tcW w:w="1340" w:type="dxa"/>
            <w:tcBorders>
              <w:top w:val="single" w:sz="8" w:space="0" w:color="auto"/>
              <w:left w:val="single" w:sz="8" w:space="0" w:color="auto"/>
              <w:bottom w:val="single" w:sz="8" w:space="0" w:color="auto"/>
              <w:right w:val="single" w:sz="8" w:space="0" w:color="auto"/>
            </w:tcBorders>
          </w:tcPr>
          <w:p w14:paraId="62D10F6A" w14:textId="3571B167" w:rsidR="006A2C4F" w:rsidRDefault="006A2C4F" w:rsidP="006A2C4F">
            <w:pPr>
              <w:jc w:val="both"/>
            </w:pPr>
            <w:r>
              <w:rPr>
                <w:rFonts w:ascii="Calibri" w:eastAsia="Calibri" w:hAnsi="Calibri" w:cs="Calibri"/>
                <w:color w:val="000000" w:themeColor="text1"/>
              </w:rPr>
              <w:t>56.2%</w:t>
            </w:r>
          </w:p>
        </w:tc>
        <w:tc>
          <w:tcPr>
            <w:tcW w:w="1327" w:type="dxa"/>
            <w:tcBorders>
              <w:top w:val="single" w:sz="8" w:space="0" w:color="auto"/>
              <w:left w:val="single" w:sz="8" w:space="0" w:color="auto"/>
              <w:bottom w:val="single" w:sz="8" w:space="0" w:color="auto"/>
              <w:right w:val="single" w:sz="8" w:space="0" w:color="auto"/>
            </w:tcBorders>
          </w:tcPr>
          <w:p w14:paraId="4BC06474" w14:textId="35D93968" w:rsidR="006A2C4F" w:rsidRPr="2D6369FE" w:rsidRDefault="006A2C4F" w:rsidP="006A2C4F">
            <w:pPr>
              <w:jc w:val="both"/>
              <w:rPr>
                <w:rFonts w:ascii="Calibri" w:eastAsia="Calibri" w:hAnsi="Calibri" w:cs="Calibri"/>
                <w:color w:val="000000" w:themeColor="text1"/>
              </w:rPr>
            </w:pPr>
            <w:r>
              <w:rPr>
                <w:rFonts w:ascii="Calibri" w:eastAsia="Calibri" w:hAnsi="Calibri" w:cs="Calibri"/>
                <w:color w:val="000000" w:themeColor="text1"/>
              </w:rPr>
              <w:t>57.4%</w:t>
            </w:r>
          </w:p>
        </w:tc>
      </w:tr>
      <w:tr w:rsidR="006A2C4F" w14:paraId="7911C11D"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1156C76B" w14:textId="77777777" w:rsidR="006A2C4F" w:rsidRDefault="006A2C4F" w:rsidP="006A2C4F">
            <w:pPr>
              <w:jc w:val="both"/>
            </w:pPr>
            <w:r w:rsidRPr="2D6369FE">
              <w:rPr>
                <w:rFonts w:ascii="Calibri" w:eastAsia="Calibri" w:hAnsi="Calibri" w:cs="Calibri"/>
                <w:b/>
                <w:bCs/>
                <w:color w:val="000000" w:themeColor="text1"/>
              </w:rPr>
              <w:t>Moderately polluted by Litter</w:t>
            </w:r>
          </w:p>
        </w:tc>
        <w:tc>
          <w:tcPr>
            <w:tcW w:w="1340" w:type="dxa"/>
            <w:tcBorders>
              <w:top w:val="single" w:sz="8" w:space="0" w:color="auto"/>
              <w:left w:val="single" w:sz="8" w:space="0" w:color="auto"/>
              <w:bottom w:val="single" w:sz="8" w:space="0" w:color="auto"/>
              <w:right w:val="single" w:sz="8" w:space="0" w:color="auto"/>
            </w:tcBorders>
            <w:vAlign w:val="bottom"/>
          </w:tcPr>
          <w:p w14:paraId="5B6D2FAE" w14:textId="65AF9C19" w:rsidR="006A2C4F" w:rsidRDefault="006A2C4F" w:rsidP="006A2C4F">
            <w:pPr>
              <w:jc w:val="both"/>
            </w:pPr>
            <w:r w:rsidRPr="2D6369FE">
              <w:rPr>
                <w:rFonts w:ascii="Calibri" w:eastAsia="Calibri" w:hAnsi="Calibri" w:cs="Calibri"/>
                <w:color w:val="000000" w:themeColor="text1"/>
              </w:rPr>
              <w:t>19.6%</w:t>
            </w:r>
          </w:p>
        </w:tc>
        <w:tc>
          <w:tcPr>
            <w:tcW w:w="1340" w:type="dxa"/>
            <w:tcBorders>
              <w:top w:val="single" w:sz="8" w:space="0" w:color="auto"/>
              <w:left w:val="single" w:sz="8" w:space="0" w:color="auto"/>
              <w:bottom w:val="single" w:sz="8" w:space="0" w:color="auto"/>
              <w:right w:val="single" w:sz="8" w:space="0" w:color="auto"/>
            </w:tcBorders>
          </w:tcPr>
          <w:p w14:paraId="06CB0021" w14:textId="1D046990" w:rsidR="006A2C4F" w:rsidRDefault="006A2C4F" w:rsidP="006A2C4F">
            <w:pPr>
              <w:jc w:val="both"/>
            </w:pPr>
            <w:r>
              <w:rPr>
                <w:rFonts w:ascii="Calibri" w:eastAsia="Calibri" w:hAnsi="Calibri" w:cs="Calibri"/>
                <w:color w:val="000000" w:themeColor="text1"/>
              </w:rPr>
              <w:t>27.1%</w:t>
            </w:r>
          </w:p>
        </w:tc>
        <w:tc>
          <w:tcPr>
            <w:tcW w:w="1340" w:type="dxa"/>
            <w:tcBorders>
              <w:top w:val="single" w:sz="8" w:space="0" w:color="auto"/>
              <w:left w:val="single" w:sz="8" w:space="0" w:color="auto"/>
              <w:bottom w:val="single" w:sz="8" w:space="0" w:color="auto"/>
              <w:right w:val="single" w:sz="8" w:space="0" w:color="auto"/>
            </w:tcBorders>
          </w:tcPr>
          <w:p w14:paraId="34D0A444" w14:textId="4D52842A" w:rsidR="006A2C4F" w:rsidRDefault="006A2C4F" w:rsidP="006A2C4F">
            <w:pPr>
              <w:jc w:val="both"/>
            </w:pPr>
            <w:r>
              <w:rPr>
                <w:rFonts w:ascii="Calibri" w:eastAsia="Calibri" w:hAnsi="Calibri" w:cs="Calibri"/>
                <w:color w:val="000000" w:themeColor="text1"/>
              </w:rPr>
              <w:t>26.7%</w:t>
            </w:r>
          </w:p>
        </w:tc>
        <w:tc>
          <w:tcPr>
            <w:tcW w:w="1327" w:type="dxa"/>
            <w:tcBorders>
              <w:top w:val="single" w:sz="8" w:space="0" w:color="auto"/>
              <w:left w:val="single" w:sz="8" w:space="0" w:color="auto"/>
              <w:bottom w:val="single" w:sz="8" w:space="0" w:color="auto"/>
              <w:right w:val="single" w:sz="8" w:space="0" w:color="auto"/>
            </w:tcBorders>
          </w:tcPr>
          <w:p w14:paraId="2DDC5766" w14:textId="717A4B93" w:rsidR="006A2C4F" w:rsidRPr="2D6369FE" w:rsidRDefault="006A2C4F" w:rsidP="006A2C4F">
            <w:pPr>
              <w:jc w:val="both"/>
              <w:rPr>
                <w:rFonts w:ascii="Calibri" w:eastAsia="Calibri" w:hAnsi="Calibri" w:cs="Calibri"/>
                <w:color w:val="000000" w:themeColor="text1"/>
              </w:rPr>
            </w:pPr>
            <w:r>
              <w:rPr>
                <w:rFonts w:ascii="Calibri" w:eastAsia="Calibri" w:hAnsi="Calibri" w:cs="Calibri"/>
                <w:color w:val="000000" w:themeColor="text1"/>
              </w:rPr>
              <w:t>23.5%</w:t>
            </w:r>
          </w:p>
        </w:tc>
      </w:tr>
      <w:tr w:rsidR="006A2C4F" w14:paraId="3FEEC19F"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392A664E" w14:textId="77777777" w:rsidR="006A2C4F" w:rsidRDefault="006A2C4F" w:rsidP="006A2C4F">
            <w:pPr>
              <w:jc w:val="both"/>
            </w:pPr>
            <w:r w:rsidRPr="2D6369FE">
              <w:rPr>
                <w:rFonts w:ascii="Calibri" w:eastAsia="Calibri" w:hAnsi="Calibri" w:cs="Calibri"/>
                <w:b/>
                <w:bCs/>
                <w:color w:val="000000" w:themeColor="text1"/>
              </w:rPr>
              <w:t>Significantly polluted by litter</w:t>
            </w:r>
          </w:p>
        </w:tc>
        <w:tc>
          <w:tcPr>
            <w:tcW w:w="1340" w:type="dxa"/>
            <w:tcBorders>
              <w:top w:val="single" w:sz="8" w:space="0" w:color="auto"/>
              <w:left w:val="single" w:sz="8" w:space="0" w:color="auto"/>
              <w:bottom w:val="single" w:sz="8" w:space="0" w:color="auto"/>
              <w:right w:val="single" w:sz="8" w:space="0" w:color="auto"/>
            </w:tcBorders>
            <w:vAlign w:val="bottom"/>
          </w:tcPr>
          <w:p w14:paraId="3A31B40F" w14:textId="71A52AB4" w:rsidR="006A2C4F" w:rsidRDefault="006A2C4F" w:rsidP="006A2C4F">
            <w:pPr>
              <w:jc w:val="both"/>
            </w:pPr>
            <w:r w:rsidRPr="2D6369FE">
              <w:rPr>
                <w:rFonts w:ascii="Calibri" w:eastAsia="Calibri" w:hAnsi="Calibri" w:cs="Calibri"/>
                <w:color w:val="000000" w:themeColor="text1"/>
              </w:rPr>
              <w:t>5.5%</w:t>
            </w:r>
          </w:p>
        </w:tc>
        <w:tc>
          <w:tcPr>
            <w:tcW w:w="1340" w:type="dxa"/>
            <w:tcBorders>
              <w:top w:val="single" w:sz="8" w:space="0" w:color="auto"/>
              <w:left w:val="single" w:sz="8" w:space="0" w:color="auto"/>
              <w:bottom w:val="single" w:sz="8" w:space="0" w:color="auto"/>
              <w:right w:val="single" w:sz="8" w:space="0" w:color="auto"/>
            </w:tcBorders>
          </w:tcPr>
          <w:p w14:paraId="1FD56BAF" w14:textId="6864275C" w:rsidR="006A2C4F" w:rsidRDefault="006A2C4F" w:rsidP="006A2C4F">
            <w:pPr>
              <w:jc w:val="both"/>
            </w:pPr>
            <w:r>
              <w:rPr>
                <w:rFonts w:ascii="Calibri" w:eastAsia="Calibri" w:hAnsi="Calibri" w:cs="Calibri"/>
                <w:color w:val="000000" w:themeColor="text1"/>
              </w:rPr>
              <w:t>7.5%</w:t>
            </w:r>
          </w:p>
        </w:tc>
        <w:tc>
          <w:tcPr>
            <w:tcW w:w="1340" w:type="dxa"/>
            <w:tcBorders>
              <w:top w:val="single" w:sz="8" w:space="0" w:color="auto"/>
              <w:left w:val="single" w:sz="8" w:space="0" w:color="auto"/>
              <w:bottom w:val="single" w:sz="8" w:space="0" w:color="auto"/>
              <w:right w:val="single" w:sz="8" w:space="0" w:color="auto"/>
            </w:tcBorders>
          </w:tcPr>
          <w:p w14:paraId="5990CFF2" w14:textId="6546EAE2" w:rsidR="006A2C4F" w:rsidRDefault="006A2C4F" w:rsidP="006A2C4F">
            <w:pPr>
              <w:jc w:val="both"/>
            </w:pPr>
            <w:r>
              <w:rPr>
                <w:rFonts w:ascii="Calibri" w:eastAsia="Calibri" w:hAnsi="Calibri" w:cs="Calibri"/>
                <w:color w:val="000000" w:themeColor="text1"/>
              </w:rPr>
              <w:t>5.7%</w:t>
            </w:r>
          </w:p>
        </w:tc>
        <w:tc>
          <w:tcPr>
            <w:tcW w:w="1327" w:type="dxa"/>
            <w:tcBorders>
              <w:top w:val="single" w:sz="8" w:space="0" w:color="auto"/>
              <w:left w:val="single" w:sz="8" w:space="0" w:color="auto"/>
              <w:bottom w:val="single" w:sz="8" w:space="0" w:color="auto"/>
              <w:right w:val="single" w:sz="8" w:space="0" w:color="auto"/>
            </w:tcBorders>
          </w:tcPr>
          <w:p w14:paraId="5D5C7B30" w14:textId="348DFD65" w:rsidR="006A2C4F" w:rsidRPr="2D6369FE" w:rsidRDefault="006A2C4F" w:rsidP="006A2C4F">
            <w:pPr>
              <w:jc w:val="both"/>
              <w:rPr>
                <w:rFonts w:ascii="Calibri" w:eastAsia="Calibri" w:hAnsi="Calibri" w:cs="Calibri"/>
                <w:color w:val="000000" w:themeColor="text1"/>
              </w:rPr>
            </w:pPr>
            <w:r>
              <w:rPr>
                <w:rFonts w:ascii="Calibri" w:eastAsia="Calibri" w:hAnsi="Calibri" w:cs="Calibri"/>
                <w:color w:val="000000" w:themeColor="text1"/>
              </w:rPr>
              <w:t>5.8%</w:t>
            </w:r>
          </w:p>
        </w:tc>
      </w:tr>
      <w:tr w:rsidR="006A2C4F" w14:paraId="5A517851" w14:textId="77777777" w:rsidTr="006A2C4F">
        <w:trPr>
          <w:trHeight w:val="300"/>
        </w:trPr>
        <w:tc>
          <w:tcPr>
            <w:tcW w:w="3045" w:type="dxa"/>
            <w:tcBorders>
              <w:top w:val="single" w:sz="8" w:space="0" w:color="auto"/>
              <w:left w:val="single" w:sz="8" w:space="0" w:color="auto"/>
              <w:bottom w:val="single" w:sz="8" w:space="0" w:color="auto"/>
              <w:right w:val="single" w:sz="8" w:space="0" w:color="auto"/>
            </w:tcBorders>
            <w:vAlign w:val="bottom"/>
          </w:tcPr>
          <w:p w14:paraId="4586BACA" w14:textId="77777777" w:rsidR="006A2C4F" w:rsidRDefault="006A2C4F" w:rsidP="006A2C4F">
            <w:pPr>
              <w:jc w:val="both"/>
            </w:pPr>
            <w:r w:rsidRPr="2D6369FE">
              <w:rPr>
                <w:rFonts w:ascii="Calibri" w:eastAsia="Calibri" w:hAnsi="Calibri" w:cs="Calibri"/>
                <w:b/>
                <w:bCs/>
                <w:color w:val="000000" w:themeColor="text1"/>
              </w:rPr>
              <w:t>Grossly Polluted by Litter</w:t>
            </w:r>
          </w:p>
        </w:tc>
        <w:tc>
          <w:tcPr>
            <w:tcW w:w="1340" w:type="dxa"/>
            <w:tcBorders>
              <w:top w:val="single" w:sz="8" w:space="0" w:color="auto"/>
              <w:left w:val="single" w:sz="8" w:space="0" w:color="auto"/>
              <w:bottom w:val="single" w:sz="8" w:space="0" w:color="auto"/>
              <w:right w:val="single" w:sz="8" w:space="0" w:color="auto"/>
            </w:tcBorders>
            <w:vAlign w:val="bottom"/>
          </w:tcPr>
          <w:p w14:paraId="742ADE64" w14:textId="6CADC09B" w:rsidR="006A2C4F" w:rsidRDefault="006A2C4F" w:rsidP="006A2C4F">
            <w:pPr>
              <w:jc w:val="both"/>
            </w:pPr>
            <w:r w:rsidRPr="2D6369FE">
              <w:rPr>
                <w:rFonts w:ascii="Calibri" w:eastAsia="Calibri" w:hAnsi="Calibri" w:cs="Calibri"/>
                <w:color w:val="000000" w:themeColor="text1"/>
              </w:rPr>
              <w:t>0.9%</w:t>
            </w:r>
          </w:p>
        </w:tc>
        <w:tc>
          <w:tcPr>
            <w:tcW w:w="1340" w:type="dxa"/>
            <w:tcBorders>
              <w:top w:val="single" w:sz="8" w:space="0" w:color="auto"/>
              <w:left w:val="single" w:sz="8" w:space="0" w:color="auto"/>
              <w:bottom w:val="single" w:sz="8" w:space="0" w:color="auto"/>
              <w:right w:val="single" w:sz="8" w:space="0" w:color="auto"/>
            </w:tcBorders>
          </w:tcPr>
          <w:p w14:paraId="2BA2AA66" w14:textId="60C2F8B6" w:rsidR="006A2C4F" w:rsidRDefault="006A2C4F" w:rsidP="006A2C4F">
            <w:pPr>
              <w:jc w:val="both"/>
            </w:pPr>
            <w:r>
              <w:rPr>
                <w:rFonts w:ascii="Calibri" w:eastAsia="Calibri" w:hAnsi="Calibri" w:cs="Calibri"/>
                <w:color w:val="000000" w:themeColor="text1"/>
              </w:rPr>
              <w:t>0.8%</w:t>
            </w:r>
          </w:p>
        </w:tc>
        <w:tc>
          <w:tcPr>
            <w:tcW w:w="1340" w:type="dxa"/>
            <w:tcBorders>
              <w:top w:val="single" w:sz="8" w:space="0" w:color="auto"/>
              <w:left w:val="single" w:sz="8" w:space="0" w:color="auto"/>
              <w:bottom w:val="single" w:sz="8" w:space="0" w:color="auto"/>
              <w:right w:val="single" w:sz="8" w:space="0" w:color="auto"/>
            </w:tcBorders>
          </w:tcPr>
          <w:p w14:paraId="1A6FDF80" w14:textId="32CC4871" w:rsidR="006A2C4F" w:rsidRDefault="006A2C4F" w:rsidP="006A2C4F">
            <w:pPr>
              <w:jc w:val="both"/>
            </w:pPr>
            <w:r>
              <w:rPr>
                <w:rFonts w:ascii="Calibri" w:eastAsia="Calibri" w:hAnsi="Calibri" w:cs="Calibri"/>
                <w:color w:val="000000" w:themeColor="text1"/>
              </w:rPr>
              <w:t>0.7%</w:t>
            </w:r>
          </w:p>
        </w:tc>
        <w:tc>
          <w:tcPr>
            <w:tcW w:w="1327" w:type="dxa"/>
            <w:tcBorders>
              <w:top w:val="single" w:sz="8" w:space="0" w:color="auto"/>
              <w:left w:val="single" w:sz="8" w:space="0" w:color="auto"/>
              <w:bottom w:val="single" w:sz="8" w:space="0" w:color="auto"/>
              <w:right w:val="single" w:sz="8" w:space="0" w:color="auto"/>
            </w:tcBorders>
          </w:tcPr>
          <w:p w14:paraId="38922991" w14:textId="21718008" w:rsidR="006A2C4F" w:rsidRPr="2D6369FE" w:rsidRDefault="006A2C4F" w:rsidP="006A2C4F">
            <w:pPr>
              <w:jc w:val="both"/>
              <w:rPr>
                <w:rFonts w:ascii="Calibri" w:eastAsia="Calibri" w:hAnsi="Calibri" w:cs="Calibri"/>
                <w:color w:val="000000" w:themeColor="text1"/>
              </w:rPr>
            </w:pPr>
            <w:r>
              <w:rPr>
                <w:rFonts w:ascii="Calibri" w:eastAsia="Calibri" w:hAnsi="Calibri" w:cs="Calibri"/>
                <w:color w:val="000000" w:themeColor="text1"/>
              </w:rPr>
              <w:t>0.0%</w:t>
            </w:r>
          </w:p>
        </w:tc>
      </w:tr>
    </w:tbl>
    <w:p w14:paraId="028190B3" w14:textId="77777777" w:rsidR="00B6531A" w:rsidRDefault="00B6531A" w:rsidP="00B6531A">
      <w:pPr>
        <w:jc w:val="both"/>
        <w:rPr>
          <w:rFonts w:ascii="Calibri" w:eastAsia="Calibri" w:hAnsi="Calibri" w:cs="Calibri"/>
        </w:rPr>
      </w:pPr>
      <w:r w:rsidRPr="2D6369FE">
        <w:rPr>
          <w:rFonts w:ascii="Calibri" w:eastAsia="Calibri" w:hAnsi="Calibri" w:cs="Calibri"/>
        </w:rPr>
        <w:lastRenderedPageBreak/>
        <w:t xml:space="preserve"> </w:t>
      </w:r>
    </w:p>
    <w:p w14:paraId="3F98CB44" w14:textId="7A36863A" w:rsidR="00B6531A" w:rsidRDefault="00B6531A" w:rsidP="00B6531A">
      <w:pPr>
        <w:jc w:val="both"/>
      </w:pPr>
    </w:p>
    <w:p w14:paraId="665FA8A0" w14:textId="4A75102D" w:rsidR="006A2C4F" w:rsidRPr="006A2C4F" w:rsidRDefault="006A2C4F" w:rsidP="006A2C4F">
      <w:pPr>
        <w:spacing w:after="160" w:line="259" w:lineRule="auto"/>
        <w:ind w:left="360"/>
      </w:pPr>
      <w:r>
        <w:rPr>
          <w:noProof/>
          <w:lang w:eastAsia="en-IE"/>
        </w:rPr>
        <w:drawing>
          <wp:inline distT="0" distB="0" distL="0" distR="0" wp14:anchorId="07FA77A0" wp14:editId="7F244766">
            <wp:extent cx="4186392" cy="2396067"/>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8292" cy="2397155"/>
                    </a:xfrm>
                    <a:prstGeom prst="rect">
                      <a:avLst/>
                    </a:prstGeom>
                  </pic:spPr>
                </pic:pic>
              </a:graphicData>
            </a:graphic>
          </wp:inline>
        </w:drawing>
      </w:r>
    </w:p>
    <w:p w14:paraId="482436C8" w14:textId="386E7F1F" w:rsidR="006A2C4F" w:rsidRPr="006A2C4F" w:rsidRDefault="006A2C4F" w:rsidP="006A2C4F">
      <w:pPr>
        <w:spacing w:after="160" w:line="259" w:lineRule="auto"/>
        <w:ind w:left="360"/>
      </w:pPr>
      <w:r>
        <w:rPr>
          <w:noProof/>
          <w:lang w:eastAsia="en-IE"/>
        </w:rPr>
        <w:drawing>
          <wp:inline distT="0" distB="0" distL="0" distR="0" wp14:anchorId="020FAA92" wp14:editId="5F63284D">
            <wp:extent cx="4910243" cy="31324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4805" cy="3135326"/>
                    </a:xfrm>
                    <a:prstGeom prst="rect">
                      <a:avLst/>
                    </a:prstGeom>
                  </pic:spPr>
                </pic:pic>
              </a:graphicData>
            </a:graphic>
          </wp:inline>
        </w:drawing>
      </w:r>
    </w:p>
    <w:p w14:paraId="7AC2280A" w14:textId="394205C7" w:rsidR="006A2C4F" w:rsidRPr="006A2C4F" w:rsidRDefault="006A2C4F" w:rsidP="006A2C4F">
      <w:pPr>
        <w:spacing w:after="160" w:line="259" w:lineRule="auto"/>
        <w:ind w:left="360"/>
      </w:pPr>
      <w:r>
        <w:rPr>
          <w:noProof/>
          <w:lang w:eastAsia="en-IE"/>
        </w:rPr>
        <w:lastRenderedPageBreak/>
        <w:drawing>
          <wp:inline distT="0" distB="0" distL="0" distR="0" wp14:anchorId="34E467DA" wp14:editId="4421B9BC">
            <wp:extent cx="4627042" cy="332443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3147" cy="3328823"/>
                    </a:xfrm>
                    <a:prstGeom prst="rect">
                      <a:avLst/>
                    </a:prstGeom>
                  </pic:spPr>
                </pic:pic>
              </a:graphicData>
            </a:graphic>
          </wp:inline>
        </w:drawing>
      </w:r>
    </w:p>
    <w:p w14:paraId="1F73BCFA" w14:textId="77777777" w:rsidR="006A2C4F" w:rsidRPr="006A2C4F" w:rsidRDefault="006A2C4F" w:rsidP="006A2C4F">
      <w:pPr>
        <w:spacing w:after="160" w:line="259" w:lineRule="auto"/>
        <w:ind w:left="360"/>
      </w:pPr>
    </w:p>
    <w:p w14:paraId="5E3D2CFF" w14:textId="77777777" w:rsidR="006A2C4F" w:rsidRPr="006A2C4F" w:rsidRDefault="006A2C4F" w:rsidP="006A2C4F">
      <w:pPr>
        <w:spacing w:after="160" w:line="259" w:lineRule="auto"/>
        <w:ind w:left="360"/>
      </w:pPr>
    </w:p>
    <w:p w14:paraId="4A5BEE0D" w14:textId="77777777" w:rsidR="006A2C4F" w:rsidRPr="006A2C4F" w:rsidRDefault="006A2C4F" w:rsidP="006A2C4F">
      <w:pPr>
        <w:spacing w:after="160" w:line="259" w:lineRule="auto"/>
        <w:ind w:left="360"/>
      </w:pPr>
    </w:p>
    <w:p w14:paraId="4BDE82C4" w14:textId="77777777" w:rsidR="006A2C4F" w:rsidRPr="006A2C4F" w:rsidRDefault="006A2C4F" w:rsidP="00BB5560">
      <w:pPr>
        <w:pStyle w:val="ListParagraph"/>
        <w:numPr>
          <w:ilvl w:val="0"/>
          <w:numId w:val="17"/>
        </w:numPr>
        <w:spacing w:after="160" w:line="259" w:lineRule="auto"/>
      </w:pPr>
    </w:p>
    <w:p w14:paraId="63BAB7EF" w14:textId="34923A1D" w:rsidR="00B6531A" w:rsidRDefault="00B6531A" w:rsidP="00BB5560">
      <w:pPr>
        <w:pStyle w:val="ListParagraph"/>
        <w:numPr>
          <w:ilvl w:val="0"/>
          <w:numId w:val="17"/>
        </w:numPr>
        <w:spacing w:after="160" w:line="259" w:lineRule="auto"/>
      </w:pPr>
      <w:r>
        <w:rPr>
          <w:rFonts w:ascii="Calibri" w:eastAsia="Calibri" w:hAnsi="Calibri" w:cs="Calibri"/>
        </w:rPr>
        <w:t>Street Grading: 757 surveys conducted in 2023, review and revision of service commencing Q2 2024</w:t>
      </w:r>
      <w:r w:rsidR="006A2C4F">
        <w:rPr>
          <w:rFonts w:ascii="Calibri" w:eastAsia="Calibri" w:hAnsi="Calibri" w:cs="Calibri"/>
        </w:rPr>
        <w:t>??</w:t>
      </w:r>
    </w:p>
    <w:tbl>
      <w:tblPr>
        <w:tblStyle w:val="TableGrid"/>
        <w:tblW w:w="0" w:type="auto"/>
        <w:tblLayout w:type="fixed"/>
        <w:tblLook w:val="04A0" w:firstRow="1" w:lastRow="0" w:firstColumn="1" w:lastColumn="0" w:noHBand="0" w:noVBand="1"/>
      </w:tblPr>
      <w:tblGrid>
        <w:gridCol w:w="1545"/>
        <w:gridCol w:w="1665"/>
        <w:gridCol w:w="1680"/>
        <w:gridCol w:w="1680"/>
        <w:gridCol w:w="1680"/>
      </w:tblGrid>
      <w:tr w:rsidR="00B6531A" w14:paraId="7C9E7ECC" w14:textId="77777777" w:rsidTr="000063C6">
        <w:tc>
          <w:tcPr>
            <w:tcW w:w="1545" w:type="dxa"/>
            <w:tcBorders>
              <w:top w:val="single" w:sz="8" w:space="0" w:color="auto"/>
              <w:left w:val="single" w:sz="8" w:space="0" w:color="auto"/>
              <w:bottom w:val="single" w:sz="8" w:space="0" w:color="auto"/>
              <w:right w:val="single" w:sz="8" w:space="0" w:color="auto"/>
            </w:tcBorders>
          </w:tcPr>
          <w:p w14:paraId="0D2F4091" w14:textId="77777777" w:rsidR="00B6531A" w:rsidRDefault="00B6531A" w:rsidP="000063C6">
            <w:pPr>
              <w:jc w:val="both"/>
            </w:pPr>
            <w:r w:rsidRPr="2D6369FE">
              <w:rPr>
                <w:rFonts w:ascii="Calibri" w:eastAsia="Calibri" w:hAnsi="Calibri" w:cs="Calibri"/>
              </w:rPr>
              <w:t xml:space="preserve"> </w:t>
            </w:r>
          </w:p>
        </w:tc>
        <w:tc>
          <w:tcPr>
            <w:tcW w:w="1665" w:type="dxa"/>
            <w:tcBorders>
              <w:top w:val="single" w:sz="8" w:space="0" w:color="auto"/>
              <w:left w:val="single" w:sz="8" w:space="0" w:color="auto"/>
              <w:bottom w:val="single" w:sz="8" w:space="0" w:color="auto"/>
              <w:right w:val="single" w:sz="8" w:space="0" w:color="auto"/>
            </w:tcBorders>
          </w:tcPr>
          <w:p w14:paraId="68CCAE00" w14:textId="77777777" w:rsidR="00B6531A" w:rsidRDefault="00B6531A" w:rsidP="000063C6">
            <w:pPr>
              <w:jc w:val="both"/>
            </w:pPr>
            <w:r w:rsidRPr="2D6369FE">
              <w:rPr>
                <w:rFonts w:ascii="Calibri" w:eastAsia="Calibri" w:hAnsi="Calibri" w:cs="Calibri"/>
              </w:rPr>
              <w:t>Grade A</w:t>
            </w:r>
          </w:p>
        </w:tc>
        <w:tc>
          <w:tcPr>
            <w:tcW w:w="1680" w:type="dxa"/>
            <w:tcBorders>
              <w:top w:val="single" w:sz="8" w:space="0" w:color="auto"/>
              <w:left w:val="single" w:sz="8" w:space="0" w:color="auto"/>
              <w:bottom w:val="single" w:sz="8" w:space="0" w:color="auto"/>
              <w:right w:val="single" w:sz="8" w:space="0" w:color="auto"/>
            </w:tcBorders>
          </w:tcPr>
          <w:p w14:paraId="0F3C201A" w14:textId="77777777" w:rsidR="00B6531A" w:rsidRDefault="00B6531A" w:rsidP="000063C6">
            <w:pPr>
              <w:jc w:val="both"/>
            </w:pPr>
            <w:r w:rsidRPr="2D6369FE">
              <w:rPr>
                <w:rFonts w:ascii="Calibri" w:eastAsia="Calibri" w:hAnsi="Calibri" w:cs="Calibri"/>
              </w:rPr>
              <w:t>Grade B</w:t>
            </w:r>
          </w:p>
        </w:tc>
        <w:tc>
          <w:tcPr>
            <w:tcW w:w="1680" w:type="dxa"/>
            <w:tcBorders>
              <w:top w:val="single" w:sz="8" w:space="0" w:color="auto"/>
              <w:left w:val="single" w:sz="8" w:space="0" w:color="auto"/>
              <w:bottom w:val="single" w:sz="8" w:space="0" w:color="auto"/>
              <w:right w:val="single" w:sz="8" w:space="0" w:color="auto"/>
            </w:tcBorders>
          </w:tcPr>
          <w:p w14:paraId="10A840B8" w14:textId="77777777" w:rsidR="00B6531A" w:rsidRDefault="00B6531A" w:rsidP="000063C6">
            <w:pPr>
              <w:jc w:val="both"/>
            </w:pPr>
            <w:r w:rsidRPr="2D6369FE">
              <w:rPr>
                <w:rFonts w:ascii="Calibri" w:eastAsia="Calibri" w:hAnsi="Calibri" w:cs="Calibri"/>
              </w:rPr>
              <w:t>Grade C</w:t>
            </w:r>
          </w:p>
        </w:tc>
        <w:tc>
          <w:tcPr>
            <w:tcW w:w="1680" w:type="dxa"/>
            <w:tcBorders>
              <w:top w:val="single" w:sz="8" w:space="0" w:color="auto"/>
              <w:left w:val="single" w:sz="8" w:space="0" w:color="auto"/>
              <w:bottom w:val="single" w:sz="8" w:space="0" w:color="auto"/>
              <w:right w:val="single" w:sz="8" w:space="0" w:color="auto"/>
            </w:tcBorders>
          </w:tcPr>
          <w:p w14:paraId="21C779F5" w14:textId="77777777" w:rsidR="00B6531A" w:rsidRDefault="00B6531A" w:rsidP="000063C6">
            <w:pPr>
              <w:jc w:val="both"/>
            </w:pPr>
            <w:r w:rsidRPr="2D6369FE">
              <w:rPr>
                <w:rFonts w:ascii="Calibri" w:eastAsia="Calibri" w:hAnsi="Calibri" w:cs="Calibri"/>
              </w:rPr>
              <w:t>Grade D</w:t>
            </w:r>
          </w:p>
        </w:tc>
      </w:tr>
      <w:tr w:rsidR="00B6531A" w14:paraId="1BA70BD3" w14:textId="77777777" w:rsidTr="000063C6">
        <w:tc>
          <w:tcPr>
            <w:tcW w:w="1545" w:type="dxa"/>
            <w:tcBorders>
              <w:top w:val="single" w:sz="8" w:space="0" w:color="auto"/>
              <w:left w:val="single" w:sz="8" w:space="0" w:color="auto"/>
              <w:bottom w:val="single" w:sz="8" w:space="0" w:color="auto"/>
              <w:right w:val="single" w:sz="8" w:space="0" w:color="auto"/>
            </w:tcBorders>
          </w:tcPr>
          <w:p w14:paraId="67734D4C" w14:textId="77777777" w:rsidR="00B6531A" w:rsidRDefault="00B6531A" w:rsidP="000063C6">
            <w:pPr>
              <w:jc w:val="both"/>
            </w:pPr>
            <w:r w:rsidRPr="2D6369FE">
              <w:rPr>
                <w:rFonts w:ascii="Calibri" w:eastAsia="Calibri" w:hAnsi="Calibri" w:cs="Calibri"/>
              </w:rPr>
              <w:t>Rating</w:t>
            </w:r>
            <w:r>
              <w:rPr>
                <w:rFonts w:ascii="Calibri" w:eastAsia="Calibri" w:hAnsi="Calibri" w:cs="Calibri"/>
              </w:rPr>
              <w:t xml:space="preserve"> 2023</w:t>
            </w:r>
          </w:p>
        </w:tc>
        <w:tc>
          <w:tcPr>
            <w:tcW w:w="1665" w:type="dxa"/>
            <w:tcBorders>
              <w:top w:val="single" w:sz="8" w:space="0" w:color="auto"/>
              <w:left w:val="single" w:sz="8" w:space="0" w:color="auto"/>
              <w:bottom w:val="single" w:sz="8" w:space="0" w:color="auto"/>
              <w:right w:val="single" w:sz="8" w:space="0" w:color="auto"/>
            </w:tcBorders>
          </w:tcPr>
          <w:p w14:paraId="4D6939BF" w14:textId="77777777" w:rsidR="00B6531A" w:rsidRDefault="00B6531A" w:rsidP="000063C6">
            <w:pPr>
              <w:jc w:val="both"/>
            </w:pPr>
            <w:r>
              <w:rPr>
                <w:rFonts w:ascii="Calibri" w:eastAsia="Calibri" w:hAnsi="Calibri" w:cs="Calibri"/>
              </w:rPr>
              <w:t>70%</w:t>
            </w:r>
          </w:p>
        </w:tc>
        <w:tc>
          <w:tcPr>
            <w:tcW w:w="1680" w:type="dxa"/>
            <w:tcBorders>
              <w:top w:val="single" w:sz="8" w:space="0" w:color="auto"/>
              <w:left w:val="single" w:sz="8" w:space="0" w:color="auto"/>
              <w:bottom w:val="single" w:sz="8" w:space="0" w:color="auto"/>
              <w:right w:val="single" w:sz="8" w:space="0" w:color="auto"/>
            </w:tcBorders>
          </w:tcPr>
          <w:p w14:paraId="58D925C2" w14:textId="77777777" w:rsidR="00B6531A" w:rsidRDefault="00B6531A" w:rsidP="000063C6">
            <w:pPr>
              <w:jc w:val="both"/>
            </w:pPr>
            <w:r>
              <w:t>20%</w:t>
            </w:r>
          </w:p>
        </w:tc>
        <w:tc>
          <w:tcPr>
            <w:tcW w:w="1680" w:type="dxa"/>
            <w:tcBorders>
              <w:top w:val="single" w:sz="8" w:space="0" w:color="auto"/>
              <w:left w:val="single" w:sz="8" w:space="0" w:color="auto"/>
              <w:bottom w:val="single" w:sz="8" w:space="0" w:color="auto"/>
              <w:right w:val="single" w:sz="8" w:space="0" w:color="auto"/>
            </w:tcBorders>
          </w:tcPr>
          <w:p w14:paraId="1D8A675C" w14:textId="77777777" w:rsidR="00B6531A" w:rsidRDefault="00B6531A" w:rsidP="000063C6">
            <w:pPr>
              <w:jc w:val="both"/>
            </w:pPr>
            <w:r>
              <w:t>10%</w:t>
            </w:r>
          </w:p>
        </w:tc>
        <w:tc>
          <w:tcPr>
            <w:tcW w:w="1680" w:type="dxa"/>
            <w:tcBorders>
              <w:top w:val="single" w:sz="8" w:space="0" w:color="auto"/>
              <w:left w:val="single" w:sz="8" w:space="0" w:color="auto"/>
              <w:bottom w:val="single" w:sz="8" w:space="0" w:color="auto"/>
              <w:right w:val="single" w:sz="8" w:space="0" w:color="auto"/>
            </w:tcBorders>
          </w:tcPr>
          <w:p w14:paraId="61ABECC4" w14:textId="77777777" w:rsidR="00B6531A" w:rsidRDefault="00B6531A" w:rsidP="000063C6">
            <w:pPr>
              <w:jc w:val="both"/>
            </w:pPr>
            <w:r w:rsidRPr="2D6369FE">
              <w:rPr>
                <w:rFonts w:ascii="Calibri" w:eastAsia="Calibri" w:hAnsi="Calibri" w:cs="Calibri"/>
              </w:rPr>
              <w:t>0</w:t>
            </w:r>
          </w:p>
        </w:tc>
      </w:tr>
    </w:tbl>
    <w:p w14:paraId="727D515A" w14:textId="77777777" w:rsidR="00B6531A" w:rsidRDefault="00B6531A" w:rsidP="00B6531A">
      <w:pPr>
        <w:pStyle w:val="ListParagraph"/>
        <w:jc w:val="both"/>
      </w:pPr>
    </w:p>
    <w:p w14:paraId="019F10EE" w14:textId="77777777" w:rsidR="00D934F0" w:rsidRDefault="00D934F0" w:rsidP="00B6531A">
      <w:pPr>
        <w:pStyle w:val="ListParagraph"/>
        <w:jc w:val="both"/>
      </w:pPr>
    </w:p>
    <w:p w14:paraId="5393656A" w14:textId="77777777" w:rsidR="00D934F0" w:rsidRDefault="00D934F0" w:rsidP="00B6531A">
      <w:pPr>
        <w:pStyle w:val="ListParagraph"/>
        <w:jc w:val="both"/>
      </w:pPr>
    </w:p>
    <w:p w14:paraId="4CA6D046" w14:textId="7AF63D1C" w:rsidR="00B6531A" w:rsidRDefault="00B6531A" w:rsidP="00B6531A">
      <w:pPr>
        <w:pStyle w:val="ListParagraph"/>
        <w:jc w:val="both"/>
      </w:pPr>
      <w:r>
        <w:t xml:space="preserve"> </w:t>
      </w:r>
    </w:p>
    <w:p w14:paraId="3690DA88" w14:textId="77777777" w:rsidR="00B6531A" w:rsidRDefault="00B6531A" w:rsidP="00B6531A">
      <w:pPr>
        <w:pStyle w:val="ListParagraph"/>
        <w:jc w:val="both"/>
      </w:pPr>
    </w:p>
    <w:tbl>
      <w:tblPr>
        <w:tblW w:w="9006" w:type="dxa"/>
        <w:tblCellMar>
          <w:left w:w="0" w:type="dxa"/>
          <w:right w:w="0" w:type="dxa"/>
        </w:tblCellMar>
        <w:tblLook w:val="04A0" w:firstRow="1" w:lastRow="0" w:firstColumn="1" w:lastColumn="0" w:noHBand="0" w:noVBand="1"/>
      </w:tblPr>
      <w:tblGrid>
        <w:gridCol w:w="3965"/>
        <w:gridCol w:w="851"/>
        <w:gridCol w:w="850"/>
        <w:gridCol w:w="992"/>
        <w:gridCol w:w="768"/>
        <w:gridCol w:w="929"/>
        <w:gridCol w:w="651"/>
      </w:tblGrid>
      <w:tr w:rsidR="006A2C4F" w14:paraId="68E97381" w14:textId="58774311" w:rsidTr="006A2C4F">
        <w:trPr>
          <w:trHeight w:val="300"/>
        </w:trPr>
        <w:tc>
          <w:tcPr>
            <w:tcW w:w="39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1C69B9" w14:textId="77777777" w:rsidR="006A2C4F" w:rsidRDefault="006A2C4F" w:rsidP="000063C6">
            <w:pPr>
              <w:rPr>
                <w:b/>
                <w:bCs/>
                <w:color w:val="000000"/>
                <w:lang w:eastAsia="en-IE"/>
              </w:rPr>
            </w:pPr>
            <w:r>
              <w:rPr>
                <w:b/>
                <w:bCs/>
                <w:color w:val="000000"/>
                <w:lang w:eastAsia="en-IE"/>
              </w:rPr>
              <w:t xml:space="preserve">Fines Issued </w:t>
            </w:r>
          </w:p>
        </w:tc>
        <w:tc>
          <w:tcPr>
            <w:tcW w:w="851" w:type="dxa"/>
            <w:tcBorders>
              <w:top w:val="single" w:sz="8" w:space="0" w:color="auto"/>
              <w:left w:val="nil"/>
              <w:bottom w:val="single" w:sz="8" w:space="0" w:color="auto"/>
              <w:right w:val="single" w:sz="8" w:space="0" w:color="auto"/>
            </w:tcBorders>
            <w:shd w:val="clear" w:color="auto" w:fill="DEEAF6"/>
            <w:noWrap/>
            <w:tcMar>
              <w:top w:w="0" w:type="dxa"/>
              <w:left w:w="108" w:type="dxa"/>
              <w:bottom w:w="0" w:type="dxa"/>
              <w:right w:w="108" w:type="dxa"/>
            </w:tcMar>
            <w:vAlign w:val="bottom"/>
            <w:hideMark/>
          </w:tcPr>
          <w:p w14:paraId="5310C1A3" w14:textId="77777777" w:rsidR="006A2C4F" w:rsidRDefault="006A2C4F" w:rsidP="000063C6">
            <w:pPr>
              <w:jc w:val="right"/>
              <w:rPr>
                <w:b/>
                <w:bCs/>
                <w:color w:val="000000"/>
                <w:lang w:eastAsia="en-IE"/>
              </w:rPr>
            </w:pPr>
            <w:r>
              <w:rPr>
                <w:b/>
                <w:bCs/>
                <w:color w:val="000000"/>
                <w:lang w:eastAsia="en-IE"/>
              </w:rPr>
              <w:t>2019</w:t>
            </w:r>
          </w:p>
        </w:tc>
        <w:tc>
          <w:tcPr>
            <w:tcW w:w="850" w:type="dxa"/>
            <w:tcBorders>
              <w:top w:val="single" w:sz="8" w:space="0" w:color="auto"/>
              <w:left w:val="nil"/>
              <w:bottom w:val="single" w:sz="8" w:space="0" w:color="auto"/>
              <w:right w:val="single" w:sz="8" w:space="0" w:color="auto"/>
            </w:tcBorders>
            <w:shd w:val="clear" w:color="auto" w:fill="DEEAF6"/>
            <w:noWrap/>
            <w:tcMar>
              <w:top w:w="0" w:type="dxa"/>
              <w:left w:w="108" w:type="dxa"/>
              <w:bottom w:w="0" w:type="dxa"/>
              <w:right w:w="108" w:type="dxa"/>
            </w:tcMar>
            <w:vAlign w:val="bottom"/>
            <w:hideMark/>
          </w:tcPr>
          <w:p w14:paraId="44E1658D" w14:textId="77777777" w:rsidR="006A2C4F" w:rsidRDefault="006A2C4F" w:rsidP="000063C6">
            <w:pPr>
              <w:jc w:val="right"/>
              <w:rPr>
                <w:b/>
                <w:bCs/>
                <w:color w:val="000000"/>
                <w:lang w:eastAsia="en-IE"/>
              </w:rPr>
            </w:pPr>
            <w:r>
              <w:rPr>
                <w:b/>
                <w:bCs/>
                <w:color w:val="000000"/>
                <w:lang w:eastAsia="en-IE"/>
              </w:rPr>
              <w:t>2020</w:t>
            </w:r>
          </w:p>
        </w:tc>
        <w:tc>
          <w:tcPr>
            <w:tcW w:w="992" w:type="dxa"/>
            <w:tcBorders>
              <w:top w:val="single" w:sz="8" w:space="0" w:color="auto"/>
              <w:left w:val="nil"/>
              <w:bottom w:val="single" w:sz="8" w:space="0" w:color="auto"/>
              <w:right w:val="single" w:sz="8" w:space="0" w:color="auto"/>
            </w:tcBorders>
            <w:shd w:val="clear" w:color="auto" w:fill="DEEAF6"/>
            <w:noWrap/>
            <w:tcMar>
              <w:top w:w="0" w:type="dxa"/>
              <w:left w:w="108" w:type="dxa"/>
              <w:bottom w:w="0" w:type="dxa"/>
              <w:right w:w="108" w:type="dxa"/>
            </w:tcMar>
            <w:vAlign w:val="bottom"/>
            <w:hideMark/>
          </w:tcPr>
          <w:p w14:paraId="1601BC2D" w14:textId="77777777" w:rsidR="006A2C4F" w:rsidRDefault="006A2C4F" w:rsidP="000063C6">
            <w:pPr>
              <w:jc w:val="right"/>
              <w:rPr>
                <w:b/>
                <w:bCs/>
                <w:color w:val="000000"/>
                <w:lang w:eastAsia="en-IE"/>
              </w:rPr>
            </w:pPr>
            <w:r>
              <w:rPr>
                <w:b/>
                <w:bCs/>
                <w:color w:val="000000"/>
                <w:lang w:eastAsia="en-IE"/>
              </w:rPr>
              <w:t>2021</w:t>
            </w:r>
          </w:p>
        </w:tc>
        <w:tc>
          <w:tcPr>
            <w:tcW w:w="7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B9CB7AE" w14:textId="77777777" w:rsidR="006A2C4F" w:rsidRDefault="006A2C4F" w:rsidP="000063C6">
            <w:pPr>
              <w:jc w:val="right"/>
              <w:rPr>
                <w:b/>
                <w:bCs/>
                <w:color w:val="000000"/>
                <w:lang w:eastAsia="en-IE"/>
              </w:rPr>
            </w:pPr>
            <w:r>
              <w:rPr>
                <w:b/>
                <w:bCs/>
                <w:color w:val="000000"/>
                <w:lang w:eastAsia="en-IE"/>
              </w:rPr>
              <w:t>2022</w:t>
            </w:r>
          </w:p>
        </w:tc>
        <w:tc>
          <w:tcPr>
            <w:tcW w:w="92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63F63EE" w14:textId="77777777" w:rsidR="006A2C4F" w:rsidRDefault="006A2C4F" w:rsidP="000063C6">
            <w:pPr>
              <w:jc w:val="right"/>
              <w:rPr>
                <w:b/>
                <w:bCs/>
                <w:color w:val="000000"/>
                <w:lang w:eastAsia="en-IE"/>
              </w:rPr>
            </w:pPr>
            <w:r>
              <w:rPr>
                <w:b/>
                <w:bCs/>
                <w:color w:val="000000"/>
                <w:lang w:eastAsia="en-IE"/>
              </w:rPr>
              <w:t>2023</w:t>
            </w:r>
          </w:p>
        </w:tc>
        <w:tc>
          <w:tcPr>
            <w:tcW w:w="651" w:type="dxa"/>
            <w:tcBorders>
              <w:top w:val="single" w:sz="8" w:space="0" w:color="auto"/>
              <w:left w:val="nil"/>
              <w:bottom w:val="single" w:sz="8" w:space="0" w:color="auto"/>
              <w:right w:val="single" w:sz="8" w:space="0" w:color="auto"/>
            </w:tcBorders>
            <w:shd w:val="clear" w:color="auto" w:fill="DEEAF6"/>
          </w:tcPr>
          <w:p w14:paraId="7254D823" w14:textId="7586DDB5" w:rsidR="006A2C4F" w:rsidRDefault="006A2C4F" w:rsidP="000063C6">
            <w:pPr>
              <w:jc w:val="right"/>
              <w:rPr>
                <w:b/>
                <w:bCs/>
                <w:color w:val="000000"/>
                <w:lang w:eastAsia="en-IE"/>
              </w:rPr>
            </w:pPr>
            <w:r>
              <w:rPr>
                <w:b/>
                <w:bCs/>
                <w:color w:val="000000"/>
                <w:lang w:eastAsia="en-IE"/>
              </w:rPr>
              <w:t>2024</w:t>
            </w:r>
          </w:p>
        </w:tc>
      </w:tr>
      <w:tr w:rsidR="006A2C4F" w14:paraId="7F45CDB7" w14:textId="3BF4A54F" w:rsidTr="006A2C4F">
        <w:trPr>
          <w:trHeight w:val="300"/>
        </w:trPr>
        <w:tc>
          <w:tcPr>
            <w:tcW w:w="3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011818" w14:textId="77777777" w:rsidR="006A2C4F" w:rsidRDefault="006A2C4F" w:rsidP="000063C6">
            <w:pPr>
              <w:rPr>
                <w:color w:val="000000"/>
                <w:lang w:eastAsia="en-IE"/>
              </w:rPr>
            </w:pPr>
            <w:r>
              <w:rPr>
                <w:color w:val="000000"/>
                <w:lang w:eastAsia="en-IE"/>
              </w:rPr>
              <w:t>Litter Fines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630B4" w14:textId="77777777" w:rsidR="006A2C4F" w:rsidRDefault="006A2C4F" w:rsidP="006A2C4F">
            <w:pPr>
              <w:jc w:val="center"/>
              <w:rPr>
                <w:color w:val="000000"/>
                <w:lang w:eastAsia="en-IE"/>
              </w:rPr>
            </w:pPr>
            <w:r>
              <w:rPr>
                <w:color w:val="000000"/>
                <w:lang w:eastAsia="en-IE"/>
              </w:rPr>
              <w:t>820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873705" w14:textId="77777777" w:rsidR="006A2C4F" w:rsidRDefault="006A2C4F" w:rsidP="006A2C4F">
            <w:pPr>
              <w:jc w:val="center"/>
              <w:rPr>
                <w:color w:val="000000"/>
                <w:lang w:eastAsia="en-IE"/>
              </w:rPr>
            </w:pPr>
            <w:r>
              <w:rPr>
                <w:color w:val="000000"/>
                <w:lang w:eastAsia="en-IE"/>
              </w:rPr>
              <w:t>763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6752F" w14:textId="77777777" w:rsidR="006A2C4F" w:rsidRDefault="006A2C4F" w:rsidP="006A2C4F">
            <w:pPr>
              <w:jc w:val="center"/>
              <w:rPr>
                <w:color w:val="000000"/>
                <w:lang w:eastAsia="en-IE"/>
              </w:rPr>
            </w:pPr>
            <w:r>
              <w:rPr>
                <w:color w:val="000000"/>
                <w:lang w:eastAsia="en-IE"/>
              </w:rPr>
              <w:t>914</w:t>
            </w:r>
          </w:p>
        </w:tc>
        <w:tc>
          <w:tcPr>
            <w:tcW w:w="768" w:type="dxa"/>
            <w:tcBorders>
              <w:top w:val="nil"/>
              <w:left w:val="nil"/>
              <w:bottom w:val="single" w:sz="8" w:space="0" w:color="auto"/>
              <w:right w:val="single" w:sz="8" w:space="0" w:color="auto"/>
            </w:tcBorders>
            <w:tcMar>
              <w:top w:w="0" w:type="dxa"/>
              <w:left w:w="108" w:type="dxa"/>
              <w:bottom w:w="0" w:type="dxa"/>
              <w:right w:w="108" w:type="dxa"/>
            </w:tcMar>
            <w:hideMark/>
          </w:tcPr>
          <w:p w14:paraId="65DA7905" w14:textId="77777777" w:rsidR="006A2C4F" w:rsidRDefault="006A2C4F" w:rsidP="006A2C4F">
            <w:pPr>
              <w:jc w:val="center"/>
              <w:rPr>
                <w:color w:val="000000"/>
                <w:lang w:eastAsia="en-IE"/>
              </w:rPr>
            </w:pPr>
            <w:r>
              <w:rPr>
                <w:color w:val="000000"/>
                <w:lang w:eastAsia="en-IE"/>
              </w:rPr>
              <w:t>806</w:t>
            </w:r>
          </w:p>
        </w:tc>
        <w:tc>
          <w:tcPr>
            <w:tcW w:w="929" w:type="dxa"/>
            <w:tcBorders>
              <w:top w:val="nil"/>
              <w:left w:val="nil"/>
              <w:bottom w:val="single" w:sz="8" w:space="0" w:color="auto"/>
              <w:right w:val="single" w:sz="8" w:space="0" w:color="auto"/>
            </w:tcBorders>
            <w:tcMar>
              <w:top w:w="0" w:type="dxa"/>
              <w:left w:w="108" w:type="dxa"/>
              <w:bottom w:w="0" w:type="dxa"/>
              <w:right w:w="108" w:type="dxa"/>
            </w:tcMar>
            <w:hideMark/>
          </w:tcPr>
          <w:p w14:paraId="096192B5" w14:textId="77777777" w:rsidR="006A2C4F" w:rsidRDefault="006A2C4F" w:rsidP="006A2C4F">
            <w:pPr>
              <w:jc w:val="center"/>
              <w:rPr>
                <w:color w:val="000000"/>
                <w:lang w:eastAsia="en-IE"/>
              </w:rPr>
            </w:pPr>
            <w:r>
              <w:rPr>
                <w:color w:val="000000"/>
                <w:lang w:eastAsia="en-IE"/>
              </w:rPr>
              <w:t>1197</w:t>
            </w:r>
          </w:p>
        </w:tc>
        <w:tc>
          <w:tcPr>
            <w:tcW w:w="651" w:type="dxa"/>
            <w:tcBorders>
              <w:top w:val="nil"/>
              <w:left w:val="nil"/>
              <w:bottom w:val="single" w:sz="8" w:space="0" w:color="auto"/>
              <w:right w:val="single" w:sz="8" w:space="0" w:color="auto"/>
            </w:tcBorders>
          </w:tcPr>
          <w:p w14:paraId="3376A570" w14:textId="206AF210" w:rsidR="006A2C4F" w:rsidRDefault="006A2C4F" w:rsidP="006A2C4F">
            <w:pPr>
              <w:jc w:val="center"/>
              <w:rPr>
                <w:color w:val="000000"/>
                <w:lang w:eastAsia="en-IE"/>
              </w:rPr>
            </w:pPr>
            <w:r>
              <w:rPr>
                <w:color w:val="000000"/>
                <w:lang w:eastAsia="en-IE"/>
              </w:rPr>
              <w:t>394</w:t>
            </w:r>
          </w:p>
        </w:tc>
      </w:tr>
      <w:tr w:rsidR="006A2C4F" w14:paraId="0129F813" w14:textId="69B57614" w:rsidTr="006A2C4F">
        <w:trPr>
          <w:trHeight w:val="300"/>
        </w:trPr>
        <w:tc>
          <w:tcPr>
            <w:tcW w:w="3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F1ECE1" w14:textId="77777777" w:rsidR="006A2C4F" w:rsidRDefault="006A2C4F" w:rsidP="000063C6">
            <w:pPr>
              <w:rPr>
                <w:color w:val="000000"/>
                <w:lang w:eastAsia="en-IE"/>
              </w:rPr>
            </w:pPr>
            <w:r>
              <w:rPr>
                <w:color w:val="000000"/>
                <w:lang w:eastAsia="en-IE"/>
              </w:rPr>
              <w:t>Bye-Law Fines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192FE7" w14:textId="77777777" w:rsidR="006A2C4F" w:rsidRDefault="006A2C4F" w:rsidP="006A2C4F">
            <w:pPr>
              <w:jc w:val="center"/>
              <w:rPr>
                <w:color w:val="000000"/>
                <w:lang w:eastAsia="en-IE"/>
              </w:rPr>
            </w:pPr>
            <w:r>
              <w:rPr>
                <w:color w:val="000000"/>
                <w:lang w:eastAsia="en-IE"/>
              </w:rPr>
              <w:t>111</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4FABA6" w14:textId="77777777" w:rsidR="006A2C4F" w:rsidRDefault="006A2C4F" w:rsidP="006A2C4F">
            <w:pPr>
              <w:jc w:val="center"/>
              <w:rPr>
                <w:color w:val="000000"/>
                <w:lang w:eastAsia="en-IE"/>
              </w:rPr>
            </w:pPr>
            <w:r>
              <w:rPr>
                <w:color w:val="000000"/>
                <w:lang w:eastAsia="en-IE"/>
              </w:rPr>
              <w:t>253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8ED61" w14:textId="77777777" w:rsidR="006A2C4F" w:rsidRDefault="006A2C4F" w:rsidP="006A2C4F">
            <w:pPr>
              <w:jc w:val="center"/>
              <w:rPr>
                <w:color w:val="000000"/>
                <w:lang w:eastAsia="en-IE"/>
              </w:rPr>
            </w:pPr>
            <w:r>
              <w:rPr>
                <w:lang w:eastAsia="en-IE"/>
              </w:rPr>
              <w:t>143</w:t>
            </w:r>
          </w:p>
        </w:tc>
        <w:tc>
          <w:tcPr>
            <w:tcW w:w="768" w:type="dxa"/>
            <w:tcBorders>
              <w:top w:val="nil"/>
              <w:left w:val="nil"/>
              <w:bottom w:val="single" w:sz="8" w:space="0" w:color="auto"/>
              <w:right w:val="single" w:sz="8" w:space="0" w:color="auto"/>
            </w:tcBorders>
            <w:tcMar>
              <w:top w:w="0" w:type="dxa"/>
              <w:left w:w="108" w:type="dxa"/>
              <w:bottom w:w="0" w:type="dxa"/>
              <w:right w:w="108" w:type="dxa"/>
            </w:tcMar>
            <w:hideMark/>
          </w:tcPr>
          <w:p w14:paraId="51374F32" w14:textId="77777777" w:rsidR="006A2C4F" w:rsidRDefault="006A2C4F" w:rsidP="006A2C4F">
            <w:pPr>
              <w:jc w:val="center"/>
              <w:rPr>
                <w:color w:val="000000"/>
                <w:lang w:eastAsia="en-IE"/>
              </w:rPr>
            </w:pPr>
            <w:r>
              <w:rPr>
                <w:color w:val="000000"/>
                <w:lang w:eastAsia="en-IE"/>
              </w:rPr>
              <w:t>132</w:t>
            </w:r>
          </w:p>
        </w:tc>
        <w:tc>
          <w:tcPr>
            <w:tcW w:w="929" w:type="dxa"/>
            <w:tcBorders>
              <w:top w:val="nil"/>
              <w:left w:val="nil"/>
              <w:bottom w:val="single" w:sz="8" w:space="0" w:color="auto"/>
              <w:right w:val="single" w:sz="8" w:space="0" w:color="auto"/>
            </w:tcBorders>
            <w:tcMar>
              <w:top w:w="0" w:type="dxa"/>
              <w:left w:w="108" w:type="dxa"/>
              <w:bottom w:w="0" w:type="dxa"/>
              <w:right w:w="108" w:type="dxa"/>
            </w:tcMar>
            <w:hideMark/>
          </w:tcPr>
          <w:p w14:paraId="51E60A67" w14:textId="77777777" w:rsidR="006A2C4F" w:rsidRDefault="006A2C4F" w:rsidP="006A2C4F">
            <w:pPr>
              <w:jc w:val="center"/>
              <w:rPr>
                <w:color w:val="000000"/>
                <w:lang w:eastAsia="en-IE"/>
              </w:rPr>
            </w:pPr>
            <w:r>
              <w:rPr>
                <w:lang w:eastAsia="en-IE"/>
              </w:rPr>
              <w:t>397</w:t>
            </w:r>
          </w:p>
        </w:tc>
        <w:tc>
          <w:tcPr>
            <w:tcW w:w="651" w:type="dxa"/>
            <w:tcBorders>
              <w:top w:val="nil"/>
              <w:left w:val="nil"/>
              <w:bottom w:val="single" w:sz="8" w:space="0" w:color="auto"/>
              <w:right w:val="single" w:sz="8" w:space="0" w:color="auto"/>
            </w:tcBorders>
          </w:tcPr>
          <w:p w14:paraId="717FC68A" w14:textId="53AD3759" w:rsidR="006A2C4F" w:rsidRDefault="006A2C4F" w:rsidP="006A2C4F">
            <w:pPr>
              <w:jc w:val="center"/>
              <w:rPr>
                <w:lang w:eastAsia="en-IE"/>
              </w:rPr>
            </w:pPr>
            <w:r>
              <w:rPr>
                <w:lang w:eastAsia="en-IE"/>
              </w:rPr>
              <w:t>105</w:t>
            </w:r>
          </w:p>
        </w:tc>
      </w:tr>
      <w:tr w:rsidR="006A2C4F" w14:paraId="2E931121" w14:textId="4DF07DD7" w:rsidTr="006A2C4F">
        <w:trPr>
          <w:trHeight w:val="300"/>
        </w:trPr>
        <w:tc>
          <w:tcPr>
            <w:tcW w:w="3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1E9E89" w14:textId="77777777" w:rsidR="006A2C4F" w:rsidRDefault="006A2C4F" w:rsidP="000063C6">
            <w:pPr>
              <w:rPr>
                <w:color w:val="000000"/>
                <w:lang w:eastAsia="en-IE"/>
              </w:rPr>
            </w:pPr>
            <w:r>
              <w:rPr>
                <w:color w:val="000000"/>
                <w:lang w:eastAsia="en-IE"/>
              </w:rPr>
              <w:t xml:space="preserve">Total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B4B900" w14:textId="77777777" w:rsidR="006A2C4F" w:rsidRDefault="006A2C4F" w:rsidP="006A2C4F">
            <w:pPr>
              <w:jc w:val="center"/>
              <w:rPr>
                <w:color w:val="000000"/>
                <w:lang w:eastAsia="en-IE"/>
              </w:rPr>
            </w:pPr>
            <w:r>
              <w:rPr>
                <w:color w:val="000000"/>
                <w:lang w:eastAsia="en-IE"/>
              </w:rPr>
              <w:t>931</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A0207" w14:textId="77777777" w:rsidR="006A2C4F" w:rsidRDefault="006A2C4F" w:rsidP="006A2C4F">
            <w:pPr>
              <w:jc w:val="center"/>
              <w:rPr>
                <w:color w:val="000000"/>
                <w:lang w:eastAsia="en-IE"/>
              </w:rPr>
            </w:pPr>
            <w:r>
              <w:rPr>
                <w:color w:val="000000"/>
                <w:lang w:eastAsia="en-IE"/>
              </w:rPr>
              <w:t>1016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C95E5" w14:textId="77777777" w:rsidR="006A2C4F" w:rsidRDefault="006A2C4F" w:rsidP="006A2C4F">
            <w:pPr>
              <w:jc w:val="center"/>
              <w:rPr>
                <w:color w:val="000000"/>
                <w:lang w:eastAsia="en-IE"/>
              </w:rPr>
            </w:pPr>
            <w:r>
              <w:rPr>
                <w:color w:val="000000"/>
                <w:lang w:eastAsia="en-IE"/>
              </w:rPr>
              <w:t>1057</w:t>
            </w:r>
          </w:p>
        </w:tc>
        <w:tc>
          <w:tcPr>
            <w:tcW w:w="768" w:type="dxa"/>
            <w:tcBorders>
              <w:top w:val="nil"/>
              <w:left w:val="nil"/>
              <w:bottom w:val="single" w:sz="8" w:space="0" w:color="auto"/>
              <w:right w:val="single" w:sz="8" w:space="0" w:color="auto"/>
            </w:tcBorders>
            <w:tcMar>
              <w:top w:w="0" w:type="dxa"/>
              <w:left w:w="108" w:type="dxa"/>
              <w:bottom w:w="0" w:type="dxa"/>
              <w:right w:w="108" w:type="dxa"/>
            </w:tcMar>
            <w:hideMark/>
          </w:tcPr>
          <w:p w14:paraId="272F3362" w14:textId="77777777" w:rsidR="006A2C4F" w:rsidRDefault="006A2C4F" w:rsidP="006A2C4F">
            <w:pPr>
              <w:jc w:val="center"/>
              <w:rPr>
                <w:color w:val="000000"/>
                <w:lang w:eastAsia="en-IE"/>
              </w:rPr>
            </w:pPr>
            <w:r>
              <w:rPr>
                <w:color w:val="000000"/>
                <w:lang w:eastAsia="en-IE"/>
              </w:rPr>
              <w:t>938</w:t>
            </w:r>
          </w:p>
        </w:tc>
        <w:tc>
          <w:tcPr>
            <w:tcW w:w="929" w:type="dxa"/>
            <w:tcBorders>
              <w:top w:val="nil"/>
              <w:left w:val="nil"/>
              <w:bottom w:val="single" w:sz="8" w:space="0" w:color="auto"/>
              <w:right w:val="single" w:sz="8" w:space="0" w:color="auto"/>
            </w:tcBorders>
            <w:tcMar>
              <w:top w:w="0" w:type="dxa"/>
              <w:left w:w="108" w:type="dxa"/>
              <w:bottom w:w="0" w:type="dxa"/>
              <w:right w:w="108" w:type="dxa"/>
            </w:tcMar>
            <w:hideMark/>
          </w:tcPr>
          <w:p w14:paraId="58D2EB20" w14:textId="77777777" w:rsidR="006A2C4F" w:rsidRDefault="006A2C4F" w:rsidP="006A2C4F">
            <w:pPr>
              <w:jc w:val="center"/>
              <w:rPr>
                <w:color w:val="000000"/>
                <w:lang w:eastAsia="en-IE"/>
              </w:rPr>
            </w:pPr>
            <w:r>
              <w:rPr>
                <w:color w:val="000000"/>
                <w:lang w:eastAsia="en-IE"/>
              </w:rPr>
              <w:t>1594</w:t>
            </w:r>
          </w:p>
        </w:tc>
        <w:tc>
          <w:tcPr>
            <w:tcW w:w="651" w:type="dxa"/>
            <w:tcBorders>
              <w:top w:val="nil"/>
              <w:left w:val="nil"/>
              <w:bottom w:val="single" w:sz="8" w:space="0" w:color="auto"/>
              <w:right w:val="single" w:sz="8" w:space="0" w:color="auto"/>
            </w:tcBorders>
          </w:tcPr>
          <w:p w14:paraId="1E18758D" w14:textId="7BEA167F" w:rsidR="006A2C4F" w:rsidRDefault="006A2C4F" w:rsidP="006A2C4F">
            <w:pPr>
              <w:jc w:val="center"/>
              <w:rPr>
                <w:color w:val="000000"/>
                <w:lang w:eastAsia="en-IE"/>
              </w:rPr>
            </w:pPr>
            <w:r>
              <w:rPr>
                <w:color w:val="000000"/>
                <w:lang w:eastAsia="en-IE"/>
              </w:rPr>
              <w:t>499</w:t>
            </w:r>
          </w:p>
        </w:tc>
      </w:tr>
    </w:tbl>
    <w:p w14:paraId="5B04E50B" w14:textId="749462FD" w:rsidR="00B6531A" w:rsidRDefault="00B6531A" w:rsidP="00B6531A">
      <w:pPr>
        <w:jc w:val="both"/>
        <w:rPr>
          <w:rFonts w:ascii="Calibri" w:eastAsia="Calibri" w:hAnsi="Calibri" w:cs="Calibri"/>
          <w:b/>
          <w:bCs/>
        </w:rPr>
      </w:pPr>
    </w:p>
    <w:p w14:paraId="7BA6702E" w14:textId="3891BEFE" w:rsidR="00B6531A" w:rsidRDefault="00B6531A" w:rsidP="00B6531A">
      <w:pPr>
        <w:jc w:val="both"/>
        <w:rPr>
          <w:rFonts w:ascii="Calibri" w:eastAsia="Calibri" w:hAnsi="Calibri" w:cs="Calibri"/>
          <w:b/>
          <w:bCs/>
        </w:rPr>
      </w:pPr>
    </w:p>
    <w:p w14:paraId="4A58E240" w14:textId="4CADEE3C" w:rsidR="00B6531A" w:rsidRDefault="00B6531A" w:rsidP="00B6531A">
      <w:pPr>
        <w:jc w:val="both"/>
        <w:rPr>
          <w:rFonts w:ascii="Calibri" w:eastAsia="Calibri" w:hAnsi="Calibri" w:cs="Calibri"/>
          <w:b/>
          <w:bCs/>
        </w:rPr>
      </w:pPr>
    </w:p>
    <w:p w14:paraId="1A6A5CEF" w14:textId="22D9FEC0" w:rsidR="00FD5AF5" w:rsidRDefault="007F13B5" w:rsidP="00190287">
      <w:pPr>
        <w:pStyle w:val="Heading1"/>
        <w:numPr>
          <w:ilvl w:val="0"/>
          <w:numId w:val="3"/>
        </w:numPr>
        <w:spacing w:line="360" w:lineRule="auto"/>
        <w:rPr>
          <w:rFonts w:asciiTheme="minorHAnsi" w:hAnsiTheme="minorHAnsi"/>
          <w:color w:val="3366FF"/>
          <w:lang w:eastAsia="en-GB"/>
        </w:rPr>
      </w:pPr>
      <w:bookmarkStart w:id="9" w:name="_Toc22569099"/>
      <w:r>
        <w:rPr>
          <w:rFonts w:asciiTheme="minorHAnsi" w:hAnsiTheme="minorHAnsi"/>
          <w:color w:val="3366FF"/>
          <w:lang w:eastAsia="en-GB"/>
        </w:rPr>
        <w:lastRenderedPageBreak/>
        <w:t>Objectives for the Proposed 202</w:t>
      </w:r>
      <w:r w:rsidR="004C652F">
        <w:rPr>
          <w:rFonts w:asciiTheme="minorHAnsi" w:hAnsiTheme="minorHAnsi"/>
          <w:color w:val="3366FF"/>
          <w:lang w:eastAsia="en-GB"/>
        </w:rPr>
        <w:t>6</w:t>
      </w:r>
      <w:r w:rsidR="00FD5AF5" w:rsidRPr="00FD5AF5">
        <w:rPr>
          <w:rFonts w:asciiTheme="minorHAnsi" w:hAnsiTheme="minorHAnsi"/>
          <w:color w:val="3366FF"/>
          <w:lang w:eastAsia="en-GB"/>
        </w:rPr>
        <w:t>-202</w:t>
      </w:r>
      <w:r w:rsidR="004C652F">
        <w:rPr>
          <w:rFonts w:asciiTheme="minorHAnsi" w:hAnsiTheme="minorHAnsi"/>
          <w:color w:val="3366FF"/>
          <w:lang w:eastAsia="en-GB"/>
        </w:rPr>
        <w:t>8</w:t>
      </w:r>
      <w:r w:rsidR="00FD5AF5" w:rsidRPr="00FD5AF5">
        <w:rPr>
          <w:rFonts w:asciiTheme="minorHAnsi" w:hAnsiTheme="minorHAnsi"/>
          <w:color w:val="3366FF"/>
          <w:lang w:eastAsia="en-GB"/>
        </w:rPr>
        <w:t xml:space="preserve"> Litter Management Plan</w:t>
      </w:r>
      <w:bookmarkEnd w:id="9"/>
    </w:p>
    <w:p w14:paraId="5637E5DD" w14:textId="63F8A387" w:rsidR="0098701A" w:rsidRPr="0098701A" w:rsidRDefault="0098701A" w:rsidP="0098701A">
      <w:pPr>
        <w:rPr>
          <w:lang w:eastAsia="en-GB"/>
        </w:rPr>
      </w:pPr>
    </w:p>
    <w:p w14:paraId="3FA8FD1A" w14:textId="4A8A9DBD" w:rsidR="00403B67" w:rsidRDefault="00403B67" w:rsidP="00403B67">
      <w:r w:rsidRPr="00C40FDB">
        <w:rPr>
          <w:rFonts w:ascii="Verdana" w:hAnsi="Verdana"/>
          <w:noProof/>
          <w:sz w:val="20"/>
          <w:lang w:eastAsia="en-IE"/>
        </w:rPr>
        <w:drawing>
          <wp:inline distT="0" distB="0" distL="0" distR="0" wp14:anchorId="05F5932B" wp14:editId="5B0E4AB6">
            <wp:extent cx="5731510" cy="2892455"/>
            <wp:effectExtent l="95250" t="57150" r="97790" b="11747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769DEE4" w14:textId="18BBEADC" w:rsidR="0098701A" w:rsidRPr="00390AAD" w:rsidRDefault="00F14F34" w:rsidP="00F73E3D">
      <w:pPr>
        <w:jc w:val="both"/>
      </w:pPr>
      <w:r w:rsidRPr="00390AAD">
        <w:t xml:space="preserve">The </w:t>
      </w:r>
      <w:r w:rsidR="00754159" w:rsidRPr="00390AAD">
        <w:t>202</w:t>
      </w:r>
      <w:r w:rsidR="00CD2D22">
        <w:t>6</w:t>
      </w:r>
      <w:r w:rsidR="00D45CD7" w:rsidRPr="00390AAD">
        <w:t>- 202</w:t>
      </w:r>
      <w:r w:rsidR="00CD2D22">
        <w:t>8</w:t>
      </w:r>
      <w:r w:rsidR="00B46FBE" w:rsidRPr="00390AAD">
        <w:t xml:space="preserve"> Litter Management P</w:t>
      </w:r>
      <w:r w:rsidRPr="00390AAD">
        <w:t xml:space="preserve">lan has been prepared in accordance with the </w:t>
      </w:r>
      <w:r w:rsidR="00E74894" w:rsidRPr="00390AAD">
        <w:t xml:space="preserve">requirements of the </w:t>
      </w:r>
      <w:r w:rsidRPr="00390AAD">
        <w:t>Litter Pollution Act 1997 to 2009.</w:t>
      </w:r>
      <w:r w:rsidR="0098701A" w:rsidRPr="00390AAD">
        <w:t xml:space="preserve"> The Plan has been developed in consul</w:t>
      </w:r>
      <w:r w:rsidR="00F33DD4" w:rsidRPr="00390AAD">
        <w:t>tation with Dublin City Council</w:t>
      </w:r>
      <w:r w:rsidR="0098701A" w:rsidRPr="00390AAD">
        <w:t xml:space="preserve"> staff</w:t>
      </w:r>
      <w:r w:rsidR="00F33DD4" w:rsidRPr="00390AAD">
        <w:t>, elected representatives</w:t>
      </w:r>
      <w:r w:rsidR="0098701A" w:rsidRPr="00390AAD">
        <w:t xml:space="preserve"> and with the citizens of D</w:t>
      </w:r>
      <w:r w:rsidR="00463CEA" w:rsidRPr="00390AAD">
        <w:t>ublin who live and work in the c</w:t>
      </w:r>
      <w:r w:rsidR="0098701A" w:rsidRPr="00390AAD">
        <w:t>ity through the statutory consultation process.</w:t>
      </w:r>
    </w:p>
    <w:p w14:paraId="11FBD25E" w14:textId="4FA1A2C6" w:rsidR="0098701A" w:rsidRDefault="0098701A" w:rsidP="00F73E3D">
      <w:pPr>
        <w:jc w:val="both"/>
      </w:pPr>
      <w:r>
        <w:t xml:space="preserve">The plan is built on the three pillars of litter management in the City: </w:t>
      </w:r>
      <w:r w:rsidR="00D37367">
        <w:t>Operational En</w:t>
      </w:r>
      <w:r w:rsidR="00CC0E7C">
        <w:t>hancements</w:t>
      </w:r>
      <w:r w:rsidR="00D37367">
        <w:t>, Enforcement and Regulation Change and Litter Awareness and Prevention.</w:t>
      </w:r>
      <w:r>
        <w:t xml:space="preserve"> Effective management of litter can be achieved when we make the best use of the human resources, skills and knowledge from Dublin City Council, coupled with improvements in </w:t>
      </w:r>
      <w:r w:rsidR="00ED54AA">
        <w:t>service delivery, by</w:t>
      </w:r>
      <w:r>
        <w:t xml:space="preserve"> working toge</w:t>
      </w:r>
      <w:r w:rsidR="00F33DD4">
        <w:t>ther with the public, residents and</w:t>
      </w:r>
      <w:r>
        <w:t xml:space="preserve"> business</w:t>
      </w:r>
      <w:r w:rsidR="00F33DD4">
        <w:t>es</w:t>
      </w:r>
      <w:r>
        <w:t xml:space="preserve"> who call Dublin home and by taking enforcement action on those who do not respect our shared environment and illegally dump waste materials, fail to clean up after their pe</w:t>
      </w:r>
      <w:r w:rsidR="00463CEA">
        <w:t>ts and incidentally litter the c</w:t>
      </w:r>
      <w:r>
        <w:t xml:space="preserve">ity. </w:t>
      </w:r>
    </w:p>
    <w:p w14:paraId="7EDA4791" w14:textId="7D081F8C" w:rsidR="0098701A" w:rsidRPr="0098701A" w:rsidRDefault="0098701A" w:rsidP="00F73E3D">
      <w:pPr>
        <w:jc w:val="both"/>
      </w:pPr>
      <w:r w:rsidRPr="0098701A">
        <w:t>The aims, objectives and actions for the management and prevention of litter are outlined for each key area and are to be undertaken during the lifetime of th</w:t>
      </w:r>
      <w:r w:rsidR="008106E6">
        <w:t>is</w:t>
      </w:r>
      <w:r w:rsidRPr="0098701A">
        <w:t xml:space="preserve"> Litter Management Plan. </w:t>
      </w:r>
    </w:p>
    <w:p w14:paraId="16F87F4A" w14:textId="4E550301" w:rsidR="0098701A" w:rsidRDefault="0098701A" w:rsidP="00F73E3D">
      <w:pPr>
        <w:jc w:val="both"/>
      </w:pPr>
      <w:r w:rsidRPr="0098701A">
        <w:t>The overall aim is to improve the standard and consistency</w:t>
      </w:r>
      <w:r w:rsidR="00463CEA">
        <w:t xml:space="preserve"> of cleanliness throughout the c</w:t>
      </w:r>
      <w:r w:rsidRPr="0098701A">
        <w:t>ity for residents, businesses and</w:t>
      </w:r>
      <w:r w:rsidR="008551FA">
        <w:t xml:space="preserve"> visitors</w:t>
      </w:r>
      <w:r w:rsidRPr="0098701A">
        <w:t xml:space="preserve"> over the lifetime of this plan. </w:t>
      </w:r>
      <w:r w:rsidR="00727FF3">
        <w:t xml:space="preserve"> Successful initiatives, projects and operational activities that have been implemented over the lifetime of previous litter management plans will continue and improvements will be sought in all aspects of service delivery.</w:t>
      </w:r>
    </w:p>
    <w:p w14:paraId="50203691" w14:textId="794D02D4" w:rsidR="0098701A" w:rsidRPr="00390AAD" w:rsidRDefault="00754159" w:rsidP="0098701A">
      <w:pPr>
        <w:rPr>
          <w:b/>
          <w:bCs/>
        </w:rPr>
      </w:pPr>
      <w:r w:rsidRPr="00390AAD">
        <w:rPr>
          <w:b/>
          <w:bCs/>
        </w:rPr>
        <w:t>The 202</w:t>
      </w:r>
      <w:r w:rsidR="004C652F">
        <w:rPr>
          <w:b/>
          <w:bCs/>
        </w:rPr>
        <w:t>6</w:t>
      </w:r>
      <w:r w:rsidRPr="00390AAD">
        <w:rPr>
          <w:b/>
          <w:bCs/>
        </w:rPr>
        <w:t>-202</w:t>
      </w:r>
      <w:r w:rsidR="004C652F">
        <w:rPr>
          <w:b/>
          <w:bCs/>
        </w:rPr>
        <w:t>8</w:t>
      </w:r>
      <w:r w:rsidRPr="00390AAD">
        <w:rPr>
          <w:b/>
          <w:bCs/>
        </w:rPr>
        <w:t xml:space="preserve"> Plan will be structured around the 3 Pillars with 2 primary goals per pillar </w:t>
      </w:r>
      <w:r w:rsidR="007F6CF8">
        <w:rPr>
          <w:b/>
          <w:bCs/>
        </w:rPr>
        <w:t>and</w:t>
      </w:r>
      <w:r w:rsidRPr="00390AAD">
        <w:rPr>
          <w:b/>
          <w:bCs/>
        </w:rPr>
        <w:t xml:space="preserve"> key objectives </w:t>
      </w:r>
      <w:r w:rsidR="007F6CF8">
        <w:rPr>
          <w:b/>
          <w:bCs/>
        </w:rPr>
        <w:t xml:space="preserve">for each </w:t>
      </w:r>
      <w:r w:rsidRPr="00390AAD">
        <w:rPr>
          <w:b/>
          <w:bCs/>
        </w:rPr>
        <w:t xml:space="preserve">goal to be delivered.  </w:t>
      </w:r>
    </w:p>
    <w:p w14:paraId="5D804284" w14:textId="3D1F220F" w:rsidR="00F14F34" w:rsidRDefault="00F31EF3" w:rsidP="00F31EF3">
      <w:r>
        <w:br w:type="page"/>
      </w:r>
    </w:p>
    <w:p w14:paraId="5D6CFAF4" w14:textId="7C805522" w:rsidR="00DE254C" w:rsidRPr="00DE254C" w:rsidRDefault="00D37367" w:rsidP="00190287">
      <w:pPr>
        <w:pStyle w:val="Heading3"/>
        <w:numPr>
          <w:ilvl w:val="1"/>
          <w:numId w:val="3"/>
        </w:numPr>
        <w:spacing w:line="360" w:lineRule="auto"/>
        <w:rPr>
          <w:rFonts w:asciiTheme="minorHAnsi" w:hAnsiTheme="minorHAnsi"/>
          <w:i/>
          <w:sz w:val="24"/>
        </w:rPr>
      </w:pPr>
      <w:bookmarkStart w:id="10" w:name="_Toc22569100"/>
      <w:r>
        <w:rPr>
          <w:rFonts w:asciiTheme="minorHAnsi" w:hAnsiTheme="minorHAnsi"/>
          <w:i/>
          <w:sz w:val="24"/>
        </w:rPr>
        <w:lastRenderedPageBreak/>
        <w:t xml:space="preserve">Operational </w:t>
      </w:r>
      <w:bookmarkEnd w:id="10"/>
      <w:r>
        <w:rPr>
          <w:rFonts w:asciiTheme="minorHAnsi" w:hAnsiTheme="minorHAnsi"/>
          <w:i/>
          <w:sz w:val="24"/>
        </w:rPr>
        <w:t>En</w:t>
      </w:r>
      <w:r w:rsidR="00CC0E7C">
        <w:rPr>
          <w:rFonts w:asciiTheme="minorHAnsi" w:hAnsiTheme="minorHAnsi"/>
          <w:i/>
          <w:sz w:val="24"/>
        </w:rPr>
        <w:t>hancements</w:t>
      </w:r>
      <w:r>
        <w:rPr>
          <w:rFonts w:asciiTheme="minorHAnsi" w:hAnsiTheme="minorHAnsi"/>
          <w:i/>
          <w:sz w:val="24"/>
        </w:rPr>
        <w:t xml:space="preserve"> and Resources</w:t>
      </w:r>
    </w:p>
    <w:p w14:paraId="0B669B07" w14:textId="377E310A" w:rsidR="00DE254C" w:rsidRDefault="00B46FBE" w:rsidP="00F73E3D">
      <w:pPr>
        <w:jc w:val="both"/>
      </w:pPr>
      <w:r>
        <w:t>I</w:t>
      </w:r>
      <w:r w:rsidR="00691EB8">
        <w:t xml:space="preserve">n </w:t>
      </w:r>
      <w:r>
        <w:t xml:space="preserve">previous years, </w:t>
      </w:r>
      <w:r w:rsidR="00945D61">
        <w:t>Dublin City Council implemented a number of technological innovations to improve the efficiency of litter management and street cleansing</w:t>
      </w:r>
      <w:r w:rsidR="00AF23B6">
        <w:t xml:space="preserve">. The Council intends to combine these innovations with the </w:t>
      </w:r>
      <w:r w:rsidR="00727FF3">
        <w:t xml:space="preserve">most efficient </w:t>
      </w:r>
      <w:r w:rsidR="00A448D5">
        <w:t>deployment</w:t>
      </w:r>
      <w:r w:rsidR="00AF23B6">
        <w:t xml:space="preserve"> of </w:t>
      </w:r>
      <w:r w:rsidR="00727FF3">
        <w:t xml:space="preserve">existing and </w:t>
      </w:r>
      <w:r w:rsidR="00AF23B6">
        <w:t xml:space="preserve">additional resources </w:t>
      </w:r>
      <w:r w:rsidR="00A448D5">
        <w:t>in order to keep pace with</w:t>
      </w:r>
      <w:r w:rsidR="00AF23B6">
        <w:t xml:space="preserve"> </w:t>
      </w:r>
      <w:r w:rsidR="00727FF3">
        <w:t>the ever changing c</w:t>
      </w:r>
      <w:r>
        <w:t>ity</w:t>
      </w:r>
      <w:r w:rsidR="00AF23B6">
        <w:t xml:space="preserve">.  </w:t>
      </w:r>
    </w:p>
    <w:p w14:paraId="26594C77" w14:textId="7ED84F84" w:rsidR="00246743" w:rsidRPr="00390AAD" w:rsidRDefault="00246743" w:rsidP="00246743">
      <w:pPr>
        <w:jc w:val="both"/>
        <w:rPr>
          <w:lang w:val="en-GB"/>
        </w:rPr>
      </w:pPr>
      <w:r w:rsidRPr="00390AAD">
        <w:rPr>
          <w:lang w:val="en-GB"/>
        </w:rPr>
        <w:t xml:space="preserve">Waste Management have </w:t>
      </w:r>
      <w:r w:rsidR="004674B1" w:rsidRPr="00390AAD">
        <w:rPr>
          <w:lang w:val="en-GB"/>
        </w:rPr>
        <w:t xml:space="preserve">now </w:t>
      </w:r>
      <w:r w:rsidRPr="00390AAD">
        <w:rPr>
          <w:lang w:val="en-GB"/>
        </w:rPr>
        <w:t xml:space="preserve">divided the administrative area of Dublin City Council into six smaller areas for improvements in service delivery. The city centre will have a </w:t>
      </w:r>
      <w:r w:rsidR="00743BF1" w:rsidRPr="00390AAD">
        <w:rPr>
          <w:lang w:val="en-GB"/>
        </w:rPr>
        <w:t xml:space="preserve">new </w:t>
      </w:r>
      <w:r w:rsidRPr="00390AAD">
        <w:rPr>
          <w:lang w:val="en-GB"/>
        </w:rPr>
        <w:t>weekly wash programme that will focus on key areas to be serviced by a combination of Multihog Wash vehicles that have a deck scrub to buff wash stains on wide pedestrian locations in a highly efficient way, and a fleet of wash vans that will provide a regular and robust street washing service to other pavements in the commercial district. The number of streets washed in the city centre will increase during the summer months as additional shifts and resources are deployed during this critical period.</w:t>
      </w:r>
    </w:p>
    <w:p w14:paraId="4AD746E0" w14:textId="77777777" w:rsidR="00246743" w:rsidRPr="00390AAD" w:rsidRDefault="00246743" w:rsidP="00246743">
      <w:pPr>
        <w:jc w:val="both"/>
        <w:rPr>
          <w:lang w:val="en-GB"/>
        </w:rPr>
      </w:pPr>
      <w:r w:rsidRPr="00390AAD">
        <w:rPr>
          <w:lang w:val="en-GB"/>
        </w:rPr>
        <w:t xml:space="preserve">Areas outside the city centre will receive a street washing service Monday to Friday that focuses on areas of high footfall, commercial locations and other locations in need of a regular wash service. All locations are identified through consultation with Local Area Managers and Public Domain Officers. </w:t>
      </w:r>
    </w:p>
    <w:p w14:paraId="6E104105" w14:textId="77777777" w:rsidR="00246743" w:rsidRPr="00390AAD" w:rsidRDefault="00246743" w:rsidP="00246743">
      <w:pPr>
        <w:jc w:val="both"/>
        <w:rPr>
          <w:lang w:val="en-GB"/>
        </w:rPr>
      </w:pPr>
      <w:r w:rsidRPr="00390AAD">
        <w:rPr>
          <w:lang w:val="en-GB"/>
        </w:rPr>
        <w:t>A review of all cleaning schedules will be carried out over the lifetime of the Litter Management Plan. This will include reviewing the Online Cleaning Schedule for the number of streets to be cleaned daily and streets in residential locations on a schedule. A review of the midweek afternoon / evening and weekend schedules provided by the Suburban 7 over 7 shift will also take place.</w:t>
      </w:r>
    </w:p>
    <w:p w14:paraId="7AFFAE72" w14:textId="3C5D042B" w:rsidR="00246743" w:rsidRPr="00390AAD" w:rsidRDefault="00246743" w:rsidP="00246743">
      <w:pPr>
        <w:jc w:val="both"/>
        <w:rPr>
          <w:lang w:val="en-GB"/>
        </w:rPr>
      </w:pPr>
      <w:r w:rsidRPr="00390AAD">
        <w:rPr>
          <w:lang w:val="en-GB"/>
        </w:rPr>
        <w:t>The Online Cleaning Schedule, located on the Dublin City Council website will remain in place and provide information of Street Cleaning schedules for all locations within the administrative area of Dublin</w:t>
      </w:r>
      <w:r w:rsidRPr="00390AAD">
        <w:rPr>
          <w:sz w:val="24"/>
          <w:lang w:val="en-GB"/>
        </w:rPr>
        <w:t xml:space="preserve"> </w:t>
      </w:r>
      <w:r w:rsidRPr="00390AAD">
        <w:rPr>
          <w:lang w:val="en-GB"/>
        </w:rPr>
        <w:t>City Council.</w:t>
      </w:r>
    </w:p>
    <w:p w14:paraId="7F2C2292" w14:textId="404BBDDB" w:rsidR="00246743" w:rsidRPr="00390AAD" w:rsidRDefault="00246743" w:rsidP="00246743">
      <w:pPr>
        <w:rPr>
          <w:lang w:val="en-GB"/>
        </w:rPr>
      </w:pPr>
      <w:r w:rsidRPr="00390AAD">
        <w:rPr>
          <w:lang w:val="en-GB"/>
        </w:rPr>
        <w:t>Waste Management will continue to carry out internal audits on the standard of street cleaning, covering the full administrative area. These audits will be carried out by Waste Management Inspectors within their area of responsibility. The results of these inspections will provide important data for improvements in service delivery.</w:t>
      </w:r>
    </w:p>
    <w:p w14:paraId="7F9110F4" w14:textId="77777777" w:rsidR="004718DF" w:rsidRDefault="004718DF" w:rsidP="00DE254C">
      <w:pPr>
        <w:rPr>
          <w:b/>
        </w:rPr>
      </w:pPr>
    </w:p>
    <w:p w14:paraId="0CB5B3F0" w14:textId="77777777" w:rsidR="004718DF" w:rsidRDefault="004718DF" w:rsidP="00DE254C">
      <w:pPr>
        <w:rPr>
          <w:b/>
        </w:rPr>
      </w:pPr>
    </w:p>
    <w:p w14:paraId="1168693B" w14:textId="77777777" w:rsidR="004718DF" w:rsidRDefault="004718DF" w:rsidP="00DE254C">
      <w:pPr>
        <w:rPr>
          <w:b/>
        </w:rPr>
      </w:pPr>
    </w:p>
    <w:p w14:paraId="32BC3567" w14:textId="77777777" w:rsidR="004718DF" w:rsidRDefault="004718DF" w:rsidP="00DE254C">
      <w:pPr>
        <w:rPr>
          <w:b/>
        </w:rPr>
      </w:pPr>
    </w:p>
    <w:p w14:paraId="51B94965" w14:textId="77777777" w:rsidR="004718DF" w:rsidRDefault="004718DF" w:rsidP="00DE254C">
      <w:pPr>
        <w:rPr>
          <w:b/>
        </w:rPr>
      </w:pPr>
    </w:p>
    <w:p w14:paraId="3A87D634" w14:textId="77777777" w:rsidR="004718DF" w:rsidRDefault="004718DF" w:rsidP="00DE254C">
      <w:pPr>
        <w:rPr>
          <w:b/>
        </w:rPr>
      </w:pPr>
    </w:p>
    <w:p w14:paraId="60746296" w14:textId="77777777" w:rsidR="004718DF" w:rsidRDefault="004718DF" w:rsidP="00DE254C">
      <w:pPr>
        <w:rPr>
          <w:b/>
        </w:rPr>
      </w:pPr>
    </w:p>
    <w:p w14:paraId="09217898" w14:textId="77777777" w:rsidR="004718DF" w:rsidRDefault="004718DF" w:rsidP="00DE254C">
      <w:pPr>
        <w:rPr>
          <w:b/>
        </w:rPr>
      </w:pPr>
    </w:p>
    <w:p w14:paraId="19597403" w14:textId="77777777" w:rsidR="004718DF" w:rsidRDefault="004718DF" w:rsidP="00DE254C">
      <w:pPr>
        <w:rPr>
          <w:b/>
        </w:rPr>
      </w:pPr>
    </w:p>
    <w:p w14:paraId="4725F7FE" w14:textId="1DEFF367" w:rsidR="00293125" w:rsidRPr="00492BC8" w:rsidRDefault="00274FBC" w:rsidP="00DE254C">
      <w:pPr>
        <w:rPr>
          <w:b/>
        </w:rPr>
      </w:pPr>
      <w:r w:rsidRPr="00492BC8">
        <w:rPr>
          <w:b/>
        </w:rPr>
        <w:lastRenderedPageBreak/>
        <w:t xml:space="preserve">Core Goals: </w:t>
      </w:r>
    </w:p>
    <w:p w14:paraId="0603A878" w14:textId="1201460A" w:rsidR="00AE3183" w:rsidRPr="00AE3183" w:rsidRDefault="00AE3183" w:rsidP="00AE3183">
      <w:pPr>
        <w:pStyle w:val="ListParagraph"/>
        <w:numPr>
          <w:ilvl w:val="1"/>
          <w:numId w:val="24"/>
        </w:numPr>
        <w:rPr>
          <w:b/>
        </w:rPr>
      </w:pPr>
      <w:r w:rsidRPr="00AE3183">
        <w:rPr>
          <w:b/>
        </w:rPr>
        <w:t>Robust Resources of Staff and Equipment</w:t>
      </w:r>
      <w:r w:rsidR="008D124A">
        <w:rPr>
          <w:b/>
        </w:rPr>
        <w:t xml:space="preserve"> to improve cleanliness</w:t>
      </w:r>
    </w:p>
    <w:p w14:paraId="609AB26B" w14:textId="77777777" w:rsidR="00AE3183" w:rsidRPr="00AE3183" w:rsidRDefault="00AE3183" w:rsidP="00AE3183">
      <w:pPr>
        <w:pStyle w:val="ListParagraph"/>
        <w:ind w:left="360"/>
      </w:pPr>
    </w:p>
    <w:p w14:paraId="236DD238" w14:textId="2963ACB4" w:rsidR="00DA7D1F" w:rsidRPr="00AE3183" w:rsidRDefault="00DA7D1F" w:rsidP="00AE3183">
      <w:pPr>
        <w:pStyle w:val="ListParagraph"/>
        <w:numPr>
          <w:ilvl w:val="2"/>
          <w:numId w:val="25"/>
        </w:numPr>
      </w:pPr>
      <w:r w:rsidRPr="00AE3183">
        <w:t xml:space="preserve">Staff Numbers </w:t>
      </w:r>
    </w:p>
    <w:p w14:paraId="47267F31" w14:textId="275102E3" w:rsidR="00DA7D1F" w:rsidRPr="00AE3183" w:rsidRDefault="00AE3183" w:rsidP="00AE3183">
      <w:pPr>
        <w:pStyle w:val="ListParagraph"/>
        <w:numPr>
          <w:ilvl w:val="2"/>
          <w:numId w:val="25"/>
        </w:numPr>
      </w:pPr>
      <w:r w:rsidRPr="00AE3183">
        <w:t>Fleet Improvements</w:t>
      </w:r>
    </w:p>
    <w:p w14:paraId="56BEFE06" w14:textId="34CDC60D" w:rsidR="00DA7D1F" w:rsidRPr="00AE3183" w:rsidRDefault="00AE3183" w:rsidP="00AE3183">
      <w:pPr>
        <w:pStyle w:val="ListParagraph"/>
        <w:numPr>
          <w:ilvl w:val="2"/>
          <w:numId w:val="25"/>
        </w:numPr>
      </w:pPr>
      <w:r w:rsidRPr="00AE3183">
        <w:t>Recycling Infrastructure Review</w:t>
      </w:r>
    </w:p>
    <w:p w14:paraId="78240EB5" w14:textId="0424CDD3" w:rsidR="00DA7D1F" w:rsidRPr="00AE3183" w:rsidRDefault="00AE3183" w:rsidP="00AE3183">
      <w:pPr>
        <w:pStyle w:val="ListParagraph"/>
        <w:numPr>
          <w:ilvl w:val="2"/>
          <w:numId w:val="25"/>
        </w:numPr>
      </w:pPr>
      <w:r w:rsidRPr="00AE3183">
        <w:t>Washing Teams</w:t>
      </w:r>
    </w:p>
    <w:p w14:paraId="1A55307D" w14:textId="6DD883A5" w:rsidR="00DA7D1F" w:rsidRDefault="00AE3183" w:rsidP="00AE3183">
      <w:pPr>
        <w:pStyle w:val="ListParagraph"/>
        <w:numPr>
          <w:ilvl w:val="2"/>
          <w:numId w:val="25"/>
        </w:numPr>
      </w:pPr>
      <w:r w:rsidRPr="00AE3183">
        <w:t>Depot Improvements</w:t>
      </w:r>
    </w:p>
    <w:p w14:paraId="263F3619" w14:textId="77777777" w:rsidR="009D0E8B" w:rsidRPr="00AE3183" w:rsidRDefault="009D0E8B" w:rsidP="009D0E8B">
      <w:pPr>
        <w:pStyle w:val="ListParagraph"/>
      </w:pPr>
    </w:p>
    <w:p w14:paraId="2A6794D6" w14:textId="7DE4F944" w:rsidR="00AE3183" w:rsidRDefault="00AE3183" w:rsidP="009D0E8B">
      <w:pPr>
        <w:pStyle w:val="ListParagraph"/>
        <w:numPr>
          <w:ilvl w:val="1"/>
          <w:numId w:val="25"/>
        </w:numPr>
        <w:rPr>
          <w:b/>
        </w:rPr>
      </w:pPr>
      <w:r w:rsidRPr="009D0E8B">
        <w:rPr>
          <w:b/>
        </w:rPr>
        <w:t>Efficient and Innovative Approaches</w:t>
      </w:r>
      <w:r w:rsidR="008D124A" w:rsidRPr="009D0E8B">
        <w:rPr>
          <w:b/>
        </w:rPr>
        <w:t xml:space="preserve"> </w:t>
      </w:r>
    </w:p>
    <w:p w14:paraId="543B932C" w14:textId="77777777" w:rsidR="009D0E8B" w:rsidRPr="009D0E8B" w:rsidRDefault="009D0E8B" w:rsidP="009D0E8B">
      <w:pPr>
        <w:pStyle w:val="ListParagraph"/>
        <w:ind w:left="435"/>
        <w:rPr>
          <w:b/>
        </w:rPr>
      </w:pPr>
    </w:p>
    <w:p w14:paraId="6E5C169A" w14:textId="762A3C52" w:rsidR="00AE3183" w:rsidRPr="00AE3183" w:rsidRDefault="00AE3183" w:rsidP="000E16FD">
      <w:pPr>
        <w:pStyle w:val="ListParagraph"/>
        <w:numPr>
          <w:ilvl w:val="2"/>
          <w:numId w:val="25"/>
        </w:numPr>
      </w:pPr>
      <w:r w:rsidRPr="00AE3183">
        <w:t>Solar Compactors</w:t>
      </w:r>
    </w:p>
    <w:p w14:paraId="7359270F" w14:textId="263E6220" w:rsidR="00AE3183" w:rsidRPr="00AE3183" w:rsidRDefault="00AE3183" w:rsidP="009D0E8B">
      <w:pPr>
        <w:pStyle w:val="ListParagraph"/>
        <w:numPr>
          <w:ilvl w:val="2"/>
          <w:numId w:val="25"/>
        </w:numPr>
      </w:pPr>
      <w:r w:rsidRPr="00AE3183">
        <w:t xml:space="preserve">Digitising Work </w:t>
      </w:r>
    </w:p>
    <w:p w14:paraId="42472910" w14:textId="07B564CC" w:rsidR="00AE3183" w:rsidRPr="00AE3183" w:rsidRDefault="00AE3183" w:rsidP="009D0E8B">
      <w:pPr>
        <w:pStyle w:val="ListParagraph"/>
        <w:numPr>
          <w:ilvl w:val="2"/>
          <w:numId w:val="25"/>
        </w:numPr>
      </w:pPr>
      <w:r w:rsidRPr="00AE3183">
        <w:t xml:space="preserve">Cleaning Schedules </w:t>
      </w:r>
    </w:p>
    <w:p w14:paraId="04C3252B" w14:textId="77777777" w:rsidR="00AE3183" w:rsidRPr="00AE3183" w:rsidRDefault="00AE3183" w:rsidP="009D0E8B">
      <w:pPr>
        <w:pStyle w:val="ListParagraph"/>
        <w:numPr>
          <w:ilvl w:val="2"/>
          <w:numId w:val="25"/>
        </w:numPr>
      </w:pPr>
      <w:r w:rsidRPr="00AE3183">
        <w:t>Bin Quantity and Policy</w:t>
      </w:r>
    </w:p>
    <w:p w14:paraId="54E89730" w14:textId="77777777" w:rsidR="00AE3183" w:rsidRPr="00AE3183" w:rsidRDefault="00AE3183" w:rsidP="00AE3183">
      <w:pPr>
        <w:pStyle w:val="ListParagraph"/>
        <w:rPr>
          <w:color w:val="3366FF"/>
        </w:rPr>
      </w:pPr>
    </w:p>
    <w:p w14:paraId="5444D8D2" w14:textId="3A82B29E" w:rsidR="007839FB" w:rsidRDefault="00D37367" w:rsidP="00190287">
      <w:pPr>
        <w:pStyle w:val="Heading3"/>
        <w:numPr>
          <w:ilvl w:val="1"/>
          <w:numId w:val="3"/>
        </w:numPr>
        <w:spacing w:line="360" w:lineRule="auto"/>
        <w:rPr>
          <w:rFonts w:asciiTheme="minorHAnsi" w:hAnsiTheme="minorHAnsi"/>
          <w:i/>
          <w:sz w:val="24"/>
        </w:rPr>
      </w:pPr>
      <w:bookmarkStart w:id="11" w:name="_Toc22569101"/>
      <w:r>
        <w:rPr>
          <w:rFonts w:asciiTheme="minorHAnsi" w:hAnsiTheme="minorHAnsi"/>
          <w:i/>
          <w:sz w:val="24"/>
        </w:rPr>
        <w:t>Litter Awareness and Prevention</w:t>
      </w:r>
      <w:bookmarkEnd w:id="11"/>
    </w:p>
    <w:p w14:paraId="71691390" w14:textId="7BB4B54E" w:rsidR="00694587" w:rsidRPr="008106E6" w:rsidRDefault="008364AB" w:rsidP="00823F65">
      <w:pPr>
        <w:jc w:val="both"/>
        <w:rPr>
          <w:rFonts w:cstheme="minorHAnsi"/>
        </w:rPr>
      </w:pPr>
      <w:r w:rsidRPr="00850EB8">
        <w:t>E</w:t>
      </w:r>
      <w:r w:rsidR="00A00F7E" w:rsidRPr="00850EB8">
        <w:t>ngagement wi</w:t>
      </w:r>
      <w:r w:rsidR="00DB6ECB" w:rsidRPr="00850EB8">
        <w:t xml:space="preserve">th citizens and </w:t>
      </w:r>
      <w:r w:rsidR="00A00F7E" w:rsidRPr="00850EB8">
        <w:t>business</w:t>
      </w:r>
      <w:r w:rsidR="00F5183F" w:rsidRPr="00850EB8">
        <w:t>es</w:t>
      </w:r>
      <w:r w:rsidR="00DB6ECB" w:rsidRPr="00850EB8">
        <w:t xml:space="preserve"> residing within the City</w:t>
      </w:r>
      <w:r w:rsidR="00A00F7E" w:rsidRPr="00850EB8">
        <w:t xml:space="preserve"> has proven successful in the past and community buy-in is viewed as being paramount to maintaining a litter-free </w:t>
      </w:r>
      <w:r w:rsidR="00B46FBE" w:rsidRPr="00850EB8">
        <w:t>C</w:t>
      </w:r>
      <w:r w:rsidR="00A00F7E" w:rsidRPr="00850EB8">
        <w:t>ity.</w:t>
      </w:r>
      <w:r w:rsidRPr="00850EB8">
        <w:t xml:space="preserve">  The City Council will continue to foster engagement in these areas and work in partnership with all stakeholders to promote</w:t>
      </w:r>
      <w:r w:rsidR="00F33DD4" w:rsidRPr="00850EB8">
        <w:t>,</w:t>
      </w:r>
      <w:r w:rsidRPr="00850EB8">
        <w:t xml:space="preserve"> support </w:t>
      </w:r>
      <w:r w:rsidR="00F33DD4" w:rsidRPr="00850EB8">
        <w:t xml:space="preserve">and reward </w:t>
      </w:r>
      <w:r w:rsidRPr="00850EB8">
        <w:t>environmental best practice at local levels.</w:t>
      </w:r>
      <w:r w:rsidR="002A7BC2" w:rsidRPr="00850EB8">
        <w:t xml:space="preserve"> </w:t>
      </w:r>
      <w:r w:rsidR="002A7BC2" w:rsidRPr="008106E6">
        <w:rPr>
          <w:rFonts w:eastAsia="Calibri" w:cstheme="minorHAnsi"/>
        </w:rPr>
        <w:t>Additional 5 wardens recruited</w:t>
      </w:r>
      <w:r w:rsidR="000C628F" w:rsidRPr="008106E6">
        <w:rPr>
          <w:rFonts w:eastAsia="Calibri" w:cstheme="minorHAnsi"/>
        </w:rPr>
        <w:t xml:space="preserve"> and in place </w:t>
      </w:r>
      <w:r w:rsidR="004C652F">
        <w:rPr>
          <w:rFonts w:eastAsia="Calibri" w:cstheme="minorHAnsi"/>
        </w:rPr>
        <w:t xml:space="preserve">by end of </w:t>
      </w:r>
      <w:r w:rsidR="000C628F" w:rsidRPr="008106E6">
        <w:rPr>
          <w:rFonts w:eastAsia="Calibri" w:cstheme="minorHAnsi"/>
        </w:rPr>
        <w:t>2025</w:t>
      </w:r>
      <w:r w:rsidR="002A7BC2" w:rsidRPr="008106E6">
        <w:rPr>
          <w:rFonts w:eastAsia="Calibri" w:cstheme="minorHAnsi"/>
        </w:rPr>
        <w:t>.</w:t>
      </w:r>
    </w:p>
    <w:p w14:paraId="6C5D3893" w14:textId="3CF08C9B" w:rsidR="00CE41B6" w:rsidRPr="00CE41B6" w:rsidRDefault="008D124A" w:rsidP="008D124A">
      <w:pPr>
        <w:rPr>
          <w:b/>
        </w:rPr>
      </w:pPr>
      <w:r>
        <w:rPr>
          <w:b/>
        </w:rPr>
        <w:t xml:space="preserve">2.1 </w:t>
      </w:r>
      <w:r w:rsidR="00CE41B6" w:rsidRPr="00CE41B6">
        <w:rPr>
          <w:b/>
        </w:rPr>
        <w:t>Engaging and Recognising Community groups support</w:t>
      </w:r>
    </w:p>
    <w:p w14:paraId="101402B0" w14:textId="77777777" w:rsidR="008D124A" w:rsidRDefault="008D124A" w:rsidP="00492BC8">
      <w:pPr>
        <w:pStyle w:val="NoSpacing"/>
      </w:pPr>
      <w:r>
        <w:t xml:space="preserve">2.1.1 </w:t>
      </w:r>
      <w:r w:rsidR="00C87BE2" w:rsidRPr="008D124A">
        <w:t>Team Dublin Clean U</w:t>
      </w:r>
      <w:r>
        <w:t>p</w:t>
      </w:r>
    </w:p>
    <w:p w14:paraId="7ABA8B7B" w14:textId="2190D240" w:rsidR="008D124A" w:rsidRDefault="008D124A" w:rsidP="00492BC8">
      <w:pPr>
        <w:pStyle w:val="NoSpacing"/>
      </w:pPr>
      <w:r>
        <w:t>2.1.</w:t>
      </w:r>
      <w:r w:rsidR="00F7447B">
        <w:t>2</w:t>
      </w:r>
      <w:r>
        <w:t xml:space="preserve"> </w:t>
      </w:r>
      <w:r w:rsidR="00CE41B6" w:rsidRPr="008D124A">
        <w:t>City Neighbourhood awards</w:t>
      </w:r>
    </w:p>
    <w:p w14:paraId="4998777F" w14:textId="37CDF4C8" w:rsidR="008D124A" w:rsidRDefault="008D124A" w:rsidP="00492BC8">
      <w:pPr>
        <w:pStyle w:val="NoSpacing"/>
      </w:pPr>
      <w:r>
        <w:t>2.1.</w:t>
      </w:r>
      <w:r w:rsidR="00F7447B">
        <w:t>3</w:t>
      </w:r>
      <w:r>
        <w:t xml:space="preserve"> </w:t>
      </w:r>
      <w:r w:rsidR="00CE41B6" w:rsidRPr="008D124A">
        <w:t>Pride of Place Awards</w:t>
      </w:r>
    </w:p>
    <w:p w14:paraId="18955D0C" w14:textId="4ACF7804" w:rsidR="00C87BE2" w:rsidRPr="008D124A" w:rsidRDefault="008D124A" w:rsidP="00492BC8">
      <w:pPr>
        <w:pStyle w:val="NoSpacing"/>
      </w:pPr>
      <w:r>
        <w:t>2.1.</w:t>
      </w:r>
      <w:r w:rsidR="00F7447B">
        <w:t>4</w:t>
      </w:r>
      <w:r>
        <w:t xml:space="preserve"> </w:t>
      </w:r>
      <w:r w:rsidR="004B204F">
        <w:t>Community Clean-up Supports</w:t>
      </w:r>
    </w:p>
    <w:p w14:paraId="7A9C3D20" w14:textId="4CEB6213" w:rsidR="0098701A" w:rsidRDefault="0098701A" w:rsidP="0098701A">
      <w:pPr>
        <w:pStyle w:val="ListParagraph"/>
        <w:jc w:val="both"/>
      </w:pPr>
    </w:p>
    <w:p w14:paraId="5C7A9559" w14:textId="14AC1D9A" w:rsidR="008D124A" w:rsidRDefault="00492BC8" w:rsidP="00492BC8">
      <w:pPr>
        <w:rPr>
          <w:b/>
        </w:rPr>
      </w:pPr>
      <w:r>
        <w:rPr>
          <w:b/>
        </w:rPr>
        <w:t xml:space="preserve">2.2 </w:t>
      </w:r>
      <w:r w:rsidR="00CE41B6">
        <w:rPr>
          <w:b/>
        </w:rPr>
        <w:t>Creating Awareness, Education and Anti Litter Schemes across the city</w:t>
      </w:r>
    </w:p>
    <w:p w14:paraId="519C5F36" w14:textId="7637A8F0" w:rsidR="00CE41B6" w:rsidRPr="00850EB8" w:rsidRDefault="008D124A" w:rsidP="008D124A">
      <w:pPr>
        <w:pStyle w:val="NoSpacing"/>
      </w:pPr>
      <w:r>
        <w:t>2.2.1</w:t>
      </w:r>
      <w:r w:rsidR="009D0E8B">
        <w:tab/>
      </w:r>
      <w:r w:rsidR="00CE41B6" w:rsidRPr="00850EB8">
        <w:t xml:space="preserve">Awareness campaigns  </w:t>
      </w:r>
    </w:p>
    <w:p w14:paraId="76FD8370" w14:textId="3F74E3B5" w:rsidR="00CE41B6" w:rsidRPr="00850EB8" w:rsidRDefault="009D0E8B" w:rsidP="008D124A">
      <w:pPr>
        <w:pStyle w:val="NoSpacing"/>
      </w:pPr>
      <w:r w:rsidRPr="00850EB8">
        <w:t>2.2.2</w:t>
      </w:r>
      <w:r w:rsidRPr="00850EB8">
        <w:tab/>
      </w:r>
      <w:r w:rsidR="007F6CF8">
        <w:t>Reverse Register Project</w:t>
      </w:r>
    </w:p>
    <w:p w14:paraId="0FBD8AAA" w14:textId="0BB33996" w:rsidR="008D124A" w:rsidRPr="00850EB8" w:rsidRDefault="009D0E8B" w:rsidP="008D124A">
      <w:pPr>
        <w:pStyle w:val="NoSpacing"/>
      </w:pPr>
      <w:r w:rsidRPr="00850EB8">
        <w:t>2.2.3</w:t>
      </w:r>
      <w:r w:rsidRPr="00850EB8">
        <w:tab/>
      </w:r>
      <w:r w:rsidR="00CE41B6" w:rsidRPr="00850EB8">
        <w:t xml:space="preserve">Schools Programmes </w:t>
      </w:r>
    </w:p>
    <w:p w14:paraId="6560FBE2" w14:textId="65E41485" w:rsidR="00CE41B6" w:rsidRPr="00850EB8" w:rsidRDefault="008D124A" w:rsidP="008D124A">
      <w:pPr>
        <w:pStyle w:val="NoSpacing"/>
      </w:pPr>
      <w:r w:rsidRPr="00850EB8">
        <w:t>2.2.</w:t>
      </w:r>
      <w:r w:rsidR="00DF5BEA">
        <w:t>4</w:t>
      </w:r>
      <w:r w:rsidRPr="00850EB8">
        <w:t xml:space="preserve"> </w:t>
      </w:r>
      <w:r w:rsidR="009D0E8B" w:rsidRPr="00850EB8">
        <w:tab/>
      </w:r>
      <w:r w:rsidR="00CE41B6" w:rsidRPr="00850EB8">
        <w:t xml:space="preserve">Anti Litter Anti Graffiti Awareness grants </w:t>
      </w:r>
    </w:p>
    <w:p w14:paraId="5133EDCC" w14:textId="4CF6BD01" w:rsidR="00CE41B6" w:rsidRPr="008D124A" w:rsidRDefault="00CE41B6" w:rsidP="008D124A">
      <w:pPr>
        <w:pStyle w:val="NoSpacing"/>
      </w:pPr>
      <w:r w:rsidRPr="008D124A">
        <w:t xml:space="preserve"> </w:t>
      </w:r>
    </w:p>
    <w:p w14:paraId="5D17E653" w14:textId="77777777" w:rsidR="00CE41B6" w:rsidRDefault="00CE41B6" w:rsidP="00CE41B6">
      <w:pPr>
        <w:pStyle w:val="ListParagraph"/>
        <w:jc w:val="both"/>
        <w:rPr>
          <w:b/>
          <w:i/>
          <w:color w:val="3366FF"/>
        </w:rPr>
      </w:pPr>
    </w:p>
    <w:p w14:paraId="020D399C" w14:textId="3450F050" w:rsidR="0071437D" w:rsidRPr="00D37367" w:rsidRDefault="007839FB" w:rsidP="00190287">
      <w:pPr>
        <w:pStyle w:val="ListParagraph"/>
        <w:numPr>
          <w:ilvl w:val="1"/>
          <w:numId w:val="3"/>
        </w:numPr>
        <w:jc w:val="both"/>
        <w:outlineLvl w:val="1"/>
        <w:rPr>
          <w:b/>
          <w:i/>
          <w:color w:val="00B0F0"/>
        </w:rPr>
      </w:pPr>
      <w:bookmarkStart w:id="12" w:name="_Toc22569102"/>
      <w:r w:rsidRPr="00D37367">
        <w:rPr>
          <w:b/>
          <w:i/>
          <w:color w:val="00B0F0"/>
          <w:sz w:val="24"/>
        </w:rPr>
        <w:t>Enforcement</w:t>
      </w:r>
      <w:bookmarkEnd w:id="12"/>
      <w:r w:rsidR="00D37367" w:rsidRPr="00D37367">
        <w:rPr>
          <w:b/>
          <w:i/>
          <w:color w:val="00B0F0"/>
          <w:sz w:val="24"/>
        </w:rPr>
        <w:t xml:space="preserve"> and Regulation Change</w:t>
      </w:r>
    </w:p>
    <w:p w14:paraId="7EBD5130" w14:textId="2A74976E" w:rsidR="00B9390B" w:rsidRDefault="00513FD8" w:rsidP="00150FEB">
      <w:pPr>
        <w:jc w:val="both"/>
        <w:rPr>
          <w:lang w:val="en-GB" w:eastAsia="en-GB"/>
        </w:rPr>
      </w:pPr>
      <w:r>
        <w:rPr>
          <w:lang w:val="en-GB" w:eastAsia="en-GB"/>
        </w:rPr>
        <w:t xml:space="preserve">Dublin City Council </w:t>
      </w:r>
      <w:r w:rsidR="00897947">
        <w:rPr>
          <w:lang w:val="en-GB" w:eastAsia="en-GB"/>
        </w:rPr>
        <w:t>has a statutory responsibility to enforce</w:t>
      </w:r>
      <w:r w:rsidR="00AF1815">
        <w:rPr>
          <w:lang w:val="en-GB" w:eastAsia="en-GB"/>
        </w:rPr>
        <w:t xml:space="preserve"> the Litter Pollution Act, bye-laws and other relevant regulations. </w:t>
      </w:r>
      <w:r w:rsidR="00F64BEE">
        <w:rPr>
          <w:lang w:val="en-GB" w:eastAsia="en-GB"/>
        </w:rPr>
        <w:t xml:space="preserve">While tactical deployment of resources and education of citizens of the city are pertinent in preventing incidences of littering, there will always be individuals and groups who openly ignore the law. Enforcement measures such as </w:t>
      </w:r>
      <w:r w:rsidR="004641E6">
        <w:rPr>
          <w:lang w:val="en-GB" w:eastAsia="en-GB"/>
        </w:rPr>
        <w:t xml:space="preserve">fines, prosecutions and </w:t>
      </w:r>
      <w:r w:rsidR="00F64BEE">
        <w:rPr>
          <w:lang w:val="en-GB" w:eastAsia="en-GB"/>
        </w:rPr>
        <w:t xml:space="preserve">convictions are necessary to curtail the behaviour </w:t>
      </w:r>
      <w:r w:rsidR="00897947">
        <w:rPr>
          <w:lang w:val="en-GB" w:eastAsia="en-GB"/>
        </w:rPr>
        <w:t>of citizens who choose not to abide by the law</w:t>
      </w:r>
      <w:r w:rsidR="009D0E8B">
        <w:rPr>
          <w:lang w:val="en-GB" w:eastAsia="en-GB"/>
        </w:rPr>
        <w:t>.</w:t>
      </w:r>
    </w:p>
    <w:p w14:paraId="63F5761E" w14:textId="42BC728E" w:rsidR="009D1AE1" w:rsidRPr="009D1AE1" w:rsidRDefault="009D1AE1" w:rsidP="009D1AE1">
      <w:pPr>
        <w:rPr>
          <w:rStyle w:val="uv3um"/>
        </w:rPr>
      </w:pPr>
      <w:r>
        <w:rPr>
          <w:rFonts w:ascii="Calibri" w:hAnsi="Calibri" w:cs="Calibri"/>
          <w:color w:val="001D35"/>
          <w:shd w:val="clear" w:color="auto" w:fill="FFFFFF"/>
        </w:rPr>
        <w:lastRenderedPageBreak/>
        <w:t xml:space="preserve">New CCTV legislation in Ireland, specifically amendments to the Litter Pollution Act 1997, allows local authorities to use CCTV to tackle littering and illegal dumping. This legislation, introduced through the Circular Economy and Miscellaneous Provisions Act 2022, aims to deter, prevent, detect, and prosecute offences related to waste management and littering. Local </w:t>
      </w:r>
      <w:r>
        <w:rPr>
          <w:rFonts w:ascii="Calibri" w:hAnsi="Calibri" w:cs="Calibri"/>
          <w:color w:val="000000"/>
          <w:shd w:val="clear" w:color="auto" w:fill="FFFFFF"/>
        </w:rPr>
        <w:t>A</w:t>
      </w:r>
      <w:r>
        <w:rPr>
          <w:rFonts w:ascii="Calibri" w:hAnsi="Calibri" w:cs="Calibri"/>
          <w:color w:val="001D35"/>
          <w:shd w:val="clear" w:color="auto" w:fill="FFFFFF"/>
        </w:rPr>
        <w:t>uthorities can now deploy CCTV schemes, subject to specific codes of practice, to monitor areas prone to illegal dumping and gather evidence for enforcement.</w:t>
      </w:r>
      <w:r>
        <w:rPr>
          <w:rStyle w:val="uv3um"/>
          <w:rFonts w:ascii="Calibri" w:hAnsi="Calibri" w:cs="Calibri"/>
          <w:color w:val="001D35"/>
          <w:shd w:val="clear" w:color="auto" w:fill="FFFFFF"/>
        </w:rPr>
        <w:t> </w:t>
      </w:r>
    </w:p>
    <w:p w14:paraId="5AC13FE1" w14:textId="77777777" w:rsidR="009D1AE1" w:rsidRDefault="009D1AE1" w:rsidP="009D1AE1">
      <w:pPr>
        <w:rPr>
          <w:rStyle w:val="uv3um"/>
          <w:rFonts w:ascii="Calibri" w:hAnsi="Calibri" w:cs="Calibri"/>
          <w:color w:val="001D35"/>
          <w:u w:val="single"/>
          <w:shd w:val="clear" w:color="auto" w:fill="FFFFFF"/>
        </w:rPr>
      </w:pPr>
      <w:r>
        <w:rPr>
          <w:rFonts w:ascii="Calibri" w:hAnsi="Calibri" w:cs="Calibri"/>
          <w:color w:val="000000"/>
          <w:spacing w:val="2"/>
          <w:shd w:val="clear" w:color="auto" w:fill="FFFFFF"/>
        </w:rPr>
        <w:t>The legislation necessitates that local authorities operate CCTV schemes in accordance with approved Codes of Practice, ensuring compliance with data protection regulations, including GDPR.</w:t>
      </w:r>
      <w:r>
        <w:rPr>
          <w:rStyle w:val="uv3um"/>
          <w:rFonts w:ascii="Calibri" w:hAnsi="Calibri" w:cs="Calibri"/>
          <w:color w:val="000000"/>
          <w:spacing w:val="2"/>
          <w:shd w:val="clear" w:color="auto" w:fill="FFFFFF"/>
        </w:rPr>
        <w:t> </w:t>
      </w:r>
    </w:p>
    <w:p w14:paraId="4A97773D" w14:textId="77777777" w:rsidR="009D1AE1" w:rsidRDefault="009D1AE1" w:rsidP="00150FEB">
      <w:pPr>
        <w:jc w:val="both"/>
        <w:rPr>
          <w:lang w:val="en-GB" w:eastAsia="en-GB"/>
        </w:rPr>
      </w:pPr>
    </w:p>
    <w:p w14:paraId="55E22316" w14:textId="781DD3EE" w:rsidR="009D0E8B" w:rsidRPr="00492BC8" w:rsidRDefault="009D0E8B" w:rsidP="00150FEB">
      <w:pPr>
        <w:jc w:val="both"/>
        <w:rPr>
          <w:b/>
          <w:lang w:val="en-GB" w:eastAsia="en-GB"/>
        </w:rPr>
      </w:pPr>
      <w:r w:rsidRPr="00492BC8">
        <w:rPr>
          <w:b/>
          <w:lang w:val="en-GB" w:eastAsia="en-GB"/>
        </w:rPr>
        <w:t>3.1 Prevention</w:t>
      </w:r>
    </w:p>
    <w:p w14:paraId="2EC3B737" w14:textId="31765A76" w:rsidR="009D0E8B" w:rsidRDefault="009D0E8B" w:rsidP="009D0E8B">
      <w:pPr>
        <w:pStyle w:val="NoSpacing"/>
        <w:rPr>
          <w:lang w:val="en-GB" w:eastAsia="en-GB"/>
        </w:rPr>
      </w:pPr>
      <w:r>
        <w:rPr>
          <w:lang w:val="en-GB" w:eastAsia="en-GB"/>
        </w:rPr>
        <w:t>3.1.1 Halloween Response Group</w:t>
      </w:r>
    </w:p>
    <w:p w14:paraId="6A026231" w14:textId="562AAD54" w:rsidR="00492BC8" w:rsidRDefault="00492BC8" w:rsidP="009D0E8B">
      <w:pPr>
        <w:pStyle w:val="NoSpacing"/>
        <w:rPr>
          <w:lang w:val="en-GB" w:eastAsia="en-GB"/>
        </w:rPr>
      </w:pPr>
      <w:r>
        <w:rPr>
          <w:lang w:val="en-GB" w:eastAsia="en-GB"/>
        </w:rPr>
        <w:t>3.1.</w:t>
      </w:r>
      <w:r w:rsidR="007F6CF8">
        <w:rPr>
          <w:lang w:val="en-GB" w:eastAsia="en-GB"/>
        </w:rPr>
        <w:t>2</w:t>
      </w:r>
      <w:r>
        <w:rPr>
          <w:lang w:val="en-GB" w:eastAsia="en-GB"/>
        </w:rPr>
        <w:t xml:space="preserve"> Anti Dumping initiatives </w:t>
      </w:r>
    </w:p>
    <w:p w14:paraId="78A1CE0E" w14:textId="75024770" w:rsidR="00492BC8" w:rsidRDefault="00492BC8" w:rsidP="009D0E8B">
      <w:pPr>
        <w:pStyle w:val="NoSpacing"/>
        <w:rPr>
          <w:lang w:val="en-GB" w:eastAsia="en-GB"/>
        </w:rPr>
      </w:pPr>
      <w:r>
        <w:rPr>
          <w:lang w:val="en-GB" w:eastAsia="en-GB"/>
        </w:rPr>
        <w:t>3.1.</w:t>
      </w:r>
      <w:r w:rsidR="007F6CF8">
        <w:rPr>
          <w:lang w:val="en-GB" w:eastAsia="en-GB"/>
        </w:rPr>
        <w:t>3</w:t>
      </w:r>
      <w:r>
        <w:rPr>
          <w:lang w:val="en-GB" w:eastAsia="en-GB"/>
        </w:rPr>
        <w:t xml:space="preserve"> Derogation Reviews and changes</w:t>
      </w:r>
    </w:p>
    <w:p w14:paraId="2FAC033B" w14:textId="0D79BA87" w:rsidR="00492BC8" w:rsidRDefault="00492BC8" w:rsidP="009D0E8B">
      <w:pPr>
        <w:pStyle w:val="NoSpacing"/>
        <w:rPr>
          <w:lang w:val="en-GB" w:eastAsia="en-GB"/>
        </w:rPr>
      </w:pPr>
    </w:p>
    <w:p w14:paraId="11F5785B" w14:textId="33828733" w:rsidR="00492BC8" w:rsidRPr="00492BC8" w:rsidRDefault="00492BC8" w:rsidP="009D0E8B">
      <w:pPr>
        <w:pStyle w:val="NoSpacing"/>
        <w:rPr>
          <w:b/>
          <w:lang w:val="en-GB" w:eastAsia="en-GB"/>
        </w:rPr>
      </w:pPr>
      <w:r w:rsidRPr="00492BC8">
        <w:rPr>
          <w:b/>
          <w:lang w:val="en-GB" w:eastAsia="en-GB"/>
        </w:rPr>
        <w:t>3.2 Visibility and Action</w:t>
      </w:r>
    </w:p>
    <w:p w14:paraId="7C17D2DE" w14:textId="187EFA7D" w:rsidR="00492BC8" w:rsidRDefault="00492BC8" w:rsidP="009D0E8B">
      <w:pPr>
        <w:pStyle w:val="NoSpacing"/>
        <w:rPr>
          <w:lang w:val="en-GB" w:eastAsia="en-GB"/>
        </w:rPr>
      </w:pPr>
    </w:p>
    <w:p w14:paraId="5A5C5E42" w14:textId="2371B775" w:rsidR="00492BC8" w:rsidRDefault="00492BC8" w:rsidP="009D0E8B">
      <w:pPr>
        <w:pStyle w:val="NoSpacing"/>
        <w:rPr>
          <w:lang w:val="en-GB" w:eastAsia="en-GB"/>
        </w:rPr>
      </w:pPr>
      <w:r>
        <w:rPr>
          <w:lang w:val="en-GB" w:eastAsia="en-GB"/>
        </w:rPr>
        <w:t>3.2.1 CCTV Usage</w:t>
      </w:r>
    </w:p>
    <w:p w14:paraId="5C97CC7C" w14:textId="5FD5761D" w:rsidR="00492BC8" w:rsidRDefault="00492BC8" w:rsidP="009D0E8B">
      <w:pPr>
        <w:pStyle w:val="NoSpacing"/>
        <w:rPr>
          <w:lang w:val="en-GB" w:eastAsia="en-GB"/>
        </w:rPr>
      </w:pPr>
      <w:r>
        <w:rPr>
          <w:lang w:val="en-GB" w:eastAsia="en-GB"/>
        </w:rPr>
        <w:t xml:space="preserve">3.2.2 Bye Law Compliance, Presentation and Control </w:t>
      </w:r>
    </w:p>
    <w:p w14:paraId="4F8B903F" w14:textId="77777777" w:rsidR="00C420F4" w:rsidRDefault="00A2705C" w:rsidP="00C420F4">
      <w:pPr>
        <w:pStyle w:val="NoSpacing"/>
        <w:rPr>
          <w:lang w:val="en-GB" w:eastAsia="en-GB"/>
        </w:rPr>
      </w:pPr>
      <w:r>
        <w:rPr>
          <w:lang w:val="en-GB" w:eastAsia="en-GB"/>
        </w:rPr>
        <w:t xml:space="preserve">3.2.3 </w:t>
      </w:r>
      <w:r w:rsidR="00C420F4">
        <w:rPr>
          <w:lang w:val="en-GB" w:eastAsia="en-GB"/>
        </w:rPr>
        <w:t>Signage and awareness Audio, Stencils and signage</w:t>
      </w:r>
    </w:p>
    <w:p w14:paraId="547C0E7B" w14:textId="4830DDCA" w:rsidR="00492BC8" w:rsidRDefault="00492BC8" w:rsidP="009D0E8B">
      <w:pPr>
        <w:pStyle w:val="NoSpacing"/>
        <w:rPr>
          <w:lang w:val="en-GB" w:eastAsia="en-GB"/>
        </w:rPr>
      </w:pPr>
      <w:r>
        <w:rPr>
          <w:lang w:val="en-GB" w:eastAsia="en-GB"/>
        </w:rPr>
        <w:t xml:space="preserve">3.2.4 Staffing and Patrols </w:t>
      </w:r>
    </w:p>
    <w:p w14:paraId="303C9B23" w14:textId="2337714C" w:rsidR="00492BC8" w:rsidRDefault="00492BC8" w:rsidP="009D0E8B">
      <w:pPr>
        <w:pStyle w:val="NoSpacing"/>
        <w:rPr>
          <w:lang w:val="en-GB" w:eastAsia="en-GB"/>
        </w:rPr>
      </w:pPr>
    </w:p>
    <w:p w14:paraId="210243C8" w14:textId="77777777" w:rsidR="00492BC8" w:rsidRDefault="00492BC8" w:rsidP="009D0E8B">
      <w:pPr>
        <w:pStyle w:val="NoSpacing"/>
        <w:rPr>
          <w:lang w:val="en-GB" w:eastAsia="en-GB"/>
        </w:rPr>
      </w:pPr>
    </w:p>
    <w:p w14:paraId="464D608C" w14:textId="77777777" w:rsidR="00492BC8" w:rsidRPr="009D0E8B" w:rsidRDefault="00492BC8" w:rsidP="009D0E8B">
      <w:pPr>
        <w:pStyle w:val="NoSpacing"/>
        <w:rPr>
          <w:lang w:val="en-GB" w:eastAsia="en-GB"/>
        </w:rPr>
      </w:pPr>
    </w:p>
    <w:p w14:paraId="0EB1A588" w14:textId="77777777" w:rsidR="009D0E8B" w:rsidRDefault="009D0E8B" w:rsidP="00150FEB">
      <w:pPr>
        <w:jc w:val="both"/>
        <w:rPr>
          <w:lang w:val="en-GB" w:eastAsia="en-GB"/>
        </w:rPr>
      </w:pPr>
    </w:p>
    <w:p w14:paraId="115454CA" w14:textId="7F2B7CA3" w:rsidR="0098701A" w:rsidRDefault="0098701A" w:rsidP="0098701A">
      <w:pPr>
        <w:pStyle w:val="ListParagraph"/>
        <w:jc w:val="both"/>
      </w:pPr>
    </w:p>
    <w:p w14:paraId="4259828F" w14:textId="32243C9A" w:rsidR="005B3BA9" w:rsidRDefault="005B3BA9" w:rsidP="0098701A">
      <w:pPr>
        <w:pStyle w:val="ListParagraph"/>
        <w:jc w:val="both"/>
      </w:pPr>
    </w:p>
    <w:p w14:paraId="3335A601" w14:textId="0682DB52" w:rsidR="005B3BA9" w:rsidRDefault="005B3BA9" w:rsidP="0098701A">
      <w:pPr>
        <w:pStyle w:val="ListParagraph"/>
        <w:jc w:val="both"/>
      </w:pPr>
    </w:p>
    <w:p w14:paraId="652482AC" w14:textId="78D0BD6E" w:rsidR="005B3BA9" w:rsidRDefault="005B3BA9" w:rsidP="0098701A">
      <w:pPr>
        <w:pStyle w:val="ListParagraph"/>
        <w:jc w:val="both"/>
      </w:pPr>
    </w:p>
    <w:p w14:paraId="7B00119B" w14:textId="3A877DB2" w:rsidR="005B3BA9" w:rsidRDefault="005B3BA9" w:rsidP="0098701A">
      <w:pPr>
        <w:pStyle w:val="ListParagraph"/>
        <w:jc w:val="both"/>
      </w:pPr>
    </w:p>
    <w:p w14:paraId="7AEDDCD8" w14:textId="3FBB2D1C" w:rsidR="005B3BA9" w:rsidRDefault="005B3BA9" w:rsidP="0098701A">
      <w:pPr>
        <w:pStyle w:val="ListParagraph"/>
        <w:jc w:val="both"/>
      </w:pPr>
    </w:p>
    <w:p w14:paraId="0ABE652A" w14:textId="43D0C018" w:rsidR="005B3BA9" w:rsidRDefault="005B3BA9" w:rsidP="0098701A">
      <w:pPr>
        <w:pStyle w:val="ListParagraph"/>
        <w:jc w:val="both"/>
      </w:pPr>
    </w:p>
    <w:p w14:paraId="3A662F56" w14:textId="1BB5188E" w:rsidR="005B3BA9" w:rsidRDefault="005B3BA9" w:rsidP="0098701A">
      <w:pPr>
        <w:pStyle w:val="ListParagraph"/>
        <w:jc w:val="both"/>
      </w:pPr>
    </w:p>
    <w:p w14:paraId="0D7BBA42" w14:textId="58ACFFDC" w:rsidR="005B3BA9" w:rsidRDefault="005B3BA9" w:rsidP="0098701A">
      <w:pPr>
        <w:pStyle w:val="ListParagraph"/>
        <w:jc w:val="both"/>
      </w:pPr>
    </w:p>
    <w:p w14:paraId="7FE086BD" w14:textId="6934D00E" w:rsidR="005B3BA9" w:rsidRDefault="005B3BA9" w:rsidP="0098701A">
      <w:pPr>
        <w:pStyle w:val="ListParagraph"/>
        <w:jc w:val="both"/>
      </w:pPr>
    </w:p>
    <w:p w14:paraId="2A1E950F" w14:textId="03E173CC" w:rsidR="005B3BA9" w:rsidRDefault="005B3BA9" w:rsidP="0098701A">
      <w:pPr>
        <w:pStyle w:val="ListParagraph"/>
        <w:jc w:val="both"/>
      </w:pPr>
    </w:p>
    <w:p w14:paraId="7B23FC66" w14:textId="35B9FD38" w:rsidR="005B3BA9" w:rsidRDefault="005B3BA9" w:rsidP="0098701A">
      <w:pPr>
        <w:pStyle w:val="ListParagraph"/>
        <w:jc w:val="both"/>
      </w:pPr>
    </w:p>
    <w:p w14:paraId="3D7B6366" w14:textId="77777777" w:rsidR="002A7BC2" w:rsidRDefault="002A7BC2" w:rsidP="009D1AE1">
      <w:pPr>
        <w:jc w:val="both"/>
      </w:pPr>
    </w:p>
    <w:p w14:paraId="18535996" w14:textId="648A8E54" w:rsidR="00E53C36" w:rsidRDefault="00FD5AF5" w:rsidP="00E53C36">
      <w:pPr>
        <w:pStyle w:val="Heading1"/>
        <w:numPr>
          <w:ilvl w:val="0"/>
          <w:numId w:val="3"/>
        </w:numPr>
        <w:rPr>
          <w:rFonts w:asciiTheme="minorHAnsi" w:hAnsiTheme="minorHAnsi"/>
          <w:color w:val="3366FF"/>
          <w:lang w:eastAsia="en-GB"/>
        </w:rPr>
      </w:pPr>
      <w:bookmarkStart w:id="13" w:name="_Toc22569103"/>
      <w:r w:rsidRPr="00FD5AF5">
        <w:rPr>
          <w:rFonts w:asciiTheme="minorHAnsi" w:hAnsiTheme="minorHAnsi"/>
          <w:color w:val="3366FF"/>
          <w:lang w:eastAsia="en-GB"/>
        </w:rPr>
        <w:lastRenderedPageBreak/>
        <w:t xml:space="preserve">Monitoring </w:t>
      </w:r>
      <w:r w:rsidR="001202BD">
        <w:rPr>
          <w:rFonts w:asciiTheme="minorHAnsi" w:hAnsiTheme="minorHAnsi"/>
          <w:color w:val="3366FF"/>
          <w:lang w:eastAsia="en-GB"/>
        </w:rPr>
        <w:t>and</w:t>
      </w:r>
      <w:r w:rsidR="009D0E8B">
        <w:rPr>
          <w:rFonts w:asciiTheme="minorHAnsi" w:hAnsiTheme="minorHAnsi"/>
          <w:color w:val="3366FF"/>
          <w:lang w:eastAsia="en-GB"/>
        </w:rPr>
        <w:t xml:space="preserve"> Implementation of the 202</w:t>
      </w:r>
      <w:r w:rsidR="004C652F">
        <w:rPr>
          <w:rFonts w:asciiTheme="minorHAnsi" w:hAnsiTheme="minorHAnsi"/>
          <w:color w:val="3366FF"/>
          <w:lang w:eastAsia="en-GB"/>
        </w:rPr>
        <w:t>6</w:t>
      </w:r>
      <w:r w:rsidRPr="00FD5AF5">
        <w:rPr>
          <w:rFonts w:asciiTheme="minorHAnsi" w:hAnsiTheme="minorHAnsi"/>
          <w:color w:val="3366FF"/>
          <w:lang w:eastAsia="en-GB"/>
        </w:rPr>
        <w:t>-202</w:t>
      </w:r>
      <w:r w:rsidR="004C652F">
        <w:rPr>
          <w:rFonts w:asciiTheme="minorHAnsi" w:hAnsiTheme="minorHAnsi"/>
          <w:color w:val="3366FF"/>
          <w:lang w:eastAsia="en-GB"/>
        </w:rPr>
        <w:t>8</w:t>
      </w:r>
      <w:r w:rsidRPr="00FD5AF5">
        <w:rPr>
          <w:rFonts w:asciiTheme="minorHAnsi" w:hAnsiTheme="minorHAnsi"/>
          <w:color w:val="3366FF"/>
          <w:lang w:eastAsia="en-GB"/>
        </w:rPr>
        <w:t xml:space="preserve"> Litter Management Plan</w:t>
      </w:r>
      <w:bookmarkEnd w:id="13"/>
    </w:p>
    <w:p w14:paraId="03769EFD" w14:textId="3EB52958" w:rsidR="005B3BA9" w:rsidRPr="004E0898" w:rsidRDefault="005B3BA9" w:rsidP="004E0898">
      <w:pPr>
        <w:rPr>
          <w:lang w:eastAsia="en-GB"/>
        </w:rPr>
      </w:pPr>
    </w:p>
    <w:p w14:paraId="7BE6A317" w14:textId="01547BC0" w:rsidR="000152FA" w:rsidRDefault="000152FA" w:rsidP="00190287">
      <w:pPr>
        <w:pStyle w:val="Heading3"/>
        <w:numPr>
          <w:ilvl w:val="1"/>
          <w:numId w:val="3"/>
        </w:numPr>
        <w:spacing w:line="360" w:lineRule="auto"/>
        <w:rPr>
          <w:rFonts w:asciiTheme="minorHAnsi" w:hAnsiTheme="minorHAnsi"/>
          <w:i/>
          <w:sz w:val="24"/>
        </w:rPr>
      </w:pPr>
      <w:bookmarkStart w:id="14" w:name="_Toc22569104"/>
      <w:r>
        <w:rPr>
          <w:rFonts w:asciiTheme="minorHAnsi" w:hAnsiTheme="minorHAnsi"/>
          <w:i/>
          <w:sz w:val="24"/>
        </w:rPr>
        <w:t>Implementation Plan</w:t>
      </w:r>
      <w:bookmarkEnd w:id="14"/>
    </w:p>
    <w:p w14:paraId="37CB3866" w14:textId="65EFF69B" w:rsidR="007839FB" w:rsidRPr="00EE6AAD" w:rsidRDefault="000152FA" w:rsidP="00823F65">
      <w:pPr>
        <w:jc w:val="both"/>
        <w:rPr>
          <w:lang w:val="en-GB" w:eastAsia="en-GB"/>
        </w:rPr>
      </w:pPr>
      <w:r>
        <w:rPr>
          <w:lang w:val="en-GB" w:eastAsia="en-GB"/>
        </w:rPr>
        <w:t>Implementation of the various objectives of the plan will be monitored through a set of tangible actions and realistic targets as follows.</w:t>
      </w:r>
    </w:p>
    <w:tbl>
      <w:tblPr>
        <w:tblW w:w="9720" w:type="dxa"/>
        <w:tblLook w:val="04A0" w:firstRow="1" w:lastRow="0" w:firstColumn="1" w:lastColumn="0" w:noHBand="0" w:noVBand="1"/>
      </w:tblPr>
      <w:tblGrid>
        <w:gridCol w:w="960"/>
        <w:gridCol w:w="1400"/>
        <w:gridCol w:w="2640"/>
        <w:gridCol w:w="2360"/>
        <w:gridCol w:w="2360"/>
      </w:tblGrid>
      <w:tr w:rsidR="000E16FD" w:rsidRPr="005B3BA9" w14:paraId="4A89FF5C" w14:textId="77777777" w:rsidTr="000E16FD">
        <w:trPr>
          <w:trHeight w:val="420"/>
        </w:trPr>
        <w:tc>
          <w:tcPr>
            <w:tcW w:w="5000" w:type="dxa"/>
            <w:gridSpan w:val="3"/>
            <w:tcBorders>
              <w:top w:val="nil"/>
              <w:left w:val="nil"/>
              <w:bottom w:val="nil"/>
              <w:right w:val="nil"/>
            </w:tcBorders>
            <w:noWrap/>
            <w:vAlign w:val="bottom"/>
            <w:hideMark/>
          </w:tcPr>
          <w:p w14:paraId="266686A2" w14:textId="57D82188" w:rsidR="000E16FD" w:rsidRPr="00DE7C1A" w:rsidRDefault="000E16FD" w:rsidP="00DE7C1A">
            <w:pPr>
              <w:pStyle w:val="Heading3"/>
              <w:spacing w:line="360" w:lineRule="auto"/>
              <w:rPr>
                <w:rFonts w:asciiTheme="minorHAnsi" w:hAnsiTheme="minorHAnsi" w:cstheme="minorHAnsi"/>
                <w:i/>
                <w:color w:val="auto"/>
                <w:sz w:val="28"/>
                <w:szCs w:val="28"/>
              </w:rPr>
            </w:pPr>
            <w:r w:rsidRPr="00D970E8">
              <w:rPr>
                <w:rFonts w:asciiTheme="minorHAnsi" w:hAnsiTheme="minorHAnsi" w:cstheme="minorHAnsi"/>
                <w:i/>
                <w:color w:val="auto"/>
                <w:sz w:val="28"/>
                <w:szCs w:val="28"/>
              </w:rPr>
              <w:t>Operational En</w:t>
            </w:r>
            <w:r>
              <w:rPr>
                <w:rFonts w:asciiTheme="minorHAnsi" w:hAnsiTheme="minorHAnsi" w:cstheme="minorHAnsi"/>
                <w:i/>
                <w:color w:val="auto"/>
                <w:sz w:val="28"/>
                <w:szCs w:val="28"/>
              </w:rPr>
              <w:t xml:space="preserve">hancements and </w:t>
            </w:r>
            <w:r w:rsidRPr="00D970E8">
              <w:rPr>
                <w:rFonts w:asciiTheme="minorHAnsi" w:hAnsiTheme="minorHAnsi" w:cstheme="minorHAnsi"/>
                <w:i/>
                <w:color w:val="auto"/>
                <w:sz w:val="28"/>
                <w:szCs w:val="28"/>
              </w:rPr>
              <w:t>Resources</w:t>
            </w:r>
          </w:p>
        </w:tc>
        <w:tc>
          <w:tcPr>
            <w:tcW w:w="2360" w:type="dxa"/>
            <w:tcBorders>
              <w:top w:val="nil"/>
              <w:left w:val="nil"/>
              <w:bottom w:val="nil"/>
              <w:right w:val="nil"/>
            </w:tcBorders>
          </w:tcPr>
          <w:p w14:paraId="38C01980" w14:textId="77777777" w:rsidR="000E16FD" w:rsidRPr="005B3BA9" w:rsidRDefault="000E16FD" w:rsidP="00AC1C80">
            <w:pPr>
              <w:spacing w:after="0" w:line="240" w:lineRule="auto"/>
              <w:rPr>
                <w:rFonts w:ascii="Calibri" w:eastAsia="Times New Roman" w:hAnsi="Calibri" w:cs="Times New Roman"/>
                <w:b/>
                <w:bCs/>
                <w:color w:val="000000"/>
                <w:sz w:val="32"/>
                <w:szCs w:val="32"/>
                <w:lang w:eastAsia="en-IE"/>
              </w:rPr>
            </w:pPr>
          </w:p>
        </w:tc>
        <w:tc>
          <w:tcPr>
            <w:tcW w:w="2360" w:type="dxa"/>
            <w:tcBorders>
              <w:top w:val="nil"/>
              <w:left w:val="nil"/>
              <w:bottom w:val="nil"/>
              <w:right w:val="nil"/>
            </w:tcBorders>
            <w:noWrap/>
            <w:vAlign w:val="bottom"/>
            <w:hideMark/>
          </w:tcPr>
          <w:p w14:paraId="4647CCF8" w14:textId="67977714" w:rsidR="000E16FD" w:rsidRPr="005B3BA9" w:rsidRDefault="000E16FD" w:rsidP="00AC1C80">
            <w:pPr>
              <w:spacing w:after="0" w:line="240" w:lineRule="auto"/>
              <w:rPr>
                <w:rFonts w:ascii="Calibri" w:eastAsia="Times New Roman" w:hAnsi="Calibri" w:cs="Times New Roman"/>
                <w:b/>
                <w:bCs/>
                <w:color w:val="000000"/>
                <w:sz w:val="32"/>
                <w:szCs w:val="32"/>
                <w:lang w:eastAsia="en-IE"/>
              </w:rPr>
            </w:pPr>
          </w:p>
        </w:tc>
      </w:tr>
      <w:tr w:rsidR="000E16FD" w:rsidRPr="005B3BA9" w14:paraId="15BE4806" w14:textId="77777777" w:rsidTr="000E16FD">
        <w:trPr>
          <w:trHeight w:val="420"/>
        </w:trPr>
        <w:tc>
          <w:tcPr>
            <w:tcW w:w="2360" w:type="dxa"/>
            <w:gridSpan w:val="2"/>
            <w:tcBorders>
              <w:top w:val="nil"/>
              <w:left w:val="nil"/>
              <w:bottom w:val="nil"/>
              <w:right w:val="nil"/>
            </w:tcBorders>
          </w:tcPr>
          <w:p w14:paraId="3E6F0D34" w14:textId="3250EF9A" w:rsidR="000E16FD" w:rsidRPr="00D970E8" w:rsidRDefault="000E16FD" w:rsidP="00AC1C80">
            <w:pPr>
              <w:spacing w:after="0" w:line="240" w:lineRule="auto"/>
              <w:rPr>
                <w:rFonts w:ascii="Calibri" w:eastAsia="Times New Roman" w:hAnsi="Calibri" w:cs="Times New Roman"/>
                <w:b/>
                <w:bCs/>
                <w:color w:val="000000"/>
                <w:sz w:val="24"/>
                <w:szCs w:val="24"/>
                <w:lang w:eastAsia="en-IE"/>
              </w:rPr>
            </w:pPr>
          </w:p>
        </w:tc>
        <w:tc>
          <w:tcPr>
            <w:tcW w:w="7360" w:type="dxa"/>
            <w:gridSpan w:val="3"/>
            <w:tcBorders>
              <w:top w:val="nil"/>
              <w:left w:val="nil"/>
              <w:bottom w:val="nil"/>
              <w:right w:val="nil"/>
            </w:tcBorders>
            <w:noWrap/>
            <w:vAlign w:val="bottom"/>
            <w:hideMark/>
          </w:tcPr>
          <w:p w14:paraId="2B165865" w14:textId="5D0151A8" w:rsidR="000E16FD" w:rsidRPr="00D970E8" w:rsidRDefault="000E16FD" w:rsidP="00AC1C80">
            <w:pPr>
              <w:spacing w:after="0" w:line="240" w:lineRule="auto"/>
              <w:rPr>
                <w:rFonts w:ascii="Calibri" w:eastAsia="Times New Roman" w:hAnsi="Calibri" w:cs="Times New Roman"/>
                <w:b/>
                <w:bCs/>
                <w:color w:val="000000"/>
                <w:sz w:val="24"/>
                <w:szCs w:val="24"/>
                <w:lang w:eastAsia="en-IE"/>
              </w:rPr>
            </w:pPr>
            <w:r w:rsidRPr="00D970E8">
              <w:rPr>
                <w:rFonts w:ascii="Calibri" w:eastAsia="Times New Roman" w:hAnsi="Calibri" w:cs="Times New Roman"/>
                <w:b/>
                <w:bCs/>
                <w:color w:val="000000"/>
                <w:sz w:val="24"/>
                <w:szCs w:val="24"/>
                <w:lang w:eastAsia="en-IE"/>
              </w:rPr>
              <w:t>Robust Resources of Staff and Equipment</w:t>
            </w:r>
            <w:r w:rsidR="00415785">
              <w:rPr>
                <w:rFonts w:ascii="Calibri" w:eastAsia="Times New Roman" w:hAnsi="Calibri" w:cs="Times New Roman"/>
                <w:b/>
                <w:bCs/>
                <w:color w:val="000000"/>
                <w:sz w:val="24"/>
                <w:szCs w:val="24"/>
                <w:lang w:eastAsia="en-IE"/>
              </w:rPr>
              <w:t xml:space="preserve"> Primary Goal No1</w:t>
            </w:r>
          </w:p>
        </w:tc>
      </w:tr>
      <w:tr w:rsidR="000E16FD" w:rsidRPr="005B3BA9" w14:paraId="13C4154C" w14:textId="77777777" w:rsidTr="000E16FD">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DDC3FB" w14:textId="77777777" w:rsidR="000E16FD" w:rsidRPr="005B3BA9" w:rsidRDefault="000E16FD" w:rsidP="00AC1C80">
            <w:pPr>
              <w:spacing w:after="0" w:line="240" w:lineRule="auto"/>
              <w:rPr>
                <w:rFonts w:ascii="Calibri" w:eastAsia="Times New Roman" w:hAnsi="Calibri" w:cs="Times New Roman"/>
                <w:color w:val="000000"/>
                <w:lang w:eastAsia="en-IE"/>
              </w:rPr>
            </w:pPr>
            <w:r w:rsidRPr="005B3BA9">
              <w:rPr>
                <w:rFonts w:ascii="Calibri" w:eastAsia="Times New Roman" w:hAnsi="Calibri" w:cs="Times New Roman"/>
                <w:color w:val="000000"/>
                <w:lang w:eastAsia="en-IE"/>
              </w:rPr>
              <w:t>No.</w:t>
            </w:r>
          </w:p>
        </w:tc>
        <w:tc>
          <w:tcPr>
            <w:tcW w:w="4040" w:type="dxa"/>
            <w:gridSpan w:val="2"/>
            <w:tcBorders>
              <w:top w:val="single" w:sz="4" w:space="0" w:color="auto"/>
              <w:left w:val="nil"/>
              <w:bottom w:val="single" w:sz="4" w:space="0" w:color="auto"/>
              <w:right w:val="single" w:sz="4" w:space="0" w:color="auto"/>
            </w:tcBorders>
            <w:shd w:val="clear" w:color="000000" w:fill="DDEBF7"/>
            <w:vAlign w:val="bottom"/>
            <w:hideMark/>
          </w:tcPr>
          <w:p w14:paraId="39B437B2" w14:textId="0AE5D3D0" w:rsidR="000E16FD" w:rsidRPr="005B3BA9" w:rsidRDefault="00415785" w:rsidP="00AC1C80">
            <w:pPr>
              <w:spacing w:after="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Key Objective</w:t>
            </w:r>
          </w:p>
        </w:tc>
        <w:tc>
          <w:tcPr>
            <w:tcW w:w="2360" w:type="dxa"/>
            <w:tcBorders>
              <w:top w:val="single" w:sz="4" w:space="0" w:color="auto"/>
              <w:left w:val="nil"/>
              <w:bottom w:val="single" w:sz="4" w:space="0" w:color="auto"/>
              <w:right w:val="single" w:sz="4" w:space="0" w:color="auto"/>
            </w:tcBorders>
            <w:shd w:val="clear" w:color="000000" w:fill="DDEBF7"/>
          </w:tcPr>
          <w:p w14:paraId="3358284F" w14:textId="5FE55DBD" w:rsidR="000E16FD" w:rsidRDefault="000E16FD" w:rsidP="00AC1C80">
            <w:pPr>
              <w:spacing w:after="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Target</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C97464" w14:textId="455A46BA" w:rsidR="000E16FD" w:rsidRPr="005B3BA9" w:rsidRDefault="000E16FD" w:rsidP="00AC1C80">
            <w:pPr>
              <w:spacing w:after="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Measurement</w:t>
            </w:r>
          </w:p>
        </w:tc>
      </w:tr>
      <w:tr w:rsidR="000E16FD" w:rsidRPr="00B009F4" w14:paraId="583A4650" w14:textId="77777777" w:rsidTr="000E16FD">
        <w:trPr>
          <w:trHeight w:val="300"/>
        </w:trPr>
        <w:tc>
          <w:tcPr>
            <w:tcW w:w="960" w:type="dxa"/>
            <w:tcBorders>
              <w:top w:val="nil"/>
              <w:left w:val="single" w:sz="4" w:space="0" w:color="auto"/>
              <w:bottom w:val="single" w:sz="4" w:space="0" w:color="auto"/>
              <w:right w:val="single" w:sz="4" w:space="0" w:color="auto"/>
            </w:tcBorders>
            <w:shd w:val="clear" w:color="000000" w:fill="DDEBF7"/>
            <w:vAlign w:val="bottom"/>
            <w:hideMark/>
          </w:tcPr>
          <w:p w14:paraId="6471B7A2"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1.1.1</w:t>
            </w:r>
          </w:p>
        </w:tc>
        <w:tc>
          <w:tcPr>
            <w:tcW w:w="4040" w:type="dxa"/>
            <w:gridSpan w:val="2"/>
            <w:tcBorders>
              <w:top w:val="nil"/>
              <w:left w:val="nil"/>
              <w:bottom w:val="single" w:sz="4" w:space="0" w:color="auto"/>
              <w:right w:val="single" w:sz="4" w:space="0" w:color="auto"/>
            </w:tcBorders>
            <w:shd w:val="clear" w:color="000000" w:fill="DDEBF7"/>
            <w:vAlign w:val="bottom"/>
            <w:hideMark/>
          </w:tcPr>
          <w:p w14:paraId="799EB670"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Staff Numbers</w:t>
            </w:r>
          </w:p>
        </w:tc>
        <w:tc>
          <w:tcPr>
            <w:tcW w:w="2360" w:type="dxa"/>
            <w:tcBorders>
              <w:top w:val="single" w:sz="4" w:space="0" w:color="auto"/>
              <w:left w:val="nil"/>
              <w:bottom w:val="single" w:sz="4" w:space="0" w:color="auto"/>
              <w:right w:val="single" w:sz="4" w:space="0" w:color="auto"/>
            </w:tcBorders>
            <w:shd w:val="clear" w:color="000000" w:fill="DDEBF7"/>
          </w:tcPr>
          <w:p w14:paraId="5AC7FA00" w14:textId="4EE839F5"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Operational Staff Employed currently at 525 to be increased to 565 to allow provision of additional service delivery</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C9D8CD" w14:textId="5D963A8F"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Overall numbers increased to target level No</w:t>
            </w:r>
            <w:r>
              <w:rPr>
                <w:rFonts w:ascii="Calibri" w:eastAsia="Times New Roman" w:hAnsi="Calibri" w:cs="Times New Roman"/>
                <w:lang w:eastAsia="en-IE"/>
              </w:rPr>
              <w:t xml:space="preserve"> of 565 and maintained</w:t>
            </w:r>
          </w:p>
        </w:tc>
      </w:tr>
      <w:tr w:rsidR="000E16FD" w:rsidRPr="00B009F4" w14:paraId="42523CB8" w14:textId="77777777" w:rsidTr="000E16FD">
        <w:trPr>
          <w:trHeight w:val="300"/>
        </w:trPr>
        <w:tc>
          <w:tcPr>
            <w:tcW w:w="960" w:type="dxa"/>
            <w:tcBorders>
              <w:top w:val="nil"/>
              <w:left w:val="single" w:sz="4" w:space="0" w:color="auto"/>
              <w:bottom w:val="single" w:sz="4" w:space="0" w:color="auto"/>
              <w:right w:val="single" w:sz="4" w:space="0" w:color="auto"/>
            </w:tcBorders>
            <w:shd w:val="clear" w:color="000000" w:fill="DDEBF7"/>
            <w:vAlign w:val="bottom"/>
            <w:hideMark/>
          </w:tcPr>
          <w:p w14:paraId="4EA861D3"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1.1.2</w:t>
            </w:r>
          </w:p>
        </w:tc>
        <w:tc>
          <w:tcPr>
            <w:tcW w:w="4040" w:type="dxa"/>
            <w:gridSpan w:val="2"/>
            <w:tcBorders>
              <w:top w:val="nil"/>
              <w:left w:val="nil"/>
              <w:bottom w:val="single" w:sz="4" w:space="0" w:color="auto"/>
              <w:right w:val="single" w:sz="4" w:space="0" w:color="auto"/>
            </w:tcBorders>
            <w:shd w:val="clear" w:color="000000" w:fill="DDEBF7"/>
            <w:vAlign w:val="bottom"/>
            <w:hideMark/>
          </w:tcPr>
          <w:p w14:paraId="2CBDB1AC"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xml:space="preserve">Fleet Improvements </w:t>
            </w:r>
          </w:p>
        </w:tc>
        <w:tc>
          <w:tcPr>
            <w:tcW w:w="2360" w:type="dxa"/>
            <w:tcBorders>
              <w:top w:val="single" w:sz="4" w:space="0" w:color="auto"/>
              <w:left w:val="nil"/>
              <w:bottom w:val="single" w:sz="4" w:space="0" w:color="auto"/>
              <w:right w:val="single" w:sz="4" w:space="0" w:color="auto"/>
            </w:tcBorders>
            <w:shd w:val="clear" w:color="000000" w:fill="DDEBF7"/>
          </w:tcPr>
          <w:p w14:paraId="4C51D2D9" w14:textId="35DC71C4"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xml:space="preserve">EV Fleet to be at </w:t>
            </w:r>
            <w:r>
              <w:rPr>
                <w:rFonts w:ascii="Calibri" w:eastAsia="Times New Roman" w:hAnsi="Calibri" w:cs="Times New Roman"/>
                <w:lang w:eastAsia="en-IE"/>
              </w:rPr>
              <w:t>3</w:t>
            </w:r>
            <w:r w:rsidRPr="00850EB8">
              <w:rPr>
                <w:rFonts w:ascii="Calibri" w:eastAsia="Times New Roman" w:hAnsi="Calibri" w:cs="Times New Roman"/>
                <w:lang w:eastAsia="en-IE"/>
              </w:rPr>
              <w:t>5% of total Fleet</w:t>
            </w:r>
            <w:r>
              <w:rPr>
                <w:rFonts w:ascii="Calibri" w:eastAsia="Times New Roman" w:hAnsi="Calibri" w:cs="Times New Roman"/>
                <w:lang w:eastAsia="en-IE"/>
              </w:rPr>
              <w:t xml:space="preserve"> to comply with Clean Vehicle Directive </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55DB0B" w14:textId="158AE536" w:rsidR="000E16FD" w:rsidRPr="00850EB8" w:rsidRDefault="000E16FD" w:rsidP="00AC1C80">
            <w:pPr>
              <w:spacing w:after="0" w:line="240" w:lineRule="auto"/>
              <w:rPr>
                <w:rFonts w:ascii="Calibri" w:eastAsia="Times New Roman" w:hAnsi="Calibri" w:cs="Times New Roman"/>
                <w:lang w:eastAsia="en-IE"/>
              </w:rPr>
            </w:pPr>
            <w:r>
              <w:rPr>
                <w:rFonts w:ascii="Calibri" w:eastAsia="Times New Roman" w:hAnsi="Calibri" w:cs="Times New Roman"/>
                <w:lang w:eastAsia="en-IE"/>
              </w:rPr>
              <w:t>35% level to be achieved at a minimum</w:t>
            </w:r>
          </w:p>
        </w:tc>
      </w:tr>
      <w:tr w:rsidR="000E16FD" w:rsidRPr="00B009F4" w14:paraId="29694859" w14:textId="77777777" w:rsidTr="000E16FD">
        <w:trPr>
          <w:trHeight w:val="300"/>
        </w:trPr>
        <w:tc>
          <w:tcPr>
            <w:tcW w:w="960" w:type="dxa"/>
            <w:tcBorders>
              <w:top w:val="nil"/>
              <w:left w:val="single" w:sz="4" w:space="0" w:color="auto"/>
              <w:bottom w:val="single" w:sz="4" w:space="0" w:color="auto"/>
              <w:right w:val="single" w:sz="4" w:space="0" w:color="auto"/>
            </w:tcBorders>
            <w:shd w:val="clear" w:color="000000" w:fill="DDEBF7"/>
            <w:vAlign w:val="bottom"/>
            <w:hideMark/>
          </w:tcPr>
          <w:p w14:paraId="67F044D2"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1.1.3</w:t>
            </w:r>
          </w:p>
        </w:tc>
        <w:tc>
          <w:tcPr>
            <w:tcW w:w="4040" w:type="dxa"/>
            <w:gridSpan w:val="2"/>
            <w:tcBorders>
              <w:top w:val="nil"/>
              <w:left w:val="nil"/>
              <w:bottom w:val="single" w:sz="4" w:space="0" w:color="auto"/>
              <w:right w:val="single" w:sz="4" w:space="0" w:color="auto"/>
            </w:tcBorders>
            <w:shd w:val="clear" w:color="000000" w:fill="DDEBF7"/>
            <w:vAlign w:val="bottom"/>
            <w:hideMark/>
          </w:tcPr>
          <w:p w14:paraId="078D0E4D" w14:textId="18EB5EB0"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xml:space="preserve">Recycling Infrastructure </w:t>
            </w:r>
            <w:r w:rsidR="00750280">
              <w:rPr>
                <w:rFonts w:ascii="Calibri" w:eastAsia="Times New Roman" w:hAnsi="Calibri" w:cs="Times New Roman"/>
                <w:lang w:eastAsia="en-IE"/>
              </w:rPr>
              <w:t>Review</w:t>
            </w:r>
          </w:p>
        </w:tc>
        <w:tc>
          <w:tcPr>
            <w:tcW w:w="2360" w:type="dxa"/>
            <w:tcBorders>
              <w:top w:val="single" w:sz="4" w:space="0" w:color="auto"/>
              <w:left w:val="nil"/>
              <w:bottom w:val="single" w:sz="4" w:space="0" w:color="auto"/>
              <w:right w:val="single" w:sz="4" w:space="0" w:color="auto"/>
            </w:tcBorders>
            <w:shd w:val="clear" w:color="000000" w:fill="DDEBF7"/>
          </w:tcPr>
          <w:p w14:paraId="39FA335B" w14:textId="7F0B9E61"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100% of existing structures maintained</w:t>
            </w:r>
            <w:r w:rsidR="008D3896">
              <w:rPr>
                <w:rFonts w:ascii="Calibri" w:eastAsia="Times New Roman" w:hAnsi="Calibri" w:cs="Times New Roman"/>
                <w:lang w:eastAsia="en-IE"/>
              </w:rPr>
              <w:t xml:space="preserve"> and were possible increased.</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A4390" w14:textId="7A12B016"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xml:space="preserve"> No of Bring Centres and bottle banks to be maintained at current levels. </w:t>
            </w:r>
          </w:p>
        </w:tc>
      </w:tr>
      <w:tr w:rsidR="000E16FD" w:rsidRPr="00B009F4" w14:paraId="2AEE4F25" w14:textId="77777777" w:rsidTr="000E16FD">
        <w:trPr>
          <w:trHeight w:val="300"/>
        </w:trPr>
        <w:tc>
          <w:tcPr>
            <w:tcW w:w="960" w:type="dxa"/>
            <w:tcBorders>
              <w:top w:val="nil"/>
              <w:left w:val="single" w:sz="4" w:space="0" w:color="auto"/>
              <w:bottom w:val="single" w:sz="4" w:space="0" w:color="auto"/>
              <w:right w:val="single" w:sz="4" w:space="0" w:color="auto"/>
            </w:tcBorders>
            <w:shd w:val="clear" w:color="000000" w:fill="DDEBF7"/>
            <w:vAlign w:val="bottom"/>
            <w:hideMark/>
          </w:tcPr>
          <w:p w14:paraId="470949DC"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1.1.4</w:t>
            </w:r>
          </w:p>
        </w:tc>
        <w:tc>
          <w:tcPr>
            <w:tcW w:w="4040" w:type="dxa"/>
            <w:gridSpan w:val="2"/>
            <w:tcBorders>
              <w:top w:val="nil"/>
              <w:left w:val="nil"/>
              <w:bottom w:val="single" w:sz="4" w:space="0" w:color="auto"/>
              <w:right w:val="single" w:sz="4" w:space="0" w:color="auto"/>
            </w:tcBorders>
            <w:shd w:val="clear" w:color="000000" w:fill="DDEBF7"/>
            <w:vAlign w:val="bottom"/>
            <w:hideMark/>
          </w:tcPr>
          <w:p w14:paraId="4A635A5B" w14:textId="61556E7A" w:rsidR="000E16FD" w:rsidRPr="00850EB8" w:rsidRDefault="00750280" w:rsidP="00AC1C80">
            <w:pPr>
              <w:spacing w:after="0" w:line="240" w:lineRule="auto"/>
              <w:rPr>
                <w:rFonts w:ascii="Calibri" w:eastAsia="Times New Roman" w:hAnsi="Calibri" w:cs="Times New Roman"/>
                <w:lang w:eastAsia="en-IE"/>
              </w:rPr>
            </w:pPr>
            <w:r>
              <w:rPr>
                <w:rFonts w:ascii="Calibri" w:eastAsia="Times New Roman" w:hAnsi="Calibri" w:cs="Times New Roman"/>
                <w:lang w:eastAsia="en-IE"/>
              </w:rPr>
              <w:t xml:space="preserve">Additional </w:t>
            </w:r>
            <w:r w:rsidR="000E16FD" w:rsidRPr="00850EB8">
              <w:rPr>
                <w:rFonts w:ascii="Calibri" w:eastAsia="Times New Roman" w:hAnsi="Calibri" w:cs="Times New Roman"/>
                <w:lang w:eastAsia="en-IE"/>
              </w:rPr>
              <w:t>Wash Teams established to provide additional street washing services on a scheduled basis</w:t>
            </w:r>
          </w:p>
        </w:tc>
        <w:tc>
          <w:tcPr>
            <w:tcW w:w="2360" w:type="dxa"/>
            <w:tcBorders>
              <w:top w:val="single" w:sz="4" w:space="0" w:color="auto"/>
              <w:left w:val="nil"/>
              <w:bottom w:val="single" w:sz="4" w:space="0" w:color="auto"/>
              <w:right w:val="single" w:sz="4" w:space="0" w:color="auto"/>
            </w:tcBorders>
            <w:shd w:val="clear" w:color="000000" w:fill="DDEBF7"/>
          </w:tcPr>
          <w:p w14:paraId="289ACAE8" w14:textId="4EAE15FB" w:rsidR="000E16FD" w:rsidRPr="00850EB8" w:rsidRDefault="00750280" w:rsidP="00AC1C80">
            <w:pPr>
              <w:spacing w:after="0" w:line="240" w:lineRule="auto"/>
              <w:rPr>
                <w:rFonts w:ascii="Calibri" w:eastAsia="Times New Roman" w:hAnsi="Calibri" w:cs="Times New Roman"/>
                <w:lang w:eastAsia="en-IE"/>
              </w:rPr>
            </w:pPr>
            <w:r>
              <w:rPr>
                <w:rFonts w:ascii="Calibri" w:eastAsia="Times New Roman" w:hAnsi="Calibri" w:cs="Times New Roman"/>
                <w:lang w:eastAsia="en-IE"/>
              </w:rPr>
              <w:t>Wash Crews and schedule in place</w:t>
            </w:r>
            <w:r w:rsidR="00871E9B">
              <w:rPr>
                <w:rFonts w:ascii="Calibri" w:eastAsia="Times New Roman" w:hAnsi="Calibri" w:cs="Times New Roman"/>
                <w:lang w:eastAsia="en-IE"/>
              </w:rPr>
              <w:t xml:space="preserve"> in first year of plan </w:t>
            </w:r>
            <w:r w:rsidR="000E16FD" w:rsidRPr="00850EB8">
              <w:rPr>
                <w:rFonts w:ascii="Calibri" w:eastAsia="Times New Roman" w:hAnsi="Calibri" w:cs="Times New Roman"/>
                <w:lang w:eastAsia="en-IE"/>
              </w:rPr>
              <w:t>and operating to maximum efficiency</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8E424D" w14:textId="7D117398" w:rsidR="000E16FD" w:rsidRPr="00850EB8" w:rsidRDefault="00871E9B" w:rsidP="00AC1C80">
            <w:pPr>
              <w:spacing w:after="0" w:line="240" w:lineRule="auto"/>
              <w:rPr>
                <w:rFonts w:ascii="Calibri" w:eastAsia="Times New Roman" w:hAnsi="Calibri" w:cs="Times New Roman"/>
                <w:lang w:eastAsia="en-IE"/>
              </w:rPr>
            </w:pPr>
            <w:r>
              <w:rPr>
                <w:rFonts w:ascii="Calibri" w:eastAsia="Times New Roman" w:hAnsi="Calibri" w:cs="Times New Roman"/>
                <w:lang w:eastAsia="en-IE"/>
              </w:rPr>
              <w:t>S</w:t>
            </w:r>
            <w:r w:rsidR="000E16FD" w:rsidRPr="00850EB8">
              <w:rPr>
                <w:rFonts w:ascii="Calibri" w:eastAsia="Times New Roman" w:hAnsi="Calibri" w:cs="Times New Roman"/>
                <w:lang w:eastAsia="en-IE"/>
              </w:rPr>
              <w:t>chedule established and maintained throughout the lifetime of the plan</w:t>
            </w:r>
          </w:p>
        </w:tc>
      </w:tr>
      <w:tr w:rsidR="000E16FD" w:rsidRPr="00B009F4" w14:paraId="5FEEF35B" w14:textId="77777777" w:rsidTr="000E16FD">
        <w:trPr>
          <w:trHeight w:val="300"/>
        </w:trPr>
        <w:tc>
          <w:tcPr>
            <w:tcW w:w="960" w:type="dxa"/>
            <w:tcBorders>
              <w:top w:val="nil"/>
              <w:left w:val="single" w:sz="4" w:space="0" w:color="auto"/>
              <w:bottom w:val="single" w:sz="4" w:space="0" w:color="auto"/>
              <w:right w:val="single" w:sz="4" w:space="0" w:color="auto"/>
            </w:tcBorders>
            <w:shd w:val="clear" w:color="000000" w:fill="DDEBF7"/>
            <w:vAlign w:val="bottom"/>
            <w:hideMark/>
          </w:tcPr>
          <w:p w14:paraId="135EFA9D"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1.1.5</w:t>
            </w:r>
          </w:p>
        </w:tc>
        <w:tc>
          <w:tcPr>
            <w:tcW w:w="4040" w:type="dxa"/>
            <w:gridSpan w:val="2"/>
            <w:tcBorders>
              <w:top w:val="nil"/>
              <w:left w:val="nil"/>
              <w:bottom w:val="single" w:sz="4" w:space="0" w:color="auto"/>
              <w:right w:val="single" w:sz="4" w:space="0" w:color="auto"/>
            </w:tcBorders>
            <w:shd w:val="clear" w:color="000000" w:fill="DDEBF7"/>
            <w:vAlign w:val="bottom"/>
            <w:hideMark/>
          </w:tcPr>
          <w:p w14:paraId="3DC1070B" w14:textId="77777777"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Depot Improvements</w:t>
            </w:r>
          </w:p>
        </w:tc>
        <w:tc>
          <w:tcPr>
            <w:tcW w:w="2360" w:type="dxa"/>
            <w:tcBorders>
              <w:top w:val="single" w:sz="4" w:space="0" w:color="auto"/>
              <w:left w:val="nil"/>
              <w:bottom w:val="single" w:sz="4" w:space="0" w:color="auto"/>
              <w:right w:val="single" w:sz="4" w:space="0" w:color="auto"/>
            </w:tcBorders>
            <w:shd w:val="clear" w:color="000000" w:fill="DDEBF7"/>
          </w:tcPr>
          <w:p w14:paraId="448E2B1E" w14:textId="6E66DB2D" w:rsidR="000E16FD"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Works completed on City Centre Depots</w:t>
            </w:r>
            <w:r w:rsidR="004C652F">
              <w:rPr>
                <w:rFonts w:ascii="Calibri" w:eastAsia="Times New Roman" w:hAnsi="Calibri" w:cs="Times New Roman"/>
                <w:lang w:eastAsia="en-IE"/>
              </w:rPr>
              <w:t>.</w:t>
            </w:r>
            <w:r w:rsidRPr="00850EB8">
              <w:rPr>
                <w:rFonts w:ascii="Calibri" w:eastAsia="Times New Roman" w:hAnsi="Calibri" w:cs="Times New Roman"/>
                <w:lang w:eastAsia="en-IE"/>
              </w:rPr>
              <w:t xml:space="preserve"> </w:t>
            </w:r>
            <w:r>
              <w:rPr>
                <w:rFonts w:ascii="Calibri" w:eastAsia="Times New Roman" w:hAnsi="Calibri" w:cs="Times New Roman"/>
                <w:lang w:eastAsia="en-IE"/>
              </w:rPr>
              <w:t xml:space="preserve">Slaney Road </w:t>
            </w:r>
            <w:r w:rsidR="00F86C83">
              <w:rPr>
                <w:rFonts w:ascii="Calibri" w:eastAsia="Times New Roman" w:hAnsi="Calibri" w:cs="Times New Roman"/>
                <w:lang w:eastAsia="en-IE"/>
              </w:rPr>
              <w:t xml:space="preserve">depot refurbished and </w:t>
            </w:r>
            <w:r>
              <w:rPr>
                <w:rFonts w:ascii="Calibri" w:eastAsia="Times New Roman" w:hAnsi="Calibri" w:cs="Times New Roman"/>
                <w:lang w:eastAsia="en-IE"/>
              </w:rPr>
              <w:t>reopened</w:t>
            </w:r>
            <w:r w:rsidR="00F86C83">
              <w:rPr>
                <w:rFonts w:ascii="Calibri" w:eastAsia="Times New Roman" w:hAnsi="Calibri" w:cs="Times New Roman"/>
                <w:lang w:eastAsia="en-IE"/>
              </w:rPr>
              <w:t xml:space="preserve"> and fully operational</w:t>
            </w:r>
            <w:r>
              <w:rPr>
                <w:rFonts w:ascii="Calibri" w:eastAsia="Times New Roman" w:hAnsi="Calibri" w:cs="Times New Roman"/>
                <w:lang w:eastAsia="en-IE"/>
              </w:rPr>
              <w:t>. P</w:t>
            </w:r>
            <w:r w:rsidRPr="00850EB8">
              <w:rPr>
                <w:rFonts w:ascii="Calibri" w:eastAsia="Times New Roman" w:hAnsi="Calibri" w:cs="Times New Roman"/>
                <w:lang w:eastAsia="en-IE"/>
              </w:rPr>
              <w:t xml:space="preserve">lanning </w:t>
            </w:r>
            <w:r>
              <w:rPr>
                <w:rFonts w:ascii="Calibri" w:eastAsia="Times New Roman" w:hAnsi="Calibri" w:cs="Times New Roman"/>
                <w:lang w:eastAsia="en-IE"/>
              </w:rPr>
              <w:t>progressed</w:t>
            </w:r>
            <w:r w:rsidRPr="00850EB8">
              <w:rPr>
                <w:rFonts w:ascii="Calibri" w:eastAsia="Times New Roman" w:hAnsi="Calibri" w:cs="Times New Roman"/>
                <w:lang w:eastAsia="en-IE"/>
              </w:rPr>
              <w:t xml:space="preserve"> on S.C.O.D.</w:t>
            </w:r>
          </w:p>
          <w:p w14:paraId="68409C2D" w14:textId="1E5F1C7E" w:rsidR="008D3896" w:rsidRPr="00850EB8" w:rsidRDefault="008D3896" w:rsidP="00AC1C80">
            <w:pPr>
              <w:spacing w:after="0" w:line="240" w:lineRule="auto"/>
              <w:rPr>
                <w:rFonts w:ascii="Calibri" w:eastAsia="Times New Roman" w:hAnsi="Calibri" w:cs="Times New Roman"/>
                <w:lang w:eastAsia="en-IE"/>
              </w:rPr>
            </w:pPr>
            <w:r>
              <w:rPr>
                <w:rFonts w:ascii="Calibri" w:eastAsia="Times New Roman" w:hAnsi="Calibri" w:cs="Times New Roman"/>
                <w:lang w:eastAsia="en-IE"/>
              </w:rPr>
              <w:t>Source new City Centre Depot Site to Replace O Rahilly Parade should it close</w:t>
            </w:r>
          </w:p>
        </w:tc>
        <w:tc>
          <w:tcPr>
            <w:tcW w:w="2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37F8B4" w14:textId="72A1ADFA" w:rsidR="000E16FD" w:rsidRPr="00850EB8" w:rsidRDefault="000E16FD" w:rsidP="00AC1C80">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xml:space="preserve">Refurbishment of </w:t>
            </w:r>
            <w:r>
              <w:rPr>
                <w:rFonts w:ascii="Calibri" w:eastAsia="Times New Roman" w:hAnsi="Calibri" w:cs="Times New Roman"/>
                <w:lang w:eastAsia="en-IE"/>
              </w:rPr>
              <w:t>Cleansing</w:t>
            </w:r>
            <w:r w:rsidRPr="00850EB8">
              <w:rPr>
                <w:rFonts w:ascii="Calibri" w:eastAsia="Times New Roman" w:hAnsi="Calibri" w:cs="Times New Roman"/>
                <w:lang w:eastAsia="en-IE"/>
              </w:rPr>
              <w:t xml:space="preserve"> Depots at Bow Lane and O’Rahilly Parade completed. </w:t>
            </w:r>
            <w:r>
              <w:rPr>
                <w:rFonts w:ascii="Calibri" w:eastAsia="Times New Roman" w:hAnsi="Calibri" w:cs="Times New Roman"/>
                <w:lang w:eastAsia="en-IE"/>
              </w:rPr>
              <w:t>Slaney Road Cleansing Depot in North West Area</w:t>
            </w:r>
            <w:r w:rsidR="00F86C83" w:rsidRPr="00850EB8">
              <w:rPr>
                <w:rFonts w:ascii="Calibri" w:eastAsia="Times New Roman" w:hAnsi="Calibri" w:cs="Times New Roman"/>
                <w:lang w:eastAsia="en-IE"/>
              </w:rPr>
              <w:t xml:space="preserve"> </w:t>
            </w:r>
            <w:r w:rsidR="00F86C83">
              <w:rPr>
                <w:rFonts w:ascii="Calibri" w:eastAsia="Times New Roman" w:hAnsi="Calibri" w:cs="Times New Roman"/>
                <w:lang w:eastAsia="en-IE"/>
              </w:rPr>
              <w:t xml:space="preserve">operational. </w:t>
            </w:r>
            <w:r w:rsidR="00F86C83" w:rsidRPr="00850EB8">
              <w:rPr>
                <w:rFonts w:ascii="Calibri" w:eastAsia="Times New Roman" w:hAnsi="Calibri" w:cs="Times New Roman"/>
                <w:lang w:eastAsia="en-IE"/>
              </w:rPr>
              <w:t>Planning of new S.C.O.D. to be progressed.</w:t>
            </w:r>
            <w:r w:rsidR="008D3896">
              <w:rPr>
                <w:rFonts w:ascii="Calibri" w:eastAsia="Times New Roman" w:hAnsi="Calibri" w:cs="Times New Roman"/>
                <w:lang w:eastAsia="en-IE"/>
              </w:rPr>
              <w:t xml:space="preserve"> New City Centre site </w:t>
            </w:r>
            <w:r w:rsidR="00750280">
              <w:rPr>
                <w:rFonts w:ascii="Calibri" w:eastAsia="Times New Roman" w:hAnsi="Calibri" w:cs="Times New Roman"/>
                <w:lang w:eastAsia="en-IE"/>
              </w:rPr>
              <w:t xml:space="preserve">location </w:t>
            </w:r>
            <w:r w:rsidR="008D3896">
              <w:rPr>
                <w:rFonts w:ascii="Calibri" w:eastAsia="Times New Roman" w:hAnsi="Calibri" w:cs="Times New Roman"/>
                <w:lang w:eastAsia="en-IE"/>
              </w:rPr>
              <w:t>identified and agreed</w:t>
            </w:r>
          </w:p>
        </w:tc>
      </w:tr>
    </w:tbl>
    <w:p w14:paraId="32D22F56" w14:textId="77777777" w:rsidR="00B009F4" w:rsidRDefault="00B009F4">
      <w:pPr>
        <w:rPr>
          <w:color w:val="EE0000"/>
        </w:rPr>
      </w:pPr>
    </w:p>
    <w:p w14:paraId="3AFCC836" w14:textId="6ABCC097" w:rsidR="005B3BA9" w:rsidRPr="00B009F4" w:rsidRDefault="005B3BA9">
      <w:pPr>
        <w:rPr>
          <w:color w:val="EE0000"/>
        </w:rPr>
      </w:pPr>
      <w:r w:rsidRPr="00B009F4">
        <w:rPr>
          <w:color w:val="EE0000"/>
        </w:rPr>
        <w:fldChar w:fldCharType="begin"/>
      </w:r>
      <w:r w:rsidRPr="00B009F4">
        <w:rPr>
          <w:color w:val="EE0000"/>
        </w:rPr>
        <w:instrText xml:space="preserve"> LINK Excel.Sheet.12 "Book1" "Sheet1!R10C1:R16C4" \a \f 4 \h  \* MERGEFORMAT </w:instrText>
      </w:r>
      <w:r w:rsidRPr="00B009F4">
        <w:rPr>
          <w:color w:val="EE0000"/>
        </w:rPr>
        <w:fldChar w:fldCharType="separate"/>
      </w:r>
    </w:p>
    <w:tbl>
      <w:tblPr>
        <w:tblW w:w="9040" w:type="dxa"/>
        <w:tblLook w:val="04A0" w:firstRow="1" w:lastRow="0" w:firstColumn="1" w:lastColumn="0" w:noHBand="0" w:noVBand="1"/>
      </w:tblPr>
      <w:tblGrid>
        <w:gridCol w:w="960"/>
        <w:gridCol w:w="3151"/>
        <w:gridCol w:w="2835"/>
        <w:gridCol w:w="2094"/>
      </w:tblGrid>
      <w:tr w:rsidR="00B009F4" w:rsidRPr="00B009F4" w14:paraId="713DD7B7" w14:textId="77777777" w:rsidTr="00415785">
        <w:trPr>
          <w:trHeight w:val="420"/>
        </w:trPr>
        <w:tc>
          <w:tcPr>
            <w:tcW w:w="4111" w:type="dxa"/>
            <w:gridSpan w:val="2"/>
            <w:tcBorders>
              <w:top w:val="nil"/>
              <w:left w:val="nil"/>
              <w:bottom w:val="nil"/>
              <w:right w:val="nil"/>
            </w:tcBorders>
            <w:noWrap/>
            <w:vAlign w:val="bottom"/>
            <w:hideMark/>
          </w:tcPr>
          <w:p w14:paraId="31DE73D5" w14:textId="77777777" w:rsidR="005B3BA9" w:rsidRPr="00850EB8" w:rsidRDefault="005B3BA9" w:rsidP="005B3BA9">
            <w:pPr>
              <w:spacing w:after="0" w:line="240" w:lineRule="auto"/>
              <w:rPr>
                <w:rFonts w:ascii="Calibri" w:eastAsia="Times New Roman" w:hAnsi="Calibri" w:cs="Times New Roman"/>
                <w:b/>
                <w:bCs/>
                <w:sz w:val="24"/>
                <w:szCs w:val="24"/>
                <w:lang w:eastAsia="en-IE"/>
              </w:rPr>
            </w:pPr>
            <w:r w:rsidRPr="00850EB8">
              <w:rPr>
                <w:rFonts w:ascii="Calibri" w:eastAsia="Times New Roman" w:hAnsi="Calibri" w:cs="Times New Roman"/>
                <w:b/>
                <w:bCs/>
                <w:sz w:val="24"/>
                <w:szCs w:val="24"/>
                <w:lang w:eastAsia="en-IE"/>
              </w:rPr>
              <w:lastRenderedPageBreak/>
              <w:t>Efficient and Innovative Approaches</w:t>
            </w:r>
          </w:p>
          <w:p w14:paraId="6054FE1D" w14:textId="69B07752" w:rsidR="00D970E8" w:rsidRPr="00850EB8" w:rsidRDefault="00D970E8" w:rsidP="005B3BA9">
            <w:pPr>
              <w:spacing w:after="0" w:line="240" w:lineRule="auto"/>
              <w:rPr>
                <w:rFonts w:ascii="Calibri" w:eastAsia="Times New Roman" w:hAnsi="Calibri" w:cs="Times New Roman"/>
                <w:b/>
                <w:bCs/>
                <w:sz w:val="32"/>
                <w:szCs w:val="32"/>
                <w:lang w:eastAsia="en-IE"/>
              </w:rPr>
            </w:pPr>
          </w:p>
        </w:tc>
        <w:tc>
          <w:tcPr>
            <w:tcW w:w="2835" w:type="dxa"/>
            <w:tcBorders>
              <w:top w:val="nil"/>
              <w:left w:val="nil"/>
              <w:bottom w:val="nil"/>
              <w:right w:val="nil"/>
            </w:tcBorders>
            <w:vAlign w:val="bottom"/>
            <w:hideMark/>
          </w:tcPr>
          <w:p w14:paraId="37A59586" w14:textId="26AEC005" w:rsidR="005B3BA9" w:rsidRPr="00415785" w:rsidRDefault="00415785" w:rsidP="005B3BA9">
            <w:pPr>
              <w:spacing w:after="0" w:line="240" w:lineRule="auto"/>
              <w:rPr>
                <w:rFonts w:ascii="Calibri" w:eastAsia="Times New Roman" w:hAnsi="Calibri" w:cs="Times New Roman"/>
                <w:b/>
                <w:bCs/>
                <w:sz w:val="24"/>
                <w:szCs w:val="24"/>
                <w:lang w:eastAsia="en-IE"/>
              </w:rPr>
            </w:pPr>
            <w:r w:rsidRPr="00415785">
              <w:rPr>
                <w:rFonts w:ascii="Calibri" w:eastAsia="Times New Roman" w:hAnsi="Calibri" w:cs="Times New Roman"/>
                <w:b/>
                <w:bCs/>
                <w:sz w:val="24"/>
                <w:szCs w:val="24"/>
                <w:lang w:eastAsia="en-IE"/>
              </w:rPr>
              <w:t>Primary Goal No 2</w:t>
            </w:r>
          </w:p>
        </w:tc>
        <w:tc>
          <w:tcPr>
            <w:tcW w:w="2094" w:type="dxa"/>
            <w:tcBorders>
              <w:top w:val="nil"/>
              <w:left w:val="nil"/>
              <w:bottom w:val="nil"/>
              <w:right w:val="nil"/>
            </w:tcBorders>
            <w:vAlign w:val="bottom"/>
            <w:hideMark/>
          </w:tcPr>
          <w:p w14:paraId="6665FA3D" w14:textId="77777777" w:rsidR="005B3BA9" w:rsidRPr="00B009F4" w:rsidRDefault="005B3BA9" w:rsidP="005B3BA9">
            <w:pPr>
              <w:spacing w:after="0" w:line="240" w:lineRule="auto"/>
              <w:rPr>
                <w:rFonts w:ascii="Times New Roman" w:eastAsia="Times New Roman" w:hAnsi="Times New Roman" w:cs="Times New Roman"/>
                <w:color w:val="EE0000"/>
                <w:sz w:val="20"/>
                <w:szCs w:val="20"/>
                <w:lang w:eastAsia="en-IE"/>
              </w:rPr>
            </w:pPr>
          </w:p>
        </w:tc>
      </w:tr>
      <w:tr w:rsidR="00B009F4" w:rsidRPr="00B009F4" w14:paraId="0B100A56" w14:textId="77777777" w:rsidTr="004157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6C897459" w14:textId="77777777" w:rsidR="005B3BA9" w:rsidRPr="00850EB8" w:rsidRDefault="005B3BA9" w:rsidP="005B3BA9">
            <w:pPr>
              <w:spacing w:after="0" w:line="240" w:lineRule="auto"/>
              <w:rPr>
                <w:rFonts w:ascii="Calibri" w:eastAsia="Times New Roman" w:hAnsi="Calibri" w:cs="Times New Roman"/>
                <w:b/>
                <w:bCs/>
                <w:lang w:eastAsia="en-IE"/>
              </w:rPr>
            </w:pPr>
            <w:r w:rsidRPr="00850EB8">
              <w:rPr>
                <w:rFonts w:ascii="Calibri" w:eastAsia="Times New Roman" w:hAnsi="Calibri" w:cs="Times New Roman"/>
                <w:b/>
                <w:bCs/>
                <w:lang w:eastAsia="en-IE"/>
              </w:rPr>
              <w:t>No.</w:t>
            </w:r>
          </w:p>
        </w:tc>
        <w:tc>
          <w:tcPr>
            <w:tcW w:w="3151"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704177AF" w14:textId="5353A488" w:rsidR="005B3BA9" w:rsidRPr="00850EB8" w:rsidRDefault="0041578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Key Objectives</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1A99706F" w14:textId="7377DB89" w:rsidR="005B3BA9" w:rsidRPr="00850EB8" w:rsidRDefault="00664E4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Target</w:t>
            </w:r>
          </w:p>
        </w:tc>
        <w:tc>
          <w:tcPr>
            <w:tcW w:w="2094"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0B7B0F8B" w14:textId="2B75096F" w:rsidR="005B3BA9" w:rsidRPr="00850EB8" w:rsidRDefault="00664E4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Measurement</w:t>
            </w:r>
          </w:p>
        </w:tc>
      </w:tr>
      <w:tr w:rsidR="00B009F4" w:rsidRPr="00B009F4" w14:paraId="214F898F" w14:textId="77777777" w:rsidTr="00415785">
        <w:trPr>
          <w:trHeight w:val="300"/>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0169399F" w14:textId="77777777"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1.2.1</w:t>
            </w:r>
          </w:p>
        </w:tc>
        <w:tc>
          <w:tcPr>
            <w:tcW w:w="3151" w:type="dxa"/>
            <w:tcBorders>
              <w:top w:val="nil"/>
              <w:left w:val="nil"/>
              <w:bottom w:val="single" w:sz="4" w:space="0" w:color="auto"/>
              <w:right w:val="single" w:sz="4" w:space="0" w:color="auto"/>
            </w:tcBorders>
            <w:shd w:val="clear" w:color="auto" w:fill="DEEAF6" w:themeFill="accent1" w:themeFillTint="33"/>
            <w:vAlign w:val="bottom"/>
            <w:hideMark/>
          </w:tcPr>
          <w:p w14:paraId="3CD43AF7" w14:textId="388E79A3"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Solar Compactors</w:t>
            </w:r>
            <w:r w:rsidR="00CD2D22">
              <w:rPr>
                <w:rFonts w:ascii="Calibri" w:eastAsia="Times New Roman" w:hAnsi="Calibri" w:cs="Times New Roman"/>
                <w:lang w:eastAsia="en-IE"/>
              </w:rPr>
              <w:t xml:space="preserve"> Bins </w:t>
            </w:r>
          </w:p>
        </w:tc>
        <w:tc>
          <w:tcPr>
            <w:tcW w:w="2835" w:type="dxa"/>
            <w:tcBorders>
              <w:top w:val="nil"/>
              <w:left w:val="nil"/>
              <w:bottom w:val="single" w:sz="4" w:space="0" w:color="auto"/>
              <w:right w:val="single" w:sz="4" w:space="0" w:color="auto"/>
            </w:tcBorders>
            <w:shd w:val="clear" w:color="auto" w:fill="DEEAF6" w:themeFill="accent1" w:themeFillTint="33"/>
            <w:vAlign w:val="bottom"/>
            <w:hideMark/>
          </w:tcPr>
          <w:p w14:paraId="34E6E408" w14:textId="1542619B" w:rsidR="005B3BA9" w:rsidRPr="00850EB8" w:rsidRDefault="00664E45"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Increase the number of solar bins</w:t>
            </w:r>
            <w:r w:rsidR="00415785">
              <w:rPr>
                <w:rFonts w:ascii="Calibri" w:eastAsia="Times New Roman" w:hAnsi="Calibri" w:cs="Times New Roman"/>
                <w:lang w:eastAsia="en-IE"/>
              </w:rPr>
              <w:t xml:space="preserve"> </w:t>
            </w:r>
            <w:r>
              <w:rPr>
                <w:rFonts w:ascii="Calibri" w:eastAsia="Times New Roman" w:hAnsi="Calibri" w:cs="Times New Roman"/>
                <w:lang w:eastAsia="en-IE"/>
              </w:rPr>
              <w:t xml:space="preserve">installed at suitable locations. </w:t>
            </w:r>
            <w:r w:rsidR="00F7447B">
              <w:rPr>
                <w:rFonts w:ascii="Calibri" w:eastAsia="Times New Roman" w:hAnsi="Calibri" w:cs="Times New Roman"/>
                <w:lang w:eastAsia="en-IE"/>
              </w:rPr>
              <w:t>380 Currently in place</w:t>
            </w:r>
          </w:p>
        </w:tc>
        <w:tc>
          <w:tcPr>
            <w:tcW w:w="2094" w:type="dxa"/>
            <w:tcBorders>
              <w:top w:val="nil"/>
              <w:left w:val="nil"/>
              <w:bottom w:val="single" w:sz="4" w:space="0" w:color="auto"/>
              <w:right w:val="single" w:sz="4" w:space="0" w:color="auto"/>
            </w:tcBorders>
            <w:shd w:val="clear" w:color="auto" w:fill="DEEAF6" w:themeFill="accent1" w:themeFillTint="33"/>
            <w:vAlign w:val="bottom"/>
            <w:hideMark/>
          </w:tcPr>
          <w:p w14:paraId="18C6E518" w14:textId="43A1A2FA" w:rsidR="005B3BA9" w:rsidRPr="00850EB8" w:rsidRDefault="00664E45"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No of Solar Compactor Bins in use</w:t>
            </w:r>
          </w:p>
        </w:tc>
      </w:tr>
      <w:tr w:rsidR="00B009F4" w:rsidRPr="00B009F4" w14:paraId="4C9CB4DF" w14:textId="77777777" w:rsidTr="00415785">
        <w:trPr>
          <w:trHeight w:val="300"/>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39A8BB9E" w14:textId="3E456A4D"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1.2.</w:t>
            </w:r>
            <w:r w:rsidR="008D3896">
              <w:rPr>
                <w:rFonts w:ascii="Calibri" w:eastAsia="Times New Roman" w:hAnsi="Calibri" w:cs="Times New Roman"/>
                <w:lang w:eastAsia="en-IE"/>
              </w:rPr>
              <w:t>2</w:t>
            </w:r>
          </w:p>
        </w:tc>
        <w:tc>
          <w:tcPr>
            <w:tcW w:w="3151" w:type="dxa"/>
            <w:tcBorders>
              <w:top w:val="nil"/>
              <w:left w:val="nil"/>
              <w:bottom w:val="single" w:sz="4" w:space="0" w:color="auto"/>
              <w:right w:val="single" w:sz="4" w:space="0" w:color="auto"/>
            </w:tcBorders>
            <w:shd w:val="clear" w:color="auto" w:fill="DEEAF6" w:themeFill="accent1" w:themeFillTint="33"/>
            <w:vAlign w:val="bottom"/>
            <w:hideMark/>
          </w:tcPr>
          <w:p w14:paraId="19326BD1" w14:textId="77777777"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Digitising work and Visualisation</w:t>
            </w:r>
          </w:p>
        </w:tc>
        <w:tc>
          <w:tcPr>
            <w:tcW w:w="2835" w:type="dxa"/>
            <w:tcBorders>
              <w:top w:val="nil"/>
              <w:left w:val="nil"/>
              <w:bottom w:val="single" w:sz="4" w:space="0" w:color="auto"/>
              <w:right w:val="single" w:sz="4" w:space="0" w:color="auto"/>
            </w:tcBorders>
            <w:shd w:val="clear" w:color="auto" w:fill="DEEAF6" w:themeFill="accent1" w:themeFillTint="33"/>
            <w:vAlign w:val="bottom"/>
            <w:hideMark/>
          </w:tcPr>
          <w:p w14:paraId="3E5EE9CC" w14:textId="7D4D5423" w:rsidR="005B3BA9" w:rsidRPr="00850EB8" w:rsidRDefault="004421A9"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New Technologies in use to facilitate more efficient and cost effective service delivery</w:t>
            </w:r>
            <w:r w:rsidR="00664E45">
              <w:rPr>
                <w:rFonts w:ascii="Calibri" w:eastAsia="Times New Roman" w:hAnsi="Calibri" w:cs="Times New Roman"/>
                <w:lang w:eastAsia="en-IE"/>
              </w:rPr>
              <w:t>. Increase app development and usage by all operational staff</w:t>
            </w:r>
          </w:p>
        </w:tc>
        <w:tc>
          <w:tcPr>
            <w:tcW w:w="2094" w:type="dxa"/>
            <w:tcBorders>
              <w:top w:val="nil"/>
              <w:left w:val="nil"/>
              <w:bottom w:val="single" w:sz="4" w:space="0" w:color="auto"/>
              <w:right w:val="single" w:sz="4" w:space="0" w:color="auto"/>
            </w:tcBorders>
            <w:shd w:val="clear" w:color="auto" w:fill="DEEAF6" w:themeFill="accent1" w:themeFillTint="33"/>
            <w:vAlign w:val="bottom"/>
            <w:hideMark/>
          </w:tcPr>
          <w:p w14:paraId="5A3C0BC7" w14:textId="48EAF81F" w:rsidR="005B3BA9" w:rsidRPr="00850EB8" w:rsidRDefault="00415785"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 xml:space="preserve">No of </w:t>
            </w:r>
            <w:r w:rsidR="00664E45">
              <w:rPr>
                <w:rFonts w:ascii="Calibri" w:eastAsia="Times New Roman" w:hAnsi="Calibri" w:cs="Times New Roman"/>
                <w:lang w:eastAsia="en-IE"/>
              </w:rPr>
              <w:t xml:space="preserve">New Apps in place and fully utilised.1 Work </w:t>
            </w:r>
            <w:r>
              <w:rPr>
                <w:rFonts w:ascii="Calibri" w:eastAsia="Times New Roman" w:hAnsi="Calibri" w:cs="Times New Roman"/>
                <w:lang w:eastAsia="en-IE"/>
              </w:rPr>
              <w:t>validation</w:t>
            </w:r>
            <w:r w:rsidR="00664E45">
              <w:rPr>
                <w:rFonts w:ascii="Calibri" w:eastAsia="Times New Roman" w:hAnsi="Calibri" w:cs="Times New Roman"/>
                <w:lang w:eastAsia="en-IE"/>
              </w:rPr>
              <w:t xml:space="preserve"> App</w:t>
            </w:r>
            <w:r>
              <w:rPr>
                <w:rFonts w:ascii="Calibri" w:eastAsia="Times New Roman" w:hAnsi="Calibri" w:cs="Times New Roman"/>
                <w:lang w:eastAsia="en-IE"/>
              </w:rPr>
              <w:t xml:space="preserve"> 2. Street Washing App.3 Street Grading App. </w:t>
            </w:r>
            <w:r w:rsidR="00C006C8">
              <w:rPr>
                <w:rFonts w:ascii="Calibri" w:eastAsia="Times New Roman" w:hAnsi="Calibri" w:cs="Times New Roman"/>
                <w:lang w:eastAsia="en-IE"/>
              </w:rPr>
              <w:t>4.</w:t>
            </w:r>
            <w:r>
              <w:rPr>
                <w:rFonts w:ascii="Calibri" w:eastAsia="Times New Roman" w:hAnsi="Calibri" w:cs="Times New Roman"/>
                <w:lang w:eastAsia="en-IE"/>
              </w:rPr>
              <w:t>Citizen Hub Upgrades to provide automatic feedback on reported cases when closed.</w:t>
            </w:r>
          </w:p>
        </w:tc>
      </w:tr>
      <w:tr w:rsidR="00B009F4" w:rsidRPr="00B009F4" w14:paraId="0F231510" w14:textId="77777777" w:rsidTr="00415785">
        <w:trPr>
          <w:trHeight w:val="300"/>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32D3B836" w14:textId="4AB2F749"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1.2.</w:t>
            </w:r>
            <w:r w:rsidR="008D3896">
              <w:rPr>
                <w:rFonts w:ascii="Calibri" w:eastAsia="Times New Roman" w:hAnsi="Calibri" w:cs="Times New Roman"/>
                <w:lang w:eastAsia="en-IE"/>
              </w:rPr>
              <w:t>3</w:t>
            </w:r>
          </w:p>
        </w:tc>
        <w:tc>
          <w:tcPr>
            <w:tcW w:w="3151" w:type="dxa"/>
            <w:tcBorders>
              <w:top w:val="nil"/>
              <w:left w:val="nil"/>
              <w:bottom w:val="single" w:sz="4" w:space="0" w:color="auto"/>
              <w:right w:val="single" w:sz="4" w:space="0" w:color="auto"/>
            </w:tcBorders>
            <w:shd w:val="clear" w:color="auto" w:fill="DEEAF6" w:themeFill="accent1" w:themeFillTint="33"/>
            <w:vAlign w:val="bottom"/>
            <w:hideMark/>
          </w:tcPr>
          <w:p w14:paraId="7F4ECA5A" w14:textId="77777777"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Cleaning schedules</w:t>
            </w:r>
          </w:p>
        </w:tc>
        <w:tc>
          <w:tcPr>
            <w:tcW w:w="2835" w:type="dxa"/>
            <w:tcBorders>
              <w:top w:val="nil"/>
              <w:left w:val="nil"/>
              <w:bottom w:val="single" w:sz="4" w:space="0" w:color="auto"/>
              <w:right w:val="single" w:sz="4" w:space="0" w:color="auto"/>
            </w:tcBorders>
            <w:shd w:val="clear" w:color="auto" w:fill="DEEAF6" w:themeFill="accent1" w:themeFillTint="33"/>
            <w:vAlign w:val="bottom"/>
            <w:hideMark/>
          </w:tcPr>
          <w:p w14:paraId="0CB5DDA1" w14:textId="72019C7E"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w:t>
            </w:r>
            <w:r w:rsidR="006A33B5" w:rsidRPr="00850EB8">
              <w:rPr>
                <w:rFonts w:ascii="Calibri" w:eastAsia="Times New Roman" w:hAnsi="Calibri" w:cs="Times New Roman"/>
                <w:lang w:eastAsia="en-IE"/>
              </w:rPr>
              <w:t>Increased frequency of cleaning schedules</w:t>
            </w:r>
            <w:r w:rsidR="00975E20" w:rsidRPr="00850EB8">
              <w:rPr>
                <w:rFonts w:ascii="Calibri" w:eastAsia="Times New Roman" w:hAnsi="Calibri" w:cs="Times New Roman"/>
                <w:lang w:eastAsia="en-IE"/>
              </w:rPr>
              <w:t xml:space="preserve"> </w:t>
            </w:r>
            <w:r w:rsidR="009230E3" w:rsidRPr="00850EB8">
              <w:rPr>
                <w:rFonts w:ascii="Calibri" w:eastAsia="Times New Roman" w:hAnsi="Calibri" w:cs="Times New Roman"/>
                <w:lang w:eastAsia="en-IE"/>
              </w:rPr>
              <w:t>particularly</w:t>
            </w:r>
            <w:r w:rsidR="00975E20" w:rsidRPr="00850EB8">
              <w:rPr>
                <w:rFonts w:ascii="Calibri" w:eastAsia="Times New Roman" w:hAnsi="Calibri" w:cs="Times New Roman"/>
                <w:lang w:eastAsia="en-IE"/>
              </w:rPr>
              <w:t xml:space="preserve"> in suburban areas</w:t>
            </w:r>
            <w:r w:rsidR="006A33B5" w:rsidRPr="00850EB8">
              <w:rPr>
                <w:rFonts w:ascii="Calibri" w:eastAsia="Times New Roman" w:hAnsi="Calibri" w:cs="Times New Roman"/>
                <w:lang w:eastAsia="en-IE"/>
              </w:rPr>
              <w:t>.</w:t>
            </w:r>
          </w:p>
        </w:tc>
        <w:tc>
          <w:tcPr>
            <w:tcW w:w="2094" w:type="dxa"/>
            <w:tcBorders>
              <w:top w:val="nil"/>
              <w:left w:val="nil"/>
              <w:bottom w:val="single" w:sz="4" w:space="0" w:color="auto"/>
              <w:right w:val="single" w:sz="4" w:space="0" w:color="auto"/>
            </w:tcBorders>
            <w:shd w:val="clear" w:color="auto" w:fill="DEEAF6" w:themeFill="accent1" w:themeFillTint="33"/>
            <w:vAlign w:val="bottom"/>
            <w:hideMark/>
          </w:tcPr>
          <w:p w14:paraId="38041193" w14:textId="4B2A36DF" w:rsidR="005B3BA9" w:rsidRPr="00850EB8" w:rsidRDefault="004421A9"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Street sweeping schedule reduced to every 8 weeks in suburban Category c areas</w:t>
            </w:r>
          </w:p>
        </w:tc>
      </w:tr>
      <w:tr w:rsidR="00B009F4" w:rsidRPr="00B009F4" w14:paraId="47C374E4" w14:textId="77777777" w:rsidTr="00415785">
        <w:trPr>
          <w:trHeight w:val="300"/>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4FEBC66D" w14:textId="0D854A79"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1.2.</w:t>
            </w:r>
            <w:r w:rsidR="008D3896">
              <w:rPr>
                <w:rFonts w:ascii="Calibri" w:eastAsia="Times New Roman" w:hAnsi="Calibri" w:cs="Times New Roman"/>
                <w:lang w:eastAsia="en-IE"/>
              </w:rPr>
              <w:t>4</w:t>
            </w:r>
          </w:p>
        </w:tc>
        <w:tc>
          <w:tcPr>
            <w:tcW w:w="3151" w:type="dxa"/>
            <w:tcBorders>
              <w:top w:val="nil"/>
              <w:left w:val="nil"/>
              <w:bottom w:val="single" w:sz="4" w:space="0" w:color="auto"/>
              <w:right w:val="single" w:sz="4" w:space="0" w:color="auto"/>
            </w:tcBorders>
            <w:shd w:val="clear" w:color="auto" w:fill="DEEAF6" w:themeFill="accent1" w:themeFillTint="33"/>
            <w:vAlign w:val="bottom"/>
            <w:hideMark/>
          </w:tcPr>
          <w:p w14:paraId="2328259B" w14:textId="2D87F80F"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Litter bin policy delivered</w:t>
            </w:r>
            <w:r w:rsidR="006E19AA">
              <w:rPr>
                <w:rFonts w:ascii="Calibri" w:eastAsia="Times New Roman" w:hAnsi="Calibri" w:cs="Times New Roman"/>
                <w:lang w:eastAsia="en-IE"/>
              </w:rPr>
              <w:t xml:space="preserve"> </w:t>
            </w:r>
          </w:p>
        </w:tc>
        <w:tc>
          <w:tcPr>
            <w:tcW w:w="2835" w:type="dxa"/>
            <w:tcBorders>
              <w:top w:val="nil"/>
              <w:left w:val="nil"/>
              <w:bottom w:val="single" w:sz="4" w:space="0" w:color="auto"/>
              <w:right w:val="single" w:sz="4" w:space="0" w:color="auto"/>
            </w:tcBorders>
            <w:shd w:val="clear" w:color="auto" w:fill="DEEAF6" w:themeFill="accent1" w:themeFillTint="33"/>
            <w:vAlign w:val="bottom"/>
            <w:hideMark/>
          </w:tcPr>
          <w:p w14:paraId="56377543" w14:textId="2F40F87E" w:rsidR="005B3BA9" w:rsidRPr="00850EB8" w:rsidRDefault="005B3BA9"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 </w:t>
            </w:r>
            <w:r w:rsidR="006A33B5" w:rsidRPr="00850EB8">
              <w:rPr>
                <w:rFonts w:ascii="Calibri" w:eastAsia="Times New Roman" w:hAnsi="Calibri" w:cs="Times New Roman"/>
                <w:lang w:eastAsia="en-IE"/>
              </w:rPr>
              <w:t>Policy in Place</w:t>
            </w:r>
          </w:p>
        </w:tc>
        <w:tc>
          <w:tcPr>
            <w:tcW w:w="2094" w:type="dxa"/>
            <w:tcBorders>
              <w:top w:val="nil"/>
              <w:left w:val="nil"/>
              <w:bottom w:val="single" w:sz="4" w:space="0" w:color="auto"/>
              <w:right w:val="single" w:sz="4" w:space="0" w:color="auto"/>
            </w:tcBorders>
            <w:shd w:val="clear" w:color="auto" w:fill="DEEAF6" w:themeFill="accent1" w:themeFillTint="33"/>
            <w:vAlign w:val="bottom"/>
            <w:hideMark/>
          </w:tcPr>
          <w:p w14:paraId="289A6FE5" w14:textId="423EB0FE" w:rsidR="005B3BA9" w:rsidRPr="00850EB8" w:rsidRDefault="006A33B5" w:rsidP="005B3BA9">
            <w:pPr>
              <w:spacing w:after="0" w:line="240" w:lineRule="auto"/>
              <w:rPr>
                <w:rFonts w:ascii="Calibri" w:eastAsia="Times New Roman" w:hAnsi="Calibri" w:cs="Times New Roman"/>
                <w:lang w:eastAsia="en-IE"/>
              </w:rPr>
            </w:pPr>
            <w:r w:rsidRPr="00850EB8">
              <w:rPr>
                <w:rFonts w:ascii="Calibri" w:eastAsia="Times New Roman" w:hAnsi="Calibri" w:cs="Times New Roman"/>
                <w:lang w:eastAsia="en-IE"/>
              </w:rPr>
              <w:t>During the lifetime of the LMP</w:t>
            </w:r>
          </w:p>
        </w:tc>
      </w:tr>
    </w:tbl>
    <w:p w14:paraId="54F3CCBE" w14:textId="3F9C3DD1" w:rsidR="005B3BA9" w:rsidRPr="00750280" w:rsidRDefault="005B3BA9">
      <w:pPr>
        <w:rPr>
          <w:b/>
          <w:bCs/>
        </w:rPr>
      </w:pPr>
      <w:r w:rsidRPr="00B009F4">
        <w:rPr>
          <w:b/>
          <w:bCs/>
          <w:color w:val="EE0000"/>
        </w:rPr>
        <w:fldChar w:fldCharType="end"/>
      </w:r>
      <w:r>
        <w:fldChar w:fldCharType="begin"/>
      </w:r>
      <w:r>
        <w:instrText xml:space="preserve"> LINK Excel.Sheet.12 "Book1" "Sheet1!R18C1:R25C4" \a \f 4 \h  \* MERGEFORMAT </w:instrText>
      </w:r>
      <w:r>
        <w:fldChar w:fldCharType="separate"/>
      </w:r>
    </w:p>
    <w:tbl>
      <w:tblPr>
        <w:tblW w:w="9040" w:type="dxa"/>
        <w:tblLook w:val="04A0" w:firstRow="1" w:lastRow="0" w:firstColumn="1" w:lastColumn="0" w:noHBand="0" w:noVBand="1"/>
      </w:tblPr>
      <w:tblGrid>
        <w:gridCol w:w="960"/>
        <w:gridCol w:w="4040"/>
        <w:gridCol w:w="2360"/>
        <w:gridCol w:w="1680"/>
      </w:tblGrid>
      <w:tr w:rsidR="005B3BA9" w:rsidRPr="005B3BA9" w14:paraId="3170FF4E" w14:textId="77777777" w:rsidTr="005B3BA9">
        <w:trPr>
          <w:trHeight w:val="420"/>
        </w:trPr>
        <w:tc>
          <w:tcPr>
            <w:tcW w:w="5000" w:type="dxa"/>
            <w:gridSpan w:val="2"/>
            <w:tcBorders>
              <w:top w:val="nil"/>
              <w:left w:val="nil"/>
              <w:bottom w:val="nil"/>
              <w:right w:val="nil"/>
            </w:tcBorders>
            <w:noWrap/>
            <w:vAlign w:val="bottom"/>
            <w:hideMark/>
          </w:tcPr>
          <w:p w14:paraId="3A2B412F" w14:textId="6141D204" w:rsidR="005B3BA9" w:rsidRPr="00BC4155" w:rsidRDefault="00D970E8" w:rsidP="00BC4155">
            <w:pPr>
              <w:pStyle w:val="Heading3"/>
              <w:spacing w:line="360" w:lineRule="auto"/>
              <w:rPr>
                <w:rFonts w:asciiTheme="minorHAnsi" w:hAnsiTheme="minorHAnsi"/>
                <w:i/>
                <w:color w:val="auto"/>
                <w:sz w:val="28"/>
                <w:szCs w:val="28"/>
              </w:rPr>
            </w:pPr>
            <w:r w:rsidRPr="00D970E8">
              <w:rPr>
                <w:rFonts w:asciiTheme="minorHAnsi" w:hAnsiTheme="minorHAnsi"/>
                <w:i/>
                <w:color w:val="auto"/>
                <w:sz w:val="28"/>
                <w:szCs w:val="28"/>
              </w:rPr>
              <w:t>Litter Awareness and Prevention</w:t>
            </w:r>
          </w:p>
        </w:tc>
        <w:tc>
          <w:tcPr>
            <w:tcW w:w="2360" w:type="dxa"/>
            <w:tcBorders>
              <w:top w:val="nil"/>
              <w:left w:val="nil"/>
              <w:bottom w:val="nil"/>
              <w:right w:val="nil"/>
            </w:tcBorders>
            <w:noWrap/>
            <w:vAlign w:val="bottom"/>
            <w:hideMark/>
          </w:tcPr>
          <w:p w14:paraId="2870837D" w14:textId="77777777" w:rsidR="005B3BA9" w:rsidRPr="005B3BA9" w:rsidRDefault="005B3BA9" w:rsidP="005B3BA9">
            <w:pPr>
              <w:spacing w:after="0" w:line="240" w:lineRule="auto"/>
              <w:rPr>
                <w:rFonts w:ascii="Calibri" w:eastAsia="Times New Roman" w:hAnsi="Calibri" w:cs="Times New Roman"/>
                <w:b/>
                <w:bCs/>
                <w:color w:val="000000"/>
                <w:sz w:val="32"/>
                <w:szCs w:val="32"/>
                <w:lang w:eastAsia="en-IE"/>
              </w:rPr>
            </w:pPr>
          </w:p>
        </w:tc>
        <w:tc>
          <w:tcPr>
            <w:tcW w:w="1680" w:type="dxa"/>
            <w:tcBorders>
              <w:top w:val="nil"/>
              <w:left w:val="nil"/>
              <w:bottom w:val="nil"/>
              <w:right w:val="nil"/>
            </w:tcBorders>
            <w:noWrap/>
            <w:vAlign w:val="bottom"/>
            <w:hideMark/>
          </w:tcPr>
          <w:p w14:paraId="7F711CF6" w14:textId="77777777" w:rsidR="005B3BA9" w:rsidRPr="005B3BA9" w:rsidRDefault="005B3BA9" w:rsidP="005B3BA9">
            <w:pPr>
              <w:spacing w:after="0" w:line="240" w:lineRule="auto"/>
              <w:rPr>
                <w:rFonts w:ascii="Times New Roman" w:eastAsia="Times New Roman" w:hAnsi="Times New Roman" w:cs="Times New Roman"/>
                <w:sz w:val="20"/>
                <w:szCs w:val="20"/>
                <w:lang w:eastAsia="en-IE"/>
              </w:rPr>
            </w:pPr>
          </w:p>
        </w:tc>
      </w:tr>
      <w:tr w:rsidR="005B3BA9" w:rsidRPr="005B3BA9" w14:paraId="70E86374" w14:textId="77777777" w:rsidTr="005B3BA9">
        <w:trPr>
          <w:trHeight w:val="420"/>
        </w:trPr>
        <w:tc>
          <w:tcPr>
            <w:tcW w:w="7360" w:type="dxa"/>
            <w:gridSpan w:val="3"/>
            <w:tcBorders>
              <w:top w:val="nil"/>
              <w:left w:val="nil"/>
              <w:bottom w:val="nil"/>
              <w:right w:val="nil"/>
            </w:tcBorders>
            <w:noWrap/>
            <w:vAlign w:val="bottom"/>
            <w:hideMark/>
          </w:tcPr>
          <w:p w14:paraId="56FF2994" w14:textId="411282DC" w:rsidR="005B3BA9" w:rsidRPr="00D970E8" w:rsidRDefault="005B3BA9" w:rsidP="005B3BA9">
            <w:pPr>
              <w:spacing w:after="0" w:line="240" w:lineRule="auto"/>
              <w:rPr>
                <w:rFonts w:ascii="Calibri" w:eastAsia="Times New Roman" w:hAnsi="Calibri" w:cs="Times New Roman"/>
                <w:b/>
                <w:bCs/>
                <w:color w:val="000000"/>
                <w:sz w:val="24"/>
                <w:szCs w:val="24"/>
                <w:lang w:eastAsia="en-IE"/>
              </w:rPr>
            </w:pPr>
            <w:r w:rsidRPr="00D970E8">
              <w:rPr>
                <w:rFonts w:ascii="Calibri" w:eastAsia="Times New Roman" w:hAnsi="Calibri" w:cs="Times New Roman"/>
                <w:b/>
                <w:bCs/>
                <w:color w:val="000000"/>
                <w:sz w:val="24"/>
                <w:szCs w:val="24"/>
                <w:lang w:eastAsia="en-IE"/>
              </w:rPr>
              <w:t>Engaging and Recognising Community Groups Support</w:t>
            </w:r>
            <w:r w:rsidR="00415785">
              <w:rPr>
                <w:rFonts w:ascii="Calibri" w:eastAsia="Times New Roman" w:hAnsi="Calibri" w:cs="Times New Roman"/>
                <w:b/>
                <w:bCs/>
                <w:color w:val="000000"/>
                <w:sz w:val="24"/>
                <w:szCs w:val="24"/>
                <w:lang w:eastAsia="en-IE"/>
              </w:rPr>
              <w:t xml:space="preserve"> Primary Goal </w:t>
            </w:r>
            <w:r w:rsidR="005448B9">
              <w:rPr>
                <w:rFonts w:ascii="Calibri" w:eastAsia="Times New Roman" w:hAnsi="Calibri" w:cs="Times New Roman"/>
                <w:b/>
                <w:bCs/>
                <w:color w:val="000000"/>
                <w:sz w:val="24"/>
                <w:szCs w:val="24"/>
                <w:lang w:eastAsia="en-IE"/>
              </w:rPr>
              <w:t>1</w:t>
            </w:r>
          </w:p>
        </w:tc>
        <w:tc>
          <w:tcPr>
            <w:tcW w:w="1680" w:type="dxa"/>
            <w:tcBorders>
              <w:top w:val="nil"/>
              <w:left w:val="nil"/>
              <w:bottom w:val="nil"/>
              <w:right w:val="nil"/>
            </w:tcBorders>
            <w:noWrap/>
            <w:vAlign w:val="bottom"/>
            <w:hideMark/>
          </w:tcPr>
          <w:p w14:paraId="15EAEF3B" w14:textId="77777777" w:rsidR="005B3BA9" w:rsidRPr="005B3BA9" w:rsidRDefault="005B3BA9" w:rsidP="005B3BA9">
            <w:pPr>
              <w:spacing w:after="0" w:line="240" w:lineRule="auto"/>
              <w:rPr>
                <w:rFonts w:ascii="Calibri" w:eastAsia="Times New Roman" w:hAnsi="Calibri" w:cs="Times New Roman"/>
                <w:b/>
                <w:bCs/>
                <w:color w:val="000000"/>
                <w:sz w:val="32"/>
                <w:szCs w:val="32"/>
                <w:lang w:eastAsia="en-IE"/>
              </w:rPr>
            </w:pPr>
          </w:p>
        </w:tc>
      </w:tr>
      <w:tr w:rsidR="005B3BA9" w:rsidRPr="005B3BA9" w14:paraId="745F58C9" w14:textId="77777777" w:rsidTr="005B3BA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EDEDED"/>
            <w:vAlign w:val="bottom"/>
            <w:hideMark/>
          </w:tcPr>
          <w:p w14:paraId="1E3C3BC0" w14:textId="77777777" w:rsidR="005B3BA9" w:rsidRPr="00F6522A" w:rsidRDefault="005B3BA9" w:rsidP="005B3BA9">
            <w:pPr>
              <w:spacing w:after="0" w:line="240" w:lineRule="auto"/>
              <w:rPr>
                <w:rFonts w:ascii="Calibri" w:eastAsia="Times New Roman" w:hAnsi="Calibri" w:cs="Times New Roman"/>
                <w:b/>
                <w:bCs/>
                <w:lang w:eastAsia="en-IE"/>
              </w:rPr>
            </w:pPr>
            <w:r w:rsidRPr="00F6522A">
              <w:rPr>
                <w:rFonts w:ascii="Calibri" w:eastAsia="Times New Roman" w:hAnsi="Calibri" w:cs="Times New Roman"/>
                <w:b/>
                <w:bCs/>
                <w:lang w:eastAsia="en-IE"/>
              </w:rPr>
              <w:t>No.</w:t>
            </w:r>
          </w:p>
        </w:tc>
        <w:tc>
          <w:tcPr>
            <w:tcW w:w="4040" w:type="dxa"/>
            <w:tcBorders>
              <w:top w:val="single" w:sz="4" w:space="0" w:color="auto"/>
              <w:left w:val="nil"/>
              <w:bottom w:val="single" w:sz="4" w:space="0" w:color="auto"/>
              <w:right w:val="single" w:sz="4" w:space="0" w:color="auto"/>
            </w:tcBorders>
            <w:shd w:val="clear" w:color="000000" w:fill="EDEDED"/>
            <w:vAlign w:val="bottom"/>
            <w:hideMark/>
          </w:tcPr>
          <w:p w14:paraId="07CCE9BA" w14:textId="03355145" w:rsidR="005B3BA9" w:rsidRPr="00F6522A" w:rsidRDefault="0041578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Key Objective</w:t>
            </w:r>
          </w:p>
        </w:tc>
        <w:tc>
          <w:tcPr>
            <w:tcW w:w="2360" w:type="dxa"/>
            <w:tcBorders>
              <w:top w:val="single" w:sz="4" w:space="0" w:color="auto"/>
              <w:left w:val="nil"/>
              <w:bottom w:val="single" w:sz="4" w:space="0" w:color="auto"/>
              <w:right w:val="single" w:sz="4" w:space="0" w:color="auto"/>
            </w:tcBorders>
            <w:shd w:val="clear" w:color="000000" w:fill="EDEDED"/>
            <w:vAlign w:val="bottom"/>
            <w:hideMark/>
          </w:tcPr>
          <w:p w14:paraId="5B2F4828" w14:textId="79A792A1" w:rsidR="005B3BA9" w:rsidRPr="00F6522A" w:rsidRDefault="00F7447B"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Target</w:t>
            </w:r>
          </w:p>
        </w:tc>
        <w:tc>
          <w:tcPr>
            <w:tcW w:w="1680" w:type="dxa"/>
            <w:tcBorders>
              <w:top w:val="single" w:sz="4" w:space="0" w:color="auto"/>
              <w:left w:val="nil"/>
              <w:bottom w:val="single" w:sz="4" w:space="0" w:color="auto"/>
              <w:right w:val="single" w:sz="4" w:space="0" w:color="auto"/>
            </w:tcBorders>
            <w:shd w:val="clear" w:color="000000" w:fill="EDEDED"/>
            <w:vAlign w:val="bottom"/>
            <w:hideMark/>
          </w:tcPr>
          <w:p w14:paraId="3FEFFA3A" w14:textId="76BC6CB7" w:rsidR="005B3BA9" w:rsidRPr="00F6522A" w:rsidRDefault="00F7447B"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Measurement</w:t>
            </w:r>
          </w:p>
        </w:tc>
      </w:tr>
      <w:tr w:rsidR="005B3BA9" w:rsidRPr="005B3BA9" w14:paraId="6692050F"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DEDED"/>
            <w:vAlign w:val="bottom"/>
            <w:hideMark/>
          </w:tcPr>
          <w:p w14:paraId="08DE0F6F" w14:textId="77777777" w:rsidR="005B3BA9" w:rsidRPr="00F6522A" w:rsidRDefault="005B3BA9" w:rsidP="005B3BA9">
            <w:pPr>
              <w:spacing w:after="0" w:line="240" w:lineRule="auto"/>
              <w:rPr>
                <w:rFonts w:ascii="Calibri" w:eastAsia="Times New Roman" w:hAnsi="Calibri" w:cs="Times New Roman"/>
                <w:lang w:eastAsia="en-IE"/>
              </w:rPr>
            </w:pPr>
            <w:bookmarkStart w:id="15" w:name="_Hlk208581768"/>
            <w:r w:rsidRPr="00F6522A">
              <w:rPr>
                <w:rFonts w:ascii="Calibri" w:eastAsia="Times New Roman" w:hAnsi="Calibri" w:cs="Times New Roman"/>
                <w:lang w:eastAsia="en-IE"/>
              </w:rPr>
              <w:t>2.1.1</w:t>
            </w:r>
          </w:p>
        </w:tc>
        <w:tc>
          <w:tcPr>
            <w:tcW w:w="4040" w:type="dxa"/>
            <w:tcBorders>
              <w:top w:val="nil"/>
              <w:left w:val="nil"/>
              <w:bottom w:val="single" w:sz="4" w:space="0" w:color="auto"/>
              <w:right w:val="single" w:sz="4" w:space="0" w:color="auto"/>
            </w:tcBorders>
            <w:shd w:val="clear" w:color="000000" w:fill="EDEDED"/>
            <w:vAlign w:val="bottom"/>
            <w:hideMark/>
          </w:tcPr>
          <w:p w14:paraId="4A02C4E7" w14:textId="20DE6FCB" w:rsidR="005B3BA9" w:rsidRPr="005A79BD" w:rsidRDefault="005B3BA9" w:rsidP="005B3BA9">
            <w:pPr>
              <w:spacing w:after="0" w:line="240" w:lineRule="auto"/>
              <w:rPr>
                <w:rFonts w:ascii="Calibri" w:eastAsia="Times New Roman" w:hAnsi="Calibri" w:cs="Times New Roman"/>
                <w:lang w:eastAsia="en-IE"/>
              </w:rPr>
            </w:pPr>
            <w:r w:rsidRPr="005A79BD">
              <w:rPr>
                <w:rFonts w:ascii="Calibri" w:eastAsia="Times New Roman" w:hAnsi="Calibri" w:cs="Times New Roman"/>
                <w:lang w:eastAsia="en-IE"/>
              </w:rPr>
              <w:t>Team Dublin Clean up</w:t>
            </w:r>
            <w:r w:rsidR="005314E2" w:rsidRPr="005A79BD">
              <w:rPr>
                <w:rFonts w:ascii="Calibri" w:eastAsia="Times New Roman" w:hAnsi="Calibri" w:cs="Times New Roman"/>
                <w:lang w:eastAsia="en-IE"/>
              </w:rPr>
              <w:t xml:space="preserve"> completed each year</w:t>
            </w:r>
          </w:p>
        </w:tc>
        <w:tc>
          <w:tcPr>
            <w:tcW w:w="2360" w:type="dxa"/>
            <w:tcBorders>
              <w:top w:val="nil"/>
              <w:left w:val="nil"/>
              <w:bottom w:val="single" w:sz="4" w:space="0" w:color="auto"/>
              <w:right w:val="single" w:sz="4" w:space="0" w:color="auto"/>
            </w:tcBorders>
            <w:shd w:val="clear" w:color="000000" w:fill="EDEDED"/>
            <w:vAlign w:val="bottom"/>
            <w:hideMark/>
          </w:tcPr>
          <w:p w14:paraId="6748B8DE" w14:textId="371F4B13" w:rsidR="005B3BA9" w:rsidRPr="00F6522A" w:rsidRDefault="00F7447B"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Planned and completed each year</w:t>
            </w:r>
            <w:r w:rsidR="005B3BA9" w:rsidRPr="00F6522A">
              <w:rPr>
                <w:rFonts w:ascii="Calibri" w:eastAsia="Times New Roman" w:hAnsi="Calibri" w:cs="Times New Roman"/>
                <w:lang w:eastAsia="en-IE"/>
              </w:rPr>
              <w:t> </w:t>
            </w:r>
            <w:r>
              <w:rPr>
                <w:rFonts w:ascii="Calibri" w:eastAsia="Times New Roman" w:hAnsi="Calibri" w:cs="Times New Roman"/>
                <w:lang w:eastAsia="en-IE"/>
              </w:rPr>
              <w:t>on schedule</w:t>
            </w:r>
          </w:p>
        </w:tc>
        <w:tc>
          <w:tcPr>
            <w:tcW w:w="1680" w:type="dxa"/>
            <w:tcBorders>
              <w:top w:val="nil"/>
              <w:left w:val="nil"/>
              <w:bottom w:val="single" w:sz="4" w:space="0" w:color="auto"/>
              <w:right w:val="single" w:sz="4" w:space="0" w:color="auto"/>
            </w:tcBorders>
            <w:shd w:val="clear" w:color="000000" w:fill="EDEDED"/>
            <w:vAlign w:val="bottom"/>
            <w:hideMark/>
          </w:tcPr>
          <w:p w14:paraId="6BE90C84" w14:textId="789E8927" w:rsidR="005B3BA9" w:rsidRPr="00F6522A" w:rsidRDefault="00F7447B"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No of Participant</w:t>
            </w:r>
            <w:r>
              <w:rPr>
                <w:rFonts w:ascii="Calibri" w:eastAsia="Times New Roman" w:hAnsi="Calibri" w:cs="Times New Roman"/>
                <w:lang w:eastAsia="en-IE"/>
              </w:rPr>
              <w:t xml:space="preserve"> Groups and persons takin part in event each year</w:t>
            </w:r>
          </w:p>
        </w:tc>
      </w:tr>
      <w:tr w:rsidR="005B3BA9" w:rsidRPr="005B3BA9" w14:paraId="68D9CA20"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DEDED"/>
            <w:vAlign w:val="bottom"/>
            <w:hideMark/>
          </w:tcPr>
          <w:p w14:paraId="0F9D900E" w14:textId="68ABEF50"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2.1.</w:t>
            </w:r>
            <w:r w:rsidR="004B204F">
              <w:rPr>
                <w:rFonts w:ascii="Calibri" w:eastAsia="Times New Roman" w:hAnsi="Calibri" w:cs="Times New Roman"/>
                <w:lang w:eastAsia="en-IE"/>
              </w:rPr>
              <w:t>2</w:t>
            </w:r>
          </w:p>
        </w:tc>
        <w:tc>
          <w:tcPr>
            <w:tcW w:w="4040" w:type="dxa"/>
            <w:tcBorders>
              <w:top w:val="nil"/>
              <w:left w:val="nil"/>
              <w:bottom w:val="single" w:sz="4" w:space="0" w:color="auto"/>
              <w:right w:val="single" w:sz="4" w:space="0" w:color="auto"/>
            </w:tcBorders>
            <w:shd w:val="clear" w:color="000000" w:fill="EDEDED"/>
            <w:vAlign w:val="bottom"/>
            <w:hideMark/>
          </w:tcPr>
          <w:p w14:paraId="2AAC299A" w14:textId="77777777" w:rsidR="005B3BA9" w:rsidRPr="005A79BD" w:rsidRDefault="005B3BA9" w:rsidP="005B3BA9">
            <w:pPr>
              <w:spacing w:after="0" w:line="240" w:lineRule="auto"/>
              <w:rPr>
                <w:rFonts w:ascii="Calibri" w:eastAsia="Times New Roman" w:hAnsi="Calibri" w:cs="Times New Roman"/>
                <w:lang w:eastAsia="en-IE"/>
              </w:rPr>
            </w:pPr>
            <w:r w:rsidRPr="005A79BD">
              <w:rPr>
                <w:rFonts w:ascii="Calibri" w:eastAsia="Times New Roman" w:hAnsi="Calibri" w:cs="Times New Roman"/>
                <w:lang w:eastAsia="en-IE"/>
              </w:rPr>
              <w:t>City Neighbourhood Awards</w:t>
            </w:r>
          </w:p>
        </w:tc>
        <w:tc>
          <w:tcPr>
            <w:tcW w:w="2360" w:type="dxa"/>
            <w:tcBorders>
              <w:top w:val="nil"/>
              <w:left w:val="nil"/>
              <w:bottom w:val="single" w:sz="4" w:space="0" w:color="auto"/>
              <w:right w:val="single" w:sz="4" w:space="0" w:color="auto"/>
            </w:tcBorders>
            <w:shd w:val="clear" w:color="000000" w:fill="EDEDED"/>
            <w:vAlign w:val="bottom"/>
            <w:hideMark/>
          </w:tcPr>
          <w:p w14:paraId="29C4D27C" w14:textId="15A9BD99"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F7447B">
              <w:rPr>
                <w:rFonts w:ascii="Calibri" w:eastAsia="Times New Roman" w:hAnsi="Calibri" w:cs="Times New Roman"/>
                <w:lang w:eastAsia="en-IE"/>
              </w:rPr>
              <w:t>Planned and completed each year</w:t>
            </w:r>
            <w:r w:rsidR="00F7447B" w:rsidRPr="00F6522A">
              <w:rPr>
                <w:rFonts w:ascii="Calibri" w:eastAsia="Times New Roman" w:hAnsi="Calibri" w:cs="Times New Roman"/>
                <w:lang w:eastAsia="en-IE"/>
              </w:rPr>
              <w:t> </w:t>
            </w:r>
          </w:p>
        </w:tc>
        <w:tc>
          <w:tcPr>
            <w:tcW w:w="1680" w:type="dxa"/>
            <w:tcBorders>
              <w:top w:val="nil"/>
              <w:left w:val="nil"/>
              <w:bottom w:val="single" w:sz="4" w:space="0" w:color="auto"/>
              <w:right w:val="single" w:sz="4" w:space="0" w:color="auto"/>
            </w:tcBorders>
            <w:shd w:val="clear" w:color="000000" w:fill="EDEDED"/>
            <w:vAlign w:val="bottom"/>
            <w:hideMark/>
          </w:tcPr>
          <w:p w14:paraId="7ECBBB35" w14:textId="54441244" w:rsidR="005B3BA9" w:rsidRPr="00F6522A" w:rsidRDefault="00F7447B"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No of groups participating in competition</w:t>
            </w:r>
          </w:p>
        </w:tc>
      </w:tr>
      <w:tr w:rsidR="005B3BA9" w:rsidRPr="005B3BA9" w14:paraId="7403A291"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DEDED"/>
            <w:vAlign w:val="bottom"/>
            <w:hideMark/>
          </w:tcPr>
          <w:p w14:paraId="062C20CB" w14:textId="138487EB"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2.1.</w:t>
            </w:r>
            <w:r w:rsidR="004B204F">
              <w:rPr>
                <w:rFonts w:ascii="Calibri" w:eastAsia="Times New Roman" w:hAnsi="Calibri" w:cs="Times New Roman"/>
                <w:lang w:eastAsia="en-IE"/>
              </w:rPr>
              <w:t>3</w:t>
            </w:r>
          </w:p>
        </w:tc>
        <w:tc>
          <w:tcPr>
            <w:tcW w:w="4040" w:type="dxa"/>
            <w:tcBorders>
              <w:top w:val="nil"/>
              <w:left w:val="nil"/>
              <w:bottom w:val="single" w:sz="4" w:space="0" w:color="auto"/>
              <w:right w:val="single" w:sz="4" w:space="0" w:color="auto"/>
            </w:tcBorders>
            <w:shd w:val="clear" w:color="000000" w:fill="EDEDED"/>
            <w:vAlign w:val="bottom"/>
            <w:hideMark/>
          </w:tcPr>
          <w:p w14:paraId="65F2C630" w14:textId="77777777" w:rsidR="005B3BA9" w:rsidRPr="005A79BD" w:rsidRDefault="005B3BA9" w:rsidP="005B3BA9">
            <w:pPr>
              <w:spacing w:after="0" w:line="240" w:lineRule="auto"/>
              <w:rPr>
                <w:rFonts w:ascii="Calibri" w:eastAsia="Times New Roman" w:hAnsi="Calibri" w:cs="Times New Roman"/>
                <w:lang w:eastAsia="en-IE"/>
              </w:rPr>
            </w:pPr>
            <w:r w:rsidRPr="005A79BD">
              <w:rPr>
                <w:rFonts w:ascii="Calibri" w:eastAsia="Times New Roman" w:hAnsi="Calibri" w:cs="Times New Roman"/>
                <w:lang w:eastAsia="en-IE"/>
              </w:rPr>
              <w:t xml:space="preserve">Pride of Place Awards </w:t>
            </w:r>
          </w:p>
        </w:tc>
        <w:tc>
          <w:tcPr>
            <w:tcW w:w="2360" w:type="dxa"/>
            <w:tcBorders>
              <w:top w:val="nil"/>
              <w:left w:val="nil"/>
              <w:bottom w:val="single" w:sz="4" w:space="0" w:color="auto"/>
              <w:right w:val="single" w:sz="4" w:space="0" w:color="auto"/>
            </w:tcBorders>
            <w:shd w:val="clear" w:color="000000" w:fill="EDEDED"/>
            <w:vAlign w:val="bottom"/>
            <w:hideMark/>
          </w:tcPr>
          <w:p w14:paraId="2DAA135A" w14:textId="2BDB4244" w:rsidR="005B3BA9" w:rsidRPr="00F6522A" w:rsidRDefault="00F7447B"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Planned and completed each year</w:t>
            </w:r>
            <w:r w:rsidRPr="00F6522A">
              <w:rPr>
                <w:rFonts w:ascii="Calibri" w:eastAsia="Times New Roman" w:hAnsi="Calibri" w:cs="Times New Roman"/>
                <w:lang w:eastAsia="en-IE"/>
              </w:rPr>
              <w:t> </w:t>
            </w:r>
          </w:p>
        </w:tc>
        <w:tc>
          <w:tcPr>
            <w:tcW w:w="1680" w:type="dxa"/>
            <w:tcBorders>
              <w:top w:val="nil"/>
              <w:left w:val="nil"/>
              <w:bottom w:val="single" w:sz="4" w:space="0" w:color="auto"/>
              <w:right w:val="single" w:sz="4" w:space="0" w:color="auto"/>
            </w:tcBorders>
            <w:shd w:val="clear" w:color="000000" w:fill="EDEDED"/>
            <w:vAlign w:val="bottom"/>
            <w:hideMark/>
          </w:tcPr>
          <w:p w14:paraId="70B53D75" w14:textId="17C63ABA"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F7447B" w:rsidRPr="00F6522A">
              <w:rPr>
                <w:rFonts w:ascii="Calibri" w:eastAsia="Times New Roman" w:hAnsi="Calibri" w:cs="Times New Roman"/>
                <w:lang w:eastAsia="en-IE"/>
              </w:rPr>
              <w:t>No of groups participating in competition</w:t>
            </w:r>
          </w:p>
        </w:tc>
      </w:tr>
      <w:bookmarkEnd w:id="15"/>
      <w:tr w:rsidR="005B3BA9" w:rsidRPr="005B3BA9" w14:paraId="228AC20B"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DEDED"/>
            <w:vAlign w:val="bottom"/>
            <w:hideMark/>
          </w:tcPr>
          <w:p w14:paraId="4A8098A0" w14:textId="7EB0B8FB"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2.1.</w:t>
            </w:r>
            <w:r w:rsidR="004B204F">
              <w:rPr>
                <w:rFonts w:ascii="Calibri" w:eastAsia="Times New Roman" w:hAnsi="Calibri" w:cs="Times New Roman"/>
                <w:lang w:eastAsia="en-IE"/>
              </w:rPr>
              <w:t>4</w:t>
            </w:r>
          </w:p>
        </w:tc>
        <w:tc>
          <w:tcPr>
            <w:tcW w:w="4040" w:type="dxa"/>
            <w:tcBorders>
              <w:top w:val="nil"/>
              <w:left w:val="nil"/>
              <w:bottom w:val="single" w:sz="4" w:space="0" w:color="auto"/>
              <w:right w:val="single" w:sz="4" w:space="0" w:color="auto"/>
            </w:tcBorders>
            <w:shd w:val="clear" w:color="000000" w:fill="EDEDED"/>
            <w:vAlign w:val="bottom"/>
            <w:hideMark/>
          </w:tcPr>
          <w:p w14:paraId="426C0705" w14:textId="77777777" w:rsidR="005B3BA9" w:rsidRPr="005A79BD" w:rsidRDefault="005B3BA9" w:rsidP="005B3BA9">
            <w:pPr>
              <w:spacing w:after="0" w:line="240" w:lineRule="auto"/>
              <w:rPr>
                <w:rFonts w:ascii="Calibri" w:eastAsia="Times New Roman" w:hAnsi="Calibri" w:cs="Times New Roman"/>
                <w:lang w:eastAsia="en-IE"/>
              </w:rPr>
            </w:pPr>
            <w:r w:rsidRPr="005A79BD">
              <w:rPr>
                <w:rFonts w:ascii="Calibri" w:eastAsia="Times New Roman" w:hAnsi="Calibri" w:cs="Times New Roman"/>
                <w:lang w:eastAsia="en-IE"/>
              </w:rPr>
              <w:t>Community Clean Up supports</w:t>
            </w:r>
          </w:p>
        </w:tc>
        <w:tc>
          <w:tcPr>
            <w:tcW w:w="2360" w:type="dxa"/>
            <w:tcBorders>
              <w:top w:val="nil"/>
              <w:left w:val="nil"/>
              <w:bottom w:val="single" w:sz="4" w:space="0" w:color="auto"/>
              <w:right w:val="single" w:sz="4" w:space="0" w:color="auto"/>
            </w:tcBorders>
            <w:shd w:val="clear" w:color="000000" w:fill="EDEDED"/>
            <w:vAlign w:val="bottom"/>
            <w:hideMark/>
          </w:tcPr>
          <w:p w14:paraId="45561CF0" w14:textId="0261C35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F7447B">
              <w:rPr>
                <w:rFonts w:ascii="Calibri" w:eastAsia="Times New Roman" w:hAnsi="Calibri" w:cs="Times New Roman"/>
                <w:lang w:eastAsia="en-IE"/>
              </w:rPr>
              <w:t>Increase the number of Community Collections supported by Department</w:t>
            </w:r>
            <w:r w:rsidR="005448B9">
              <w:rPr>
                <w:rFonts w:ascii="Calibri" w:eastAsia="Times New Roman" w:hAnsi="Calibri" w:cs="Times New Roman"/>
                <w:lang w:eastAsia="en-IE"/>
              </w:rPr>
              <w:t>. 4316 supported in 2024</w:t>
            </w:r>
          </w:p>
        </w:tc>
        <w:tc>
          <w:tcPr>
            <w:tcW w:w="1680" w:type="dxa"/>
            <w:tcBorders>
              <w:top w:val="nil"/>
              <w:left w:val="nil"/>
              <w:bottom w:val="single" w:sz="4" w:space="0" w:color="auto"/>
              <w:right w:val="single" w:sz="4" w:space="0" w:color="auto"/>
            </w:tcBorders>
            <w:shd w:val="clear" w:color="000000" w:fill="EDEDED"/>
            <w:vAlign w:val="bottom"/>
            <w:hideMark/>
          </w:tcPr>
          <w:p w14:paraId="13A10007" w14:textId="527DAB18" w:rsidR="005B3BA9" w:rsidRPr="00F6522A" w:rsidRDefault="005448B9"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No of supports provided each year throughout the lifetime of the plan</w:t>
            </w:r>
          </w:p>
        </w:tc>
      </w:tr>
    </w:tbl>
    <w:p w14:paraId="38CDEE1D" w14:textId="0B07E2DF" w:rsidR="005B3BA9" w:rsidRPr="00750280" w:rsidRDefault="005B3BA9">
      <w:pPr>
        <w:rPr>
          <w:b/>
          <w:bCs/>
        </w:rPr>
      </w:pPr>
      <w:r>
        <w:rPr>
          <w:b/>
          <w:bCs/>
        </w:rPr>
        <w:fldChar w:fldCharType="end"/>
      </w:r>
      <w:r w:rsidRPr="00F6522A">
        <w:rPr>
          <w:b/>
          <w:bCs/>
        </w:rPr>
        <w:fldChar w:fldCharType="begin"/>
      </w:r>
      <w:r w:rsidRPr="00F6522A">
        <w:rPr>
          <w:b/>
          <w:bCs/>
        </w:rPr>
        <w:instrText xml:space="preserve"> LINK Excel.Sheet.12 "Book1" "Sheet1!R28C1:R34C4" \a \f 4 \h  \* MERGEFORMAT </w:instrText>
      </w:r>
      <w:r w:rsidRPr="00F6522A">
        <w:rPr>
          <w:b/>
          <w:bCs/>
        </w:rPr>
        <w:fldChar w:fldCharType="separate"/>
      </w:r>
    </w:p>
    <w:tbl>
      <w:tblPr>
        <w:tblW w:w="9040" w:type="dxa"/>
        <w:tblLook w:val="04A0" w:firstRow="1" w:lastRow="0" w:firstColumn="1" w:lastColumn="0" w:noHBand="0" w:noVBand="1"/>
      </w:tblPr>
      <w:tblGrid>
        <w:gridCol w:w="960"/>
        <w:gridCol w:w="4040"/>
        <w:gridCol w:w="2360"/>
        <w:gridCol w:w="1680"/>
      </w:tblGrid>
      <w:tr w:rsidR="00F6522A" w:rsidRPr="00F6522A" w14:paraId="5EE9EE08" w14:textId="77777777" w:rsidTr="005B3BA9">
        <w:trPr>
          <w:trHeight w:val="420"/>
        </w:trPr>
        <w:tc>
          <w:tcPr>
            <w:tcW w:w="9040" w:type="dxa"/>
            <w:gridSpan w:val="4"/>
            <w:tcBorders>
              <w:top w:val="nil"/>
              <w:left w:val="nil"/>
              <w:bottom w:val="nil"/>
              <w:right w:val="nil"/>
            </w:tcBorders>
            <w:noWrap/>
            <w:vAlign w:val="bottom"/>
            <w:hideMark/>
          </w:tcPr>
          <w:p w14:paraId="6F4255FE" w14:textId="3DBF0699" w:rsidR="005B3BA9" w:rsidRPr="00F6522A" w:rsidRDefault="005B3BA9" w:rsidP="005B3BA9">
            <w:pPr>
              <w:rPr>
                <w:rFonts w:ascii="Calibri" w:eastAsia="Times New Roman" w:hAnsi="Calibri" w:cs="Times New Roman"/>
                <w:b/>
                <w:bCs/>
                <w:sz w:val="24"/>
                <w:szCs w:val="24"/>
                <w:lang w:eastAsia="en-IE"/>
              </w:rPr>
            </w:pPr>
            <w:r w:rsidRPr="00F6522A">
              <w:rPr>
                <w:rFonts w:ascii="Calibri" w:eastAsia="Times New Roman" w:hAnsi="Calibri" w:cs="Times New Roman"/>
                <w:b/>
                <w:bCs/>
                <w:sz w:val="24"/>
                <w:szCs w:val="24"/>
                <w:lang w:eastAsia="en-IE"/>
              </w:rPr>
              <w:lastRenderedPageBreak/>
              <w:t xml:space="preserve">Creating Awareness, Education and Anti Litter Schemes </w:t>
            </w:r>
            <w:r w:rsidR="00415785">
              <w:rPr>
                <w:rFonts w:ascii="Calibri" w:eastAsia="Times New Roman" w:hAnsi="Calibri" w:cs="Times New Roman"/>
                <w:b/>
                <w:bCs/>
                <w:sz w:val="24"/>
                <w:szCs w:val="24"/>
                <w:lang w:eastAsia="en-IE"/>
              </w:rPr>
              <w:t>Primary Goal 2</w:t>
            </w:r>
          </w:p>
        </w:tc>
      </w:tr>
      <w:tr w:rsidR="00F6522A" w:rsidRPr="00F6522A" w14:paraId="14B45B8A" w14:textId="77777777" w:rsidTr="005B3BA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hideMark/>
          </w:tcPr>
          <w:p w14:paraId="4F5D83F2" w14:textId="77777777" w:rsidR="005B3BA9" w:rsidRPr="00F6522A" w:rsidRDefault="005B3BA9" w:rsidP="005B3BA9">
            <w:pPr>
              <w:spacing w:after="0" w:line="240" w:lineRule="auto"/>
              <w:rPr>
                <w:rFonts w:ascii="Calibri" w:eastAsia="Times New Roman" w:hAnsi="Calibri" w:cs="Times New Roman"/>
                <w:b/>
                <w:bCs/>
                <w:lang w:eastAsia="en-IE"/>
              </w:rPr>
            </w:pPr>
            <w:r w:rsidRPr="00F6522A">
              <w:rPr>
                <w:rFonts w:ascii="Calibri" w:eastAsia="Times New Roman" w:hAnsi="Calibri" w:cs="Times New Roman"/>
                <w:b/>
                <w:bCs/>
                <w:lang w:eastAsia="en-IE"/>
              </w:rPr>
              <w:t>No.</w:t>
            </w:r>
          </w:p>
        </w:tc>
        <w:tc>
          <w:tcPr>
            <w:tcW w:w="4040"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519BA8FD" w14:textId="4B7450CA" w:rsidR="005B3BA9" w:rsidRPr="00F6522A" w:rsidRDefault="0041578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Key Objective</w:t>
            </w:r>
          </w:p>
        </w:tc>
        <w:tc>
          <w:tcPr>
            <w:tcW w:w="2360"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5BAED617" w14:textId="4D379D53" w:rsidR="005B3BA9" w:rsidRPr="00F6522A" w:rsidRDefault="005448B9"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Target</w:t>
            </w:r>
          </w:p>
        </w:tc>
        <w:tc>
          <w:tcPr>
            <w:tcW w:w="1680"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5D580493" w14:textId="0E72F8D2" w:rsidR="005B3BA9" w:rsidRPr="00F6522A" w:rsidRDefault="005448B9"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Measurement</w:t>
            </w:r>
          </w:p>
        </w:tc>
      </w:tr>
      <w:tr w:rsidR="005448B9" w:rsidRPr="00F6522A" w14:paraId="669A5B8B" w14:textId="77777777" w:rsidTr="005448B9">
        <w:trPr>
          <w:trHeight w:val="300"/>
        </w:trPr>
        <w:tc>
          <w:tcPr>
            <w:tcW w:w="960"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66287254" w14:textId="77777777"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2.2.1</w:t>
            </w:r>
          </w:p>
        </w:tc>
        <w:tc>
          <w:tcPr>
            <w:tcW w:w="4040" w:type="dxa"/>
            <w:tcBorders>
              <w:top w:val="nil"/>
              <w:left w:val="nil"/>
              <w:bottom w:val="single" w:sz="4" w:space="0" w:color="auto"/>
              <w:right w:val="single" w:sz="4" w:space="0" w:color="auto"/>
            </w:tcBorders>
            <w:shd w:val="clear" w:color="auto" w:fill="EDEDED" w:themeFill="accent3" w:themeFillTint="33"/>
            <w:vAlign w:val="bottom"/>
            <w:hideMark/>
          </w:tcPr>
          <w:p w14:paraId="38B6FF5F" w14:textId="6A64684F"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xml:space="preserve">Awareness Campaign </w:t>
            </w:r>
          </w:p>
        </w:tc>
        <w:tc>
          <w:tcPr>
            <w:tcW w:w="2360" w:type="dxa"/>
            <w:tcBorders>
              <w:top w:val="nil"/>
              <w:left w:val="nil"/>
              <w:bottom w:val="single" w:sz="4" w:space="0" w:color="auto"/>
              <w:right w:val="single" w:sz="4" w:space="0" w:color="auto"/>
            </w:tcBorders>
            <w:shd w:val="clear" w:color="auto" w:fill="EDEDED" w:themeFill="accent3" w:themeFillTint="33"/>
            <w:vAlign w:val="bottom"/>
          </w:tcPr>
          <w:p w14:paraId="5F6FA6D8" w14:textId="74FC9213" w:rsidR="005448B9" w:rsidRPr="00F6522A" w:rsidRDefault="005448B9" w:rsidP="005448B9">
            <w:pPr>
              <w:spacing w:after="0" w:line="240" w:lineRule="auto"/>
              <w:rPr>
                <w:rFonts w:ascii="Calibri" w:eastAsia="Times New Roman" w:hAnsi="Calibri" w:cs="Times New Roman"/>
                <w:lang w:eastAsia="en-IE"/>
              </w:rPr>
            </w:pPr>
            <w:r>
              <w:rPr>
                <w:rFonts w:ascii="Calibri" w:eastAsia="Times New Roman" w:hAnsi="Calibri" w:cs="Times New Roman"/>
                <w:lang w:eastAsia="en-IE"/>
              </w:rPr>
              <w:t>1 National Campaign within lifetime of Plan and Yearly local plans over the lifetime of the plan</w:t>
            </w:r>
          </w:p>
        </w:tc>
        <w:tc>
          <w:tcPr>
            <w:tcW w:w="1680" w:type="dxa"/>
            <w:tcBorders>
              <w:top w:val="nil"/>
              <w:left w:val="nil"/>
              <w:bottom w:val="single" w:sz="4" w:space="0" w:color="auto"/>
              <w:right w:val="single" w:sz="4" w:space="0" w:color="auto"/>
            </w:tcBorders>
            <w:shd w:val="clear" w:color="auto" w:fill="EDEDED" w:themeFill="accent3" w:themeFillTint="33"/>
            <w:vAlign w:val="bottom"/>
            <w:hideMark/>
          </w:tcPr>
          <w:p w14:paraId="5960834F" w14:textId="1880B9F1"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Pr>
                <w:rFonts w:ascii="Calibri" w:eastAsia="Times New Roman" w:hAnsi="Calibri" w:cs="Times New Roman"/>
                <w:lang w:eastAsia="en-IE"/>
              </w:rPr>
              <w:t xml:space="preserve">No of </w:t>
            </w:r>
            <w:r w:rsidRPr="00F6522A">
              <w:rPr>
                <w:rFonts w:ascii="Calibri" w:eastAsia="Times New Roman" w:hAnsi="Calibri" w:cs="Times New Roman"/>
                <w:lang w:eastAsia="en-IE"/>
              </w:rPr>
              <w:t>Campaign</w:t>
            </w:r>
            <w:r>
              <w:rPr>
                <w:rFonts w:ascii="Calibri" w:eastAsia="Times New Roman" w:hAnsi="Calibri" w:cs="Times New Roman"/>
                <w:lang w:eastAsia="en-IE"/>
              </w:rPr>
              <w:t xml:space="preserve">s </w:t>
            </w:r>
            <w:r w:rsidRPr="00F6522A">
              <w:rPr>
                <w:rFonts w:ascii="Calibri" w:eastAsia="Times New Roman" w:hAnsi="Calibri" w:cs="Times New Roman"/>
                <w:lang w:eastAsia="en-IE"/>
              </w:rPr>
              <w:t>Completed</w:t>
            </w:r>
          </w:p>
        </w:tc>
      </w:tr>
      <w:tr w:rsidR="005448B9" w:rsidRPr="00F6522A" w14:paraId="532D4FC8" w14:textId="77777777" w:rsidTr="005B3BA9">
        <w:trPr>
          <w:trHeight w:val="300"/>
        </w:trPr>
        <w:tc>
          <w:tcPr>
            <w:tcW w:w="960"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4AB6C846" w14:textId="7DC3DE42"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2.2.</w:t>
            </w:r>
            <w:r w:rsidR="006B5FD8">
              <w:rPr>
                <w:rFonts w:ascii="Calibri" w:eastAsia="Times New Roman" w:hAnsi="Calibri" w:cs="Times New Roman"/>
                <w:lang w:eastAsia="en-IE"/>
              </w:rPr>
              <w:t>2</w:t>
            </w:r>
          </w:p>
        </w:tc>
        <w:tc>
          <w:tcPr>
            <w:tcW w:w="4040" w:type="dxa"/>
            <w:tcBorders>
              <w:top w:val="nil"/>
              <w:left w:val="nil"/>
              <w:bottom w:val="single" w:sz="4" w:space="0" w:color="auto"/>
              <w:right w:val="single" w:sz="4" w:space="0" w:color="auto"/>
            </w:tcBorders>
            <w:shd w:val="clear" w:color="auto" w:fill="EDEDED" w:themeFill="accent3" w:themeFillTint="33"/>
            <w:vAlign w:val="bottom"/>
            <w:hideMark/>
          </w:tcPr>
          <w:p w14:paraId="612E0B08" w14:textId="55B44CB8" w:rsidR="005448B9" w:rsidRPr="00F6522A" w:rsidRDefault="006B5FD8"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Reverse Register Project</w:t>
            </w:r>
          </w:p>
        </w:tc>
        <w:tc>
          <w:tcPr>
            <w:tcW w:w="2360" w:type="dxa"/>
            <w:tcBorders>
              <w:top w:val="nil"/>
              <w:left w:val="nil"/>
              <w:bottom w:val="single" w:sz="4" w:space="0" w:color="auto"/>
              <w:right w:val="single" w:sz="4" w:space="0" w:color="auto"/>
            </w:tcBorders>
            <w:shd w:val="clear" w:color="auto" w:fill="EDEDED" w:themeFill="accent3" w:themeFillTint="33"/>
            <w:vAlign w:val="bottom"/>
            <w:hideMark/>
          </w:tcPr>
          <w:p w14:paraId="3E6A176F" w14:textId="7A737F3A" w:rsidR="005448B9" w:rsidRPr="00F6522A" w:rsidRDefault="006B5FD8"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Project in place and completed within</w:t>
            </w:r>
            <w:r>
              <w:rPr>
                <w:rFonts w:ascii="Calibri" w:eastAsia="Times New Roman" w:hAnsi="Calibri" w:cs="Times New Roman"/>
                <w:lang w:eastAsia="en-IE"/>
              </w:rPr>
              <w:t xml:space="preserve"> the lifetime of the LMP</w:t>
            </w:r>
          </w:p>
        </w:tc>
        <w:tc>
          <w:tcPr>
            <w:tcW w:w="1680" w:type="dxa"/>
            <w:tcBorders>
              <w:top w:val="nil"/>
              <w:left w:val="nil"/>
              <w:bottom w:val="single" w:sz="4" w:space="0" w:color="auto"/>
              <w:right w:val="single" w:sz="4" w:space="0" w:color="auto"/>
            </w:tcBorders>
            <w:shd w:val="clear" w:color="auto" w:fill="EDEDED" w:themeFill="accent3" w:themeFillTint="33"/>
            <w:vAlign w:val="bottom"/>
            <w:hideMark/>
          </w:tcPr>
          <w:p w14:paraId="0711DBE3" w14:textId="62524737" w:rsidR="005448B9" w:rsidRPr="00F6522A" w:rsidRDefault="006B5FD8" w:rsidP="005448B9">
            <w:pPr>
              <w:spacing w:after="0" w:line="240" w:lineRule="auto"/>
              <w:rPr>
                <w:rFonts w:ascii="Calibri" w:eastAsia="Times New Roman" w:hAnsi="Calibri" w:cs="Times New Roman"/>
                <w:lang w:eastAsia="en-IE"/>
              </w:rPr>
            </w:pPr>
            <w:r>
              <w:rPr>
                <w:rFonts w:ascii="Calibri" w:eastAsia="Times New Roman" w:hAnsi="Calibri" w:cs="Times New Roman"/>
                <w:lang w:eastAsia="en-IE"/>
              </w:rPr>
              <w:t>Project in place and in operational use by Litter Warden Service</w:t>
            </w:r>
          </w:p>
        </w:tc>
      </w:tr>
      <w:tr w:rsidR="005448B9" w:rsidRPr="00F6522A" w14:paraId="66507513" w14:textId="77777777" w:rsidTr="005B3BA9">
        <w:trPr>
          <w:trHeight w:val="300"/>
        </w:trPr>
        <w:tc>
          <w:tcPr>
            <w:tcW w:w="960"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0C5A8DF7" w14:textId="77777777"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2.2.3</w:t>
            </w:r>
          </w:p>
        </w:tc>
        <w:tc>
          <w:tcPr>
            <w:tcW w:w="4040" w:type="dxa"/>
            <w:tcBorders>
              <w:top w:val="nil"/>
              <w:left w:val="nil"/>
              <w:bottom w:val="single" w:sz="4" w:space="0" w:color="auto"/>
              <w:right w:val="single" w:sz="4" w:space="0" w:color="auto"/>
            </w:tcBorders>
            <w:shd w:val="clear" w:color="auto" w:fill="EDEDED" w:themeFill="accent3" w:themeFillTint="33"/>
            <w:vAlign w:val="bottom"/>
            <w:hideMark/>
          </w:tcPr>
          <w:p w14:paraId="0904FC33" w14:textId="77777777"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xml:space="preserve">Schools Programmes </w:t>
            </w:r>
          </w:p>
        </w:tc>
        <w:tc>
          <w:tcPr>
            <w:tcW w:w="2360" w:type="dxa"/>
            <w:tcBorders>
              <w:top w:val="nil"/>
              <w:left w:val="nil"/>
              <w:bottom w:val="single" w:sz="4" w:space="0" w:color="auto"/>
              <w:right w:val="single" w:sz="4" w:space="0" w:color="auto"/>
            </w:tcBorders>
            <w:shd w:val="clear" w:color="auto" w:fill="EDEDED" w:themeFill="accent3" w:themeFillTint="33"/>
            <w:vAlign w:val="bottom"/>
            <w:hideMark/>
          </w:tcPr>
          <w:p w14:paraId="1F4BDE3C" w14:textId="62723386"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375BDB">
              <w:rPr>
                <w:rFonts w:ascii="Calibri" w:eastAsia="Times New Roman" w:hAnsi="Calibri" w:cs="Times New Roman"/>
                <w:lang w:eastAsia="en-IE"/>
              </w:rPr>
              <w:t>Provide ongoing supports to the Green Schools Programme</w:t>
            </w:r>
          </w:p>
        </w:tc>
        <w:tc>
          <w:tcPr>
            <w:tcW w:w="1680" w:type="dxa"/>
            <w:tcBorders>
              <w:top w:val="nil"/>
              <w:left w:val="nil"/>
              <w:bottom w:val="single" w:sz="4" w:space="0" w:color="auto"/>
              <w:right w:val="single" w:sz="4" w:space="0" w:color="auto"/>
            </w:tcBorders>
            <w:shd w:val="clear" w:color="auto" w:fill="EDEDED" w:themeFill="accent3" w:themeFillTint="33"/>
            <w:vAlign w:val="bottom"/>
            <w:hideMark/>
          </w:tcPr>
          <w:p w14:paraId="3C9975FE" w14:textId="310369C4"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375BDB">
              <w:rPr>
                <w:rFonts w:ascii="Calibri" w:eastAsia="Times New Roman" w:hAnsi="Calibri" w:cs="Times New Roman"/>
                <w:lang w:eastAsia="en-IE"/>
              </w:rPr>
              <w:t>No of Schools supported and visited as part of the educational awareness programme each year</w:t>
            </w:r>
          </w:p>
        </w:tc>
      </w:tr>
      <w:tr w:rsidR="005448B9" w:rsidRPr="00F6522A" w14:paraId="61C99EF4" w14:textId="77777777" w:rsidTr="005B3BA9">
        <w:trPr>
          <w:trHeight w:val="600"/>
        </w:trPr>
        <w:tc>
          <w:tcPr>
            <w:tcW w:w="960"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348DE29F" w14:textId="0FA56101"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2.2.</w:t>
            </w:r>
            <w:r w:rsidR="00375BDB">
              <w:rPr>
                <w:rFonts w:ascii="Calibri" w:eastAsia="Times New Roman" w:hAnsi="Calibri" w:cs="Times New Roman"/>
                <w:lang w:eastAsia="en-IE"/>
              </w:rPr>
              <w:t>4</w:t>
            </w:r>
          </w:p>
        </w:tc>
        <w:tc>
          <w:tcPr>
            <w:tcW w:w="4040" w:type="dxa"/>
            <w:tcBorders>
              <w:top w:val="nil"/>
              <w:left w:val="nil"/>
              <w:bottom w:val="single" w:sz="4" w:space="0" w:color="auto"/>
              <w:right w:val="single" w:sz="4" w:space="0" w:color="auto"/>
            </w:tcBorders>
            <w:shd w:val="clear" w:color="auto" w:fill="EDEDED" w:themeFill="accent3" w:themeFillTint="33"/>
            <w:vAlign w:val="bottom"/>
            <w:hideMark/>
          </w:tcPr>
          <w:p w14:paraId="423BC0B5" w14:textId="766714E8"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Anti Litter Anti Graffiti Awareness grant usage</w:t>
            </w:r>
          </w:p>
        </w:tc>
        <w:tc>
          <w:tcPr>
            <w:tcW w:w="2360" w:type="dxa"/>
            <w:tcBorders>
              <w:top w:val="nil"/>
              <w:left w:val="nil"/>
              <w:bottom w:val="single" w:sz="4" w:space="0" w:color="auto"/>
              <w:right w:val="single" w:sz="4" w:space="0" w:color="auto"/>
            </w:tcBorders>
            <w:shd w:val="clear" w:color="auto" w:fill="EDEDED" w:themeFill="accent3" w:themeFillTint="33"/>
            <w:vAlign w:val="bottom"/>
            <w:hideMark/>
          </w:tcPr>
          <w:p w14:paraId="095CBC85" w14:textId="071D9F1D"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375BDB">
              <w:rPr>
                <w:rFonts w:ascii="Calibri" w:eastAsia="Times New Roman" w:hAnsi="Calibri" w:cs="Times New Roman"/>
                <w:lang w:eastAsia="en-IE"/>
              </w:rPr>
              <w:t>Working with Area Offices to encourage and increase supports for ALAG schemes</w:t>
            </w:r>
          </w:p>
        </w:tc>
        <w:tc>
          <w:tcPr>
            <w:tcW w:w="1680" w:type="dxa"/>
            <w:tcBorders>
              <w:top w:val="nil"/>
              <w:left w:val="nil"/>
              <w:bottom w:val="single" w:sz="4" w:space="0" w:color="auto"/>
              <w:right w:val="single" w:sz="4" w:space="0" w:color="auto"/>
            </w:tcBorders>
            <w:shd w:val="clear" w:color="auto" w:fill="EDEDED" w:themeFill="accent3" w:themeFillTint="33"/>
            <w:vAlign w:val="bottom"/>
            <w:hideMark/>
          </w:tcPr>
          <w:p w14:paraId="45B8E8D9" w14:textId="04B631C6" w:rsidR="005448B9" w:rsidRPr="00F6522A" w:rsidRDefault="005448B9" w:rsidP="005448B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DF5BEA">
              <w:rPr>
                <w:rFonts w:ascii="Calibri" w:eastAsia="Times New Roman" w:hAnsi="Calibri" w:cs="Times New Roman"/>
                <w:lang w:eastAsia="en-IE"/>
              </w:rPr>
              <w:t xml:space="preserve">No of approved schemes each </w:t>
            </w:r>
            <w:r w:rsidR="00C420F4">
              <w:rPr>
                <w:rFonts w:ascii="Calibri" w:eastAsia="Times New Roman" w:hAnsi="Calibri" w:cs="Times New Roman"/>
                <w:lang w:eastAsia="en-IE"/>
              </w:rPr>
              <w:t>year</w:t>
            </w:r>
            <w:r w:rsidR="00DF5BEA">
              <w:rPr>
                <w:rFonts w:ascii="Calibri" w:eastAsia="Times New Roman" w:hAnsi="Calibri" w:cs="Times New Roman"/>
                <w:lang w:eastAsia="en-IE"/>
              </w:rPr>
              <w:t xml:space="preserve"> over the lifetime of the plan.</w:t>
            </w:r>
          </w:p>
        </w:tc>
      </w:tr>
    </w:tbl>
    <w:p w14:paraId="6F1EC969" w14:textId="77777777" w:rsidR="00750280" w:rsidRDefault="005B3BA9" w:rsidP="007839FB">
      <w:pPr>
        <w:rPr>
          <w:b/>
          <w:bCs/>
        </w:rPr>
      </w:pPr>
      <w:r w:rsidRPr="00F6522A">
        <w:rPr>
          <w:b/>
          <w:bCs/>
        </w:rPr>
        <w:fldChar w:fldCharType="end"/>
      </w:r>
    </w:p>
    <w:p w14:paraId="60A0CD25" w14:textId="77777777" w:rsidR="006B5FD8" w:rsidRDefault="006B5FD8" w:rsidP="007839FB"/>
    <w:p w14:paraId="38C39F3C" w14:textId="77777777" w:rsidR="006B5FD8" w:rsidRDefault="006B5FD8" w:rsidP="007839FB"/>
    <w:p w14:paraId="4F1BAF56" w14:textId="77777777" w:rsidR="006B5FD8" w:rsidRDefault="006B5FD8" w:rsidP="007839FB"/>
    <w:p w14:paraId="61AC5B37" w14:textId="77777777" w:rsidR="006B5FD8" w:rsidRDefault="006B5FD8" w:rsidP="007839FB"/>
    <w:p w14:paraId="6ACFF4C8" w14:textId="77777777" w:rsidR="006B5FD8" w:rsidRDefault="006B5FD8" w:rsidP="007839FB"/>
    <w:p w14:paraId="49B144EE" w14:textId="77777777" w:rsidR="006B5FD8" w:rsidRDefault="006B5FD8" w:rsidP="007839FB"/>
    <w:p w14:paraId="25CF9DDD" w14:textId="77777777" w:rsidR="006B5FD8" w:rsidRDefault="006B5FD8" w:rsidP="007839FB"/>
    <w:p w14:paraId="647ABD15" w14:textId="77777777" w:rsidR="006B5FD8" w:rsidRDefault="006B5FD8" w:rsidP="007839FB"/>
    <w:p w14:paraId="59C5FAAE" w14:textId="77777777" w:rsidR="006B5FD8" w:rsidRDefault="006B5FD8" w:rsidP="007839FB"/>
    <w:p w14:paraId="6D4431CB" w14:textId="77777777" w:rsidR="006B5FD8" w:rsidRDefault="006B5FD8" w:rsidP="007839FB"/>
    <w:p w14:paraId="1CBFE4E5" w14:textId="77777777" w:rsidR="005A79BD" w:rsidRDefault="005A79BD" w:rsidP="007839FB"/>
    <w:p w14:paraId="255D0323" w14:textId="1B2ECB91" w:rsidR="005B3BA9" w:rsidRPr="00F6522A" w:rsidRDefault="005B3BA9" w:rsidP="007839FB">
      <w:r w:rsidRPr="00F6522A">
        <w:fldChar w:fldCharType="begin"/>
      </w:r>
      <w:r w:rsidRPr="00F6522A">
        <w:instrText xml:space="preserve"> LINK Excel.Sheet.12 "Book1" "Sheet1!R37C1:R44C4" \a \f 4 \h  \* MERGEFORMAT </w:instrText>
      </w:r>
      <w:r w:rsidRPr="00F6522A">
        <w:fldChar w:fldCharType="separate"/>
      </w:r>
    </w:p>
    <w:tbl>
      <w:tblPr>
        <w:tblW w:w="9040" w:type="dxa"/>
        <w:tblLook w:val="04A0" w:firstRow="1" w:lastRow="0" w:firstColumn="1" w:lastColumn="0" w:noHBand="0" w:noVBand="1"/>
      </w:tblPr>
      <w:tblGrid>
        <w:gridCol w:w="960"/>
        <w:gridCol w:w="4040"/>
        <w:gridCol w:w="2360"/>
        <w:gridCol w:w="1680"/>
      </w:tblGrid>
      <w:tr w:rsidR="00F6522A" w:rsidRPr="00F6522A" w14:paraId="76CB8559" w14:textId="77777777" w:rsidTr="005B3BA9">
        <w:trPr>
          <w:trHeight w:val="420"/>
        </w:trPr>
        <w:tc>
          <w:tcPr>
            <w:tcW w:w="5000" w:type="dxa"/>
            <w:gridSpan w:val="2"/>
            <w:tcBorders>
              <w:top w:val="nil"/>
              <w:left w:val="nil"/>
              <w:bottom w:val="nil"/>
              <w:right w:val="nil"/>
            </w:tcBorders>
            <w:noWrap/>
            <w:vAlign w:val="bottom"/>
            <w:hideMark/>
          </w:tcPr>
          <w:p w14:paraId="138F27D8" w14:textId="646E6DC7" w:rsidR="005B3BA9" w:rsidRPr="00F6522A" w:rsidRDefault="007647E2" w:rsidP="007647E2">
            <w:pPr>
              <w:jc w:val="both"/>
              <w:outlineLvl w:val="1"/>
              <w:rPr>
                <w:b/>
                <w:i/>
              </w:rPr>
            </w:pPr>
            <w:r w:rsidRPr="00F6522A">
              <w:rPr>
                <w:b/>
                <w:i/>
                <w:sz w:val="24"/>
              </w:rPr>
              <w:lastRenderedPageBreak/>
              <w:t>Enforcement and Regulation Change</w:t>
            </w:r>
          </w:p>
        </w:tc>
        <w:tc>
          <w:tcPr>
            <w:tcW w:w="2360" w:type="dxa"/>
            <w:tcBorders>
              <w:top w:val="nil"/>
              <w:left w:val="nil"/>
              <w:bottom w:val="nil"/>
              <w:right w:val="nil"/>
            </w:tcBorders>
            <w:noWrap/>
            <w:vAlign w:val="bottom"/>
            <w:hideMark/>
          </w:tcPr>
          <w:p w14:paraId="75F84A6E" w14:textId="77777777" w:rsidR="005B3BA9" w:rsidRPr="00F6522A" w:rsidRDefault="005B3BA9" w:rsidP="005B3BA9">
            <w:pPr>
              <w:spacing w:after="0" w:line="240" w:lineRule="auto"/>
              <w:rPr>
                <w:rFonts w:ascii="Calibri" w:eastAsia="Times New Roman" w:hAnsi="Calibri" w:cs="Times New Roman"/>
                <w:b/>
                <w:bCs/>
                <w:sz w:val="32"/>
                <w:szCs w:val="32"/>
                <w:lang w:eastAsia="en-IE"/>
              </w:rPr>
            </w:pPr>
          </w:p>
        </w:tc>
        <w:tc>
          <w:tcPr>
            <w:tcW w:w="1680" w:type="dxa"/>
            <w:tcBorders>
              <w:top w:val="nil"/>
              <w:left w:val="nil"/>
              <w:bottom w:val="nil"/>
              <w:right w:val="nil"/>
            </w:tcBorders>
            <w:noWrap/>
            <w:vAlign w:val="bottom"/>
            <w:hideMark/>
          </w:tcPr>
          <w:p w14:paraId="514C4A4E" w14:textId="77777777" w:rsidR="005B3BA9" w:rsidRPr="00F6522A" w:rsidRDefault="005B3BA9" w:rsidP="005B3BA9">
            <w:pPr>
              <w:spacing w:after="0" w:line="240" w:lineRule="auto"/>
              <w:rPr>
                <w:rFonts w:ascii="Times New Roman" w:eastAsia="Times New Roman" w:hAnsi="Times New Roman" w:cs="Times New Roman"/>
                <w:sz w:val="20"/>
                <w:szCs w:val="20"/>
                <w:lang w:eastAsia="en-IE"/>
              </w:rPr>
            </w:pPr>
          </w:p>
        </w:tc>
      </w:tr>
      <w:tr w:rsidR="00F6522A" w:rsidRPr="00F6522A" w14:paraId="58B81A12" w14:textId="77777777" w:rsidTr="005B3BA9">
        <w:trPr>
          <w:trHeight w:val="420"/>
        </w:trPr>
        <w:tc>
          <w:tcPr>
            <w:tcW w:w="5000" w:type="dxa"/>
            <w:gridSpan w:val="2"/>
            <w:tcBorders>
              <w:top w:val="nil"/>
              <w:left w:val="nil"/>
              <w:bottom w:val="nil"/>
              <w:right w:val="nil"/>
            </w:tcBorders>
            <w:noWrap/>
            <w:vAlign w:val="bottom"/>
            <w:hideMark/>
          </w:tcPr>
          <w:p w14:paraId="78C7A090" w14:textId="61BE6D2E" w:rsidR="005B3BA9" w:rsidRPr="00F6522A" w:rsidRDefault="005B3BA9" w:rsidP="005B3BA9">
            <w:pPr>
              <w:spacing w:after="0" w:line="240" w:lineRule="auto"/>
              <w:rPr>
                <w:rFonts w:ascii="Calibri" w:eastAsia="Times New Roman" w:hAnsi="Calibri" w:cs="Times New Roman"/>
                <w:b/>
                <w:bCs/>
                <w:sz w:val="24"/>
                <w:szCs w:val="24"/>
                <w:lang w:eastAsia="en-IE"/>
              </w:rPr>
            </w:pPr>
            <w:r w:rsidRPr="00F6522A">
              <w:rPr>
                <w:rFonts w:ascii="Calibri" w:eastAsia="Times New Roman" w:hAnsi="Calibri" w:cs="Times New Roman"/>
                <w:b/>
                <w:bCs/>
                <w:sz w:val="24"/>
                <w:szCs w:val="24"/>
                <w:lang w:eastAsia="en-IE"/>
              </w:rPr>
              <w:t>Prevention</w:t>
            </w:r>
            <w:r w:rsidR="00415785">
              <w:rPr>
                <w:rFonts w:ascii="Calibri" w:eastAsia="Times New Roman" w:hAnsi="Calibri" w:cs="Times New Roman"/>
                <w:b/>
                <w:bCs/>
                <w:sz w:val="24"/>
                <w:szCs w:val="24"/>
                <w:lang w:eastAsia="en-IE"/>
              </w:rPr>
              <w:t xml:space="preserve"> Primary Goal No 1</w:t>
            </w:r>
          </w:p>
        </w:tc>
        <w:tc>
          <w:tcPr>
            <w:tcW w:w="2360" w:type="dxa"/>
            <w:tcBorders>
              <w:top w:val="nil"/>
              <w:left w:val="nil"/>
              <w:bottom w:val="nil"/>
              <w:right w:val="nil"/>
            </w:tcBorders>
            <w:noWrap/>
            <w:vAlign w:val="bottom"/>
            <w:hideMark/>
          </w:tcPr>
          <w:p w14:paraId="1D67B09F" w14:textId="77777777" w:rsidR="005B3BA9" w:rsidRPr="00F6522A" w:rsidRDefault="005B3BA9" w:rsidP="005B3BA9">
            <w:pPr>
              <w:spacing w:after="0" w:line="240" w:lineRule="auto"/>
              <w:rPr>
                <w:rFonts w:ascii="Calibri" w:eastAsia="Times New Roman" w:hAnsi="Calibri" w:cs="Times New Roman"/>
                <w:b/>
                <w:bCs/>
                <w:sz w:val="32"/>
                <w:szCs w:val="32"/>
                <w:lang w:eastAsia="en-IE"/>
              </w:rPr>
            </w:pPr>
          </w:p>
        </w:tc>
        <w:tc>
          <w:tcPr>
            <w:tcW w:w="1680" w:type="dxa"/>
            <w:tcBorders>
              <w:top w:val="nil"/>
              <w:left w:val="nil"/>
              <w:bottom w:val="nil"/>
              <w:right w:val="nil"/>
            </w:tcBorders>
            <w:noWrap/>
            <w:vAlign w:val="bottom"/>
            <w:hideMark/>
          </w:tcPr>
          <w:p w14:paraId="2DEF846D" w14:textId="77777777" w:rsidR="005B3BA9" w:rsidRPr="00F6522A" w:rsidRDefault="005B3BA9" w:rsidP="005B3BA9">
            <w:pPr>
              <w:spacing w:after="0" w:line="240" w:lineRule="auto"/>
              <w:rPr>
                <w:rFonts w:ascii="Times New Roman" w:eastAsia="Times New Roman" w:hAnsi="Times New Roman" w:cs="Times New Roman"/>
                <w:sz w:val="20"/>
                <w:szCs w:val="20"/>
                <w:lang w:eastAsia="en-IE"/>
              </w:rPr>
            </w:pPr>
          </w:p>
        </w:tc>
      </w:tr>
      <w:tr w:rsidR="00F6522A" w:rsidRPr="00F6522A" w14:paraId="660C5863" w14:textId="77777777" w:rsidTr="005B3BA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9CD0187" w14:textId="77777777" w:rsidR="005B3BA9" w:rsidRPr="00F6522A" w:rsidRDefault="005B3BA9" w:rsidP="005B3BA9">
            <w:pPr>
              <w:spacing w:after="0" w:line="240" w:lineRule="auto"/>
              <w:rPr>
                <w:rFonts w:ascii="Calibri" w:eastAsia="Times New Roman" w:hAnsi="Calibri" w:cs="Times New Roman"/>
                <w:b/>
                <w:bCs/>
                <w:lang w:eastAsia="en-IE"/>
              </w:rPr>
            </w:pPr>
            <w:r w:rsidRPr="00F6522A">
              <w:rPr>
                <w:rFonts w:ascii="Calibri" w:eastAsia="Times New Roman" w:hAnsi="Calibri" w:cs="Times New Roman"/>
                <w:b/>
                <w:bCs/>
                <w:lang w:eastAsia="en-IE"/>
              </w:rPr>
              <w:t>No.</w:t>
            </w:r>
          </w:p>
        </w:tc>
        <w:tc>
          <w:tcPr>
            <w:tcW w:w="4040"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38C05B7B" w14:textId="2C385FDF" w:rsidR="005B3BA9" w:rsidRPr="00F6522A" w:rsidRDefault="0041578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Key Objective</w:t>
            </w:r>
          </w:p>
        </w:tc>
        <w:tc>
          <w:tcPr>
            <w:tcW w:w="2360"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46824371" w14:textId="1FDCE69A" w:rsidR="005B3BA9" w:rsidRPr="00F6522A" w:rsidRDefault="005448B9"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Target</w:t>
            </w:r>
          </w:p>
        </w:tc>
        <w:tc>
          <w:tcPr>
            <w:tcW w:w="1680"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0E622404" w14:textId="4BED94CE" w:rsidR="005B3BA9" w:rsidRPr="00F6522A" w:rsidRDefault="005448B9"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Measurement</w:t>
            </w:r>
          </w:p>
        </w:tc>
      </w:tr>
      <w:tr w:rsidR="00F6522A" w:rsidRPr="00F6522A" w14:paraId="03B0062E" w14:textId="77777777" w:rsidTr="005B3BA9">
        <w:trPr>
          <w:trHeight w:val="300"/>
        </w:trPr>
        <w:tc>
          <w:tcPr>
            <w:tcW w:w="960"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02A7AAE1"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3.1.1</w:t>
            </w:r>
          </w:p>
        </w:tc>
        <w:tc>
          <w:tcPr>
            <w:tcW w:w="4040" w:type="dxa"/>
            <w:tcBorders>
              <w:top w:val="nil"/>
              <w:left w:val="nil"/>
              <w:bottom w:val="single" w:sz="4" w:space="0" w:color="auto"/>
              <w:right w:val="single" w:sz="4" w:space="0" w:color="auto"/>
            </w:tcBorders>
            <w:shd w:val="clear" w:color="auto" w:fill="E2EFD9" w:themeFill="accent6" w:themeFillTint="33"/>
            <w:vAlign w:val="bottom"/>
            <w:hideMark/>
          </w:tcPr>
          <w:p w14:paraId="75533634" w14:textId="703EC491"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Halloween Response Group Lead</w:t>
            </w:r>
            <w:r w:rsidR="00B461FD" w:rsidRPr="00F6522A">
              <w:rPr>
                <w:rFonts w:ascii="Calibri" w:eastAsia="Times New Roman" w:hAnsi="Calibri" w:cs="Times New Roman"/>
                <w:lang w:eastAsia="en-IE"/>
              </w:rPr>
              <w:t xml:space="preserve"> </w:t>
            </w:r>
          </w:p>
        </w:tc>
        <w:tc>
          <w:tcPr>
            <w:tcW w:w="2360" w:type="dxa"/>
            <w:tcBorders>
              <w:top w:val="nil"/>
              <w:left w:val="nil"/>
              <w:bottom w:val="single" w:sz="4" w:space="0" w:color="auto"/>
              <w:right w:val="single" w:sz="4" w:space="0" w:color="auto"/>
            </w:tcBorders>
            <w:shd w:val="clear" w:color="auto" w:fill="E2EFD9" w:themeFill="accent6" w:themeFillTint="33"/>
            <w:vAlign w:val="bottom"/>
            <w:hideMark/>
          </w:tcPr>
          <w:p w14:paraId="14535923" w14:textId="49D4E69A"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B461FD" w:rsidRPr="00F6522A">
              <w:rPr>
                <w:rFonts w:ascii="Calibri" w:eastAsia="Times New Roman" w:hAnsi="Calibri" w:cs="Times New Roman"/>
                <w:lang w:eastAsia="en-IE"/>
              </w:rPr>
              <w:t xml:space="preserve">Multi </w:t>
            </w:r>
            <w:r w:rsidR="009421B5" w:rsidRPr="00F6522A">
              <w:rPr>
                <w:rFonts w:ascii="Calibri" w:eastAsia="Times New Roman" w:hAnsi="Calibri" w:cs="Times New Roman"/>
                <w:lang w:eastAsia="en-IE"/>
              </w:rPr>
              <w:t xml:space="preserve">DCC </w:t>
            </w:r>
            <w:r w:rsidR="00B461FD" w:rsidRPr="00F6522A">
              <w:rPr>
                <w:rFonts w:ascii="Calibri" w:eastAsia="Times New Roman" w:hAnsi="Calibri" w:cs="Times New Roman"/>
                <w:lang w:eastAsia="en-IE"/>
              </w:rPr>
              <w:t xml:space="preserve">departmental and </w:t>
            </w:r>
            <w:r w:rsidR="009421B5" w:rsidRPr="00F6522A">
              <w:rPr>
                <w:rFonts w:ascii="Calibri" w:eastAsia="Times New Roman" w:hAnsi="Calibri" w:cs="Times New Roman"/>
                <w:lang w:eastAsia="en-IE"/>
              </w:rPr>
              <w:t>first responder g</w:t>
            </w:r>
            <w:r w:rsidR="00A14000" w:rsidRPr="00F6522A">
              <w:rPr>
                <w:rFonts w:ascii="Calibri" w:eastAsia="Times New Roman" w:hAnsi="Calibri" w:cs="Times New Roman"/>
                <w:lang w:eastAsia="en-IE"/>
              </w:rPr>
              <w:t>roup</w:t>
            </w:r>
            <w:r w:rsidR="009421B5" w:rsidRPr="00F6522A">
              <w:rPr>
                <w:rFonts w:ascii="Calibri" w:eastAsia="Times New Roman" w:hAnsi="Calibri" w:cs="Times New Roman"/>
                <w:lang w:eastAsia="en-IE"/>
              </w:rPr>
              <w:t>s</w:t>
            </w:r>
            <w:r w:rsidR="00A14000" w:rsidRPr="00F6522A">
              <w:rPr>
                <w:rFonts w:ascii="Calibri" w:eastAsia="Times New Roman" w:hAnsi="Calibri" w:cs="Times New Roman"/>
                <w:lang w:eastAsia="en-IE"/>
              </w:rPr>
              <w:t xml:space="preserve"> </w:t>
            </w:r>
            <w:r w:rsidR="00B461FD" w:rsidRPr="00F6522A">
              <w:rPr>
                <w:rFonts w:ascii="Calibri" w:eastAsia="Times New Roman" w:hAnsi="Calibri" w:cs="Times New Roman"/>
                <w:lang w:eastAsia="en-IE"/>
              </w:rPr>
              <w:t>in place each year</w:t>
            </w:r>
            <w:r w:rsidR="006A48A6">
              <w:rPr>
                <w:rFonts w:ascii="Calibri" w:eastAsia="Times New Roman" w:hAnsi="Calibri" w:cs="Times New Roman"/>
                <w:lang w:eastAsia="en-IE"/>
              </w:rPr>
              <w:t xml:space="preserve"> to prepare for Halloween night. </w:t>
            </w:r>
            <w:r w:rsidR="00FF5DB7" w:rsidRPr="00F6522A">
              <w:rPr>
                <w:rFonts w:ascii="Calibri" w:eastAsia="Times New Roman" w:hAnsi="Calibri" w:cs="Times New Roman"/>
                <w:lang w:eastAsia="en-IE"/>
              </w:rPr>
              <w:t>Citizen</w:t>
            </w:r>
            <w:r w:rsidR="009421B5" w:rsidRPr="00F6522A">
              <w:rPr>
                <w:rFonts w:ascii="Calibri" w:eastAsia="Times New Roman" w:hAnsi="Calibri" w:cs="Times New Roman"/>
                <w:lang w:eastAsia="en-IE"/>
              </w:rPr>
              <w:t xml:space="preserve"> Hub reports actioned on bonfire materials</w:t>
            </w:r>
            <w:r w:rsidR="006A48A6">
              <w:rPr>
                <w:rFonts w:ascii="Calibri" w:eastAsia="Times New Roman" w:hAnsi="Calibri" w:cs="Times New Roman"/>
                <w:lang w:eastAsia="en-IE"/>
              </w:rPr>
              <w:t xml:space="preserve"> within 24 hours</w:t>
            </w:r>
            <w:r w:rsidR="007F0718">
              <w:rPr>
                <w:rFonts w:ascii="Calibri" w:eastAsia="Times New Roman" w:hAnsi="Calibri" w:cs="Times New Roman"/>
                <w:lang w:eastAsia="en-IE"/>
              </w:rPr>
              <w:t xml:space="preserve">. </w:t>
            </w:r>
          </w:p>
        </w:tc>
        <w:tc>
          <w:tcPr>
            <w:tcW w:w="1680" w:type="dxa"/>
            <w:tcBorders>
              <w:top w:val="nil"/>
              <w:left w:val="nil"/>
              <w:bottom w:val="single" w:sz="4" w:space="0" w:color="auto"/>
              <w:right w:val="single" w:sz="4" w:space="0" w:color="auto"/>
            </w:tcBorders>
            <w:shd w:val="clear" w:color="auto" w:fill="E2EFD9" w:themeFill="accent6" w:themeFillTint="33"/>
            <w:vAlign w:val="bottom"/>
            <w:hideMark/>
          </w:tcPr>
          <w:p w14:paraId="5C8F6203" w14:textId="5517C51B" w:rsidR="005B3BA9" w:rsidRPr="00F6522A" w:rsidRDefault="007F0718"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 xml:space="preserve">Increased </w:t>
            </w:r>
            <w:r w:rsidR="00B461FD" w:rsidRPr="00F6522A">
              <w:rPr>
                <w:rFonts w:ascii="Calibri" w:eastAsia="Times New Roman" w:hAnsi="Calibri" w:cs="Times New Roman"/>
                <w:lang w:eastAsia="en-IE"/>
              </w:rPr>
              <w:t>Tonnage</w:t>
            </w:r>
            <w:r>
              <w:rPr>
                <w:rFonts w:ascii="Calibri" w:eastAsia="Times New Roman" w:hAnsi="Calibri" w:cs="Times New Roman"/>
                <w:lang w:eastAsia="en-IE"/>
              </w:rPr>
              <w:t>s</w:t>
            </w:r>
            <w:r w:rsidR="00B461FD" w:rsidRPr="00F6522A">
              <w:rPr>
                <w:rFonts w:ascii="Calibri" w:eastAsia="Times New Roman" w:hAnsi="Calibri" w:cs="Times New Roman"/>
                <w:lang w:eastAsia="en-IE"/>
              </w:rPr>
              <w:t xml:space="preserve"> of bonfire materials removed in run up to Halloween</w:t>
            </w:r>
            <w:r w:rsidR="00FF5DB7">
              <w:rPr>
                <w:rFonts w:ascii="Calibri" w:eastAsia="Times New Roman" w:hAnsi="Calibri" w:cs="Times New Roman"/>
                <w:lang w:eastAsia="en-IE"/>
              </w:rPr>
              <w:t xml:space="preserve"> each year</w:t>
            </w:r>
          </w:p>
        </w:tc>
      </w:tr>
      <w:tr w:rsidR="00F6522A" w:rsidRPr="00F6522A" w14:paraId="71F0E816" w14:textId="77777777" w:rsidTr="005B3BA9">
        <w:trPr>
          <w:trHeight w:val="300"/>
        </w:trPr>
        <w:tc>
          <w:tcPr>
            <w:tcW w:w="960"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1214F5E6" w14:textId="61053F85"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3.1.</w:t>
            </w:r>
            <w:r w:rsidR="007F6CF8">
              <w:rPr>
                <w:rFonts w:ascii="Calibri" w:eastAsia="Times New Roman" w:hAnsi="Calibri" w:cs="Times New Roman"/>
                <w:lang w:eastAsia="en-IE"/>
              </w:rPr>
              <w:t>2</w:t>
            </w:r>
          </w:p>
        </w:tc>
        <w:tc>
          <w:tcPr>
            <w:tcW w:w="4040" w:type="dxa"/>
            <w:tcBorders>
              <w:top w:val="nil"/>
              <w:left w:val="nil"/>
              <w:bottom w:val="single" w:sz="4" w:space="0" w:color="auto"/>
              <w:right w:val="single" w:sz="4" w:space="0" w:color="auto"/>
            </w:tcBorders>
            <w:shd w:val="clear" w:color="auto" w:fill="E2EFD9" w:themeFill="accent6" w:themeFillTint="33"/>
            <w:vAlign w:val="bottom"/>
            <w:hideMark/>
          </w:tcPr>
          <w:p w14:paraId="492A3DDD"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Anti Dumping Initiatives</w:t>
            </w:r>
          </w:p>
        </w:tc>
        <w:tc>
          <w:tcPr>
            <w:tcW w:w="2360" w:type="dxa"/>
            <w:tcBorders>
              <w:top w:val="nil"/>
              <w:left w:val="nil"/>
              <w:bottom w:val="single" w:sz="4" w:space="0" w:color="auto"/>
              <w:right w:val="single" w:sz="4" w:space="0" w:color="auto"/>
            </w:tcBorders>
            <w:shd w:val="clear" w:color="auto" w:fill="E2EFD9" w:themeFill="accent6" w:themeFillTint="33"/>
            <w:vAlign w:val="bottom"/>
            <w:hideMark/>
          </w:tcPr>
          <w:p w14:paraId="749421CC" w14:textId="2C49B6CF"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FF5DB7">
              <w:rPr>
                <w:rFonts w:ascii="Calibri" w:eastAsia="Times New Roman" w:hAnsi="Calibri" w:cs="Times New Roman"/>
                <w:lang w:eastAsia="en-IE"/>
              </w:rPr>
              <w:t>Increase No of antidumping initiatives</w:t>
            </w:r>
          </w:p>
        </w:tc>
        <w:tc>
          <w:tcPr>
            <w:tcW w:w="1680" w:type="dxa"/>
            <w:tcBorders>
              <w:top w:val="nil"/>
              <w:left w:val="nil"/>
              <w:bottom w:val="single" w:sz="4" w:space="0" w:color="auto"/>
              <w:right w:val="single" w:sz="4" w:space="0" w:color="auto"/>
            </w:tcBorders>
            <w:shd w:val="clear" w:color="auto" w:fill="E2EFD9" w:themeFill="accent6" w:themeFillTint="33"/>
            <w:vAlign w:val="bottom"/>
            <w:hideMark/>
          </w:tcPr>
          <w:p w14:paraId="71E17921" w14:textId="03E149AB"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FF5DB7">
              <w:rPr>
                <w:rFonts w:ascii="Calibri" w:eastAsia="Times New Roman" w:hAnsi="Calibri" w:cs="Times New Roman"/>
                <w:lang w:eastAsia="en-IE"/>
              </w:rPr>
              <w:t>No of new antidumping initiatives over the lifetime of the plan</w:t>
            </w:r>
          </w:p>
        </w:tc>
      </w:tr>
      <w:tr w:rsidR="00F6522A" w:rsidRPr="00F6522A" w14:paraId="229E7F49" w14:textId="77777777" w:rsidTr="005B3BA9">
        <w:trPr>
          <w:trHeight w:val="300"/>
        </w:trPr>
        <w:tc>
          <w:tcPr>
            <w:tcW w:w="960"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44A68829" w14:textId="65D37216"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3.1.</w:t>
            </w:r>
            <w:r w:rsidR="007F6CF8">
              <w:rPr>
                <w:rFonts w:ascii="Calibri" w:eastAsia="Times New Roman" w:hAnsi="Calibri" w:cs="Times New Roman"/>
                <w:lang w:eastAsia="en-IE"/>
              </w:rPr>
              <w:t>3</w:t>
            </w:r>
          </w:p>
        </w:tc>
        <w:tc>
          <w:tcPr>
            <w:tcW w:w="4040" w:type="dxa"/>
            <w:tcBorders>
              <w:top w:val="nil"/>
              <w:left w:val="nil"/>
              <w:bottom w:val="single" w:sz="4" w:space="0" w:color="auto"/>
              <w:right w:val="single" w:sz="4" w:space="0" w:color="auto"/>
            </w:tcBorders>
            <w:shd w:val="clear" w:color="auto" w:fill="E2EFD9" w:themeFill="accent6" w:themeFillTint="33"/>
            <w:vAlign w:val="bottom"/>
            <w:hideMark/>
          </w:tcPr>
          <w:p w14:paraId="43C26190"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Derogations Reviews and Removals</w:t>
            </w:r>
          </w:p>
        </w:tc>
        <w:tc>
          <w:tcPr>
            <w:tcW w:w="2360" w:type="dxa"/>
            <w:tcBorders>
              <w:top w:val="nil"/>
              <w:left w:val="nil"/>
              <w:bottom w:val="single" w:sz="4" w:space="0" w:color="auto"/>
              <w:right w:val="single" w:sz="4" w:space="0" w:color="auto"/>
            </w:tcBorders>
            <w:shd w:val="clear" w:color="auto" w:fill="E2EFD9" w:themeFill="accent6" w:themeFillTint="33"/>
            <w:vAlign w:val="bottom"/>
            <w:hideMark/>
          </w:tcPr>
          <w:p w14:paraId="1325B4E5" w14:textId="737B7BE9" w:rsidR="005B3BA9" w:rsidRPr="00F6522A" w:rsidRDefault="00DA3864"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100% over lifetime of the plan. Almost 900 streets with derogations at present</w:t>
            </w:r>
          </w:p>
        </w:tc>
        <w:tc>
          <w:tcPr>
            <w:tcW w:w="1680" w:type="dxa"/>
            <w:tcBorders>
              <w:top w:val="nil"/>
              <w:left w:val="nil"/>
              <w:bottom w:val="single" w:sz="4" w:space="0" w:color="auto"/>
              <w:right w:val="single" w:sz="4" w:space="0" w:color="auto"/>
            </w:tcBorders>
            <w:shd w:val="clear" w:color="auto" w:fill="E2EFD9" w:themeFill="accent6" w:themeFillTint="33"/>
            <w:vAlign w:val="bottom"/>
            <w:hideMark/>
          </w:tcPr>
          <w:p w14:paraId="4D54EE4E" w14:textId="77777777" w:rsidR="00DA3864" w:rsidRDefault="005B3BA9" w:rsidP="00DA3864">
            <w:pPr>
              <w:rPr>
                <w:sz w:val="23"/>
                <w:szCs w:val="23"/>
              </w:rPr>
            </w:pPr>
            <w:r w:rsidRPr="00F6522A">
              <w:rPr>
                <w:rFonts w:ascii="Calibri" w:eastAsia="Times New Roman" w:hAnsi="Calibri" w:cs="Times New Roman"/>
                <w:lang w:eastAsia="en-IE"/>
              </w:rPr>
              <w:t> </w:t>
            </w:r>
            <w:r w:rsidR="00DA3864">
              <w:rPr>
                <w:rFonts w:ascii="Calibri" w:eastAsia="Times New Roman" w:hAnsi="Calibri" w:cs="Times New Roman"/>
                <w:lang w:eastAsia="en-IE"/>
              </w:rPr>
              <w:t>No of Streets with Derogation Removed</w:t>
            </w:r>
          </w:p>
          <w:p w14:paraId="28997807" w14:textId="4E4709FD" w:rsidR="005B3BA9" w:rsidRPr="00F6522A" w:rsidRDefault="005B3BA9" w:rsidP="005B3BA9">
            <w:pPr>
              <w:spacing w:after="0" w:line="240" w:lineRule="auto"/>
              <w:rPr>
                <w:rFonts w:ascii="Calibri" w:eastAsia="Times New Roman" w:hAnsi="Calibri" w:cs="Times New Roman"/>
                <w:lang w:eastAsia="en-IE"/>
              </w:rPr>
            </w:pPr>
          </w:p>
        </w:tc>
      </w:tr>
    </w:tbl>
    <w:p w14:paraId="22BC68A1" w14:textId="3777833E" w:rsidR="005B3BA9" w:rsidRPr="00F6522A" w:rsidRDefault="005B3BA9" w:rsidP="007839FB">
      <w:pPr>
        <w:rPr>
          <w:sz w:val="23"/>
          <w:szCs w:val="23"/>
        </w:rPr>
      </w:pPr>
      <w:r w:rsidRPr="00F6522A">
        <w:rPr>
          <w:sz w:val="23"/>
          <w:szCs w:val="23"/>
        </w:rPr>
        <w:fldChar w:fldCharType="end"/>
      </w:r>
      <w:r w:rsidRPr="00F6522A">
        <w:fldChar w:fldCharType="begin"/>
      </w:r>
      <w:r w:rsidRPr="00F6522A">
        <w:instrText xml:space="preserve"> LINK Excel.Sheet.12 "Book1" "Sheet1!R46C1:R52C4" \a \f 4 \h </w:instrText>
      </w:r>
      <w:r w:rsidR="007647E2" w:rsidRPr="00F6522A">
        <w:instrText xml:space="preserve"> \* MERGEFORMAT </w:instrText>
      </w:r>
      <w:r w:rsidRPr="00F6522A">
        <w:fldChar w:fldCharType="separate"/>
      </w:r>
    </w:p>
    <w:tbl>
      <w:tblPr>
        <w:tblW w:w="9040" w:type="dxa"/>
        <w:tblLook w:val="04A0" w:firstRow="1" w:lastRow="0" w:firstColumn="1" w:lastColumn="0" w:noHBand="0" w:noVBand="1"/>
      </w:tblPr>
      <w:tblGrid>
        <w:gridCol w:w="960"/>
        <w:gridCol w:w="4040"/>
        <w:gridCol w:w="2360"/>
        <w:gridCol w:w="1680"/>
      </w:tblGrid>
      <w:tr w:rsidR="00F6522A" w:rsidRPr="00F6522A" w14:paraId="39C9066E" w14:textId="77777777" w:rsidTr="005B3BA9">
        <w:trPr>
          <w:trHeight w:val="420"/>
        </w:trPr>
        <w:tc>
          <w:tcPr>
            <w:tcW w:w="5000" w:type="dxa"/>
            <w:gridSpan w:val="2"/>
            <w:tcBorders>
              <w:top w:val="nil"/>
              <w:left w:val="nil"/>
              <w:bottom w:val="nil"/>
              <w:right w:val="nil"/>
            </w:tcBorders>
            <w:noWrap/>
            <w:vAlign w:val="bottom"/>
            <w:hideMark/>
          </w:tcPr>
          <w:p w14:paraId="2C39F7A1" w14:textId="3161C380" w:rsidR="005B3BA9" w:rsidRPr="00F6522A" w:rsidRDefault="005B3BA9" w:rsidP="005B3BA9">
            <w:pPr>
              <w:spacing w:after="0" w:line="240" w:lineRule="auto"/>
              <w:rPr>
                <w:rFonts w:ascii="Calibri" w:eastAsia="Times New Roman" w:hAnsi="Calibri" w:cs="Times New Roman"/>
                <w:b/>
                <w:bCs/>
                <w:sz w:val="24"/>
                <w:szCs w:val="24"/>
                <w:lang w:eastAsia="en-IE"/>
              </w:rPr>
            </w:pPr>
            <w:r w:rsidRPr="00F6522A">
              <w:rPr>
                <w:rFonts w:ascii="Calibri" w:eastAsia="Times New Roman" w:hAnsi="Calibri" w:cs="Times New Roman"/>
                <w:b/>
                <w:bCs/>
                <w:sz w:val="24"/>
                <w:szCs w:val="24"/>
                <w:lang w:eastAsia="en-IE"/>
              </w:rPr>
              <w:t>Visibility and Action</w:t>
            </w:r>
            <w:r w:rsidR="00415785">
              <w:rPr>
                <w:rFonts w:ascii="Calibri" w:eastAsia="Times New Roman" w:hAnsi="Calibri" w:cs="Times New Roman"/>
                <w:b/>
                <w:bCs/>
                <w:sz w:val="24"/>
                <w:szCs w:val="24"/>
                <w:lang w:eastAsia="en-IE"/>
              </w:rPr>
              <w:t xml:space="preserve"> Primary Goal No 2</w:t>
            </w:r>
          </w:p>
        </w:tc>
        <w:tc>
          <w:tcPr>
            <w:tcW w:w="2360" w:type="dxa"/>
            <w:tcBorders>
              <w:top w:val="nil"/>
              <w:left w:val="nil"/>
              <w:bottom w:val="nil"/>
              <w:right w:val="nil"/>
            </w:tcBorders>
            <w:vAlign w:val="bottom"/>
            <w:hideMark/>
          </w:tcPr>
          <w:p w14:paraId="46DDA60B" w14:textId="77777777" w:rsidR="005B3BA9" w:rsidRPr="00F6522A" w:rsidRDefault="005B3BA9" w:rsidP="005B3BA9">
            <w:pPr>
              <w:spacing w:after="0" w:line="240" w:lineRule="auto"/>
              <w:rPr>
                <w:rFonts w:ascii="Calibri" w:eastAsia="Times New Roman" w:hAnsi="Calibri" w:cs="Times New Roman"/>
                <w:b/>
                <w:bCs/>
                <w:sz w:val="32"/>
                <w:szCs w:val="32"/>
                <w:lang w:eastAsia="en-IE"/>
              </w:rPr>
            </w:pPr>
          </w:p>
        </w:tc>
        <w:tc>
          <w:tcPr>
            <w:tcW w:w="1680" w:type="dxa"/>
            <w:tcBorders>
              <w:top w:val="nil"/>
              <w:left w:val="nil"/>
              <w:bottom w:val="nil"/>
              <w:right w:val="nil"/>
            </w:tcBorders>
            <w:vAlign w:val="bottom"/>
            <w:hideMark/>
          </w:tcPr>
          <w:p w14:paraId="4037DA93" w14:textId="77777777" w:rsidR="005B3BA9" w:rsidRPr="00F6522A" w:rsidRDefault="005B3BA9" w:rsidP="005B3BA9">
            <w:pPr>
              <w:spacing w:after="0" w:line="240" w:lineRule="auto"/>
              <w:rPr>
                <w:rFonts w:ascii="Times New Roman" w:eastAsia="Times New Roman" w:hAnsi="Times New Roman" w:cs="Times New Roman"/>
                <w:sz w:val="20"/>
                <w:szCs w:val="20"/>
                <w:lang w:eastAsia="en-IE"/>
              </w:rPr>
            </w:pPr>
          </w:p>
        </w:tc>
      </w:tr>
      <w:tr w:rsidR="00F6522A" w:rsidRPr="00F6522A" w14:paraId="5906702F" w14:textId="77777777" w:rsidTr="005B3BA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08794F" w14:textId="77777777" w:rsidR="005B3BA9" w:rsidRPr="00F6522A" w:rsidRDefault="005B3BA9" w:rsidP="005B3BA9">
            <w:pPr>
              <w:spacing w:after="0" w:line="240" w:lineRule="auto"/>
              <w:rPr>
                <w:rFonts w:ascii="Calibri" w:eastAsia="Times New Roman" w:hAnsi="Calibri" w:cs="Times New Roman"/>
                <w:b/>
                <w:bCs/>
                <w:lang w:eastAsia="en-IE"/>
              </w:rPr>
            </w:pPr>
            <w:r w:rsidRPr="00F6522A">
              <w:rPr>
                <w:rFonts w:ascii="Calibri" w:eastAsia="Times New Roman" w:hAnsi="Calibri" w:cs="Times New Roman"/>
                <w:b/>
                <w:bCs/>
                <w:lang w:eastAsia="en-IE"/>
              </w:rPr>
              <w:t>No.</w:t>
            </w:r>
          </w:p>
        </w:tc>
        <w:tc>
          <w:tcPr>
            <w:tcW w:w="4040" w:type="dxa"/>
            <w:tcBorders>
              <w:top w:val="single" w:sz="4" w:space="0" w:color="auto"/>
              <w:left w:val="nil"/>
              <w:bottom w:val="single" w:sz="4" w:space="0" w:color="auto"/>
              <w:right w:val="single" w:sz="4" w:space="0" w:color="auto"/>
            </w:tcBorders>
            <w:shd w:val="clear" w:color="000000" w:fill="E2EFDA"/>
            <w:vAlign w:val="bottom"/>
            <w:hideMark/>
          </w:tcPr>
          <w:p w14:paraId="1022B341" w14:textId="4E8EBB8C" w:rsidR="005B3BA9" w:rsidRPr="00F6522A" w:rsidRDefault="00415785"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Key Objective</w:t>
            </w:r>
          </w:p>
        </w:tc>
        <w:tc>
          <w:tcPr>
            <w:tcW w:w="2360" w:type="dxa"/>
            <w:tcBorders>
              <w:top w:val="single" w:sz="4" w:space="0" w:color="auto"/>
              <w:left w:val="nil"/>
              <w:bottom w:val="single" w:sz="4" w:space="0" w:color="auto"/>
              <w:right w:val="single" w:sz="4" w:space="0" w:color="auto"/>
            </w:tcBorders>
            <w:shd w:val="clear" w:color="000000" w:fill="E2EFDA"/>
            <w:vAlign w:val="bottom"/>
            <w:hideMark/>
          </w:tcPr>
          <w:p w14:paraId="1E43794A" w14:textId="0AB60356" w:rsidR="005B3BA9" w:rsidRPr="00F6522A" w:rsidRDefault="00375BDB"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Target</w:t>
            </w:r>
          </w:p>
        </w:tc>
        <w:tc>
          <w:tcPr>
            <w:tcW w:w="1680" w:type="dxa"/>
            <w:tcBorders>
              <w:top w:val="single" w:sz="4" w:space="0" w:color="auto"/>
              <w:left w:val="nil"/>
              <w:bottom w:val="single" w:sz="4" w:space="0" w:color="auto"/>
              <w:right w:val="single" w:sz="4" w:space="0" w:color="auto"/>
            </w:tcBorders>
            <w:shd w:val="clear" w:color="000000" w:fill="E2EFDA"/>
            <w:vAlign w:val="bottom"/>
            <w:hideMark/>
          </w:tcPr>
          <w:p w14:paraId="1D90D9F6" w14:textId="17E6EF95" w:rsidR="005B3BA9" w:rsidRPr="00F6522A" w:rsidRDefault="00375BDB" w:rsidP="005B3BA9">
            <w:pPr>
              <w:spacing w:after="0" w:line="240" w:lineRule="auto"/>
              <w:rPr>
                <w:rFonts w:ascii="Calibri" w:eastAsia="Times New Roman" w:hAnsi="Calibri" w:cs="Times New Roman"/>
                <w:b/>
                <w:bCs/>
                <w:lang w:eastAsia="en-IE"/>
              </w:rPr>
            </w:pPr>
            <w:r>
              <w:rPr>
                <w:rFonts w:ascii="Calibri" w:eastAsia="Times New Roman" w:hAnsi="Calibri" w:cs="Times New Roman"/>
                <w:b/>
                <w:bCs/>
                <w:lang w:eastAsia="en-IE"/>
              </w:rPr>
              <w:t>Measurement</w:t>
            </w:r>
          </w:p>
        </w:tc>
      </w:tr>
      <w:tr w:rsidR="00F6522A" w:rsidRPr="00F6522A" w14:paraId="1302EF24"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2EFDA"/>
            <w:vAlign w:val="bottom"/>
            <w:hideMark/>
          </w:tcPr>
          <w:p w14:paraId="670A8F4B"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3.2.1</w:t>
            </w:r>
          </w:p>
        </w:tc>
        <w:tc>
          <w:tcPr>
            <w:tcW w:w="4040" w:type="dxa"/>
            <w:tcBorders>
              <w:top w:val="nil"/>
              <w:left w:val="nil"/>
              <w:bottom w:val="single" w:sz="4" w:space="0" w:color="auto"/>
              <w:right w:val="single" w:sz="4" w:space="0" w:color="auto"/>
            </w:tcBorders>
            <w:shd w:val="clear" w:color="000000" w:fill="E2EFDA"/>
            <w:vAlign w:val="bottom"/>
            <w:hideMark/>
          </w:tcPr>
          <w:p w14:paraId="1B281062"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CCTV Usage</w:t>
            </w:r>
          </w:p>
        </w:tc>
        <w:tc>
          <w:tcPr>
            <w:tcW w:w="2360" w:type="dxa"/>
            <w:tcBorders>
              <w:top w:val="nil"/>
              <w:left w:val="nil"/>
              <w:bottom w:val="single" w:sz="4" w:space="0" w:color="auto"/>
              <w:right w:val="single" w:sz="4" w:space="0" w:color="auto"/>
            </w:tcBorders>
            <w:shd w:val="clear" w:color="000000" w:fill="E2EFDA"/>
            <w:vAlign w:val="bottom"/>
            <w:hideMark/>
          </w:tcPr>
          <w:p w14:paraId="6B0934CC" w14:textId="77FD10F1" w:rsidR="005B3BA9" w:rsidRPr="00F6522A" w:rsidRDefault="00DA3864"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New suitable CCTV Locations Identified and approved over the lifetime of the plan</w:t>
            </w:r>
          </w:p>
        </w:tc>
        <w:tc>
          <w:tcPr>
            <w:tcW w:w="1680" w:type="dxa"/>
            <w:tcBorders>
              <w:top w:val="nil"/>
              <w:left w:val="nil"/>
              <w:bottom w:val="single" w:sz="4" w:space="0" w:color="auto"/>
              <w:right w:val="single" w:sz="4" w:space="0" w:color="auto"/>
            </w:tcBorders>
            <w:shd w:val="clear" w:color="000000" w:fill="E2EFDA"/>
            <w:vAlign w:val="bottom"/>
            <w:hideMark/>
          </w:tcPr>
          <w:p w14:paraId="3B9B3D60" w14:textId="01B3C037" w:rsidR="00DA3864" w:rsidRDefault="005B3BA9" w:rsidP="00DA3864">
            <w:pPr>
              <w:rPr>
                <w:sz w:val="23"/>
                <w:szCs w:val="23"/>
              </w:rPr>
            </w:pPr>
            <w:r w:rsidRPr="00F6522A">
              <w:rPr>
                <w:rFonts w:ascii="Calibri" w:eastAsia="Times New Roman" w:hAnsi="Calibri" w:cs="Times New Roman"/>
                <w:lang w:eastAsia="en-IE"/>
              </w:rPr>
              <w:t> </w:t>
            </w:r>
            <w:r w:rsidR="00DA3864">
              <w:rPr>
                <w:rFonts w:ascii="Calibri" w:eastAsia="Times New Roman" w:hAnsi="Calibri" w:cs="Times New Roman"/>
                <w:lang w:eastAsia="en-IE"/>
              </w:rPr>
              <w:t>Increase in the no of suitable CCTV Locations Identified and approved over the lifetime of the plan</w:t>
            </w:r>
          </w:p>
          <w:p w14:paraId="5B3B74F6" w14:textId="4D8E6A49" w:rsidR="005B3BA9" w:rsidRPr="00F6522A" w:rsidRDefault="005B3BA9" w:rsidP="005B3BA9">
            <w:pPr>
              <w:spacing w:after="0" w:line="240" w:lineRule="auto"/>
              <w:rPr>
                <w:rFonts w:ascii="Calibri" w:eastAsia="Times New Roman" w:hAnsi="Calibri" w:cs="Times New Roman"/>
                <w:lang w:eastAsia="en-IE"/>
              </w:rPr>
            </w:pPr>
          </w:p>
        </w:tc>
      </w:tr>
      <w:tr w:rsidR="00F6522A" w:rsidRPr="00F6522A" w14:paraId="2B89C014" w14:textId="77777777" w:rsidTr="005B3BA9">
        <w:trPr>
          <w:trHeight w:val="600"/>
        </w:trPr>
        <w:tc>
          <w:tcPr>
            <w:tcW w:w="960" w:type="dxa"/>
            <w:tcBorders>
              <w:top w:val="nil"/>
              <w:left w:val="single" w:sz="4" w:space="0" w:color="auto"/>
              <w:bottom w:val="single" w:sz="4" w:space="0" w:color="auto"/>
              <w:right w:val="single" w:sz="4" w:space="0" w:color="auto"/>
            </w:tcBorders>
            <w:shd w:val="clear" w:color="000000" w:fill="E2EFDA"/>
            <w:vAlign w:val="bottom"/>
            <w:hideMark/>
          </w:tcPr>
          <w:p w14:paraId="729CEF86"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3.2.2</w:t>
            </w:r>
          </w:p>
        </w:tc>
        <w:tc>
          <w:tcPr>
            <w:tcW w:w="4040" w:type="dxa"/>
            <w:tcBorders>
              <w:top w:val="nil"/>
              <w:left w:val="nil"/>
              <w:bottom w:val="single" w:sz="4" w:space="0" w:color="auto"/>
              <w:right w:val="single" w:sz="4" w:space="0" w:color="auto"/>
            </w:tcBorders>
            <w:shd w:val="clear" w:color="000000" w:fill="E2EFDA"/>
            <w:vAlign w:val="bottom"/>
            <w:hideMark/>
          </w:tcPr>
          <w:p w14:paraId="099DD168" w14:textId="77777777"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Bye Law Compliance Presentation and Control</w:t>
            </w:r>
          </w:p>
        </w:tc>
        <w:tc>
          <w:tcPr>
            <w:tcW w:w="2360" w:type="dxa"/>
            <w:tcBorders>
              <w:top w:val="nil"/>
              <w:left w:val="nil"/>
              <w:bottom w:val="single" w:sz="4" w:space="0" w:color="auto"/>
              <w:right w:val="single" w:sz="4" w:space="0" w:color="auto"/>
            </w:tcBorders>
            <w:shd w:val="clear" w:color="000000" w:fill="E2EFDA"/>
            <w:vAlign w:val="bottom"/>
            <w:hideMark/>
          </w:tcPr>
          <w:p w14:paraId="067741A6" w14:textId="6897B605"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375BDB">
              <w:rPr>
                <w:rFonts w:ascii="Calibri" w:eastAsia="Times New Roman" w:hAnsi="Calibri" w:cs="Times New Roman"/>
                <w:lang w:eastAsia="en-IE"/>
              </w:rPr>
              <w:t>New Bye-Laws Leaflets to be created and distributed in targeted areas</w:t>
            </w:r>
          </w:p>
        </w:tc>
        <w:tc>
          <w:tcPr>
            <w:tcW w:w="1680" w:type="dxa"/>
            <w:tcBorders>
              <w:top w:val="nil"/>
              <w:left w:val="nil"/>
              <w:bottom w:val="single" w:sz="4" w:space="0" w:color="auto"/>
              <w:right w:val="single" w:sz="4" w:space="0" w:color="auto"/>
            </w:tcBorders>
            <w:shd w:val="clear" w:color="000000" w:fill="E2EFDA"/>
            <w:vAlign w:val="bottom"/>
            <w:hideMark/>
          </w:tcPr>
          <w:p w14:paraId="281E3FFE" w14:textId="0EA84B70"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375BDB">
              <w:rPr>
                <w:rFonts w:ascii="Calibri" w:eastAsia="Times New Roman" w:hAnsi="Calibri" w:cs="Times New Roman"/>
                <w:lang w:eastAsia="en-IE"/>
              </w:rPr>
              <w:t>No of Problem Areas where leaflets are distributed</w:t>
            </w:r>
          </w:p>
        </w:tc>
      </w:tr>
      <w:tr w:rsidR="00F6522A" w:rsidRPr="00F6522A" w14:paraId="6FC4AB21" w14:textId="77777777" w:rsidTr="00375BDB">
        <w:trPr>
          <w:trHeight w:val="600"/>
        </w:trPr>
        <w:tc>
          <w:tcPr>
            <w:tcW w:w="960" w:type="dxa"/>
            <w:tcBorders>
              <w:top w:val="nil"/>
              <w:left w:val="single" w:sz="4" w:space="0" w:color="auto"/>
              <w:bottom w:val="single" w:sz="4" w:space="0" w:color="auto"/>
              <w:right w:val="single" w:sz="4" w:space="0" w:color="auto"/>
            </w:tcBorders>
            <w:shd w:val="clear" w:color="000000" w:fill="E2EFDA"/>
            <w:vAlign w:val="bottom"/>
          </w:tcPr>
          <w:p w14:paraId="5E9A79B5" w14:textId="240555EF" w:rsidR="005B3BA9" w:rsidRPr="00F6522A" w:rsidRDefault="00965A71"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3.2</w:t>
            </w:r>
            <w:r w:rsidR="00C420F4">
              <w:rPr>
                <w:rFonts w:ascii="Calibri" w:eastAsia="Times New Roman" w:hAnsi="Calibri" w:cs="Times New Roman"/>
                <w:lang w:eastAsia="en-IE"/>
              </w:rPr>
              <w:t>.3</w:t>
            </w:r>
          </w:p>
        </w:tc>
        <w:tc>
          <w:tcPr>
            <w:tcW w:w="4040" w:type="dxa"/>
            <w:tcBorders>
              <w:top w:val="nil"/>
              <w:left w:val="nil"/>
              <w:bottom w:val="single" w:sz="4" w:space="0" w:color="auto"/>
              <w:right w:val="single" w:sz="4" w:space="0" w:color="auto"/>
            </w:tcBorders>
            <w:shd w:val="clear" w:color="000000" w:fill="E2EFDA"/>
            <w:vAlign w:val="bottom"/>
          </w:tcPr>
          <w:p w14:paraId="673C08AA" w14:textId="256E3E3E" w:rsidR="005B3BA9" w:rsidRPr="00F6522A" w:rsidRDefault="00C420F4"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Signage and Awareness, Audio, Stencils schemes</w:t>
            </w:r>
          </w:p>
        </w:tc>
        <w:tc>
          <w:tcPr>
            <w:tcW w:w="2360" w:type="dxa"/>
            <w:tcBorders>
              <w:top w:val="nil"/>
              <w:left w:val="nil"/>
              <w:bottom w:val="single" w:sz="4" w:space="0" w:color="auto"/>
              <w:right w:val="single" w:sz="4" w:space="0" w:color="auto"/>
            </w:tcBorders>
            <w:shd w:val="clear" w:color="000000" w:fill="E2EFDA"/>
            <w:vAlign w:val="bottom"/>
            <w:hideMark/>
          </w:tcPr>
          <w:p w14:paraId="052561E4" w14:textId="5471936D" w:rsidR="005B3BA9" w:rsidRPr="00F6522A" w:rsidRDefault="00C420F4" w:rsidP="005B3BA9">
            <w:pPr>
              <w:spacing w:after="0" w:line="240" w:lineRule="auto"/>
              <w:rPr>
                <w:rFonts w:ascii="Calibri" w:eastAsia="Times New Roman" w:hAnsi="Calibri" w:cs="Times New Roman"/>
                <w:lang w:eastAsia="en-IE"/>
              </w:rPr>
            </w:pPr>
            <w:r>
              <w:rPr>
                <w:rFonts w:ascii="Calibri" w:eastAsia="Times New Roman" w:hAnsi="Calibri" w:cs="Times New Roman"/>
                <w:lang w:eastAsia="en-IE"/>
              </w:rPr>
              <w:t>Increase no and use of signage, stencils and audio messaging schemes</w:t>
            </w:r>
          </w:p>
        </w:tc>
        <w:tc>
          <w:tcPr>
            <w:tcW w:w="1680" w:type="dxa"/>
            <w:tcBorders>
              <w:top w:val="nil"/>
              <w:left w:val="nil"/>
              <w:bottom w:val="single" w:sz="4" w:space="0" w:color="auto"/>
              <w:right w:val="single" w:sz="4" w:space="0" w:color="auto"/>
            </w:tcBorders>
            <w:shd w:val="clear" w:color="000000" w:fill="E2EFDA"/>
            <w:vAlign w:val="bottom"/>
            <w:hideMark/>
          </w:tcPr>
          <w:p w14:paraId="06290C2C" w14:textId="70C56655"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C420F4">
              <w:rPr>
                <w:rFonts w:ascii="Calibri" w:eastAsia="Times New Roman" w:hAnsi="Calibri" w:cs="Times New Roman"/>
                <w:lang w:eastAsia="en-IE"/>
              </w:rPr>
              <w:t>No of new schemes completed each year over the lifetime of the plan</w:t>
            </w:r>
          </w:p>
        </w:tc>
      </w:tr>
      <w:tr w:rsidR="00F6522A" w:rsidRPr="00F6522A" w14:paraId="6878C3DD" w14:textId="77777777" w:rsidTr="005B3BA9">
        <w:trPr>
          <w:trHeight w:val="300"/>
        </w:trPr>
        <w:tc>
          <w:tcPr>
            <w:tcW w:w="960" w:type="dxa"/>
            <w:tcBorders>
              <w:top w:val="nil"/>
              <w:left w:val="single" w:sz="4" w:space="0" w:color="auto"/>
              <w:bottom w:val="single" w:sz="4" w:space="0" w:color="auto"/>
              <w:right w:val="single" w:sz="4" w:space="0" w:color="auto"/>
            </w:tcBorders>
            <w:shd w:val="clear" w:color="000000" w:fill="E2EFDA"/>
            <w:vAlign w:val="bottom"/>
            <w:hideMark/>
          </w:tcPr>
          <w:p w14:paraId="66E60533" w14:textId="0CDB4F1C"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3.2.</w:t>
            </w:r>
            <w:r w:rsidR="00965A71">
              <w:rPr>
                <w:rFonts w:ascii="Calibri" w:eastAsia="Times New Roman" w:hAnsi="Calibri" w:cs="Times New Roman"/>
                <w:lang w:eastAsia="en-IE"/>
              </w:rPr>
              <w:t>4</w:t>
            </w:r>
          </w:p>
        </w:tc>
        <w:tc>
          <w:tcPr>
            <w:tcW w:w="4040" w:type="dxa"/>
            <w:tcBorders>
              <w:top w:val="nil"/>
              <w:left w:val="nil"/>
              <w:bottom w:val="single" w:sz="4" w:space="0" w:color="auto"/>
              <w:right w:val="single" w:sz="4" w:space="0" w:color="auto"/>
            </w:tcBorders>
            <w:shd w:val="clear" w:color="000000" w:fill="E2EFDA"/>
            <w:vAlign w:val="bottom"/>
            <w:hideMark/>
          </w:tcPr>
          <w:p w14:paraId="21626B3E" w14:textId="08A7AE63"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xml:space="preserve">Staffing and </w:t>
            </w:r>
            <w:r w:rsidR="00C420F4">
              <w:rPr>
                <w:rFonts w:ascii="Calibri" w:eastAsia="Times New Roman" w:hAnsi="Calibri" w:cs="Times New Roman"/>
                <w:lang w:eastAsia="en-IE"/>
              </w:rPr>
              <w:t xml:space="preserve">Litter Warden </w:t>
            </w:r>
            <w:r w:rsidRPr="00F6522A">
              <w:rPr>
                <w:rFonts w:ascii="Calibri" w:eastAsia="Times New Roman" w:hAnsi="Calibri" w:cs="Times New Roman"/>
                <w:lang w:eastAsia="en-IE"/>
              </w:rPr>
              <w:t>Patrols increase</w:t>
            </w:r>
            <w:r w:rsidR="00C420F4">
              <w:rPr>
                <w:rFonts w:ascii="Calibri" w:eastAsia="Times New Roman" w:hAnsi="Calibri" w:cs="Times New Roman"/>
                <w:lang w:eastAsia="en-IE"/>
              </w:rPr>
              <w:t>d</w:t>
            </w:r>
          </w:p>
        </w:tc>
        <w:tc>
          <w:tcPr>
            <w:tcW w:w="2360" w:type="dxa"/>
            <w:tcBorders>
              <w:top w:val="nil"/>
              <w:left w:val="nil"/>
              <w:bottom w:val="single" w:sz="4" w:space="0" w:color="auto"/>
              <w:right w:val="single" w:sz="4" w:space="0" w:color="auto"/>
            </w:tcBorders>
            <w:shd w:val="clear" w:color="000000" w:fill="E2EFDA"/>
            <w:vAlign w:val="bottom"/>
            <w:hideMark/>
          </w:tcPr>
          <w:p w14:paraId="57B8EAB6" w14:textId="0501B0A0"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965A71">
              <w:rPr>
                <w:rFonts w:ascii="Calibri" w:eastAsia="Times New Roman" w:hAnsi="Calibri" w:cs="Times New Roman"/>
                <w:lang w:eastAsia="en-IE"/>
              </w:rPr>
              <w:t>Increase N</w:t>
            </w:r>
            <w:r w:rsidR="00C420F4">
              <w:rPr>
                <w:rFonts w:ascii="Calibri" w:eastAsia="Times New Roman" w:hAnsi="Calibri" w:cs="Times New Roman"/>
                <w:lang w:eastAsia="en-IE"/>
              </w:rPr>
              <w:t>o</w:t>
            </w:r>
            <w:r w:rsidR="00965A71">
              <w:rPr>
                <w:rFonts w:ascii="Calibri" w:eastAsia="Times New Roman" w:hAnsi="Calibri" w:cs="Times New Roman"/>
                <w:lang w:eastAsia="en-IE"/>
              </w:rPr>
              <w:t xml:space="preserve"> of Litter Wardens on Duty in 2025 by 5 New Wardens</w:t>
            </w:r>
          </w:p>
        </w:tc>
        <w:tc>
          <w:tcPr>
            <w:tcW w:w="1680" w:type="dxa"/>
            <w:tcBorders>
              <w:top w:val="nil"/>
              <w:left w:val="nil"/>
              <w:bottom w:val="single" w:sz="4" w:space="0" w:color="auto"/>
              <w:right w:val="single" w:sz="4" w:space="0" w:color="auto"/>
            </w:tcBorders>
            <w:shd w:val="clear" w:color="000000" w:fill="E2EFDA"/>
            <w:vAlign w:val="bottom"/>
            <w:hideMark/>
          </w:tcPr>
          <w:p w14:paraId="6C112301" w14:textId="7DF7BB7F" w:rsidR="005B3BA9" w:rsidRPr="00F6522A" w:rsidRDefault="005B3BA9" w:rsidP="005B3BA9">
            <w:pPr>
              <w:spacing w:after="0" w:line="240" w:lineRule="auto"/>
              <w:rPr>
                <w:rFonts w:ascii="Calibri" w:eastAsia="Times New Roman" w:hAnsi="Calibri" w:cs="Times New Roman"/>
                <w:lang w:eastAsia="en-IE"/>
              </w:rPr>
            </w:pPr>
            <w:r w:rsidRPr="00F6522A">
              <w:rPr>
                <w:rFonts w:ascii="Calibri" w:eastAsia="Times New Roman" w:hAnsi="Calibri" w:cs="Times New Roman"/>
                <w:lang w:eastAsia="en-IE"/>
              </w:rPr>
              <w:t> </w:t>
            </w:r>
            <w:r w:rsidR="00965A71">
              <w:rPr>
                <w:rFonts w:ascii="Calibri" w:eastAsia="Times New Roman" w:hAnsi="Calibri" w:cs="Times New Roman"/>
                <w:lang w:eastAsia="en-IE"/>
              </w:rPr>
              <w:t>No of Litter Wardens employed</w:t>
            </w:r>
            <w:r w:rsidR="00C420F4">
              <w:rPr>
                <w:rFonts w:ascii="Calibri" w:eastAsia="Times New Roman" w:hAnsi="Calibri" w:cs="Times New Roman"/>
                <w:lang w:eastAsia="en-IE"/>
              </w:rPr>
              <w:t xml:space="preserve"> and no of targeted </w:t>
            </w:r>
            <w:r w:rsidR="00C420F4">
              <w:rPr>
                <w:rFonts w:ascii="Calibri" w:eastAsia="Times New Roman" w:hAnsi="Calibri" w:cs="Times New Roman"/>
                <w:lang w:eastAsia="en-IE"/>
              </w:rPr>
              <w:lastRenderedPageBreak/>
              <w:t>patrols undertaken each year</w:t>
            </w:r>
            <w:r w:rsidR="00965A71">
              <w:rPr>
                <w:rFonts w:ascii="Calibri" w:eastAsia="Times New Roman" w:hAnsi="Calibri" w:cs="Times New Roman"/>
                <w:lang w:eastAsia="en-IE"/>
              </w:rPr>
              <w:t xml:space="preserve">. </w:t>
            </w:r>
          </w:p>
        </w:tc>
      </w:tr>
      <w:tr w:rsidR="00F6522A" w:rsidRPr="00F6522A" w14:paraId="1D119EFD" w14:textId="77777777" w:rsidTr="00375BDB">
        <w:trPr>
          <w:trHeight w:val="300"/>
        </w:trPr>
        <w:tc>
          <w:tcPr>
            <w:tcW w:w="960" w:type="dxa"/>
            <w:tcBorders>
              <w:top w:val="nil"/>
              <w:left w:val="single" w:sz="4" w:space="0" w:color="auto"/>
              <w:bottom w:val="single" w:sz="4" w:space="0" w:color="auto"/>
              <w:right w:val="single" w:sz="4" w:space="0" w:color="auto"/>
            </w:tcBorders>
            <w:shd w:val="clear" w:color="000000" w:fill="E2EFDA"/>
            <w:vAlign w:val="bottom"/>
          </w:tcPr>
          <w:p w14:paraId="7BFEE1B4" w14:textId="051D18B9" w:rsidR="005B3BA9" w:rsidRPr="00F6522A" w:rsidRDefault="005B3BA9" w:rsidP="005B3BA9">
            <w:pPr>
              <w:spacing w:after="0" w:line="240" w:lineRule="auto"/>
              <w:rPr>
                <w:rFonts w:ascii="Calibri" w:eastAsia="Times New Roman" w:hAnsi="Calibri" w:cs="Times New Roman"/>
                <w:lang w:eastAsia="en-IE"/>
              </w:rPr>
            </w:pPr>
          </w:p>
        </w:tc>
        <w:tc>
          <w:tcPr>
            <w:tcW w:w="4040" w:type="dxa"/>
            <w:tcBorders>
              <w:top w:val="nil"/>
              <w:left w:val="nil"/>
              <w:bottom w:val="single" w:sz="4" w:space="0" w:color="auto"/>
              <w:right w:val="single" w:sz="4" w:space="0" w:color="auto"/>
            </w:tcBorders>
            <w:shd w:val="clear" w:color="000000" w:fill="E2EFDA"/>
            <w:vAlign w:val="bottom"/>
          </w:tcPr>
          <w:p w14:paraId="7C25B038" w14:textId="0A3DEF97" w:rsidR="005B3BA9" w:rsidRPr="00F6522A" w:rsidRDefault="005B3BA9" w:rsidP="005B3BA9">
            <w:pPr>
              <w:spacing w:after="0" w:line="240" w:lineRule="auto"/>
              <w:rPr>
                <w:rFonts w:ascii="Calibri" w:eastAsia="Times New Roman" w:hAnsi="Calibri" w:cs="Times New Roman"/>
                <w:lang w:eastAsia="en-IE"/>
              </w:rPr>
            </w:pPr>
          </w:p>
        </w:tc>
        <w:tc>
          <w:tcPr>
            <w:tcW w:w="2360" w:type="dxa"/>
            <w:tcBorders>
              <w:top w:val="nil"/>
              <w:left w:val="nil"/>
              <w:bottom w:val="single" w:sz="4" w:space="0" w:color="auto"/>
              <w:right w:val="single" w:sz="4" w:space="0" w:color="auto"/>
            </w:tcBorders>
            <w:shd w:val="clear" w:color="000000" w:fill="E2EFDA"/>
            <w:vAlign w:val="bottom"/>
          </w:tcPr>
          <w:p w14:paraId="4CE66208" w14:textId="0387C284" w:rsidR="005B3BA9" w:rsidRPr="00F6522A" w:rsidRDefault="005B3BA9" w:rsidP="005B3BA9">
            <w:pPr>
              <w:spacing w:after="0" w:line="240" w:lineRule="auto"/>
              <w:rPr>
                <w:rFonts w:ascii="Calibri" w:eastAsia="Times New Roman" w:hAnsi="Calibri" w:cs="Times New Roman"/>
                <w:lang w:eastAsia="en-IE"/>
              </w:rPr>
            </w:pPr>
          </w:p>
        </w:tc>
        <w:tc>
          <w:tcPr>
            <w:tcW w:w="1680" w:type="dxa"/>
            <w:tcBorders>
              <w:top w:val="nil"/>
              <w:left w:val="nil"/>
              <w:bottom w:val="single" w:sz="4" w:space="0" w:color="auto"/>
              <w:right w:val="single" w:sz="4" w:space="0" w:color="auto"/>
            </w:tcBorders>
            <w:shd w:val="clear" w:color="000000" w:fill="E2EFDA"/>
            <w:vAlign w:val="bottom"/>
          </w:tcPr>
          <w:p w14:paraId="3D4BB954" w14:textId="1DBD558D" w:rsidR="005B3BA9" w:rsidRPr="00F6522A" w:rsidRDefault="005B3BA9" w:rsidP="005B3BA9">
            <w:pPr>
              <w:spacing w:after="0" w:line="240" w:lineRule="auto"/>
              <w:rPr>
                <w:rFonts w:ascii="Calibri" w:eastAsia="Times New Roman" w:hAnsi="Calibri" w:cs="Times New Roman"/>
                <w:lang w:eastAsia="en-IE"/>
              </w:rPr>
            </w:pPr>
          </w:p>
        </w:tc>
      </w:tr>
    </w:tbl>
    <w:p w14:paraId="7F9A401F" w14:textId="0273BAE9" w:rsidR="004E0898" w:rsidRPr="006B5FD8" w:rsidRDefault="005B3BA9" w:rsidP="006B5FD8">
      <w:pPr>
        <w:rPr>
          <w:sz w:val="23"/>
          <w:szCs w:val="23"/>
        </w:rPr>
      </w:pPr>
      <w:r w:rsidRPr="00F6522A">
        <w:rPr>
          <w:sz w:val="23"/>
          <w:szCs w:val="23"/>
        </w:rPr>
        <w:fldChar w:fldCharType="end"/>
      </w:r>
      <w:bookmarkStart w:id="16" w:name="_Toc22569105"/>
    </w:p>
    <w:p w14:paraId="1F31AFA7" w14:textId="2120BA5D" w:rsidR="00AA601D" w:rsidRPr="00E57326" w:rsidRDefault="001202BD" w:rsidP="00D66B5A">
      <w:pPr>
        <w:pStyle w:val="Heading2"/>
        <w:rPr>
          <w:rFonts w:asciiTheme="minorHAnsi" w:hAnsiTheme="minorHAnsi" w:cstheme="minorHAnsi"/>
          <w:i/>
          <w:color w:val="auto"/>
          <w:sz w:val="24"/>
          <w:szCs w:val="24"/>
        </w:rPr>
      </w:pPr>
      <w:r w:rsidRPr="00E57326">
        <w:rPr>
          <w:rFonts w:asciiTheme="minorHAnsi" w:hAnsiTheme="minorHAnsi" w:cstheme="minorHAnsi"/>
          <w:i/>
          <w:color w:val="auto"/>
          <w:sz w:val="24"/>
          <w:szCs w:val="24"/>
        </w:rPr>
        <w:t>4.2 Key Performance Indicators</w:t>
      </w:r>
      <w:bookmarkEnd w:id="16"/>
    </w:p>
    <w:p w14:paraId="76AF06CC" w14:textId="00A02721" w:rsidR="00020031" w:rsidRDefault="00020031" w:rsidP="00823F65">
      <w:pPr>
        <w:jc w:val="both"/>
        <w:rPr>
          <w:sz w:val="23"/>
          <w:szCs w:val="23"/>
        </w:rPr>
      </w:pPr>
      <w:r>
        <w:rPr>
          <w:sz w:val="23"/>
          <w:szCs w:val="23"/>
        </w:rPr>
        <w:t xml:space="preserve">In addition to the actions and metrics specific to the </w:t>
      </w:r>
      <w:r w:rsidR="00D45CD7">
        <w:rPr>
          <w:sz w:val="23"/>
          <w:szCs w:val="23"/>
        </w:rPr>
        <w:t>202</w:t>
      </w:r>
      <w:r w:rsidR="006B5FD8">
        <w:rPr>
          <w:sz w:val="23"/>
          <w:szCs w:val="23"/>
        </w:rPr>
        <w:t>6</w:t>
      </w:r>
      <w:r w:rsidR="00D45CD7">
        <w:rPr>
          <w:sz w:val="23"/>
          <w:szCs w:val="23"/>
        </w:rPr>
        <w:t xml:space="preserve"> </w:t>
      </w:r>
      <w:r w:rsidR="005B3BA9">
        <w:rPr>
          <w:sz w:val="23"/>
          <w:szCs w:val="23"/>
        </w:rPr>
        <w:t>- 202</w:t>
      </w:r>
      <w:r w:rsidR="006B5FD8">
        <w:rPr>
          <w:sz w:val="23"/>
          <w:szCs w:val="23"/>
        </w:rPr>
        <w:t>8</w:t>
      </w:r>
      <w:r>
        <w:rPr>
          <w:sz w:val="23"/>
          <w:szCs w:val="23"/>
        </w:rPr>
        <w:t xml:space="preserve"> Litter Management Plan, general statistics on litter management and </w:t>
      </w:r>
      <w:r w:rsidR="000C628F">
        <w:rPr>
          <w:sz w:val="23"/>
          <w:szCs w:val="23"/>
        </w:rPr>
        <w:t>Citizen Hub</w:t>
      </w:r>
      <w:r>
        <w:rPr>
          <w:sz w:val="23"/>
          <w:szCs w:val="23"/>
        </w:rPr>
        <w:t xml:space="preserve"> data will be collected and collated for measuring the success of the plan. This data will include, but is not limited to, the following Key Performance Indicators (KPIs):</w:t>
      </w:r>
    </w:p>
    <w:p w14:paraId="70326B7A" w14:textId="6376623A" w:rsidR="00020031" w:rsidRDefault="00020031" w:rsidP="00BB5560">
      <w:pPr>
        <w:pStyle w:val="ListParagraph"/>
        <w:numPr>
          <w:ilvl w:val="0"/>
          <w:numId w:val="9"/>
        </w:numPr>
        <w:jc w:val="both"/>
        <w:rPr>
          <w:lang w:eastAsia="en-GB"/>
        </w:rPr>
      </w:pPr>
      <w:r>
        <w:rPr>
          <w:lang w:eastAsia="en-GB"/>
        </w:rPr>
        <w:t xml:space="preserve">Number of litter </w:t>
      </w:r>
      <w:r w:rsidR="00AA601D">
        <w:rPr>
          <w:lang w:eastAsia="en-GB"/>
        </w:rPr>
        <w:t>patrols undertaken</w:t>
      </w:r>
      <w:r>
        <w:rPr>
          <w:lang w:eastAsia="en-GB"/>
        </w:rPr>
        <w:t xml:space="preserve"> per year</w:t>
      </w:r>
    </w:p>
    <w:p w14:paraId="3A09D8AA" w14:textId="4E543147" w:rsidR="00020031" w:rsidRDefault="00020031" w:rsidP="00BB5560">
      <w:pPr>
        <w:pStyle w:val="ListParagraph"/>
        <w:numPr>
          <w:ilvl w:val="0"/>
          <w:numId w:val="9"/>
        </w:numPr>
        <w:jc w:val="both"/>
        <w:rPr>
          <w:lang w:eastAsia="en-GB"/>
        </w:rPr>
      </w:pPr>
      <w:r>
        <w:rPr>
          <w:lang w:eastAsia="en-GB"/>
        </w:rPr>
        <w:t>Number of litter</w:t>
      </w:r>
      <w:r w:rsidR="00AA601D">
        <w:rPr>
          <w:lang w:eastAsia="en-GB"/>
        </w:rPr>
        <w:t xml:space="preserve"> </w:t>
      </w:r>
      <w:r w:rsidR="00D6799A">
        <w:rPr>
          <w:lang w:eastAsia="en-GB"/>
        </w:rPr>
        <w:t xml:space="preserve">pollution </w:t>
      </w:r>
      <w:r w:rsidR="00AA601D">
        <w:rPr>
          <w:lang w:eastAsia="en-GB"/>
        </w:rPr>
        <w:t>/ bye law enforcement actions issued</w:t>
      </w:r>
      <w:r>
        <w:rPr>
          <w:lang w:eastAsia="en-GB"/>
        </w:rPr>
        <w:t xml:space="preserve"> per year </w:t>
      </w:r>
    </w:p>
    <w:p w14:paraId="2A5FB9B7" w14:textId="58A7B53E" w:rsidR="00020031" w:rsidRDefault="00AA601D" w:rsidP="00BB5560">
      <w:pPr>
        <w:pStyle w:val="ListParagraph"/>
        <w:numPr>
          <w:ilvl w:val="0"/>
          <w:numId w:val="9"/>
        </w:numPr>
        <w:jc w:val="both"/>
        <w:rPr>
          <w:lang w:eastAsia="en-GB"/>
        </w:rPr>
      </w:pPr>
      <w:r>
        <w:rPr>
          <w:lang w:eastAsia="en-GB"/>
        </w:rPr>
        <w:t>Performance in EPA Environmental Enforcement Assessment</w:t>
      </w:r>
    </w:p>
    <w:p w14:paraId="66F65756" w14:textId="673B4C1A" w:rsidR="00020031" w:rsidRDefault="00C57D1C" w:rsidP="00BB5560">
      <w:pPr>
        <w:pStyle w:val="ListParagraph"/>
        <w:numPr>
          <w:ilvl w:val="0"/>
          <w:numId w:val="9"/>
        </w:numPr>
        <w:jc w:val="both"/>
        <w:rPr>
          <w:lang w:eastAsia="en-GB"/>
        </w:rPr>
      </w:pPr>
      <w:r>
        <w:rPr>
          <w:lang w:eastAsia="en-GB"/>
        </w:rPr>
        <w:t xml:space="preserve">All relevant litter and waste </w:t>
      </w:r>
      <w:r w:rsidR="002A7BC2">
        <w:rPr>
          <w:lang w:eastAsia="en-GB"/>
        </w:rPr>
        <w:t>Citizen Hub</w:t>
      </w:r>
      <w:r w:rsidR="00020031">
        <w:rPr>
          <w:lang w:eastAsia="en-GB"/>
        </w:rPr>
        <w:t xml:space="preserve"> data for the period of the plan</w:t>
      </w:r>
    </w:p>
    <w:p w14:paraId="28A15CA7" w14:textId="395CC29B" w:rsidR="00020031" w:rsidRDefault="00020031" w:rsidP="00BB5560">
      <w:pPr>
        <w:pStyle w:val="ListParagraph"/>
        <w:numPr>
          <w:ilvl w:val="0"/>
          <w:numId w:val="9"/>
        </w:numPr>
        <w:jc w:val="both"/>
        <w:rPr>
          <w:lang w:eastAsia="en-GB"/>
        </w:rPr>
      </w:pPr>
      <w:r>
        <w:rPr>
          <w:lang w:eastAsia="en-GB"/>
        </w:rPr>
        <w:t xml:space="preserve">Performance in annual </w:t>
      </w:r>
      <w:r w:rsidR="00AA601D">
        <w:rPr>
          <w:lang w:eastAsia="en-GB"/>
        </w:rPr>
        <w:t xml:space="preserve">NLPMS </w:t>
      </w:r>
      <w:r>
        <w:rPr>
          <w:lang w:eastAsia="en-GB"/>
        </w:rPr>
        <w:t>litter survey</w:t>
      </w:r>
    </w:p>
    <w:p w14:paraId="36A27DBE" w14:textId="569F112C" w:rsidR="000137B2" w:rsidRDefault="000137B2" w:rsidP="00BB5560">
      <w:pPr>
        <w:pStyle w:val="ListParagraph"/>
        <w:numPr>
          <w:ilvl w:val="0"/>
          <w:numId w:val="9"/>
        </w:numPr>
        <w:jc w:val="both"/>
        <w:rPr>
          <w:lang w:eastAsia="en-GB"/>
        </w:rPr>
      </w:pPr>
      <w:r>
        <w:rPr>
          <w:lang w:eastAsia="en-GB"/>
        </w:rPr>
        <w:t>Results of Street Grading Programme</w:t>
      </w:r>
    </w:p>
    <w:p w14:paraId="2F62BBD2" w14:textId="77777777" w:rsidR="00E57326" w:rsidRDefault="00E57326" w:rsidP="00E57326">
      <w:pPr>
        <w:pStyle w:val="ListParagraph"/>
        <w:jc w:val="both"/>
        <w:rPr>
          <w:lang w:eastAsia="en-GB"/>
        </w:rPr>
      </w:pPr>
    </w:p>
    <w:p w14:paraId="6E9224DB" w14:textId="40E4E93C" w:rsidR="00020031" w:rsidRPr="00E57326" w:rsidRDefault="001202BD" w:rsidP="00D66B5A">
      <w:pPr>
        <w:pStyle w:val="Heading2"/>
        <w:rPr>
          <w:rFonts w:asciiTheme="minorHAnsi" w:hAnsiTheme="minorHAnsi" w:cstheme="minorHAnsi"/>
          <w:color w:val="auto"/>
          <w:sz w:val="22"/>
          <w:lang w:eastAsia="en-GB"/>
        </w:rPr>
      </w:pPr>
      <w:bookmarkStart w:id="17" w:name="_Toc22569106"/>
      <w:r w:rsidRPr="00E57326">
        <w:rPr>
          <w:rFonts w:asciiTheme="minorHAnsi" w:hAnsiTheme="minorHAnsi" w:cstheme="minorHAnsi"/>
          <w:i/>
          <w:color w:val="auto"/>
          <w:sz w:val="24"/>
        </w:rPr>
        <w:t xml:space="preserve">4.3 </w:t>
      </w:r>
      <w:r w:rsidR="00020031" w:rsidRPr="00E57326">
        <w:rPr>
          <w:rFonts w:asciiTheme="minorHAnsi" w:hAnsiTheme="minorHAnsi" w:cstheme="minorHAnsi"/>
          <w:i/>
          <w:color w:val="auto"/>
          <w:sz w:val="24"/>
        </w:rPr>
        <w:t>Review and Reporting</w:t>
      </w:r>
      <w:bookmarkEnd w:id="17"/>
    </w:p>
    <w:p w14:paraId="1018BEED" w14:textId="2D406B44" w:rsidR="00020031" w:rsidRDefault="00020031" w:rsidP="00F73E3D">
      <w:pPr>
        <w:jc w:val="both"/>
        <w:rPr>
          <w:lang w:eastAsia="en-GB"/>
        </w:rPr>
      </w:pPr>
      <w:r>
        <w:rPr>
          <w:sz w:val="23"/>
          <w:szCs w:val="23"/>
        </w:rPr>
        <w:t>The actions outlined in the implementation plan shall be reviewed against the metrics and timeframe targets. A progress report will be prepared on an annual basis with status and findings for presentation to the Strategic Policy Committee</w:t>
      </w:r>
    </w:p>
    <w:p w14:paraId="29310F17" w14:textId="77777777" w:rsidR="00020031" w:rsidRDefault="00020031" w:rsidP="007839FB">
      <w:pPr>
        <w:rPr>
          <w:lang w:eastAsia="en-GB"/>
        </w:rPr>
      </w:pPr>
    </w:p>
    <w:p w14:paraId="725A46EB" w14:textId="0A07675F" w:rsidR="009413D3" w:rsidRDefault="009413D3" w:rsidP="007839FB">
      <w:pPr>
        <w:rPr>
          <w:lang w:eastAsia="en-GB"/>
        </w:rPr>
      </w:pPr>
    </w:p>
    <w:p w14:paraId="59156E18" w14:textId="37C5A25F" w:rsidR="00AC1C80" w:rsidRDefault="00AC1C80" w:rsidP="007839FB">
      <w:pPr>
        <w:rPr>
          <w:lang w:eastAsia="en-GB"/>
        </w:rPr>
      </w:pPr>
    </w:p>
    <w:p w14:paraId="33F2E257" w14:textId="323FC7D3" w:rsidR="00AC1C80" w:rsidRDefault="00AC1C80" w:rsidP="007839FB">
      <w:pPr>
        <w:rPr>
          <w:lang w:eastAsia="en-GB"/>
        </w:rPr>
      </w:pPr>
    </w:p>
    <w:p w14:paraId="53E1BC72" w14:textId="1905E773" w:rsidR="00AC1C80" w:rsidRDefault="00AC1C80" w:rsidP="007839FB">
      <w:pPr>
        <w:rPr>
          <w:lang w:eastAsia="en-GB"/>
        </w:rPr>
      </w:pPr>
    </w:p>
    <w:p w14:paraId="128CF109" w14:textId="7D414A90" w:rsidR="00AC1C80" w:rsidRDefault="00AC1C80" w:rsidP="007839FB">
      <w:pPr>
        <w:rPr>
          <w:lang w:eastAsia="en-GB"/>
        </w:rPr>
      </w:pPr>
    </w:p>
    <w:p w14:paraId="4CD67192" w14:textId="6CEC34C0" w:rsidR="00AC1C80" w:rsidRDefault="00AC1C80" w:rsidP="007839FB">
      <w:pPr>
        <w:rPr>
          <w:lang w:eastAsia="en-GB"/>
        </w:rPr>
      </w:pPr>
    </w:p>
    <w:p w14:paraId="3CB093D9" w14:textId="53B9627F" w:rsidR="00AC1C80" w:rsidRDefault="00AC1C80" w:rsidP="007839FB">
      <w:pPr>
        <w:rPr>
          <w:lang w:eastAsia="en-GB"/>
        </w:rPr>
      </w:pPr>
    </w:p>
    <w:p w14:paraId="0A047383" w14:textId="3756CB2C" w:rsidR="00AC1C80" w:rsidRDefault="00AC1C80" w:rsidP="007839FB">
      <w:pPr>
        <w:rPr>
          <w:lang w:eastAsia="en-GB"/>
        </w:rPr>
      </w:pPr>
    </w:p>
    <w:p w14:paraId="17BD31F3" w14:textId="47C50817" w:rsidR="00AC1C80" w:rsidRDefault="00AC1C80" w:rsidP="007839FB">
      <w:pPr>
        <w:rPr>
          <w:lang w:eastAsia="en-GB"/>
        </w:rPr>
      </w:pPr>
    </w:p>
    <w:p w14:paraId="6CD43EE8" w14:textId="148CAF32" w:rsidR="00AC1C80" w:rsidRDefault="00AC1C80" w:rsidP="007839FB">
      <w:pPr>
        <w:rPr>
          <w:lang w:eastAsia="en-GB"/>
        </w:rPr>
      </w:pPr>
    </w:p>
    <w:p w14:paraId="7429CE74" w14:textId="72FA7613" w:rsidR="00AC1C80" w:rsidRDefault="00AC1C80" w:rsidP="007839FB">
      <w:pPr>
        <w:rPr>
          <w:lang w:eastAsia="en-GB"/>
        </w:rPr>
      </w:pPr>
    </w:p>
    <w:p w14:paraId="0D1FA274" w14:textId="77777777" w:rsidR="006B5FD8" w:rsidRDefault="006B5FD8" w:rsidP="007839FB">
      <w:pPr>
        <w:rPr>
          <w:lang w:eastAsia="en-GB"/>
        </w:rPr>
      </w:pPr>
    </w:p>
    <w:p w14:paraId="70B7A80E" w14:textId="77777777" w:rsidR="006B5FD8" w:rsidRDefault="006B5FD8" w:rsidP="007839FB">
      <w:pPr>
        <w:rPr>
          <w:lang w:eastAsia="en-GB"/>
        </w:rPr>
      </w:pPr>
    </w:p>
    <w:p w14:paraId="303EEB4F" w14:textId="70F6214C" w:rsidR="00AC1C80" w:rsidRDefault="003C12A8" w:rsidP="007839FB">
      <w:pPr>
        <w:rPr>
          <w:lang w:eastAsia="en-GB"/>
        </w:rPr>
      </w:pPr>
      <w:r>
        <w:rPr>
          <w:lang w:eastAsia="en-GB"/>
        </w:rPr>
        <w:t xml:space="preserve">Glossary of </w:t>
      </w:r>
      <w:r w:rsidR="001A723A">
        <w:rPr>
          <w:lang w:eastAsia="en-GB"/>
        </w:rPr>
        <w:t>Terms</w:t>
      </w:r>
      <w:r w:rsidR="005A79BD">
        <w:rPr>
          <w:lang w:eastAsia="en-GB"/>
        </w:rPr>
        <w:t xml:space="preserve"> Used throughout the plan</w:t>
      </w:r>
      <w:r w:rsidR="001A723A">
        <w:rPr>
          <w:lang w:eastAsia="en-GB"/>
        </w:rPr>
        <w:t>:</w:t>
      </w:r>
    </w:p>
    <w:p w14:paraId="593570AD" w14:textId="41D7B01D" w:rsidR="001A723A" w:rsidRDefault="001A723A" w:rsidP="001A723A">
      <w:pPr>
        <w:pStyle w:val="ListParagraph"/>
        <w:numPr>
          <w:ilvl w:val="6"/>
          <w:numId w:val="23"/>
        </w:numPr>
        <w:rPr>
          <w:lang w:eastAsia="en-GB"/>
        </w:rPr>
      </w:pPr>
      <w:r>
        <w:rPr>
          <w:lang w:eastAsia="en-GB"/>
        </w:rPr>
        <w:t>ALEGS</w:t>
      </w:r>
      <w:r w:rsidR="00567A63">
        <w:rPr>
          <w:lang w:eastAsia="en-GB"/>
        </w:rPr>
        <w:t xml:space="preserve"> = </w:t>
      </w:r>
      <w:r w:rsidR="00443B15">
        <w:rPr>
          <w:lang w:eastAsia="en-GB"/>
        </w:rPr>
        <w:t xml:space="preserve">    </w:t>
      </w:r>
      <w:r w:rsidR="00567A63">
        <w:rPr>
          <w:lang w:eastAsia="en-GB"/>
        </w:rPr>
        <w:t>Anti Litter Anti Graffiti</w:t>
      </w:r>
      <w:r w:rsidR="003C12A8">
        <w:rPr>
          <w:lang w:eastAsia="en-GB"/>
        </w:rPr>
        <w:t xml:space="preserve"> Schemes</w:t>
      </w:r>
      <w:r w:rsidR="005A79BD">
        <w:rPr>
          <w:lang w:eastAsia="en-GB"/>
        </w:rPr>
        <w:t>/Grants</w:t>
      </w:r>
    </w:p>
    <w:p w14:paraId="2D1A581F" w14:textId="35030B02" w:rsidR="001A723A" w:rsidRDefault="00CA59BB" w:rsidP="001A723A">
      <w:pPr>
        <w:pStyle w:val="ListParagraph"/>
        <w:numPr>
          <w:ilvl w:val="6"/>
          <w:numId w:val="23"/>
        </w:numPr>
        <w:rPr>
          <w:lang w:eastAsia="en-GB"/>
        </w:rPr>
      </w:pPr>
      <w:r>
        <w:rPr>
          <w:lang w:eastAsia="en-GB"/>
        </w:rPr>
        <w:t>LE</w:t>
      </w:r>
      <w:r w:rsidR="001A723A">
        <w:rPr>
          <w:lang w:eastAsia="en-GB"/>
        </w:rPr>
        <w:t>O</w:t>
      </w:r>
      <w:r w:rsidR="003C12A8">
        <w:rPr>
          <w:lang w:eastAsia="en-GB"/>
        </w:rPr>
        <w:t xml:space="preserve"> =</w:t>
      </w:r>
      <w:r w:rsidR="00443B15">
        <w:rPr>
          <w:lang w:eastAsia="en-GB"/>
        </w:rPr>
        <w:t xml:space="preserve">         </w:t>
      </w:r>
      <w:r w:rsidR="00443B15">
        <w:rPr>
          <w:rFonts w:eastAsia="Times New Roman"/>
          <w:color w:val="000000"/>
        </w:rPr>
        <w:t>Local Enterprise Office (DCC)</w:t>
      </w:r>
    </w:p>
    <w:p w14:paraId="6DF8C360" w14:textId="5CA743E3" w:rsidR="00CA59BB" w:rsidRDefault="00CA59BB" w:rsidP="001A723A">
      <w:pPr>
        <w:pStyle w:val="ListParagraph"/>
        <w:numPr>
          <w:ilvl w:val="6"/>
          <w:numId w:val="23"/>
        </w:numPr>
        <w:rPr>
          <w:lang w:eastAsia="en-GB"/>
        </w:rPr>
      </w:pPr>
      <w:r>
        <w:rPr>
          <w:lang w:eastAsia="en-GB"/>
        </w:rPr>
        <w:t>ERMWO</w:t>
      </w:r>
      <w:r w:rsidR="003C12A8">
        <w:rPr>
          <w:lang w:eastAsia="en-GB"/>
        </w:rPr>
        <w:t xml:space="preserve"> =</w:t>
      </w:r>
      <w:r w:rsidR="00443B15">
        <w:rPr>
          <w:lang w:eastAsia="en-GB"/>
        </w:rPr>
        <w:t xml:space="preserve"> </w:t>
      </w:r>
      <w:r w:rsidR="00443B15">
        <w:rPr>
          <w:rFonts w:eastAsia="Times New Roman"/>
          <w:color w:val="000000"/>
        </w:rPr>
        <w:t>Eastern Region Midlands Waste Office </w:t>
      </w:r>
    </w:p>
    <w:p w14:paraId="59DBDD2E" w14:textId="287835AB" w:rsidR="00AE0D99" w:rsidRDefault="00AE0D99" w:rsidP="001A723A">
      <w:pPr>
        <w:pStyle w:val="ListParagraph"/>
        <w:numPr>
          <w:ilvl w:val="6"/>
          <w:numId w:val="23"/>
        </w:numPr>
        <w:rPr>
          <w:lang w:eastAsia="en-GB"/>
        </w:rPr>
      </w:pPr>
      <w:r>
        <w:rPr>
          <w:lang w:eastAsia="en-GB"/>
        </w:rPr>
        <w:t>NLPM</w:t>
      </w:r>
      <w:r w:rsidR="00443B15">
        <w:rPr>
          <w:lang w:eastAsia="en-GB"/>
        </w:rPr>
        <w:t xml:space="preserve">S    </w:t>
      </w:r>
      <w:r w:rsidR="003C12A8">
        <w:rPr>
          <w:lang w:eastAsia="en-GB"/>
        </w:rPr>
        <w:t xml:space="preserve"> = </w:t>
      </w:r>
      <w:r w:rsidR="00443B15">
        <w:rPr>
          <w:rFonts w:eastAsia="Times New Roman"/>
          <w:color w:val="000000"/>
        </w:rPr>
        <w:t xml:space="preserve">National Litter Pollution Monitoring System,  </w:t>
      </w:r>
      <w:hyperlink r:id="rId46" w:history="1">
        <w:r w:rsidR="00443B15">
          <w:rPr>
            <w:rStyle w:val="Hyperlink"/>
            <w:rFonts w:eastAsia="Times New Roman"/>
          </w:rPr>
          <w:t>https://www.litter.ie/about/National_Litter_Pollution_Monitoring.shtml</w:t>
        </w:r>
      </w:hyperlink>
    </w:p>
    <w:p w14:paraId="2165A74C" w14:textId="3CA58290" w:rsidR="005A79BD" w:rsidRDefault="005A79BD" w:rsidP="001A723A">
      <w:pPr>
        <w:pStyle w:val="ListParagraph"/>
        <w:numPr>
          <w:ilvl w:val="6"/>
          <w:numId w:val="23"/>
        </w:numPr>
        <w:rPr>
          <w:lang w:eastAsia="en-GB"/>
        </w:rPr>
      </w:pPr>
      <w:r>
        <w:rPr>
          <w:lang w:eastAsia="en-GB"/>
        </w:rPr>
        <w:t xml:space="preserve">ADI = </w:t>
      </w:r>
      <w:r w:rsidR="00443B15">
        <w:rPr>
          <w:lang w:eastAsia="en-GB"/>
        </w:rPr>
        <w:t xml:space="preserve">        </w:t>
      </w:r>
      <w:r>
        <w:rPr>
          <w:lang w:eastAsia="en-GB"/>
        </w:rPr>
        <w:t>Anti Dumping Initiative</w:t>
      </w:r>
    </w:p>
    <w:p w14:paraId="37885B87" w14:textId="69341563" w:rsidR="00AC1C80" w:rsidRDefault="00AC1C80" w:rsidP="007839FB">
      <w:pPr>
        <w:rPr>
          <w:lang w:eastAsia="en-GB"/>
        </w:rPr>
      </w:pPr>
    </w:p>
    <w:p w14:paraId="65ADA2D9" w14:textId="54FAF254" w:rsidR="00AC1C80" w:rsidRDefault="00AC1C80" w:rsidP="007839FB">
      <w:pPr>
        <w:rPr>
          <w:lang w:eastAsia="en-GB"/>
        </w:rPr>
      </w:pPr>
    </w:p>
    <w:p w14:paraId="4F9CF1D6" w14:textId="30AC4428" w:rsidR="00AC1C80" w:rsidRDefault="00AC1C80" w:rsidP="007839FB">
      <w:pPr>
        <w:rPr>
          <w:lang w:eastAsia="en-GB"/>
        </w:rPr>
      </w:pPr>
    </w:p>
    <w:p w14:paraId="5BBF76A4" w14:textId="2B7B1642" w:rsidR="00AC1C80" w:rsidRDefault="00AC1C80" w:rsidP="007839FB">
      <w:pPr>
        <w:rPr>
          <w:lang w:eastAsia="en-GB"/>
        </w:rPr>
      </w:pPr>
    </w:p>
    <w:p w14:paraId="2C11B96B" w14:textId="718FF4B8" w:rsidR="00AC1C80" w:rsidRDefault="00AC1C80" w:rsidP="007839FB">
      <w:pPr>
        <w:rPr>
          <w:lang w:eastAsia="en-GB"/>
        </w:rPr>
      </w:pPr>
    </w:p>
    <w:p w14:paraId="3AAC29B6" w14:textId="61A58306" w:rsidR="00AC1C80" w:rsidRDefault="00AC1C80" w:rsidP="007839FB">
      <w:pPr>
        <w:rPr>
          <w:lang w:eastAsia="en-GB"/>
        </w:rPr>
      </w:pPr>
    </w:p>
    <w:p w14:paraId="25A06F86" w14:textId="73901250" w:rsidR="00AC1C80" w:rsidRDefault="00AC1C80" w:rsidP="007839FB">
      <w:pPr>
        <w:rPr>
          <w:lang w:eastAsia="en-GB"/>
        </w:rPr>
      </w:pPr>
    </w:p>
    <w:p w14:paraId="791B7DD2" w14:textId="275700D1" w:rsidR="00AC1C80" w:rsidRDefault="00AC1C80" w:rsidP="007839FB">
      <w:pPr>
        <w:rPr>
          <w:lang w:eastAsia="en-GB"/>
        </w:rPr>
      </w:pPr>
    </w:p>
    <w:p w14:paraId="4FC70EFE" w14:textId="77777777" w:rsidR="00AC1C80" w:rsidRPr="007839FB" w:rsidRDefault="00AC1C80" w:rsidP="007839FB">
      <w:pPr>
        <w:rPr>
          <w:lang w:eastAsia="en-GB"/>
        </w:rPr>
      </w:pPr>
    </w:p>
    <w:sectPr w:rsidR="00AC1C80" w:rsidRPr="007839FB" w:rsidSect="0061227F">
      <w:footerReference w:type="first" r:id="rId47"/>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1CE15" w14:textId="77777777" w:rsidR="00D772CD" w:rsidRDefault="00D772CD" w:rsidP="00325D1D">
      <w:pPr>
        <w:spacing w:after="0" w:line="240" w:lineRule="auto"/>
      </w:pPr>
      <w:r>
        <w:separator/>
      </w:r>
    </w:p>
  </w:endnote>
  <w:endnote w:type="continuationSeparator" w:id="0">
    <w:p w14:paraId="02A6F023" w14:textId="77777777" w:rsidR="00D772CD" w:rsidRDefault="00D772CD" w:rsidP="00325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0090" w14:textId="46F45346" w:rsidR="00D772CD" w:rsidRDefault="00D772CD">
    <w:pPr>
      <w:pStyle w:val="Footer"/>
      <w:jc w:val="right"/>
    </w:pPr>
  </w:p>
  <w:p w14:paraId="0316FCF2" w14:textId="77777777" w:rsidR="00D772CD" w:rsidRDefault="00D772CD">
    <w:pPr>
      <w:pStyle w:val="Footer"/>
    </w:pPr>
  </w:p>
  <w:p w14:paraId="5CD2F264" w14:textId="77777777" w:rsidR="00D772CD" w:rsidRDefault="00D772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B38F" w14:textId="2FC24871" w:rsidR="00D772CD" w:rsidRDefault="00D772CD">
    <w:pPr>
      <w:pStyle w:val="Footer"/>
      <w:jc w:val="right"/>
    </w:pPr>
  </w:p>
  <w:p w14:paraId="4D2C81FF" w14:textId="2AE95165" w:rsidR="00D772CD" w:rsidRDefault="00D77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231701"/>
      <w:docPartObj>
        <w:docPartGallery w:val="Page Numbers (Bottom of Page)"/>
        <w:docPartUnique/>
      </w:docPartObj>
    </w:sdtPr>
    <w:sdtEndPr>
      <w:rPr>
        <w:noProof/>
      </w:rPr>
    </w:sdtEndPr>
    <w:sdtContent>
      <w:p w14:paraId="05BC4834" w14:textId="668FA214" w:rsidR="00D772CD" w:rsidRDefault="00D772CD">
        <w:pPr>
          <w:pStyle w:val="Footer"/>
          <w:jc w:val="center"/>
        </w:pPr>
        <w:r>
          <w:fldChar w:fldCharType="begin"/>
        </w:r>
        <w:r>
          <w:instrText xml:space="preserve"> PAGE   \* MERGEFORMAT </w:instrText>
        </w:r>
        <w:r>
          <w:fldChar w:fldCharType="separate"/>
        </w:r>
        <w:r w:rsidR="004718DF">
          <w:rPr>
            <w:noProof/>
          </w:rPr>
          <w:t>23</w:t>
        </w:r>
        <w:r>
          <w:rPr>
            <w:noProof/>
          </w:rPr>
          <w:fldChar w:fldCharType="end"/>
        </w:r>
      </w:p>
    </w:sdtContent>
  </w:sdt>
  <w:p w14:paraId="1E799C78" w14:textId="4034927A" w:rsidR="00D772CD" w:rsidRDefault="00D772CD" w:rsidP="0071437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546C" w14:textId="374FC0D5" w:rsidR="00D772CD" w:rsidRPr="0071437D" w:rsidRDefault="00D772CD" w:rsidP="0071437D">
    <w:pPr>
      <w:pStyle w:val="Footer"/>
      <w:jc w:val="right"/>
      <w:rPr>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929"/>
    </w:tblGrid>
    <w:tr w:rsidR="00D772CD" w14:paraId="1F98C15F" w14:textId="77777777" w:rsidTr="0071437D">
      <w:tc>
        <w:tcPr>
          <w:tcW w:w="9018" w:type="dxa"/>
        </w:tcPr>
        <w:p w14:paraId="0DFA14D5" w14:textId="3B9BB146" w:rsidR="00D772CD" w:rsidRPr="0071437D" w:rsidRDefault="00D772CD">
          <w:pPr>
            <w:pStyle w:val="Footer"/>
            <w:rPr>
              <w:b/>
              <w:i/>
            </w:rPr>
          </w:pPr>
          <w:r w:rsidRPr="0071437D">
            <w:rPr>
              <w:b/>
              <w:i/>
            </w:rPr>
            <w:t xml:space="preserve">Introduction </w:t>
          </w:r>
        </w:p>
      </w:tc>
      <w:tc>
        <w:tcPr>
          <w:tcW w:w="945" w:type="dxa"/>
        </w:tcPr>
        <w:p w14:paraId="4DFDE075" w14:textId="4371BA32" w:rsidR="00D772CD" w:rsidRDefault="00493261" w:rsidP="0071437D">
          <w:pPr>
            <w:pStyle w:val="Footer"/>
            <w:jc w:val="right"/>
          </w:pPr>
          <w:sdt>
            <w:sdtPr>
              <w:id w:val="1035699204"/>
              <w:docPartObj>
                <w:docPartGallery w:val="Page Numbers (Bottom of Page)"/>
                <w:docPartUnique/>
              </w:docPartObj>
            </w:sdtPr>
            <w:sdtEndPr>
              <w:rPr>
                <w:noProof/>
                <w:color w:val="0070C0"/>
              </w:rPr>
            </w:sdtEndPr>
            <w:sdtContent>
              <w:r w:rsidR="00D772CD" w:rsidRPr="0071437D">
                <w:fldChar w:fldCharType="begin"/>
              </w:r>
              <w:r w:rsidR="00D772CD" w:rsidRPr="0071437D">
                <w:instrText xml:space="preserve"> PAGE   \* MERGEFORMAT </w:instrText>
              </w:r>
              <w:r w:rsidR="00D772CD" w:rsidRPr="0071437D">
                <w:fldChar w:fldCharType="separate"/>
              </w:r>
              <w:r w:rsidR="00D772CD">
                <w:rPr>
                  <w:noProof/>
                </w:rPr>
                <w:t>1</w:t>
              </w:r>
              <w:r w:rsidR="00D772CD" w:rsidRPr="0071437D">
                <w:rPr>
                  <w:noProof/>
                </w:rPr>
                <w:fldChar w:fldCharType="end"/>
              </w:r>
            </w:sdtContent>
          </w:sdt>
        </w:p>
      </w:tc>
    </w:tr>
  </w:tbl>
  <w:p w14:paraId="43FE1E87" w14:textId="77777777" w:rsidR="00D772CD" w:rsidRDefault="00D772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CF6C" w14:textId="0097480F" w:rsidR="00D772CD" w:rsidRPr="0071437D" w:rsidRDefault="00D772CD" w:rsidP="0071437D">
    <w:pPr>
      <w:pStyle w:val="Footer"/>
      <w:jc w:val="right"/>
      <w:rPr>
        <w:color w:val="0070C0"/>
      </w:rPr>
    </w:pPr>
    <w:r>
      <w:rPr>
        <w:color w:val="0070C0"/>
      </w:rPr>
      <w:t>6</w:t>
    </w:r>
  </w:p>
  <w:p w14:paraId="18E06312" w14:textId="77777777" w:rsidR="00D772CD" w:rsidRDefault="00D77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3281B" w14:textId="77777777" w:rsidR="00D772CD" w:rsidRDefault="00D772CD" w:rsidP="00325D1D">
      <w:pPr>
        <w:spacing w:after="0" w:line="240" w:lineRule="auto"/>
      </w:pPr>
      <w:r>
        <w:separator/>
      </w:r>
    </w:p>
  </w:footnote>
  <w:footnote w:type="continuationSeparator" w:id="0">
    <w:p w14:paraId="4C851540" w14:textId="77777777" w:rsidR="00D772CD" w:rsidRDefault="00D772CD" w:rsidP="00325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8CF9" w14:textId="62CB425A" w:rsidR="00D772CD" w:rsidRPr="0019710F" w:rsidRDefault="00D772CD" w:rsidP="0019710F">
    <w:pPr>
      <w:pStyle w:val="Header"/>
    </w:pPr>
    <w:r>
      <w:rPr>
        <w:noProof/>
        <w:sz w:val="17"/>
        <w:szCs w:val="17"/>
        <w:lang w:eastAsia="en-IE"/>
      </w:rPr>
      <w:drawing>
        <wp:inline distT="0" distB="0" distL="0" distR="0" wp14:anchorId="27A8DD31" wp14:editId="143A5A0D">
          <wp:extent cx="2161032" cy="899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032" cy="8991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B5BC" w14:textId="4796E5E6" w:rsidR="00D772CD" w:rsidRDefault="00D772CD" w:rsidP="0061227F">
    <w:pPr>
      <w:pStyle w:val="Header"/>
      <w:rPr>
        <w:i/>
        <w:sz w:val="17"/>
        <w:szCs w:val="17"/>
      </w:rPr>
    </w:pPr>
  </w:p>
  <w:p w14:paraId="0CD2EA35" w14:textId="77777777" w:rsidR="00D772CD" w:rsidRDefault="00D772CD" w:rsidP="0061227F">
    <w:pPr>
      <w:pStyle w:val="Header"/>
      <w:rPr>
        <w:i/>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45"/>
    </w:tblGrid>
    <w:tr w:rsidR="00D772CD" w14:paraId="51E30E09" w14:textId="77777777" w:rsidTr="0061227F">
      <w:trPr>
        <w:trHeight w:val="557"/>
      </w:trPr>
      <w:tc>
        <w:tcPr>
          <w:tcW w:w="4621" w:type="dxa"/>
        </w:tcPr>
        <w:p w14:paraId="70C00862" w14:textId="03F4902D" w:rsidR="00D772CD" w:rsidRDefault="00D772CD" w:rsidP="0061227F">
          <w:pPr>
            <w:pStyle w:val="Header"/>
            <w:rPr>
              <w:i/>
              <w:sz w:val="17"/>
              <w:szCs w:val="17"/>
            </w:rPr>
          </w:pPr>
          <w:r>
            <w:rPr>
              <w:noProof/>
              <w:sz w:val="17"/>
              <w:szCs w:val="17"/>
              <w:lang w:eastAsia="en-IE"/>
            </w:rPr>
            <w:drawing>
              <wp:inline distT="0" distB="0" distL="0" distR="0" wp14:anchorId="584BB3E3" wp14:editId="6B40E560">
                <wp:extent cx="2161032" cy="899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032" cy="899160"/>
                        </a:xfrm>
                        <a:prstGeom prst="rect">
                          <a:avLst/>
                        </a:prstGeom>
                      </pic:spPr>
                    </pic:pic>
                  </a:graphicData>
                </a:graphic>
              </wp:inline>
            </w:drawing>
          </w:r>
        </w:p>
      </w:tc>
      <w:tc>
        <w:tcPr>
          <w:tcW w:w="4621" w:type="dxa"/>
          <w:vAlign w:val="center"/>
        </w:tcPr>
        <w:p w14:paraId="120E83CD" w14:textId="619A2F8C" w:rsidR="00D772CD" w:rsidRPr="0061227F" w:rsidRDefault="00D772CD" w:rsidP="0061227F">
          <w:pPr>
            <w:pStyle w:val="Header"/>
            <w:jc w:val="right"/>
            <w:rPr>
              <w:b/>
              <w:i/>
            </w:rPr>
          </w:pPr>
        </w:p>
      </w:tc>
    </w:tr>
  </w:tbl>
  <w:p w14:paraId="5D2C0438" w14:textId="77777777" w:rsidR="00D772CD" w:rsidRPr="008A6B21" w:rsidRDefault="00D772CD" w:rsidP="0061227F">
    <w:pPr>
      <w:pStyle w:val="Header"/>
      <w:rPr>
        <w:i/>
        <w:sz w:val="17"/>
        <w:szCs w:val="17"/>
      </w:rPr>
    </w:pPr>
    <w:r w:rsidRPr="008A6B21">
      <w:rPr>
        <w:i/>
        <w:sz w:val="17"/>
        <w:szCs w:val="17"/>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267C" w14:textId="010AA1B8" w:rsidR="00D772CD" w:rsidRDefault="00D772CD" w:rsidP="00D54D16">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457"/>
    </w:tblGrid>
    <w:tr w:rsidR="00D772CD" w14:paraId="1E5FF27D" w14:textId="77777777" w:rsidTr="00F06115">
      <w:trPr>
        <w:trHeight w:val="557"/>
      </w:trPr>
      <w:tc>
        <w:tcPr>
          <w:tcW w:w="4621" w:type="dxa"/>
        </w:tcPr>
        <w:p w14:paraId="45C95277" w14:textId="77777777" w:rsidR="00D772CD" w:rsidRDefault="00D772CD" w:rsidP="00F06115">
          <w:pPr>
            <w:pStyle w:val="Header"/>
            <w:rPr>
              <w:i/>
              <w:sz w:val="17"/>
              <w:szCs w:val="17"/>
            </w:rPr>
          </w:pPr>
          <w:r>
            <w:rPr>
              <w:noProof/>
              <w:sz w:val="17"/>
              <w:szCs w:val="17"/>
              <w:lang w:eastAsia="en-IE"/>
            </w:rPr>
            <w:drawing>
              <wp:inline distT="0" distB="0" distL="0" distR="0" wp14:anchorId="61E66852" wp14:editId="5F3CF37E">
                <wp:extent cx="2161032" cy="899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032" cy="899160"/>
                        </a:xfrm>
                        <a:prstGeom prst="rect">
                          <a:avLst/>
                        </a:prstGeom>
                      </pic:spPr>
                    </pic:pic>
                  </a:graphicData>
                </a:graphic>
              </wp:inline>
            </w:drawing>
          </w:r>
        </w:p>
      </w:tc>
      <w:tc>
        <w:tcPr>
          <w:tcW w:w="4621" w:type="dxa"/>
          <w:vAlign w:val="center"/>
        </w:tcPr>
        <w:p w14:paraId="576D7CF7" w14:textId="37507E59" w:rsidR="00D772CD" w:rsidRPr="0061227F" w:rsidRDefault="00D772CD" w:rsidP="003D5D11">
          <w:pPr>
            <w:pStyle w:val="Header"/>
            <w:jc w:val="right"/>
            <w:rPr>
              <w:b/>
              <w:i/>
            </w:rPr>
          </w:pPr>
          <w:r w:rsidRPr="0061227F">
            <w:rPr>
              <w:b/>
              <w:i/>
            </w:rPr>
            <w:t>D</w:t>
          </w:r>
          <w:r>
            <w:rPr>
              <w:b/>
              <w:i/>
            </w:rPr>
            <w:t>raft Litter Management Plan 202</w:t>
          </w:r>
          <w:r w:rsidR="004836F4">
            <w:rPr>
              <w:b/>
              <w:i/>
            </w:rPr>
            <w:t>6</w:t>
          </w:r>
          <w:r w:rsidRPr="0061227F">
            <w:rPr>
              <w:b/>
              <w:i/>
            </w:rPr>
            <w:t>-202</w:t>
          </w:r>
          <w:r w:rsidR="004836F4">
            <w:rPr>
              <w:b/>
              <w:i/>
            </w:rPr>
            <w:t>8</w:t>
          </w:r>
        </w:p>
      </w:tc>
    </w:tr>
  </w:tbl>
  <w:p w14:paraId="1FF4514F" w14:textId="77777777" w:rsidR="00D772CD" w:rsidRPr="00D54D16" w:rsidRDefault="00D772CD" w:rsidP="00D54D16">
    <w:pPr>
      <w:pStyle w:val="Header"/>
    </w:pPr>
    <w:r>
      <w:rPr>
        <w:b/>
        <w:noProof/>
        <w:color w:val="00A0DA"/>
        <w:sz w:val="23"/>
        <w:szCs w:val="23"/>
        <w:lang w:eastAsia="en-IE"/>
      </w:rPr>
      <mc:AlternateContent>
        <mc:Choice Requires="wps">
          <w:drawing>
            <wp:anchor distT="0" distB="0" distL="114300" distR="114300" simplePos="0" relativeHeight="251657216" behindDoc="0" locked="0" layoutInCell="1" allowOverlap="1" wp14:anchorId="7AE00F26" wp14:editId="00B221A4">
              <wp:simplePos x="0" y="0"/>
              <wp:positionH relativeFrom="column">
                <wp:posOffset>2342515</wp:posOffset>
              </wp:positionH>
              <wp:positionV relativeFrom="paragraph">
                <wp:posOffset>202565</wp:posOffset>
              </wp:positionV>
              <wp:extent cx="4072255" cy="467360"/>
              <wp:effectExtent l="0" t="0" r="4445" b="8890"/>
              <wp:wrapNone/>
              <wp:docPr id="14" name="Text Box 14"/>
              <wp:cNvGraphicFramePr/>
              <a:graphic xmlns:a="http://schemas.openxmlformats.org/drawingml/2006/main">
                <a:graphicData uri="http://schemas.microsoft.com/office/word/2010/wordprocessingShape">
                  <wps:wsp>
                    <wps:cNvSpPr txBox="1"/>
                    <wps:spPr>
                      <a:xfrm>
                        <a:off x="0" y="0"/>
                        <a:ext cx="4072255"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6D05E" w14:textId="77777777" w:rsidR="00D772CD" w:rsidRPr="00D54D16" w:rsidRDefault="00D772CD" w:rsidP="009878D8">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E00F26" id="_x0000_t202" coordsize="21600,21600" o:spt="202" path="m,l,21600r21600,l21600,xe">
              <v:stroke joinstyle="miter"/>
              <v:path gradientshapeok="t" o:connecttype="rect"/>
            </v:shapetype>
            <v:shape id="Text Box 14" o:spid="_x0000_s1029" type="#_x0000_t202" style="position:absolute;margin-left:184.45pt;margin-top:15.95pt;width:320.65pt;height:36.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" fillcolor="white [3201]" stroked="f" strokeweight=".5pt">
              <v:textbox>
                <w:txbxContent>
                  <w:p w14:paraId="0586D05E" w14:textId="77777777" w:rsidR="00D772CD" w:rsidRPr="00D54D16" w:rsidRDefault="00D772CD" w:rsidP="009878D8">
                    <w:pPr>
                      <w:rPr>
                        <w:b/>
                        <w:i/>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94C2" w14:textId="18E4B55D" w:rsidR="00D772CD" w:rsidRDefault="00493261">
    <w:sdt>
      <w:sdtPr>
        <w:id w:val="840741457"/>
        <w:docPartObj>
          <w:docPartGallery w:val="Watermarks"/>
          <w:docPartUnique/>
        </w:docPartObj>
      </w:sdtPr>
      <w:sdtEndPr/>
      <w:sdtContent>
        <w:r>
          <w:rPr>
            <w:noProof/>
            <w:lang w:val="en-US"/>
          </w:rPr>
          <w:pict w14:anchorId="00668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72CD">
      <w:ptab w:relativeTo="margin" w:alignment="right" w:leader="none"/>
    </w:r>
  </w:p>
  <w:p w14:paraId="4CA49866" w14:textId="77777777" w:rsidR="00D772CD" w:rsidRDefault="00D772CD"/>
  <w:p w14:paraId="4DA59000" w14:textId="00C6AC05" w:rsidR="00D772CD" w:rsidRPr="007D72CF" w:rsidRDefault="00D772CD" w:rsidP="007D72CF">
    <w:pPr>
      <w:ind w:left="5040"/>
      <w:rPr>
        <w:b/>
        <w:i/>
      </w:rPr>
    </w:pPr>
    <w:r w:rsidRPr="0061227F">
      <w:rPr>
        <w:b/>
        <w:i/>
      </w:rPr>
      <w:t>D</w:t>
    </w:r>
    <w:r>
      <w:rPr>
        <w:b/>
        <w:i/>
      </w:rPr>
      <w:t>raft Litter Management Plan 202</w:t>
    </w:r>
    <w:r w:rsidR="004836F4">
      <w:rPr>
        <w:b/>
        <w:i/>
      </w:rPr>
      <w:t>6</w:t>
    </w:r>
    <w:r>
      <w:rPr>
        <w:b/>
        <w:i/>
      </w:rPr>
      <w:t>-202</w:t>
    </w:r>
    <w:r w:rsidR="004836F4">
      <w:rPr>
        <w:b/>
        <w:i/>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FAA"/>
    <w:multiLevelType w:val="hybridMultilevel"/>
    <w:tmpl w:val="DCAA269A"/>
    <w:lvl w:ilvl="0" w:tplc="563A5F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4E4823"/>
    <w:multiLevelType w:val="hybridMultilevel"/>
    <w:tmpl w:val="4CC6DCD2"/>
    <w:lvl w:ilvl="0" w:tplc="05BEC8C0">
      <w:start w:val="1"/>
      <w:numFmt w:val="bullet"/>
      <w:lvlText w:val="·"/>
      <w:lvlJc w:val="left"/>
      <w:pPr>
        <w:ind w:left="720" w:hanging="360"/>
      </w:pPr>
      <w:rPr>
        <w:rFonts w:ascii="Symbol" w:hAnsi="Symbol" w:hint="default"/>
      </w:rPr>
    </w:lvl>
    <w:lvl w:ilvl="1" w:tplc="ECEA58C8">
      <w:start w:val="1"/>
      <w:numFmt w:val="bullet"/>
      <w:lvlText w:val="o"/>
      <w:lvlJc w:val="left"/>
      <w:pPr>
        <w:ind w:left="1440" w:hanging="360"/>
      </w:pPr>
      <w:rPr>
        <w:rFonts w:ascii="Courier New" w:hAnsi="Courier New" w:hint="default"/>
      </w:rPr>
    </w:lvl>
    <w:lvl w:ilvl="2" w:tplc="6B343AC8">
      <w:start w:val="1"/>
      <w:numFmt w:val="bullet"/>
      <w:lvlText w:val=""/>
      <w:lvlJc w:val="left"/>
      <w:pPr>
        <w:ind w:left="2160" w:hanging="360"/>
      </w:pPr>
      <w:rPr>
        <w:rFonts w:ascii="Wingdings" w:hAnsi="Wingdings" w:hint="default"/>
      </w:rPr>
    </w:lvl>
    <w:lvl w:ilvl="3" w:tplc="70BEA19E">
      <w:start w:val="1"/>
      <w:numFmt w:val="bullet"/>
      <w:lvlText w:val=""/>
      <w:lvlJc w:val="left"/>
      <w:pPr>
        <w:ind w:left="2880" w:hanging="360"/>
      </w:pPr>
      <w:rPr>
        <w:rFonts w:ascii="Symbol" w:hAnsi="Symbol" w:hint="default"/>
      </w:rPr>
    </w:lvl>
    <w:lvl w:ilvl="4" w:tplc="C4849526">
      <w:start w:val="1"/>
      <w:numFmt w:val="bullet"/>
      <w:lvlText w:val="o"/>
      <w:lvlJc w:val="left"/>
      <w:pPr>
        <w:ind w:left="3600" w:hanging="360"/>
      </w:pPr>
      <w:rPr>
        <w:rFonts w:ascii="Courier New" w:hAnsi="Courier New" w:hint="default"/>
      </w:rPr>
    </w:lvl>
    <w:lvl w:ilvl="5" w:tplc="64520648">
      <w:start w:val="1"/>
      <w:numFmt w:val="bullet"/>
      <w:lvlText w:val=""/>
      <w:lvlJc w:val="left"/>
      <w:pPr>
        <w:ind w:left="4320" w:hanging="360"/>
      </w:pPr>
      <w:rPr>
        <w:rFonts w:ascii="Wingdings" w:hAnsi="Wingdings" w:hint="default"/>
      </w:rPr>
    </w:lvl>
    <w:lvl w:ilvl="6" w:tplc="49BAD060">
      <w:start w:val="1"/>
      <w:numFmt w:val="bullet"/>
      <w:lvlText w:val=""/>
      <w:lvlJc w:val="left"/>
      <w:pPr>
        <w:ind w:left="5040" w:hanging="360"/>
      </w:pPr>
      <w:rPr>
        <w:rFonts w:ascii="Symbol" w:hAnsi="Symbol" w:hint="default"/>
      </w:rPr>
    </w:lvl>
    <w:lvl w:ilvl="7" w:tplc="8D1AA7AA">
      <w:start w:val="1"/>
      <w:numFmt w:val="bullet"/>
      <w:lvlText w:val="o"/>
      <w:lvlJc w:val="left"/>
      <w:pPr>
        <w:ind w:left="5760" w:hanging="360"/>
      </w:pPr>
      <w:rPr>
        <w:rFonts w:ascii="Courier New" w:hAnsi="Courier New" w:hint="default"/>
      </w:rPr>
    </w:lvl>
    <w:lvl w:ilvl="8" w:tplc="BBAC6416">
      <w:start w:val="1"/>
      <w:numFmt w:val="bullet"/>
      <w:lvlText w:val=""/>
      <w:lvlJc w:val="left"/>
      <w:pPr>
        <w:ind w:left="6480" w:hanging="360"/>
      </w:pPr>
      <w:rPr>
        <w:rFonts w:ascii="Wingdings" w:hAnsi="Wingdings" w:hint="default"/>
      </w:rPr>
    </w:lvl>
  </w:abstractNum>
  <w:abstractNum w:abstractNumId="2" w15:restartNumberingAfterBreak="0">
    <w:nsid w:val="0C596981"/>
    <w:multiLevelType w:val="multilevel"/>
    <w:tmpl w:val="0BDC5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A5582C"/>
    <w:multiLevelType w:val="hybridMultilevel"/>
    <w:tmpl w:val="A9441B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0D080C"/>
    <w:multiLevelType w:val="multilevel"/>
    <w:tmpl w:val="0E309A9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244F8A"/>
    <w:multiLevelType w:val="hybridMultilevel"/>
    <w:tmpl w:val="6DFE3970"/>
    <w:lvl w:ilvl="0" w:tplc="0A3287C0">
      <w:start w:val="1"/>
      <w:numFmt w:val="bullet"/>
      <w:lvlText w:val="·"/>
      <w:lvlJc w:val="left"/>
      <w:pPr>
        <w:ind w:left="720" w:hanging="360"/>
      </w:pPr>
      <w:rPr>
        <w:rFonts w:ascii="Symbol" w:hAnsi="Symbol" w:hint="default"/>
      </w:rPr>
    </w:lvl>
    <w:lvl w:ilvl="1" w:tplc="495237C6">
      <w:start w:val="1"/>
      <w:numFmt w:val="bullet"/>
      <w:lvlText w:val="o"/>
      <w:lvlJc w:val="left"/>
      <w:pPr>
        <w:ind w:left="1440" w:hanging="360"/>
      </w:pPr>
      <w:rPr>
        <w:rFonts w:ascii="Courier New" w:hAnsi="Courier New" w:hint="default"/>
      </w:rPr>
    </w:lvl>
    <w:lvl w:ilvl="2" w:tplc="F5F67F72">
      <w:start w:val="1"/>
      <w:numFmt w:val="bullet"/>
      <w:lvlText w:val=""/>
      <w:lvlJc w:val="left"/>
      <w:pPr>
        <w:ind w:left="2160" w:hanging="360"/>
      </w:pPr>
      <w:rPr>
        <w:rFonts w:ascii="Wingdings" w:hAnsi="Wingdings" w:hint="default"/>
      </w:rPr>
    </w:lvl>
    <w:lvl w:ilvl="3" w:tplc="B5E0F802">
      <w:start w:val="1"/>
      <w:numFmt w:val="bullet"/>
      <w:lvlText w:val=""/>
      <w:lvlJc w:val="left"/>
      <w:pPr>
        <w:ind w:left="2880" w:hanging="360"/>
      </w:pPr>
      <w:rPr>
        <w:rFonts w:ascii="Symbol" w:hAnsi="Symbol" w:hint="default"/>
      </w:rPr>
    </w:lvl>
    <w:lvl w:ilvl="4" w:tplc="29B8E4BC">
      <w:start w:val="1"/>
      <w:numFmt w:val="bullet"/>
      <w:lvlText w:val="o"/>
      <w:lvlJc w:val="left"/>
      <w:pPr>
        <w:ind w:left="3600" w:hanging="360"/>
      </w:pPr>
      <w:rPr>
        <w:rFonts w:ascii="Courier New" w:hAnsi="Courier New" w:hint="default"/>
      </w:rPr>
    </w:lvl>
    <w:lvl w:ilvl="5" w:tplc="B6FC8FB6">
      <w:start w:val="1"/>
      <w:numFmt w:val="bullet"/>
      <w:lvlText w:val=""/>
      <w:lvlJc w:val="left"/>
      <w:pPr>
        <w:ind w:left="4320" w:hanging="360"/>
      </w:pPr>
      <w:rPr>
        <w:rFonts w:ascii="Wingdings" w:hAnsi="Wingdings" w:hint="default"/>
      </w:rPr>
    </w:lvl>
    <w:lvl w:ilvl="6" w:tplc="9F8C61A2">
      <w:start w:val="1"/>
      <w:numFmt w:val="bullet"/>
      <w:lvlText w:val=""/>
      <w:lvlJc w:val="left"/>
      <w:pPr>
        <w:ind w:left="5040" w:hanging="360"/>
      </w:pPr>
      <w:rPr>
        <w:rFonts w:ascii="Symbol" w:hAnsi="Symbol" w:hint="default"/>
      </w:rPr>
    </w:lvl>
    <w:lvl w:ilvl="7" w:tplc="F488B054">
      <w:start w:val="1"/>
      <w:numFmt w:val="bullet"/>
      <w:lvlText w:val="o"/>
      <w:lvlJc w:val="left"/>
      <w:pPr>
        <w:ind w:left="5760" w:hanging="360"/>
      </w:pPr>
      <w:rPr>
        <w:rFonts w:ascii="Courier New" w:hAnsi="Courier New" w:hint="default"/>
      </w:rPr>
    </w:lvl>
    <w:lvl w:ilvl="8" w:tplc="FD962706">
      <w:start w:val="1"/>
      <w:numFmt w:val="bullet"/>
      <w:lvlText w:val=""/>
      <w:lvlJc w:val="left"/>
      <w:pPr>
        <w:ind w:left="6480" w:hanging="360"/>
      </w:pPr>
      <w:rPr>
        <w:rFonts w:ascii="Wingdings" w:hAnsi="Wingdings" w:hint="default"/>
      </w:rPr>
    </w:lvl>
  </w:abstractNum>
  <w:abstractNum w:abstractNumId="6" w15:restartNumberingAfterBreak="0">
    <w:nsid w:val="1AE6122C"/>
    <w:multiLevelType w:val="multilevel"/>
    <w:tmpl w:val="0BDC5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1C941FE"/>
    <w:multiLevelType w:val="hybridMultilevel"/>
    <w:tmpl w:val="C832E1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9141D3C"/>
    <w:multiLevelType w:val="hybridMultilevel"/>
    <w:tmpl w:val="4972225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9" w15:restartNumberingAfterBreak="0">
    <w:nsid w:val="2EA944D5"/>
    <w:multiLevelType w:val="hybridMultilevel"/>
    <w:tmpl w:val="E34696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F4E0EB6"/>
    <w:multiLevelType w:val="multilevel"/>
    <w:tmpl w:val="0E309A9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F925FF"/>
    <w:multiLevelType w:val="multilevel"/>
    <w:tmpl w:val="0BDC5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6A212E5"/>
    <w:multiLevelType w:val="multilevel"/>
    <w:tmpl w:val="DCFE76B0"/>
    <w:lvl w:ilvl="0">
      <w:start w:val="4"/>
      <w:numFmt w:val="decimal"/>
      <w:lvlText w:val="%1"/>
      <w:lvlJc w:val="left"/>
      <w:pPr>
        <w:ind w:left="360" w:hanging="360"/>
      </w:pPr>
      <w:rPr>
        <w:rFonts w:hint="default"/>
      </w:rPr>
    </w:lvl>
    <w:lvl w:ilvl="1">
      <w:start w:val="1"/>
      <w:numFmt w:val="decimal"/>
      <w:pStyle w:val="Hdg1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C392740"/>
    <w:multiLevelType w:val="hybridMultilevel"/>
    <w:tmpl w:val="5D4EDD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3E4172A7"/>
    <w:multiLevelType w:val="hybridMultilevel"/>
    <w:tmpl w:val="941A4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BC4E34"/>
    <w:multiLevelType w:val="hybridMultilevel"/>
    <w:tmpl w:val="D36A00EA"/>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6" w15:restartNumberingAfterBreak="0">
    <w:nsid w:val="4449585C"/>
    <w:multiLevelType w:val="multilevel"/>
    <w:tmpl w:val="0BDC5516"/>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52F6C7B"/>
    <w:multiLevelType w:val="multilevel"/>
    <w:tmpl w:val="FCF847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C145228"/>
    <w:multiLevelType w:val="hybridMultilevel"/>
    <w:tmpl w:val="2F40F1D2"/>
    <w:lvl w:ilvl="0" w:tplc="8ABAA15A">
      <w:start w:val="1"/>
      <w:numFmt w:val="bullet"/>
      <w:lvlText w:val="·"/>
      <w:lvlJc w:val="left"/>
      <w:pPr>
        <w:ind w:left="720" w:hanging="360"/>
      </w:pPr>
      <w:rPr>
        <w:rFonts w:ascii="Symbol" w:hAnsi="Symbol" w:hint="default"/>
      </w:rPr>
    </w:lvl>
    <w:lvl w:ilvl="1" w:tplc="69963758">
      <w:start w:val="1"/>
      <w:numFmt w:val="bullet"/>
      <w:lvlText w:val="o"/>
      <w:lvlJc w:val="left"/>
      <w:pPr>
        <w:ind w:left="1440" w:hanging="360"/>
      </w:pPr>
      <w:rPr>
        <w:rFonts w:ascii="Courier New" w:hAnsi="Courier New" w:hint="default"/>
      </w:rPr>
    </w:lvl>
    <w:lvl w:ilvl="2" w:tplc="7C0AEFF8">
      <w:start w:val="1"/>
      <w:numFmt w:val="bullet"/>
      <w:lvlText w:val=""/>
      <w:lvlJc w:val="left"/>
      <w:pPr>
        <w:ind w:left="2160" w:hanging="360"/>
      </w:pPr>
      <w:rPr>
        <w:rFonts w:ascii="Wingdings" w:hAnsi="Wingdings" w:hint="default"/>
      </w:rPr>
    </w:lvl>
    <w:lvl w:ilvl="3" w:tplc="97D6688A">
      <w:start w:val="1"/>
      <w:numFmt w:val="bullet"/>
      <w:lvlText w:val=""/>
      <w:lvlJc w:val="left"/>
      <w:pPr>
        <w:ind w:left="2880" w:hanging="360"/>
      </w:pPr>
      <w:rPr>
        <w:rFonts w:ascii="Symbol" w:hAnsi="Symbol" w:hint="default"/>
      </w:rPr>
    </w:lvl>
    <w:lvl w:ilvl="4" w:tplc="178EDFEC">
      <w:start w:val="1"/>
      <w:numFmt w:val="bullet"/>
      <w:lvlText w:val="o"/>
      <w:lvlJc w:val="left"/>
      <w:pPr>
        <w:ind w:left="3600" w:hanging="360"/>
      </w:pPr>
      <w:rPr>
        <w:rFonts w:ascii="Courier New" w:hAnsi="Courier New" w:hint="default"/>
      </w:rPr>
    </w:lvl>
    <w:lvl w:ilvl="5" w:tplc="0FD84A3C">
      <w:start w:val="1"/>
      <w:numFmt w:val="bullet"/>
      <w:lvlText w:val=""/>
      <w:lvlJc w:val="left"/>
      <w:pPr>
        <w:ind w:left="4320" w:hanging="360"/>
      </w:pPr>
      <w:rPr>
        <w:rFonts w:ascii="Wingdings" w:hAnsi="Wingdings" w:hint="default"/>
      </w:rPr>
    </w:lvl>
    <w:lvl w:ilvl="6" w:tplc="6632066C">
      <w:start w:val="1"/>
      <w:numFmt w:val="bullet"/>
      <w:lvlText w:val=""/>
      <w:lvlJc w:val="left"/>
      <w:pPr>
        <w:ind w:left="5040" w:hanging="360"/>
      </w:pPr>
      <w:rPr>
        <w:rFonts w:ascii="Symbol" w:hAnsi="Symbol" w:hint="default"/>
      </w:rPr>
    </w:lvl>
    <w:lvl w:ilvl="7" w:tplc="DA46405A">
      <w:start w:val="1"/>
      <w:numFmt w:val="bullet"/>
      <w:lvlText w:val="o"/>
      <w:lvlJc w:val="left"/>
      <w:pPr>
        <w:ind w:left="5760" w:hanging="360"/>
      </w:pPr>
      <w:rPr>
        <w:rFonts w:ascii="Courier New" w:hAnsi="Courier New" w:hint="default"/>
      </w:rPr>
    </w:lvl>
    <w:lvl w:ilvl="8" w:tplc="38661F60">
      <w:start w:val="1"/>
      <w:numFmt w:val="bullet"/>
      <w:lvlText w:val=""/>
      <w:lvlJc w:val="left"/>
      <w:pPr>
        <w:ind w:left="6480" w:hanging="360"/>
      </w:pPr>
      <w:rPr>
        <w:rFonts w:ascii="Wingdings" w:hAnsi="Wingdings" w:hint="default"/>
      </w:rPr>
    </w:lvl>
  </w:abstractNum>
  <w:abstractNum w:abstractNumId="19" w15:restartNumberingAfterBreak="0">
    <w:nsid w:val="4F5B096B"/>
    <w:multiLevelType w:val="hybridMultilevel"/>
    <w:tmpl w:val="6518D81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FAE7CE4"/>
    <w:multiLevelType w:val="multilevel"/>
    <w:tmpl w:val="0E309A9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42B49DA"/>
    <w:multiLevelType w:val="multilevel"/>
    <w:tmpl w:val="4B462AA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70C1E8A"/>
    <w:multiLevelType w:val="hybridMultilevel"/>
    <w:tmpl w:val="9C26F9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9513F46"/>
    <w:multiLevelType w:val="hybridMultilevel"/>
    <w:tmpl w:val="6752229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9820C58"/>
    <w:multiLevelType w:val="multilevel"/>
    <w:tmpl w:val="0BDC5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A9E2193"/>
    <w:multiLevelType w:val="hybridMultilevel"/>
    <w:tmpl w:val="2F80BE84"/>
    <w:lvl w:ilvl="0" w:tplc="E11A633E">
      <w:start w:val="1"/>
      <w:numFmt w:val="bullet"/>
      <w:lvlText w:val="·"/>
      <w:lvlJc w:val="left"/>
      <w:pPr>
        <w:ind w:left="720" w:hanging="360"/>
      </w:pPr>
      <w:rPr>
        <w:rFonts w:ascii="Symbol" w:hAnsi="Symbol" w:hint="default"/>
      </w:rPr>
    </w:lvl>
    <w:lvl w:ilvl="1" w:tplc="A202B820">
      <w:start w:val="1"/>
      <w:numFmt w:val="bullet"/>
      <w:lvlText w:val="o"/>
      <w:lvlJc w:val="left"/>
      <w:pPr>
        <w:ind w:left="1440" w:hanging="360"/>
      </w:pPr>
      <w:rPr>
        <w:rFonts w:ascii="Courier New" w:hAnsi="Courier New" w:hint="default"/>
      </w:rPr>
    </w:lvl>
    <w:lvl w:ilvl="2" w:tplc="29168B40">
      <w:start w:val="1"/>
      <w:numFmt w:val="bullet"/>
      <w:lvlText w:val=""/>
      <w:lvlJc w:val="left"/>
      <w:pPr>
        <w:ind w:left="2160" w:hanging="360"/>
      </w:pPr>
      <w:rPr>
        <w:rFonts w:ascii="Wingdings" w:hAnsi="Wingdings" w:hint="default"/>
      </w:rPr>
    </w:lvl>
    <w:lvl w:ilvl="3" w:tplc="908CF7AA">
      <w:start w:val="1"/>
      <w:numFmt w:val="bullet"/>
      <w:lvlText w:val=""/>
      <w:lvlJc w:val="left"/>
      <w:pPr>
        <w:ind w:left="2880" w:hanging="360"/>
      </w:pPr>
      <w:rPr>
        <w:rFonts w:ascii="Symbol" w:hAnsi="Symbol" w:hint="default"/>
      </w:rPr>
    </w:lvl>
    <w:lvl w:ilvl="4" w:tplc="C92C13CA">
      <w:start w:val="1"/>
      <w:numFmt w:val="bullet"/>
      <w:lvlText w:val="o"/>
      <w:lvlJc w:val="left"/>
      <w:pPr>
        <w:ind w:left="3600" w:hanging="360"/>
      </w:pPr>
      <w:rPr>
        <w:rFonts w:ascii="Courier New" w:hAnsi="Courier New" w:hint="default"/>
      </w:rPr>
    </w:lvl>
    <w:lvl w:ilvl="5" w:tplc="71380E1A">
      <w:start w:val="1"/>
      <w:numFmt w:val="bullet"/>
      <w:lvlText w:val=""/>
      <w:lvlJc w:val="left"/>
      <w:pPr>
        <w:ind w:left="4320" w:hanging="360"/>
      </w:pPr>
      <w:rPr>
        <w:rFonts w:ascii="Wingdings" w:hAnsi="Wingdings" w:hint="default"/>
      </w:rPr>
    </w:lvl>
    <w:lvl w:ilvl="6" w:tplc="542C8C0A">
      <w:start w:val="1"/>
      <w:numFmt w:val="bullet"/>
      <w:lvlText w:val=""/>
      <w:lvlJc w:val="left"/>
      <w:pPr>
        <w:ind w:left="5040" w:hanging="360"/>
      </w:pPr>
      <w:rPr>
        <w:rFonts w:ascii="Symbol" w:hAnsi="Symbol" w:hint="default"/>
      </w:rPr>
    </w:lvl>
    <w:lvl w:ilvl="7" w:tplc="D0DC0B78">
      <w:start w:val="1"/>
      <w:numFmt w:val="bullet"/>
      <w:lvlText w:val="o"/>
      <w:lvlJc w:val="left"/>
      <w:pPr>
        <w:ind w:left="5760" w:hanging="360"/>
      </w:pPr>
      <w:rPr>
        <w:rFonts w:ascii="Courier New" w:hAnsi="Courier New" w:hint="default"/>
      </w:rPr>
    </w:lvl>
    <w:lvl w:ilvl="8" w:tplc="66AAEC70">
      <w:start w:val="1"/>
      <w:numFmt w:val="bullet"/>
      <w:lvlText w:val=""/>
      <w:lvlJc w:val="left"/>
      <w:pPr>
        <w:ind w:left="6480" w:hanging="360"/>
      </w:pPr>
      <w:rPr>
        <w:rFonts w:ascii="Wingdings" w:hAnsi="Wingdings" w:hint="default"/>
      </w:rPr>
    </w:lvl>
  </w:abstractNum>
  <w:abstractNum w:abstractNumId="26" w15:restartNumberingAfterBreak="0">
    <w:nsid w:val="64E20E0B"/>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A54FDD"/>
    <w:multiLevelType w:val="hybridMultilevel"/>
    <w:tmpl w:val="91C848EE"/>
    <w:lvl w:ilvl="0" w:tplc="2A00BA66">
      <w:numFmt w:val="bullet"/>
      <w:lvlText w:val="-"/>
      <w:lvlJc w:val="left"/>
      <w:pPr>
        <w:ind w:left="408" w:hanging="360"/>
      </w:pPr>
      <w:rPr>
        <w:rFonts w:ascii="Aptos" w:eastAsia="Aptos" w:hAnsi="Aptos" w:cs="Times New Roman" w:hint="default"/>
      </w:rPr>
    </w:lvl>
    <w:lvl w:ilvl="1" w:tplc="18090003">
      <w:start w:val="1"/>
      <w:numFmt w:val="bullet"/>
      <w:lvlText w:val="o"/>
      <w:lvlJc w:val="left"/>
      <w:pPr>
        <w:ind w:left="1128" w:hanging="360"/>
      </w:pPr>
      <w:rPr>
        <w:rFonts w:ascii="Courier New" w:hAnsi="Courier New" w:cs="Courier New" w:hint="default"/>
      </w:rPr>
    </w:lvl>
    <w:lvl w:ilvl="2" w:tplc="18090005">
      <w:start w:val="1"/>
      <w:numFmt w:val="bullet"/>
      <w:lvlText w:val=""/>
      <w:lvlJc w:val="left"/>
      <w:pPr>
        <w:ind w:left="1848" w:hanging="360"/>
      </w:pPr>
      <w:rPr>
        <w:rFonts w:ascii="Wingdings" w:hAnsi="Wingdings" w:hint="default"/>
      </w:rPr>
    </w:lvl>
    <w:lvl w:ilvl="3" w:tplc="18090001">
      <w:start w:val="1"/>
      <w:numFmt w:val="bullet"/>
      <w:lvlText w:val=""/>
      <w:lvlJc w:val="left"/>
      <w:pPr>
        <w:ind w:left="2568" w:hanging="360"/>
      </w:pPr>
      <w:rPr>
        <w:rFonts w:ascii="Symbol" w:hAnsi="Symbol" w:hint="default"/>
      </w:rPr>
    </w:lvl>
    <w:lvl w:ilvl="4" w:tplc="18090003">
      <w:start w:val="1"/>
      <w:numFmt w:val="bullet"/>
      <w:lvlText w:val="o"/>
      <w:lvlJc w:val="left"/>
      <w:pPr>
        <w:ind w:left="3288" w:hanging="360"/>
      </w:pPr>
      <w:rPr>
        <w:rFonts w:ascii="Courier New" w:hAnsi="Courier New" w:cs="Courier New" w:hint="default"/>
      </w:rPr>
    </w:lvl>
    <w:lvl w:ilvl="5" w:tplc="18090005">
      <w:start w:val="1"/>
      <w:numFmt w:val="bullet"/>
      <w:lvlText w:val=""/>
      <w:lvlJc w:val="left"/>
      <w:pPr>
        <w:ind w:left="4008" w:hanging="360"/>
      </w:pPr>
      <w:rPr>
        <w:rFonts w:ascii="Wingdings" w:hAnsi="Wingdings" w:hint="default"/>
      </w:rPr>
    </w:lvl>
    <w:lvl w:ilvl="6" w:tplc="18090001">
      <w:start w:val="1"/>
      <w:numFmt w:val="bullet"/>
      <w:lvlText w:val=""/>
      <w:lvlJc w:val="left"/>
      <w:pPr>
        <w:ind w:left="4728" w:hanging="360"/>
      </w:pPr>
      <w:rPr>
        <w:rFonts w:ascii="Symbol" w:hAnsi="Symbol" w:hint="default"/>
      </w:rPr>
    </w:lvl>
    <w:lvl w:ilvl="7" w:tplc="18090003">
      <w:start w:val="1"/>
      <w:numFmt w:val="bullet"/>
      <w:lvlText w:val="o"/>
      <w:lvlJc w:val="left"/>
      <w:pPr>
        <w:ind w:left="5448" w:hanging="360"/>
      </w:pPr>
      <w:rPr>
        <w:rFonts w:ascii="Courier New" w:hAnsi="Courier New" w:cs="Courier New" w:hint="default"/>
      </w:rPr>
    </w:lvl>
    <w:lvl w:ilvl="8" w:tplc="18090005">
      <w:start w:val="1"/>
      <w:numFmt w:val="bullet"/>
      <w:lvlText w:val=""/>
      <w:lvlJc w:val="left"/>
      <w:pPr>
        <w:ind w:left="6168" w:hanging="360"/>
      </w:pPr>
      <w:rPr>
        <w:rFonts w:ascii="Wingdings" w:hAnsi="Wingdings" w:hint="default"/>
      </w:rPr>
    </w:lvl>
  </w:abstractNum>
  <w:abstractNum w:abstractNumId="28" w15:restartNumberingAfterBreak="0">
    <w:nsid w:val="6FE4462E"/>
    <w:multiLevelType w:val="multilevel"/>
    <w:tmpl w:val="4B462AA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0DF767C"/>
    <w:multiLevelType w:val="hybridMultilevel"/>
    <w:tmpl w:val="FE56E9D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C5102CF"/>
    <w:multiLevelType w:val="hybridMultilevel"/>
    <w:tmpl w:val="F18874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FD25F83"/>
    <w:multiLevelType w:val="hybridMultilevel"/>
    <w:tmpl w:val="AE2E94E4"/>
    <w:lvl w:ilvl="0" w:tplc="B8343006">
      <w:start w:val="1"/>
      <w:numFmt w:val="bullet"/>
      <w:pStyle w:val="Bullets"/>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819100">
    <w:abstractNumId w:val="12"/>
  </w:num>
  <w:num w:numId="2" w16cid:durableId="1055734530">
    <w:abstractNumId w:val="31"/>
  </w:num>
  <w:num w:numId="3" w16cid:durableId="824011172">
    <w:abstractNumId w:val="24"/>
  </w:num>
  <w:num w:numId="4" w16cid:durableId="406390619">
    <w:abstractNumId w:val="15"/>
  </w:num>
  <w:num w:numId="5" w16cid:durableId="229731585">
    <w:abstractNumId w:val="16"/>
  </w:num>
  <w:num w:numId="6" w16cid:durableId="304432301">
    <w:abstractNumId w:val="0"/>
  </w:num>
  <w:num w:numId="7" w16cid:durableId="1236402943">
    <w:abstractNumId w:val="29"/>
  </w:num>
  <w:num w:numId="8" w16cid:durableId="1445689479">
    <w:abstractNumId w:val="19"/>
  </w:num>
  <w:num w:numId="9" w16cid:durableId="2138525585">
    <w:abstractNumId w:val="23"/>
  </w:num>
  <w:num w:numId="10" w16cid:durableId="1581334410">
    <w:abstractNumId w:val="8"/>
  </w:num>
  <w:num w:numId="11" w16cid:durableId="1578203928">
    <w:abstractNumId w:val="9"/>
  </w:num>
  <w:num w:numId="12" w16cid:durableId="2106731928">
    <w:abstractNumId w:val="13"/>
  </w:num>
  <w:num w:numId="13" w16cid:durableId="1342470792">
    <w:abstractNumId w:val="7"/>
  </w:num>
  <w:num w:numId="14" w16cid:durableId="1930385476">
    <w:abstractNumId w:val="18"/>
  </w:num>
  <w:num w:numId="15" w16cid:durableId="803161342">
    <w:abstractNumId w:val="5"/>
  </w:num>
  <w:num w:numId="16" w16cid:durableId="706293534">
    <w:abstractNumId w:val="1"/>
  </w:num>
  <w:num w:numId="17" w16cid:durableId="1658417356">
    <w:abstractNumId w:val="25"/>
  </w:num>
  <w:num w:numId="18" w16cid:durableId="1849250528">
    <w:abstractNumId w:val="22"/>
  </w:num>
  <w:num w:numId="19" w16cid:durableId="947126584">
    <w:abstractNumId w:val="3"/>
  </w:num>
  <w:num w:numId="20" w16cid:durableId="315577517">
    <w:abstractNumId w:val="26"/>
  </w:num>
  <w:num w:numId="21" w16cid:durableId="1329093839">
    <w:abstractNumId w:val="20"/>
  </w:num>
  <w:num w:numId="22" w16cid:durableId="1027103538">
    <w:abstractNumId w:val="4"/>
  </w:num>
  <w:num w:numId="23" w16cid:durableId="955596826">
    <w:abstractNumId w:val="10"/>
  </w:num>
  <w:num w:numId="24" w16cid:durableId="1260218040">
    <w:abstractNumId w:val="17"/>
  </w:num>
  <w:num w:numId="25" w16cid:durableId="189881768">
    <w:abstractNumId w:val="28"/>
  </w:num>
  <w:num w:numId="26" w16cid:durableId="714501083">
    <w:abstractNumId w:val="30"/>
  </w:num>
  <w:num w:numId="27" w16cid:durableId="647173444">
    <w:abstractNumId w:val="14"/>
  </w:num>
  <w:num w:numId="28" w16cid:durableId="860898031">
    <w:abstractNumId w:val="21"/>
  </w:num>
  <w:num w:numId="29" w16cid:durableId="463550514">
    <w:abstractNumId w:val="6"/>
  </w:num>
  <w:num w:numId="30" w16cid:durableId="161896389">
    <w:abstractNumId w:val="2"/>
  </w:num>
  <w:num w:numId="31" w16cid:durableId="1369797751">
    <w:abstractNumId w:val="11"/>
  </w:num>
  <w:num w:numId="32" w16cid:durableId="1030300081">
    <w:abstractNumId w:val="13"/>
  </w:num>
  <w:num w:numId="33" w16cid:durableId="1654229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D1D"/>
    <w:rsid w:val="000063C6"/>
    <w:rsid w:val="0001022A"/>
    <w:rsid w:val="00012A27"/>
    <w:rsid w:val="00012CB9"/>
    <w:rsid w:val="000137B2"/>
    <w:rsid w:val="000152FA"/>
    <w:rsid w:val="00017EFC"/>
    <w:rsid w:val="00020031"/>
    <w:rsid w:val="00024C71"/>
    <w:rsid w:val="00025345"/>
    <w:rsid w:val="00026650"/>
    <w:rsid w:val="00043C59"/>
    <w:rsid w:val="00057C4D"/>
    <w:rsid w:val="00065DE1"/>
    <w:rsid w:val="00066AA9"/>
    <w:rsid w:val="00084308"/>
    <w:rsid w:val="00086BFB"/>
    <w:rsid w:val="00090CCE"/>
    <w:rsid w:val="000931DD"/>
    <w:rsid w:val="000A3A23"/>
    <w:rsid w:val="000A6BE3"/>
    <w:rsid w:val="000B0B34"/>
    <w:rsid w:val="000B2748"/>
    <w:rsid w:val="000B2906"/>
    <w:rsid w:val="000B2E7F"/>
    <w:rsid w:val="000C1AAE"/>
    <w:rsid w:val="000C2972"/>
    <w:rsid w:val="000C628F"/>
    <w:rsid w:val="000C6FBA"/>
    <w:rsid w:val="000D092C"/>
    <w:rsid w:val="000D107F"/>
    <w:rsid w:val="000E16FD"/>
    <w:rsid w:val="000E1AE1"/>
    <w:rsid w:val="000E3193"/>
    <w:rsid w:val="000F4EB3"/>
    <w:rsid w:val="000F59CA"/>
    <w:rsid w:val="00101200"/>
    <w:rsid w:val="00106C03"/>
    <w:rsid w:val="00111615"/>
    <w:rsid w:val="00111FA7"/>
    <w:rsid w:val="0011219B"/>
    <w:rsid w:val="00114F7A"/>
    <w:rsid w:val="00116E5A"/>
    <w:rsid w:val="001202BD"/>
    <w:rsid w:val="001215A6"/>
    <w:rsid w:val="00124811"/>
    <w:rsid w:val="001266FD"/>
    <w:rsid w:val="00133ACF"/>
    <w:rsid w:val="00134D77"/>
    <w:rsid w:val="0014130E"/>
    <w:rsid w:val="00150516"/>
    <w:rsid w:val="00150FEB"/>
    <w:rsid w:val="00154F9E"/>
    <w:rsid w:val="00173549"/>
    <w:rsid w:val="00174001"/>
    <w:rsid w:val="00182241"/>
    <w:rsid w:val="00184396"/>
    <w:rsid w:val="00190287"/>
    <w:rsid w:val="0019710F"/>
    <w:rsid w:val="001A45B4"/>
    <w:rsid w:val="001A460A"/>
    <w:rsid w:val="001A723A"/>
    <w:rsid w:val="001B20A5"/>
    <w:rsid w:val="001D08DD"/>
    <w:rsid w:val="001D4800"/>
    <w:rsid w:val="001E44D7"/>
    <w:rsid w:val="001E755F"/>
    <w:rsid w:val="001F5A5A"/>
    <w:rsid w:val="00207B52"/>
    <w:rsid w:val="00211AC1"/>
    <w:rsid w:val="00215799"/>
    <w:rsid w:val="002234A4"/>
    <w:rsid w:val="0022612D"/>
    <w:rsid w:val="00227235"/>
    <w:rsid w:val="00237F2A"/>
    <w:rsid w:val="002414E1"/>
    <w:rsid w:val="00241AAB"/>
    <w:rsid w:val="00245380"/>
    <w:rsid w:val="002454A1"/>
    <w:rsid w:val="00246743"/>
    <w:rsid w:val="00247318"/>
    <w:rsid w:val="00274FBC"/>
    <w:rsid w:val="00275492"/>
    <w:rsid w:val="00277355"/>
    <w:rsid w:val="00292D03"/>
    <w:rsid w:val="00293125"/>
    <w:rsid w:val="002A1544"/>
    <w:rsid w:val="002A292F"/>
    <w:rsid w:val="002A7BC2"/>
    <w:rsid w:val="002A7C84"/>
    <w:rsid w:val="002B08DE"/>
    <w:rsid w:val="002B0AB8"/>
    <w:rsid w:val="002B28C1"/>
    <w:rsid w:val="002B4CD4"/>
    <w:rsid w:val="002B70CA"/>
    <w:rsid w:val="002C035A"/>
    <w:rsid w:val="002C24FB"/>
    <w:rsid w:val="002D0ED7"/>
    <w:rsid w:val="002D4A55"/>
    <w:rsid w:val="002D5521"/>
    <w:rsid w:val="002D738C"/>
    <w:rsid w:val="002E0A0F"/>
    <w:rsid w:val="002E26C4"/>
    <w:rsid w:val="002E393C"/>
    <w:rsid w:val="0030416C"/>
    <w:rsid w:val="00310CF3"/>
    <w:rsid w:val="00322205"/>
    <w:rsid w:val="00325D1D"/>
    <w:rsid w:val="00333333"/>
    <w:rsid w:val="00334023"/>
    <w:rsid w:val="00354EFB"/>
    <w:rsid w:val="00361E93"/>
    <w:rsid w:val="00364B66"/>
    <w:rsid w:val="00370529"/>
    <w:rsid w:val="00375BDB"/>
    <w:rsid w:val="0037735C"/>
    <w:rsid w:val="00377B44"/>
    <w:rsid w:val="00390AAD"/>
    <w:rsid w:val="003B26F5"/>
    <w:rsid w:val="003C0367"/>
    <w:rsid w:val="003C12A8"/>
    <w:rsid w:val="003D0240"/>
    <w:rsid w:val="003D0716"/>
    <w:rsid w:val="003D50B6"/>
    <w:rsid w:val="003D5D11"/>
    <w:rsid w:val="003D666B"/>
    <w:rsid w:val="003D69B6"/>
    <w:rsid w:val="003D6F08"/>
    <w:rsid w:val="003D7DA4"/>
    <w:rsid w:val="003F65BE"/>
    <w:rsid w:val="00400294"/>
    <w:rsid w:val="00400ECD"/>
    <w:rsid w:val="00403B67"/>
    <w:rsid w:val="0040685F"/>
    <w:rsid w:val="00415785"/>
    <w:rsid w:val="0041654D"/>
    <w:rsid w:val="004202EF"/>
    <w:rsid w:val="0042056B"/>
    <w:rsid w:val="0042065A"/>
    <w:rsid w:val="00420CAB"/>
    <w:rsid w:val="004223F0"/>
    <w:rsid w:val="00423329"/>
    <w:rsid w:val="00424414"/>
    <w:rsid w:val="00424999"/>
    <w:rsid w:val="004269D6"/>
    <w:rsid w:val="004325E0"/>
    <w:rsid w:val="0043392E"/>
    <w:rsid w:val="00435699"/>
    <w:rsid w:val="004412B3"/>
    <w:rsid w:val="004421A9"/>
    <w:rsid w:val="004430E1"/>
    <w:rsid w:val="00443B15"/>
    <w:rsid w:val="0044436A"/>
    <w:rsid w:val="00447161"/>
    <w:rsid w:val="00447269"/>
    <w:rsid w:val="00463CEA"/>
    <w:rsid w:val="004641E6"/>
    <w:rsid w:val="00464AEC"/>
    <w:rsid w:val="00464E67"/>
    <w:rsid w:val="004674B1"/>
    <w:rsid w:val="004718DF"/>
    <w:rsid w:val="00474FE1"/>
    <w:rsid w:val="004752A2"/>
    <w:rsid w:val="0048001A"/>
    <w:rsid w:val="004836F4"/>
    <w:rsid w:val="00492BC8"/>
    <w:rsid w:val="00493261"/>
    <w:rsid w:val="00493C22"/>
    <w:rsid w:val="004A47A9"/>
    <w:rsid w:val="004A555F"/>
    <w:rsid w:val="004A574F"/>
    <w:rsid w:val="004B204F"/>
    <w:rsid w:val="004C37EE"/>
    <w:rsid w:val="004C652F"/>
    <w:rsid w:val="004D3EF8"/>
    <w:rsid w:val="004D67EC"/>
    <w:rsid w:val="004E025A"/>
    <w:rsid w:val="004E028D"/>
    <w:rsid w:val="004E0898"/>
    <w:rsid w:val="004E3C65"/>
    <w:rsid w:val="004F20E7"/>
    <w:rsid w:val="004F4544"/>
    <w:rsid w:val="004F7543"/>
    <w:rsid w:val="00501D48"/>
    <w:rsid w:val="005040D1"/>
    <w:rsid w:val="00513FD8"/>
    <w:rsid w:val="00517D1F"/>
    <w:rsid w:val="005223AC"/>
    <w:rsid w:val="0052295C"/>
    <w:rsid w:val="005314E2"/>
    <w:rsid w:val="005363B2"/>
    <w:rsid w:val="00537379"/>
    <w:rsid w:val="00537D37"/>
    <w:rsid w:val="005448B9"/>
    <w:rsid w:val="0055193E"/>
    <w:rsid w:val="005647B6"/>
    <w:rsid w:val="0056728E"/>
    <w:rsid w:val="00567A63"/>
    <w:rsid w:val="005726B3"/>
    <w:rsid w:val="005758F8"/>
    <w:rsid w:val="00587312"/>
    <w:rsid w:val="005909CB"/>
    <w:rsid w:val="00594E20"/>
    <w:rsid w:val="005A77D0"/>
    <w:rsid w:val="005A79BD"/>
    <w:rsid w:val="005B3BA9"/>
    <w:rsid w:val="005C0AB5"/>
    <w:rsid w:val="005C10EE"/>
    <w:rsid w:val="005C6E1D"/>
    <w:rsid w:val="005D379C"/>
    <w:rsid w:val="005E4DEF"/>
    <w:rsid w:val="005E71B6"/>
    <w:rsid w:val="00601635"/>
    <w:rsid w:val="00602D27"/>
    <w:rsid w:val="00607285"/>
    <w:rsid w:val="0061227F"/>
    <w:rsid w:val="0061653C"/>
    <w:rsid w:val="00632B6E"/>
    <w:rsid w:val="00634AC7"/>
    <w:rsid w:val="00644CD0"/>
    <w:rsid w:val="006515DA"/>
    <w:rsid w:val="00652C69"/>
    <w:rsid w:val="00652E1E"/>
    <w:rsid w:val="00660DB4"/>
    <w:rsid w:val="006613C9"/>
    <w:rsid w:val="00664E45"/>
    <w:rsid w:val="00667803"/>
    <w:rsid w:val="006742D3"/>
    <w:rsid w:val="00681329"/>
    <w:rsid w:val="00685045"/>
    <w:rsid w:val="00691EB8"/>
    <w:rsid w:val="006923A5"/>
    <w:rsid w:val="00694587"/>
    <w:rsid w:val="006A2C4F"/>
    <w:rsid w:val="006A33B5"/>
    <w:rsid w:val="006A48A6"/>
    <w:rsid w:val="006A775C"/>
    <w:rsid w:val="006A7FA0"/>
    <w:rsid w:val="006B38EB"/>
    <w:rsid w:val="006B5FD8"/>
    <w:rsid w:val="006B6885"/>
    <w:rsid w:val="006C6DE1"/>
    <w:rsid w:val="006D0BEB"/>
    <w:rsid w:val="006D1442"/>
    <w:rsid w:val="006D6A2F"/>
    <w:rsid w:val="006D78A9"/>
    <w:rsid w:val="006D7C6F"/>
    <w:rsid w:val="006E19AA"/>
    <w:rsid w:val="006E24C4"/>
    <w:rsid w:val="006E3E16"/>
    <w:rsid w:val="006F04A3"/>
    <w:rsid w:val="006F1F10"/>
    <w:rsid w:val="00702F10"/>
    <w:rsid w:val="00703F77"/>
    <w:rsid w:val="0070636C"/>
    <w:rsid w:val="00707AB7"/>
    <w:rsid w:val="007104CB"/>
    <w:rsid w:val="0071437D"/>
    <w:rsid w:val="007145F5"/>
    <w:rsid w:val="007166B7"/>
    <w:rsid w:val="00722D60"/>
    <w:rsid w:val="0072355F"/>
    <w:rsid w:val="00724746"/>
    <w:rsid w:val="00727FF3"/>
    <w:rsid w:val="00731E4F"/>
    <w:rsid w:val="00743BF1"/>
    <w:rsid w:val="00744D9E"/>
    <w:rsid w:val="00750280"/>
    <w:rsid w:val="00754159"/>
    <w:rsid w:val="00754375"/>
    <w:rsid w:val="007543EE"/>
    <w:rsid w:val="00756BB6"/>
    <w:rsid w:val="00757089"/>
    <w:rsid w:val="007646D8"/>
    <w:rsid w:val="007647E2"/>
    <w:rsid w:val="007816BA"/>
    <w:rsid w:val="007839FB"/>
    <w:rsid w:val="00784FE5"/>
    <w:rsid w:val="007855D8"/>
    <w:rsid w:val="00794F18"/>
    <w:rsid w:val="00795B3D"/>
    <w:rsid w:val="007A4025"/>
    <w:rsid w:val="007A444B"/>
    <w:rsid w:val="007A4EE2"/>
    <w:rsid w:val="007C604A"/>
    <w:rsid w:val="007C7009"/>
    <w:rsid w:val="007D333F"/>
    <w:rsid w:val="007D4D3F"/>
    <w:rsid w:val="007D72CF"/>
    <w:rsid w:val="007E3C77"/>
    <w:rsid w:val="007E72CF"/>
    <w:rsid w:val="007F0718"/>
    <w:rsid w:val="007F13B5"/>
    <w:rsid w:val="007F504C"/>
    <w:rsid w:val="007F6CF8"/>
    <w:rsid w:val="008106E6"/>
    <w:rsid w:val="00811A5E"/>
    <w:rsid w:val="00811E69"/>
    <w:rsid w:val="00814B39"/>
    <w:rsid w:val="0082356D"/>
    <w:rsid w:val="00823F65"/>
    <w:rsid w:val="0082549F"/>
    <w:rsid w:val="00825984"/>
    <w:rsid w:val="0083125E"/>
    <w:rsid w:val="00831869"/>
    <w:rsid w:val="008323A3"/>
    <w:rsid w:val="00835964"/>
    <w:rsid w:val="008364AB"/>
    <w:rsid w:val="008439D3"/>
    <w:rsid w:val="00845A0A"/>
    <w:rsid w:val="00850EB8"/>
    <w:rsid w:val="008551FA"/>
    <w:rsid w:val="008628F8"/>
    <w:rsid w:val="008636B9"/>
    <w:rsid w:val="0086435B"/>
    <w:rsid w:val="00871E9B"/>
    <w:rsid w:val="00882352"/>
    <w:rsid w:val="00883F53"/>
    <w:rsid w:val="0088594A"/>
    <w:rsid w:val="008973AD"/>
    <w:rsid w:val="00897947"/>
    <w:rsid w:val="008B6FC0"/>
    <w:rsid w:val="008C1621"/>
    <w:rsid w:val="008D124A"/>
    <w:rsid w:val="008D2979"/>
    <w:rsid w:val="008D3896"/>
    <w:rsid w:val="008F73F7"/>
    <w:rsid w:val="009136CB"/>
    <w:rsid w:val="009206AB"/>
    <w:rsid w:val="009220E2"/>
    <w:rsid w:val="009230E3"/>
    <w:rsid w:val="00924F4D"/>
    <w:rsid w:val="00927B66"/>
    <w:rsid w:val="009336FF"/>
    <w:rsid w:val="00940071"/>
    <w:rsid w:val="009413D3"/>
    <w:rsid w:val="009421B5"/>
    <w:rsid w:val="00943157"/>
    <w:rsid w:val="00945D61"/>
    <w:rsid w:val="00950079"/>
    <w:rsid w:val="00955DC7"/>
    <w:rsid w:val="009577B6"/>
    <w:rsid w:val="00957D58"/>
    <w:rsid w:val="00965A71"/>
    <w:rsid w:val="009756ED"/>
    <w:rsid w:val="00975E20"/>
    <w:rsid w:val="00977029"/>
    <w:rsid w:val="009840ED"/>
    <w:rsid w:val="0098701A"/>
    <w:rsid w:val="009878D8"/>
    <w:rsid w:val="00990AB5"/>
    <w:rsid w:val="00990ECB"/>
    <w:rsid w:val="00991F3C"/>
    <w:rsid w:val="0099477C"/>
    <w:rsid w:val="009A37BF"/>
    <w:rsid w:val="009C5B74"/>
    <w:rsid w:val="009C6056"/>
    <w:rsid w:val="009C680D"/>
    <w:rsid w:val="009D0B84"/>
    <w:rsid w:val="009D0E8B"/>
    <w:rsid w:val="009D1AE1"/>
    <w:rsid w:val="009D2D94"/>
    <w:rsid w:val="009D3DAD"/>
    <w:rsid w:val="009E1C2D"/>
    <w:rsid w:val="009F33F1"/>
    <w:rsid w:val="009F3452"/>
    <w:rsid w:val="009F4B66"/>
    <w:rsid w:val="00A00F7E"/>
    <w:rsid w:val="00A01325"/>
    <w:rsid w:val="00A13821"/>
    <w:rsid w:val="00A14000"/>
    <w:rsid w:val="00A20689"/>
    <w:rsid w:val="00A23AA6"/>
    <w:rsid w:val="00A2705C"/>
    <w:rsid w:val="00A377FB"/>
    <w:rsid w:val="00A403DA"/>
    <w:rsid w:val="00A41C9A"/>
    <w:rsid w:val="00A448D5"/>
    <w:rsid w:val="00A462A0"/>
    <w:rsid w:val="00A5727A"/>
    <w:rsid w:val="00A675FC"/>
    <w:rsid w:val="00A71DB0"/>
    <w:rsid w:val="00A821A4"/>
    <w:rsid w:val="00A926CC"/>
    <w:rsid w:val="00AA014F"/>
    <w:rsid w:val="00AA3D0F"/>
    <w:rsid w:val="00AA601D"/>
    <w:rsid w:val="00AB22CE"/>
    <w:rsid w:val="00AC1C80"/>
    <w:rsid w:val="00AC1DEB"/>
    <w:rsid w:val="00AC2849"/>
    <w:rsid w:val="00AC3463"/>
    <w:rsid w:val="00AC73B9"/>
    <w:rsid w:val="00AC7621"/>
    <w:rsid w:val="00AE0D99"/>
    <w:rsid w:val="00AE3183"/>
    <w:rsid w:val="00AF1815"/>
    <w:rsid w:val="00AF23B6"/>
    <w:rsid w:val="00B004EF"/>
    <w:rsid w:val="00B009F4"/>
    <w:rsid w:val="00B02BE6"/>
    <w:rsid w:val="00B036D2"/>
    <w:rsid w:val="00B07F07"/>
    <w:rsid w:val="00B1173B"/>
    <w:rsid w:val="00B14891"/>
    <w:rsid w:val="00B1698C"/>
    <w:rsid w:val="00B20842"/>
    <w:rsid w:val="00B34467"/>
    <w:rsid w:val="00B4359D"/>
    <w:rsid w:val="00B44B73"/>
    <w:rsid w:val="00B461FD"/>
    <w:rsid w:val="00B46FBE"/>
    <w:rsid w:val="00B51D2C"/>
    <w:rsid w:val="00B5456D"/>
    <w:rsid w:val="00B55B2B"/>
    <w:rsid w:val="00B617AB"/>
    <w:rsid w:val="00B6531A"/>
    <w:rsid w:val="00B65F41"/>
    <w:rsid w:val="00B66A18"/>
    <w:rsid w:val="00B8425D"/>
    <w:rsid w:val="00B86B2C"/>
    <w:rsid w:val="00B91ED2"/>
    <w:rsid w:val="00B9390B"/>
    <w:rsid w:val="00B95AEC"/>
    <w:rsid w:val="00B9685E"/>
    <w:rsid w:val="00BA331A"/>
    <w:rsid w:val="00BB5560"/>
    <w:rsid w:val="00BB5AAF"/>
    <w:rsid w:val="00BB7F1A"/>
    <w:rsid w:val="00BC385B"/>
    <w:rsid w:val="00BC4155"/>
    <w:rsid w:val="00BD2283"/>
    <w:rsid w:val="00BD580F"/>
    <w:rsid w:val="00BD6D59"/>
    <w:rsid w:val="00BE5B95"/>
    <w:rsid w:val="00BE5D11"/>
    <w:rsid w:val="00BE5E44"/>
    <w:rsid w:val="00BE675C"/>
    <w:rsid w:val="00BF51FB"/>
    <w:rsid w:val="00C006C8"/>
    <w:rsid w:val="00C04884"/>
    <w:rsid w:val="00C066C8"/>
    <w:rsid w:val="00C11AC5"/>
    <w:rsid w:val="00C153EE"/>
    <w:rsid w:val="00C178DC"/>
    <w:rsid w:val="00C2544C"/>
    <w:rsid w:val="00C30CC0"/>
    <w:rsid w:val="00C31E7E"/>
    <w:rsid w:val="00C33419"/>
    <w:rsid w:val="00C36A75"/>
    <w:rsid w:val="00C41201"/>
    <w:rsid w:val="00C420F4"/>
    <w:rsid w:val="00C44FE6"/>
    <w:rsid w:val="00C5332B"/>
    <w:rsid w:val="00C554B0"/>
    <w:rsid w:val="00C57D1C"/>
    <w:rsid w:val="00C6656B"/>
    <w:rsid w:val="00C676D5"/>
    <w:rsid w:val="00C701F3"/>
    <w:rsid w:val="00C7389D"/>
    <w:rsid w:val="00C74E78"/>
    <w:rsid w:val="00C77C04"/>
    <w:rsid w:val="00C80D68"/>
    <w:rsid w:val="00C81725"/>
    <w:rsid w:val="00C87BE2"/>
    <w:rsid w:val="00C94C36"/>
    <w:rsid w:val="00CA59BB"/>
    <w:rsid w:val="00CA7EAB"/>
    <w:rsid w:val="00CB3297"/>
    <w:rsid w:val="00CC0E7C"/>
    <w:rsid w:val="00CC1193"/>
    <w:rsid w:val="00CC24EF"/>
    <w:rsid w:val="00CD29EB"/>
    <w:rsid w:val="00CD2D22"/>
    <w:rsid w:val="00CD3008"/>
    <w:rsid w:val="00CD5ACC"/>
    <w:rsid w:val="00CE3200"/>
    <w:rsid w:val="00CE41B6"/>
    <w:rsid w:val="00CE58A6"/>
    <w:rsid w:val="00CF37E9"/>
    <w:rsid w:val="00CF6050"/>
    <w:rsid w:val="00CF6C16"/>
    <w:rsid w:val="00CF6DE8"/>
    <w:rsid w:val="00D030AC"/>
    <w:rsid w:val="00D0597F"/>
    <w:rsid w:val="00D15A1A"/>
    <w:rsid w:val="00D30551"/>
    <w:rsid w:val="00D3658D"/>
    <w:rsid w:val="00D37367"/>
    <w:rsid w:val="00D4452D"/>
    <w:rsid w:val="00D45CD7"/>
    <w:rsid w:val="00D45D39"/>
    <w:rsid w:val="00D5078B"/>
    <w:rsid w:val="00D513E3"/>
    <w:rsid w:val="00D52219"/>
    <w:rsid w:val="00D5389F"/>
    <w:rsid w:val="00D54D16"/>
    <w:rsid w:val="00D56ABB"/>
    <w:rsid w:val="00D61591"/>
    <w:rsid w:val="00D61CDB"/>
    <w:rsid w:val="00D6512F"/>
    <w:rsid w:val="00D66B5A"/>
    <w:rsid w:val="00D6799A"/>
    <w:rsid w:val="00D7130B"/>
    <w:rsid w:val="00D746EB"/>
    <w:rsid w:val="00D772CD"/>
    <w:rsid w:val="00D80C30"/>
    <w:rsid w:val="00D85365"/>
    <w:rsid w:val="00D85FAF"/>
    <w:rsid w:val="00D934F0"/>
    <w:rsid w:val="00D95BEF"/>
    <w:rsid w:val="00D96FE9"/>
    <w:rsid w:val="00D970E8"/>
    <w:rsid w:val="00DA18F6"/>
    <w:rsid w:val="00DA3864"/>
    <w:rsid w:val="00DA7D1F"/>
    <w:rsid w:val="00DB002E"/>
    <w:rsid w:val="00DB16BC"/>
    <w:rsid w:val="00DB3F5B"/>
    <w:rsid w:val="00DB6ECB"/>
    <w:rsid w:val="00DC21DD"/>
    <w:rsid w:val="00DC3D2C"/>
    <w:rsid w:val="00DC7916"/>
    <w:rsid w:val="00DD03E3"/>
    <w:rsid w:val="00DD248F"/>
    <w:rsid w:val="00DD3030"/>
    <w:rsid w:val="00DD56C5"/>
    <w:rsid w:val="00DE0184"/>
    <w:rsid w:val="00DE254C"/>
    <w:rsid w:val="00DE3E2C"/>
    <w:rsid w:val="00DE6A3F"/>
    <w:rsid w:val="00DE7C1A"/>
    <w:rsid w:val="00DF5BEA"/>
    <w:rsid w:val="00E024AA"/>
    <w:rsid w:val="00E04DF8"/>
    <w:rsid w:val="00E1647E"/>
    <w:rsid w:val="00E212FE"/>
    <w:rsid w:val="00E27034"/>
    <w:rsid w:val="00E424F6"/>
    <w:rsid w:val="00E4714E"/>
    <w:rsid w:val="00E50667"/>
    <w:rsid w:val="00E515A0"/>
    <w:rsid w:val="00E53C36"/>
    <w:rsid w:val="00E57326"/>
    <w:rsid w:val="00E74894"/>
    <w:rsid w:val="00E84955"/>
    <w:rsid w:val="00E90219"/>
    <w:rsid w:val="00E90754"/>
    <w:rsid w:val="00E90B3F"/>
    <w:rsid w:val="00EA53B3"/>
    <w:rsid w:val="00EB30C0"/>
    <w:rsid w:val="00EB34DD"/>
    <w:rsid w:val="00EB5A99"/>
    <w:rsid w:val="00EC133B"/>
    <w:rsid w:val="00EC71E2"/>
    <w:rsid w:val="00ED51C1"/>
    <w:rsid w:val="00ED54AA"/>
    <w:rsid w:val="00EE1D7C"/>
    <w:rsid w:val="00EE628A"/>
    <w:rsid w:val="00EE6AAD"/>
    <w:rsid w:val="00EE7039"/>
    <w:rsid w:val="00EF15AD"/>
    <w:rsid w:val="00EF487E"/>
    <w:rsid w:val="00EF7207"/>
    <w:rsid w:val="00F044EF"/>
    <w:rsid w:val="00F056A9"/>
    <w:rsid w:val="00F06115"/>
    <w:rsid w:val="00F11C82"/>
    <w:rsid w:val="00F14F34"/>
    <w:rsid w:val="00F15350"/>
    <w:rsid w:val="00F23DDB"/>
    <w:rsid w:val="00F25AF9"/>
    <w:rsid w:val="00F25B2F"/>
    <w:rsid w:val="00F27007"/>
    <w:rsid w:val="00F31EF3"/>
    <w:rsid w:val="00F32A5D"/>
    <w:rsid w:val="00F33DD4"/>
    <w:rsid w:val="00F34BF7"/>
    <w:rsid w:val="00F34EDF"/>
    <w:rsid w:val="00F36AA6"/>
    <w:rsid w:val="00F36C94"/>
    <w:rsid w:val="00F43216"/>
    <w:rsid w:val="00F5016F"/>
    <w:rsid w:val="00F5183F"/>
    <w:rsid w:val="00F52EA8"/>
    <w:rsid w:val="00F56EEA"/>
    <w:rsid w:val="00F619CA"/>
    <w:rsid w:val="00F63EE8"/>
    <w:rsid w:val="00F64BEE"/>
    <w:rsid w:val="00F6522A"/>
    <w:rsid w:val="00F70BA1"/>
    <w:rsid w:val="00F73E3D"/>
    <w:rsid w:val="00F7447B"/>
    <w:rsid w:val="00F76702"/>
    <w:rsid w:val="00F84059"/>
    <w:rsid w:val="00F84162"/>
    <w:rsid w:val="00F86C83"/>
    <w:rsid w:val="00F92261"/>
    <w:rsid w:val="00F9589D"/>
    <w:rsid w:val="00FA03F8"/>
    <w:rsid w:val="00FA5DE9"/>
    <w:rsid w:val="00FC5BC0"/>
    <w:rsid w:val="00FC6CBE"/>
    <w:rsid w:val="00FD49AE"/>
    <w:rsid w:val="00FD5AF5"/>
    <w:rsid w:val="00FE3359"/>
    <w:rsid w:val="00FF0415"/>
    <w:rsid w:val="00FF1C13"/>
    <w:rsid w:val="00FF5D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E5E59F"/>
  <w15:docId w15:val="{C1C0B427-3326-4F67-83B4-14E86CF0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A75"/>
  </w:style>
  <w:style w:type="paragraph" w:styleId="Heading1">
    <w:name w:val="heading 1"/>
    <w:basedOn w:val="Normal"/>
    <w:next w:val="Normal"/>
    <w:link w:val="Heading1Char"/>
    <w:uiPriority w:val="9"/>
    <w:qFormat/>
    <w:rsid w:val="00C36A7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36A7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36A7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36A75"/>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36A75"/>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C36A7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C36A7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6A7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C36A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1D"/>
    <w:rPr>
      <w:rFonts w:ascii="Tahoma" w:hAnsi="Tahoma" w:cs="Tahoma"/>
      <w:sz w:val="16"/>
      <w:szCs w:val="16"/>
    </w:rPr>
  </w:style>
  <w:style w:type="paragraph" w:styleId="Header">
    <w:name w:val="header"/>
    <w:basedOn w:val="Normal"/>
    <w:link w:val="HeaderChar"/>
    <w:uiPriority w:val="99"/>
    <w:unhideWhenUsed/>
    <w:rsid w:val="00325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D1D"/>
  </w:style>
  <w:style w:type="paragraph" w:styleId="Footer">
    <w:name w:val="footer"/>
    <w:basedOn w:val="Normal"/>
    <w:link w:val="FooterChar"/>
    <w:uiPriority w:val="99"/>
    <w:unhideWhenUsed/>
    <w:rsid w:val="00325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D1D"/>
  </w:style>
  <w:style w:type="character" w:customStyle="1" w:styleId="Heading3Char">
    <w:name w:val="Heading 3 Char"/>
    <w:basedOn w:val="DefaultParagraphFont"/>
    <w:link w:val="Heading3"/>
    <w:uiPriority w:val="9"/>
    <w:rsid w:val="00C36A75"/>
    <w:rPr>
      <w:rFonts w:asciiTheme="majorHAnsi" w:eastAsiaTheme="majorEastAsia" w:hAnsiTheme="majorHAnsi" w:cstheme="majorBidi"/>
      <w:b/>
      <w:bCs/>
      <w:color w:val="5B9BD5" w:themeColor="accent1"/>
    </w:rPr>
  </w:style>
  <w:style w:type="paragraph" w:styleId="ListBullet">
    <w:name w:val="List Bullet"/>
    <w:basedOn w:val="Normal"/>
    <w:rsid w:val="00211AC1"/>
    <w:pPr>
      <w:spacing w:after="120" w:line="240" w:lineRule="auto"/>
      <w:jc w:val="both"/>
    </w:pPr>
    <w:rPr>
      <w:rFonts w:ascii="Verdana" w:eastAsia="Times New Roman" w:hAnsi="Verdana" w:cs="Times New Roman"/>
      <w:sz w:val="18"/>
      <w:szCs w:val="24"/>
      <w:lang w:val="en-GB" w:eastAsia="en-GB"/>
    </w:rPr>
  </w:style>
  <w:style w:type="paragraph" w:customStyle="1" w:styleId="TitleLMP">
    <w:name w:val="Title LMP"/>
    <w:basedOn w:val="Heading1"/>
    <w:link w:val="TitleLMPChar"/>
    <w:rsid w:val="00211AC1"/>
    <w:pPr>
      <w:keepLines w:val="0"/>
      <w:spacing w:before="0" w:line="240" w:lineRule="auto"/>
    </w:pPr>
    <w:rPr>
      <w:rFonts w:ascii="Candara" w:eastAsia="Times New Roman" w:hAnsi="Candara" w:cs="Arial"/>
      <w:b w:val="0"/>
      <w:color w:val="auto"/>
      <w:kern w:val="32"/>
      <w:sz w:val="52"/>
      <w:szCs w:val="52"/>
    </w:rPr>
  </w:style>
  <w:style w:type="character" w:customStyle="1" w:styleId="TitleLMPChar">
    <w:name w:val="Title LMP Char"/>
    <w:link w:val="TitleLMP"/>
    <w:rsid w:val="00211AC1"/>
    <w:rPr>
      <w:rFonts w:ascii="Candara" w:eastAsia="Times New Roman" w:hAnsi="Candara" w:cs="Arial"/>
      <w:bCs/>
      <w:kern w:val="32"/>
      <w:sz w:val="52"/>
      <w:szCs w:val="52"/>
    </w:rPr>
  </w:style>
  <w:style w:type="paragraph" w:customStyle="1" w:styleId="Appendix">
    <w:name w:val="Appendix"/>
    <w:basedOn w:val="Heading2"/>
    <w:link w:val="AppendixChar"/>
    <w:rsid w:val="00211AC1"/>
    <w:pPr>
      <w:keepLines w:val="0"/>
      <w:spacing w:before="0" w:after="60" w:line="240" w:lineRule="auto"/>
    </w:pPr>
    <w:rPr>
      <w:rFonts w:ascii="Verdana" w:eastAsia="Times New Roman" w:hAnsi="Verdana" w:cs="Arial"/>
      <w:bCs w:val="0"/>
      <w:color w:val="auto"/>
      <w:sz w:val="22"/>
      <w:szCs w:val="18"/>
    </w:rPr>
  </w:style>
  <w:style w:type="character" w:customStyle="1" w:styleId="AppendixChar">
    <w:name w:val="Appendix Char"/>
    <w:link w:val="Appendix"/>
    <w:rsid w:val="00211AC1"/>
    <w:rPr>
      <w:rFonts w:ascii="Verdana" w:eastAsia="Times New Roman" w:hAnsi="Verdana" w:cs="Arial"/>
      <w:b/>
      <w:szCs w:val="18"/>
    </w:rPr>
  </w:style>
  <w:style w:type="character" w:customStyle="1" w:styleId="Heading1Char">
    <w:name w:val="Heading 1 Char"/>
    <w:basedOn w:val="DefaultParagraphFont"/>
    <w:link w:val="Heading1"/>
    <w:uiPriority w:val="9"/>
    <w:rsid w:val="00C36A7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36A75"/>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7E3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g11">
    <w:name w:val="Hdg 11"/>
    <w:basedOn w:val="Normal"/>
    <w:rsid w:val="00FA03F8"/>
    <w:pPr>
      <w:numPr>
        <w:ilvl w:val="1"/>
        <w:numId w:val="1"/>
      </w:numPr>
      <w:spacing w:before="120" w:after="120" w:line="240" w:lineRule="auto"/>
      <w:ind w:left="0" w:firstLine="0"/>
    </w:pPr>
    <w:rPr>
      <w:rFonts w:ascii="Verdana" w:eastAsia="Times New Roman" w:hAnsi="Verdana" w:cs="Times New Roman"/>
      <w:b/>
      <w:color w:val="993366"/>
      <w:sz w:val="18"/>
      <w:szCs w:val="18"/>
    </w:rPr>
  </w:style>
  <w:style w:type="paragraph" w:customStyle="1" w:styleId="Bullets">
    <w:name w:val="Bullets"/>
    <w:basedOn w:val="Normal"/>
    <w:link w:val="BulletsChar"/>
    <w:rsid w:val="00927B66"/>
    <w:pPr>
      <w:numPr>
        <w:numId w:val="2"/>
      </w:numPr>
      <w:spacing w:after="60" w:line="240" w:lineRule="auto"/>
      <w:ind w:left="170" w:hanging="170"/>
    </w:pPr>
    <w:rPr>
      <w:rFonts w:ascii="Verdana" w:eastAsia="Times New Roman" w:hAnsi="Verdana" w:cs="Times New Roman"/>
      <w:sz w:val="18"/>
      <w:szCs w:val="24"/>
    </w:rPr>
  </w:style>
  <w:style w:type="character" w:customStyle="1" w:styleId="BulletsChar">
    <w:name w:val="Bullets Char"/>
    <w:link w:val="Bullets"/>
    <w:rsid w:val="00927B66"/>
    <w:rPr>
      <w:rFonts w:ascii="Verdana" w:eastAsia="Times New Roman" w:hAnsi="Verdana" w:cs="Times New Roman"/>
      <w:sz w:val="18"/>
      <w:szCs w:val="24"/>
    </w:rPr>
  </w:style>
  <w:style w:type="paragraph" w:styleId="ListParagraph">
    <w:name w:val="List Paragraph"/>
    <w:basedOn w:val="Normal"/>
    <w:uiPriority w:val="34"/>
    <w:qFormat/>
    <w:rsid w:val="00601635"/>
    <w:pPr>
      <w:ind w:left="720"/>
      <w:contextualSpacing/>
    </w:pPr>
  </w:style>
  <w:style w:type="paragraph" w:customStyle="1" w:styleId="Default">
    <w:name w:val="Default"/>
    <w:rsid w:val="00DB3F5B"/>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E1647E"/>
    <w:rPr>
      <w:sz w:val="16"/>
      <w:szCs w:val="16"/>
    </w:rPr>
  </w:style>
  <w:style w:type="paragraph" w:styleId="CommentText">
    <w:name w:val="annotation text"/>
    <w:basedOn w:val="Normal"/>
    <w:link w:val="CommentTextChar"/>
    <w:uiPriority w:val="99"/>
    <w:semiHidden/>
    <w:unhideWhenUsed/>
    <w:rsid w:val="00E1647E"/>
    <w:pPr>
      <w:spacing w:line="240" w:lineRule="auto"/>
    </w:pPr>
    <w:rPr>
      <w:sz w:val="20"/>
      <w:szCs w:val="20"/>
    </w:rPr>
  </w:style>
  <w:style w:type="character" w:customStyle="1" w:styleId="CommentTextChar">
    <w:name w:val="Comment Text Char"/>
    <w:basedOn w:val="DefaultParagraphFont"/>
    <w:link w:val="CommentText"/>
    <w:uiPriority w:val="99"/>
    <w:semiHidden/>
    <w:rsid w:val="00E1647E"/>
    <w:rPr>
      <w:sz w:val="20"/>
      <w:szCs w:val="20"/>
    </w:rPr>
  </w:style>
  <w:style w:type="paragraph" w:styleId="CommentSubject">
    <w:name w:val="annotation subject"/>
    <w:basedOn w:val="CommentText"/>
    <w:next w:val="CommentText"/>
    <w:link w:val="CommentSubjectChar"/>
    <w:uiPriority w:val="99"/>
    <w:semiHidden/>
    <w:unhideWhenUsed/>
    <w:rsid w:val="00E1647E"/>
    <w:rPr>
      <w:b/>
      <w:bCs/>
    </w:rPr>
  </w:style>
  <w:style w:type="character" w:customStyle="1" w:styleId="CommentSubjectChar">
    <w:name w:val="Comment Subject Char"/>
    <w:basedOn w:val="CommentTextChar"/>
    <w:link w:val="CommentSubject"/>
    <w:uiPriority w:val="99"/>
    <w:semiHidden/>
    <w:rsid w:val="00E1647E"/>
    <w:rPr>
      <w:b/>
      <w:bCs/>
      <w:sz w:val="20"/>
      <w:szCs w:val="20"/>
    </w:rPr>
  </w:style>
  <w:style w:type="paragraph" w:styleId="TOCHeading">
    <w:name w:val="TOC Heading"/>
    <w:basedOn w:val="Heading1"/>
    <w:next w:val="Normal"/>
    <w:uiPriority w:val="39"/>
    <w:unhideWhenUsed/>
    <w:qFormat/>
    <w:rsid w:val="00C36A75"/>
    <w:pPr>
      <w:outlineLvl w:val="9"/>
    </w:pPr>
  </w:style>
  <w:style w:type="paragraph" w:styleId="TOC1">
    <w:name w:val="toc 1"/>
    <w:basedOn w:val="Normal"/>
    <w:next w:val="Normal"/>
    <w:autoRedefine/>
    <w:uiPriority w:val="39"/>
    <w:unhideWhenUsed/>
    <w:rsid w:val="00FD5AF5"/>
    <w:pPr>
      <w:spacing w:after="100"/>
    </w:pPr>
  </w:style>
  <w:style w:type="character" w:styleId="Hyperlink">
    <w:name w:val="Hyperlink"/>
    <w:basedOn w:val="DefaultParagraphFont"/>
    <w:uiPriority w:val="99"/>
    <w:unhideWhenUsed/>
    <w:rsid w:val="00FD5AF5"/>
    <w:rPr>
      <w:color w:val="0563C1" w:themeColor="hyperlink"/>
      <w:u w:val="single"/>
    </w:rPr>
  </w:style>
  <w:style w:type="paragraph" w:styleId="TOC3">
    <w:name w:val="toc 3"/>
    <w:basedOn w:val="Normal"/>
    <w:next w:val="Normal"/>
    <w:autoRedefine/>
    <w:uiPriority w:val="39"/>
    <w:unhideWhenUsed/>
    <w:rsid w:val="00FD5AF5"/>
    <w:pPr>
      <w:spacing w:after="100"/>
      <w:ind w:left="440"/>
    </w:pPr>
  </w:style>
  <w:style w:type="paragraph" w:styleId="NoSpacing">
    <w:name w:val="No Spacing"/>
    <w:uiPriority w:val="1"/>
    <w:qFormat/>
    <w:rsid w:val="00C36A75"/>
    <w:pPr>
      <w:spacing w:after="0" w:line="240" w:lineRule="auto"/>
    </w:pPr>
  </w:style>
  <w:style w:type="paragraph" w:customStyle="1" w:styleId="ReportName">
    <w:name w:val="Report Name"/>
    <w:basedOn w:val="Normal"/>
    <w:rsid w:val="008C1621"/>
    <w:pPr>
      <w:spacing w:after="40" w:line="240" w:lineRule="auto"/>
      <w:jc w:val="right"/>
    </w:pPr>
    <w:rPr>
      <w:rFonts w:asciiTheme="majorHAnsi" w:hAnsiTheme="majorHAnsi"/>
      <w:color w:val="404040" w:themeColor="text1" w:themeTint="BF"/>
      <w:sz w:val="20"/>
      <w:szCs w:val="20"/>
      <w:lang w:val="en-US"/>
    </w:rPr>
  </w:style>
  <w:style w:type="paragraph" w:styleId="NormalWeb">
    <w:name w:val="Normal (Web)"/>
    <w:basedOn w:val="Normal"/>
    <w:uiPriority w:val="99"/>
    <w:unhideWhenUsed/>
    <w:rsid w:val="009878D8"/>
    <w:rPr>
      <w:rFonts w:ascii="Times New Roman" w:hAnsi="Times New Roman" w:cs="Times New Roman"/>
      <w:sz w:val="24"/>
      <w:szCs w:val="24"/>
    </w:rPr>
  </w:style>
  <w:style w:type="character" w:styleId="Strong">
    <w:name w:val="Strong"/>
    <w:basedOn w:val="DefaultParagraphFont"/>
    <w:uiPriority w:val="22"/>
    <w:qFormat/>
    <w:rsid w:val="00C36A75"/>
    <w:rPr>
      <w:b/>
      <w:bCs/>
    </w:rPr>
  </w:style>
  <w:style w:type="table" w:styleId="LightShading-Accent1">
    <w:name w:val="Light Shading Accent 1"/>
    <w:basedOn w:val="TableNormal"/>
    <w:uiPriority w:val="60"/>
    <w:rsid w:val="00447161"/>
    <w:pPr>
      <w:spacing w:after="0" w:line="240" w:lineRule="auto"/>
    </w:pPr>
    <w:rPr>
      <w:color w:val="3366F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rsid w:val="00B1489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TableGrid1">
    <w:name w:val="Table Grid1"/>
    <w:basedOn w:val="TableNormal"/>
    <w:next w:val="TableGrid"/>
    <w:rsid w:val="00DB6EC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D666B"/>
    <w:rPr>
      <w:rFonts w:ascii="ArialMT" w:hAnsi="ArialMT" w:hint="default"/>
      <w:b w:val="0"/>
      <w:bCs w:val="0"/>
      <w:i w:val="0"/>
      <w:iCs w:val="0"/>
      <w:color w:val="000000"/>
      <w:sz w:val="22"/>
      <w:szCs w:val="22"/>
    </w:rPr>
  </w:style>
  <w:style w:type="character" w:customStyle="1" w:styleId="fontstyle21">
    <w:name w:val="fontstyle21"/>
    <w:basedOn w:val="DefaultParagraphFont"/>
    <w:rsid w:val="003D666B"/>
    <w:rPr>
      <w:rFonts w:ascii="SymbolMT" w:hAnsi="SymbolMT" w:hint="default"/>
      <w:b w:val="0"/>
      <w:bCs w:val="0"/>
      <w:i w:val="0"/>
      <w:iCs w:val="0"/>
      <w:color w:val="000000"/>
      <w:sz w:val="22"/>
      <w:szCs w:val="22"/>
    </w:rPr>
  </w:style>
  <w:style w:type="character" w:customStyle="1" w:styleId="Heading5Char">
    <w:name w:val="Heading 5 Char"/>
    <w:basedOn w:val="DefaultParagraphFont"/>
    <w:link w:val="Heading5"/>
    <w:uiPriority w:val="9"/>
    <w:semiHidden/>
    <w:rsid w:val="00C36A75"/>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C36A75"/>
    <w:rPr>
      <w:rFonts w:asciiTheme="majorHAnsi" w:eastAsiaTheme="majorEastAsia" w:hAnsiTheme="majorHAnsi" w:cstheme="majorBidi"/>
      <w:i/>
      <w:iCs/>
      <w:color w:val="1F4D78" w:themeColor="accent1" w:themeShade="7F"/>
    </w:rPr>
  </w:style>
  <w:style w:type="character" w:styleId="FollowedHyperlink">
    <w:name w:val="FollowedHyperlink"/>
    <w:basedOn w:val="DefaultParagraphFont"/>
    <w:uiPriority w:val="99"/>
    <w:semiHidden/>
    <w:unhideWhenUsed/>
    <w:rsid w:val="00D66B5A"/>
    <w:rPr>
      <w:color w:val="954F72" w:themeColor="followedHyperlink"/>
      <w:u w:val="single"/>
    </w:rPr>
  </w:style>
  <w:style w:type="paragraph" w:styleId="TOC2">
    <w:name w:val="toc 2"/>
    <w:basedOn w:val="Normal"/>
    <w:next w:val="Normal"/>
    <w:autoRedefine/>
    <w:uiPriority w:val="39"/>
    <w:unhideWhenUsed/>
    <w:rsid w:val="007145F5"/>
    <w:pPr>
      <w:tabs>
        <w:tab w:val="left" w:pos="880"/>
        <w:tab w:val="right" w:leader="dot" w:pos="9016"/>
      </w:tabs>
      <w:spacing w:after="100"/>
      <w:ind w:left="220"/>
    </w:pPr>
    <w:rPr>
      <w:i/>
      <w:noProof/>
    </w:rPr>
  </w:style>
  <w:style w:type="paragraph" w:styleId="Caption">
    <w:name w:val="caption"/>
    <w:basedOn w:val="Normal"/>
    <w:next w:val="Normal"/>
    <w:uiPriority w:val="35"/>
    <w:unhideWhenUsed/>
    <w:qFormat/>
    <w:rsid w:val="00C36A75"/>
    <w:pPr>
      <w:spacing w:line="240" w:lineRule="auto"/>
    </w:pPr>
    <w:rPr>
      <w:b/>
      <w:bCs/>
      <w:color w:val="5B9BD5" w:themeColor="accent1"/>
      <w:sz w:val="18"/>
      <w:szCs w:val="18"/>
    </w:rPr>
  </w:style>
  <w:style w:type="paragraph" w:styleId="FootnoteText">
    <w:name w:val="footnote text"/>
    <w:basedOn w:val="Normal"/>
    <w:link w:val="FootnoteTextChar"/>
    <w:uiPriority w:val="99"/>
    <w:semiHidden/>
    <w:unhideWhenUsed/>
    <w:rsid w:val="00370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0529"/>
    <w:rPr>
      <w:sz w:val="20"/>
      <w:szCs w:val="20"/>
    </w:rPr>
  </w:style>
  <w:style w:type="character" w:styleId="FootnoteReference">
    <w:name w:val="footnote reference"/>
    <w:basedOn w:val="DefaultParagraphFont"/>
    <w:uiPriority w:val="99"/>
    <w:semiHidden/>
    <w:unhideWhenUsed/>
    <w:rsid w:val="00370529"/>
    <w:rPr>
      <w:vertAlign w:val="superscript"/>
    </w:rPr>
  </w:style>
  <w:style w:type="character" w:customStyle="1" w:styleId="Heading4Char">
    <w:name w:val="Heading 4 Char"/>
    <w:basedOn w:val="DefaultParagraphFont"/>
    <w:link w:val="Heading4"/>
    <w:uiPriority w:val="9"/>
    <w:semiHidden/>
    <w:rsid w:val="00C36A75"/>
    <w:rPr>
      <w:rFonts w:asciiTheme="majorHAnsi" w:eastAsiaTheme="majorEastAsia" w:hAnsiTheme="majorHAnsi" w:cstheme="majorBidi"/>
      <w:b/>
      <w:bCs/>
      <w:i/>
      <w:iCs/>
      <w:color w:val="5B9BD5" w:themeColor="accent1"/>
    </w:rPr>
  </w:style>
  <w:style w:type="character" w:customStyle="1" w:styleId="Heading7Char">
    <w:name w:val="Heading 7 Char"/>
    <w:basedOn w:val="DefaultParagraphFont"/>
    <w:link w:val="Heading7"/>
    <w:uiPriority w:val="9"/>
    <w:semiHidden/>
    <w:rsid w:val="00C36A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6A75"/>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C36A7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36A7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C36A75"/>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C36A7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C36A75"/>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C36A75"/>
    <w:rPr>
      <w:i/>
      <w:iCs/>
    </w:rPr>
  </w:style>
  <w:style w:type="paragraph" w:styleId="Quote">
    <w:name w:val="Quote"/>
    <w:basedOn w:val="Normal"/>
    <w:next w:val="Normal"/>
    <w:link w:val="QuoteChar"/>
    <w:uiPriority w:val="29"/>
    <w:qFormat/>
    <w:rsid w:val="00C36A75"/>
    <w:rPr>
      <w:i/>
      <w:iCs/>
      <w:color w:val="000000" w:themeColor="text1"/>
    </w:rPr>
  </w:style>
  <w:style w:type="character" w:customStyle="1" w:styleId="QuoteChar">
    <w:name w:val="Quote Char"/>
    <w:basedOn w:val="DefaultParagraphFont"/>
    <w:link w:val="Quote"/>
    <w:uiPriority w:val="29"/>
    <w:rsid w:val="00C36A75"/>
    <w:rPr>
      <w:i/>
      <w:iCs/>
      <w:color w:val="000000" w:themeColor="text1"/>
    </w:rPr>
  </w:style>
  <w:style w:type="paragraph" w:styleId="IntenseQuote">
    <w:name w:val="Intense Quote"/>
    <w:basedOn w:val="Normal"/>
    <w:next w:val="Normal"/>
    <w:link w:val="IntenseQuoteChar"/>
    <w:uiPriority w:val="30"/>
    <w:qFormat/>
    <w:rsid w:val="00C36A75"/>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A75"/>
    <w:rPr>
      <w:b/>
      <w:bCs/>
      <w:i/>
      <w:iCs/>
      <w:color w:val="5B9BD5" w:themeColor="accent1"/>
    </w:rPr>
  </w:style>
  <w:style w:type="character" w:styleId="SubtleEmphasis">
    <w:name w:val="Subtle Emphasis"/>
    <w:basedOn w:val="DefaultParagraphFont"/>
    <w:uiPriority w:val="19"/>
    <w:qFormat/>
    <w:rsid w:val="00C36A75"/>
    <w:rPr>
      <w:i/>
      <w:iCs/>
      <w:color w:val="808080" w:themeColor="text1" w:themeTint="7F"/>
    </w:rPr>
  </w:style>
  <w:style w:type="character" w:styleId="IntenseEmphasis">
    <w:name w:val="Intense Emphasis"/>
    <w:basedOn w:val="DefaultParagraphFont"/>
    <w:uiPriority w:val="21"/>
    <w:qFormat/>
    <w:rsid w:val="00C36A75"/>
    <w:rPr>
      <w:b/>
      <w:bCs/>
      <w:i/>
      <w:iCs/>
      <w:color w:val="5B9BD5" w:themeColor="accent1"/>
    </w:rPr>
  </w:style>
  <w:style w:type="character" w:styleId="SubtleReference">
    <w:name w:val="Subtle Reference"/>
    <w:basedOn w:val="DefaultParagraphFont"/>
    <w:uiPriority w:val="31"/>
    <w:qFormat/>
    <w:rsid w:val="00C36A75"/>
    <w:rPr>
      <w:smallCaps/>
      <w:color w:val="ED7D31" w:themeColor="accent2"/>
      <w:u w:val="single"/>
    </w:rPr>
  </w:style>
  <w:style w:type="character" w:styleId="IntenseReference">
    <w:name w:val="Intense Reference"/>
    <w:basedOn w:val="DefaultParagraphFont"/>
    <w:uiPriority w:val="32"/>
    <w:qFormat/>
    <w:rsid w:val="00C36A75"/>
    <w:rPr>
      <w:b/>
      <w:bCs/>
      <w:smallCaps/>
      <w:color w:val="ED7D31" w:themeColor="accent2"/>
      <w:spacing w:val="5"/>
      <w:u w:val="single"/>
    </w:rPr>
  </w:style>
  <w:style w:type="character" w:styleId="BookTitle">
    <w:name w:val="Book Title"/>
    <w:basedOn w:val="DefaultParagraphFont"/>
    <w:uiPriority w:val="33"/>
    <w:qFormat/>
    <w:rsid w:val="00C36A75"/>
    <w:rPr>
      <w:b/>
      <w:bCs/>
      <w:smallCaps/>
      <w:spacing w:val="5"/>
    </w:rPr>
  </w:style>
  <w:style w:type="character" w:customStyle="1" w:styleId="uv3um">
    <w:name w:val="uv3um"/>
    <w:basedOn w:val="DefaultParagraphFont"/>
    <w:rsid w:val="00724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1956">
      <w:bodyDiv w:val="1"/>
      <w:marLeft w:val="0"/>
      <w:marRight w:val="0"/>
      <w:marTop w:val="0"/>
      <w:marBottom w:val="0"/>
      <w:divBdr>
        <w:top w:val="none" w:sz="0" w:space="0" w:color="auto"/>
        <w:left w:val="none" w:sz="0" w:space="0" w:color="auto"/>
        <w:bottom w:val="none" w:sz="0" w:space="0" w:color="auto"/>
        <w:right w:val="none" w:sz="0" w:space="0" w:color="auto"/>
      </w:divBdr>
    </w:div>
    <w:div w:id="61031830">
      <w:bodyDiv w:val="1"/>
      <w:marLeft w:val="0"/>
      <w:marRight w:val="0"/>
      <w:marTop w:val="0"/>
      <w:marBottom w:val="0"/>
      <w:divBdr>
        <w:top w:val="none" w:sz="0" w:space="0" w:color="auto"/>
        <w:left w:val="none" w:sz="0" w:space="0" w:color="auto"/>
        <w:bottom w:val="none" w:sz="0" w:space="0" w:color="auto"/>
        <w:right w:val="none" w:sz="0" w:space="0" w:color="auto"/>
      </w:divBdr>
    </w:div>
    <w:div w:id="132448991">
      <w:bodyDiv w:val="1"/>
      <w:marLeft w:val="0"/>
      <w:marRight w:val="0"/>
      <w:marTop w:val="0"/>
      <w:marBottom w:val="0"/>
      <w:divBdr>
        <w:top w:val="none" w:sz="0" w:space="0" w:color="auto"/>
        <w:left w:val="none" w:sz="0" w:space="0" w:color="auto"/>
        <w:bottom w:val="none" w:sz="0" w:space="0" w:color="auto"/>
        <w:right w:val="none" w:sz="0" w:space="0" w:color="auto"/>
      </w:divBdr>
    </w:div>
    <w:div w:id="253787605">
      <w:bodyDiv w:val="1"/>
      <w:marLeft w:val="0"/>
      <w:marRight w:val="0"/>
      <w:marTop w:val="0"/>
      <w:marBottom w:val="0"/>
      <w:divBdr>
        <w:top w:val="none" w:sz="0" w:space="0" w:color="auto"/>
        <w:left w:val="none" w:sz="0" w:space="0" w:color="auto"/>
        <w:bottom w:val="none" w:sz="0" w:space="0" w:color="auto"/>
        <w:right w:val="none" w:sz="0" w:space="0" w:color="auto"/>
      </w:divBdr>
    </w:div>
    <w:div w:id="369040694">
      <w:bodyDiv w:val="1"/>
      <w:marLeft w:val="0"/>
      <w:marRight w:val="0"/>
      <w:marTop w:val="0"/>
      <w:marBottom w:val="0"/>
      <w:divBdr>
        <w:top w:val="none" w:sz="0" w:space="0" w:color="auto"/>
        <w:left w:val="none" w:sz="0" w:space="0" w:color="auto"/>
        <w:bottom w:val="none" w:sz="0" w:space="0" w:color="auto"/>
        <w:right w:val="none" w:sz="0" w:space="0" w:color="auto"/>
      </w:divBdr>
    </w:div>
    <w:div w:id="482164154">
      <w:bodyDiv w:val="1"/>
      <w:marLeft w:val="0"/>
      <w:marRight w:val="0"/>
      <w:marTop w:val="0"/>
      <w:marBottom w:val="0"/>
      <w:divBdr>
        <w:top w:val="none" w:sz="0" w:space="0" w:color="auto"/>
        <w:left w:val="none" w:sz="0" w:space="0" w:color="auto"/>
        <w:bottom w:val="none" w:sz="0" w:space="0" w:color="auto"/>
        <w:right w:val="none" w:sz="0" w:space="0" w:color="auto"/>
      </w:divBdr>
    </w:div>
    <w:div w:id="500699256">
      <w:bodyDiv w:val="1"/>
      <w:marLeft w:val="0"/>
      <w:marRight w:val="0"/>
      <w:marTop w:val="0"/>
      <w:marBottom w:val="0"/>
      <w:divBdr>
        <w:top w:val="none" w:sz="0" w:space="0" w:color="auto"/>
        <w:left w:val="none" w:sz="0" w:space="0" w:color="auto"/>
        <w:bottom w:val="none" w:sz="0" w:space="0" w:color="auto"/>
        <w:right w:val="none" w:sz="0" w:space="0" w:color="auto"/>
      </w:divBdr>
    </w:div>
    <w:div w:id="522397502">
      <w:bodyDiv w:val="1"/>
      <w:marLeft w:val="0"/>
      <w:marRight w:val="0"/>
      <w:marTop w:val="0"/>
      <w:marBottom w:val="0"/>
      <w:divBdr>
        <w:top w:val="none" w:sz="0" w:space="0" w:color="auto"/>
        <w:left w:val="none" w:sz="0" w:space="0" w:color="auto"/>
        <w:bottom w:val="none" w:sz="0" w:space="0" w:color="auto"/>
        <w:right w:val="none" w:sz="0" w:space="0" w:color="auto"/>
      </w:divBdr>
    </w:div>
    <w:div w:id="584384985">
      <w:bodyDiv w:val="1"/>
      <w:marLeft w:val="0"/>
      <w:marRight w:val="0"/>
      <w:marTop w:val="0"/>
      <w:marBottom w:val="0"/>
      <w:divBdr>
        <w:top w:val="none" w:sz="0" w:space="0" w:color="auto"/>
        <w:left w:val="none" w:sz="0" w:space="0" w:color="auto"/>
        <w:bottom w:val="none" w:sz="0" w:space="0" w:color="auto"/>
        <w:right w:val="none" w:sz="0" w:space="0" w:color="auto"/>
      </w:divBdr>
    </w:div>
    <w:div w:id="606625352">
      <w:bodyDiv w:val="1"/>
      <w:marLeft w:val="0"/>
      <w:marRight w:val="0"/>
      <w:marTop w:val="0"/>
      <w:marBottom w:val="0"/>
      <w:divBdr>
        <w:top w:val="none" w:sz="0" w:space="0" w:color="auto"/>
        <w:left w:val="none" w:sz="0" w:space="0" w:color="auto"/>
        <w:bottom w:val="none" w:sz="0" w:space="0" w:color="auto"/>
        <w:right w:val="none" w:sz="0" w:space="0" w:color="auto"/>
      </w:divBdr>
    </w:div>
    <w:div w:id="669523037">
      <w:bodyDiv w:val="1"/>
      <w:marLeft w:val="0"/>
      <w:marRight w:val="0"/>
      <w:marTop w:val="0"/>
      <w:marBottom w:val="0"/>
      <w:divBdr>
        <w:top w:val="none" w:sz="0" w:space="0" w:color="auto"/>
        <w:left w:val="none" w:sz="0" w:space="0" w:color="auto"/>
        <w:bottom w:val="none" w:sz="0" w:space="0" w:color="auto"/>
        <w:right w:val="none" w:sz="0" w:space="0" w:color="auto"/>
      </w:divBdr>
    </w:div>
    <w:div w:id="880555125">
      <w:bodyDiv w:val="1"/>
      <w:marLeft w:val="0"/>
      <w:marRight w:val="0"/>
      <w:marTop w:val="0"/>
      <w:marBottom w:val="0"/>
      <w:divBdr>
        <w:top w:val="none" w:sz="0" w:space="0" w:color="auto"/>
        <w:left w:val="none" w:sz="0" w:space="0" w:color="auto"/>
        <w:bottom w:val="none" w:sz="0" w:space="0" w:color="auto"/>
        <w:right w:val="none" w:sz="0" w:space="0" w:color="auto"/>
      </w:divBdr>
    </w:div>
    <w:div w:id="1006322964">
      <w:bodyDiv w:val="1"/>
      <w:marLeft w:val="0"/>
      <w:marRight w:val="0"/>
      <w:marTop w:val="0"/>
      <w:marBottom w:val="0"/>
      <w:divBdr>
        <w:top w:val="none" w:sz="0" w:space="0" w:color="auto"/>
        <w:left w:val="none" w:sz="0" w:space="0" w:color="auto"/>
        <w:bottom w:val="none" w:sz="0" w:space="0" w:color="auto"/>
        <w:right w:val="none" w:sz="0" w:space="0" w:color="auto"/>
      </w:divBdr>
    </w:div>
    <w:div w:id="1029649998">
      <w:bodyDiv w:val="1"/>
      <w:marLeft w:val="0"/>
      <w:marRight w:val="0"/>
      <w:marTop w:val="0"/>
      <w:marBottom w:val="0"/>
      <w:divBdr>
        <w:top w:val="none" w:sz="0" w:space="0" w:color="auto"/>
        <w:left w:val="none" w:sz="0" w:space="0" w:color="auto"/>
        <w:bottom w:val="none" w:sz="0" w:space="0" w:color="auto"/>
        <w:right w:val="none" w:sz="0" w:space="0" w:color="auto"/>
      </w:divBdr>
    </w:div>
    <w:div w:id="1071080826">
      <w:bodyDiv w:val="1"/>
      <w:marLeft w:val="0"/>
      <w:marRight w:val="0"/>
      <w:marTop w:val="0"/>
      <w:marBottom w:val="0"/>
      <w:divBdr>
        <w:top w:val="none" w:sz="0" w:space="0" w:color="auto"/>
        <w:left w:val="none" w:sz="0" w:space="0" w:color="auto"/>
        <w:bottom w:val="none" w:sz="0" w:space="0" w:color="auto"/>
        <w:right w:val="none" w:sz="0" w:space="0" w:color="auto"/>
      </w:divBdr>
    </w:div>
    <w:div w:id="1125393384">
      <w:bodyDiv w:val="1"/>
      <w:marLeft w:val="0"/>
      <w:marRight w:val="0"/>
      <w:marTop w:val="0"/>
      <w:marBottom w:val="0"/>
      <w:divBdr>
        <w:top w:val="none" w:sz="0" w:space="0" w:color="auto"/>
        <w:left w:val="none" w:sz="0" w:space="0" w:color="auto"/>
        <w:bottom w:val="none" w:sz="0" w:space="0" w:color="auto"/>
        <w:right w:val="none" w:sz="0" w:space="0" w:color="auto"/>
      </w:divBdr>
    </w:div>
    <w:div w:id="1141272377">
      <w:bodyDiv w:val="1"/>
      <w:marLeft w:val="0"/>
      <w:marRight w:val="0"/>
      <w:marTop w:val="0"/>
      <w:marBottom w:val="0"/>
      <w:divBdr>
        <w:top w:val="none" w:sz="0" w:space="0" w:color="auto"/>
        <w:left w:val="none" w:sz="0" w:space="0" w:color="auto"/>
        <w:bottom w:val="none" w:sz="0" w:space="0" w:color="auto"/>
        <w:right w:val="none" w:sz="0" w:space="0" w:color="auto"/>
      </w:divBdr>
    </w:div>
    <w:div w:id="1194612187">
      <w:bodyDiv w:val="1"/>
      <w:marLeft w:val="0"/>
      <w:marRight w:val="0"/>
      <w:marTop w:val="0"/>
      <w:marBottom w:val="0"/>
      <w:divBdr>
        <w:top w:val="none" w:sz="0" w:space="0" w:color="auto"/>
        <w:left w:val="none" w:sz="0" w:space="0" w:color="auto"/>
        <w:bottom w:val="none" w:sz="0" w:space="0" w:color="auto"/>
        <w:right w:val="none" w:sz="0" w:space="0" w:color="auto"/>
      </w:divBdr>
    </w:div>
    <w:div w:id="1206718577">
      <w:bodyDiv w:val="1"/>
      <w:marLeft w:val="0"/>
      <w:marRight w:val="0"/>
      <w:marTop w:val="0"/>
      <w:marBottom w:val="0"/>
      <w:divBdr>
        <w:top w:val="none" w:sz="0" w:space="0" w:color="auto"/>
        <w:left w:val="none" w:sz="0" w:space="0" w:color="auto"/>
        <w:bottom w:val="none" w:sz="0" w:space="0" w:color="auto"/>
        <w:right w:val="none" w:sz="0" w:space="0" w:color="auto"/>
      </w:divBdr>
    </w:div>
    <w:div w:id="1487552244">
      <w:bodyDiv w:val="1"/>
      <w:marLeft w:val="0"/>
      <w:marRight w:val="0"/>
      <w:marTop w:val="0"/>
      <w:marBottom w:val="0"/>
      <w:divBdr>
        <w:top w:val="none" w:sz="0" w:space="0" w:color="auto"/>
        <w:left w:val="none" w:sz="0" w:space="0" w:color="auto"/>
        <w:bottom w:val="none" w:sz="0" w:space="0" w:color="auto"/>
        <w:right w:val="none" w:sz="0" w:space="0" w:color="auto"/>
      </w:divBdr>
    </w:div>
    <w:div w:id="1683817261">
      <w:bodyDiv w:val="1"/>
      <w:marLeft w:val="0"/>
      <w:marRight w:val="0"/>
      <w:marTop w:val="0"/>
      <w:marBottom w:val="0"/>
      <w:divBdr>
        <w:top w:val="none" w:sz="0" w:space="0" w:color="auto"/>
        <w:left w:val="none" w:sz="0" w:space="0" w:color="auto"/>
        <w:bottom w:val="none" w:sz="0" w:space="0" w:color="auto"/>
        <w:right w:val="none" w:sz="0" w:space="0" w:color="auto"/>
      </w:divBdr>
    </w:div>
    <w:div w:id="176055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diagramQuickStyle" Target="diagrams/quickStyle1.xml"/><Relationship Id="rId34" Type="http://schemas.openxmlformats.org/officeDocument/2006/relationships/image" Target="media/image15.png"/><Relationship Id="rId42" Type="http://schemas.openxmlformats.org/officeDocument/2006/relationships/diagramLayout" Target="diagrams/layout2.xm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2.png"/><Relationship Id="rId44"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diagramQuickStyle" Target="diagrams/quickStyle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eur04.safelinks.protection.outlook.com/?url=https%3A%2F%2Fwww.litter.ie%2Fabout%2FNational_Litter_Pollution_Monitoring.shtml&amp;data=05%7C02%7Cjohn.tuohy%40dublincity.ie%7Cf3265f50591048c26b2c08de1157d875%7Ccb73b27473ac476da3aa703024ae36f0%7C0%7C0%7C638967266143603256%7CUnknown%7CTWFpbGZsb3d8eyJFbXB0eU1hcGkiOnRydWUsIlYiOiIwLjAuMDAwMCIsIlAiOiJXaW4zMiIsIkFOIjoiTWFpbCIsIldUIjoyfQ%3D%3D%7C0%7C%7C%7C&amp;sdata=4pyD259O7GE%2B4XlJnKFOU8kXgjs1zzkov1rjnfYOGC8%3D&amp;reserved=0" TargetMode="External"/><Relationship Id="rId20" Type="http://schemas.openxmlformats.org/officeDocument/2006/relationships/diagramLayout" Target="diagrams/layout1.xml"/><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341279-2464-43FB-95DA-25430D9F422A}" type="doc">
      <dgm:prSet loTypeId="urn:microsoft.com/office/officeart/2005/8/layout/hList7" loCatId="relationship" qsTypeId="urn:microsoft.com/office/officeart/2005/8/quickstyle/simple5" qsCatId="simple" csTypeId="urn:microsoft.com/office/officeart/2005/8/colors/accent1_5" csCatId="accent1" phldr="1"/>
      <dgm:spPr/>
      <dgm:t>
        <a:bodyPr/>
        <a:lstStyle/>
        <a:p>
          <a:endParaRPr lang="en-US"/>
        </a:p>
      </dgm:t>
    </dgm:pt>
    <dgm:pt modelId="{4DBE1636-0F61-4796-B603-B51A9BA767A4}">
      <dgm:prSet phldrT="[Text]" custT="1"/>
      <dgm:spPr>
        <a:xfrm>
          <a:off x="1203" y="0"/>
          <a:ext cx="1872255" cy="2892424"/>
        </a:xfrm>
        <a:prstGeom prst="roundRect">
          <a:avLst>
            <a:gd name="adj" fmla="val 10000"/>
          </a:avLst>
        </a:prstGeom>
        <a:gradFill rotWithShape="0">
          <a:gsLst>
            <a:gs pos="0">
              <a:srgbClr val="4F81BD">
                <a:alpha val="90000"/>
                <a:hueOff val="0"/>
                <a:satOff val="0"/>
                <a:lumOff val="0"/>
                <a:alphaOff val="0"/>
                <a:shade val="51000"/>
                <a:satMod val="130000"/>
              </a:srgbClr>
            </a:gs>
            <a:gs pos="80000">
              <a:srgbClr val="4F81BD">
                <a:alpha val="90000"/>
                <a:hueOff val="0"/>
                <a:satOff val="0"/>
                <a:lumOff val="0"/>
                <a:alphaOff val="0"/>
                <a:shade val="93000"/>
                <a:satMod val="130000"/>
              </a:srgbClr>
            </a:gs>
            <a:gs pos="100000">
              <a:srgbClr val="4F81BD">
                <a:alpha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sz="1200" b="1" dirty="0">
            <a:solidFill>
              <a:sysClr val="window" lastClr="FFFFFF"/>
            </a:solidFill>
            <a:latin typeface="Verdana" pitchFamily="34" charset="0"/>
            <a:ea typeface="+mn-ea"/>
            <a:cs typeface="+mn-cs"/>
          </a:endParaRPr>
        </a:p>
        <a:p>
          <a:r>
            <a:rPr lang="en-US" sz="1200" b="1" dirty="0">
              <a:solidFill>
                <a:sysClr val="window" lastClr="FFFFFF"/>
              </a:solidFill>
              <a:latin typeface="Verdana" pitchFamily="34" charset="0"/>
              <a:ea typeface="+mn-ea"/>
              <a:cs typeface="+mn-cs"/>
            </a:rPr>
            <a:t>RESOURCES</a:t>
          </a:r>
          <a:r>
            <a:rPr lang="en-US" sz="1400" b="1" dirty="0">
              <a:solidFill>
                <a:sysClr val="window" lastClr="FFFFFF"/>
              </a:solidFill>
              <a:latin typeface="Verdana" pitchFamily="34" charset="0"/>
              <a:ea typeface="+mn-ea"/>
              <a:cs typeface="+mn-cs"/>
            </a:rPr>
            <a:t>:</a:t>
          </a:r>
        </a:p>
        <a:p>
          <a:r>
            <a:rPr lang="en-US" sz="1200" b="0" dirty="0">
              <a:solidFill>
                <a:sysClr val="window" lastClr="FFFFFF"/>
              </a:solidFill>
              <a:latin typeface="Verdana" pitchFamily="34" charset="0"/>
              <a:ea typeface="+mn-ea"/>
              <a:cs typeface="+mn-cs"/>
            </a:rPr>
            <a:t>Resources for street cleaning and litter management</a:t>
          </a:r>
          <a:endParaRPr lang="en-US" sz="1600" dirty="0">
            <a:solidFill>
              <a:sysClr val="window" lastClr="FFFFFF"/>
            </a:solidFill>
            <a:latin typeface="Verdana" pitchFamily="34" charset="0"/>
            <a:ea typeface="+mn-ea"/>
            <a:cs typeface="+mn-cs"/>
          </a:endParaRPr>
        </a:p>
      </dgm:t>
    </dgm:pt>
    <dgm:pt modelId="{022DFB2C-56AA-4F27-B395-9626A9004AA2}" type="parTrans" cxnId="{07A31D7B-33EA-40B2-8CC3-4F27A652D327}">
      <dgm:prSet/>
      <dgm:spPr/>
      <dgm:t>
        <a:bodyPr/>
        <a:lstStyle/>
        <a:p>
          <a:endParaRPr lang="en-US" sz="1600">
            <a:latin typeface="Verdana" pitchFamily="34" charset="0"/>
          </a:endParaRPr>
        </a:p>
      </dgm:t>
    </dgm:pt>
    <dgm:pt modelId="{B8C84EED-B04D-4C93-A1B4-22FCF7167801}" type="sibTrans" cxnId="{07A31D7B-33EA-40B2-8CC3-4F27A652D327}">
      <dgm:prSet/>
      <dgm:spPr/>
      <dgm:t>
        <a:bodyPr/>
        <a:lstStyle/>
        <a:p>
          <a:endParaRPr lang="en-US" sz="1600">
            <a:latin typeface="Verdana" pitchFamily="34" charset="0"/>
          </a:endParaRPr>
        </a:p>
      </dgm:t>
    </dgm:pt>
    <dgm:pt modelId="{6355074D-06C7-4BE2-BA82-5C84415A58AB}">
      <dgm:prSet phldrT="[Text]" custT="1"/>
      <dgm:spPr>
        <a:xfrm>
          <a:off x="1929627" y="0"/>
          <a:ext cx="1872255" cy="2892424"/>
        </a:xfrm>
        <a:prstGeom prst="roundRect">
          <a:avLst>
            <a:gd name="adj" fmla="val 10000"/>
          </a:avLst>
        </a:prstGeom>
        <a:gradFill rotWithShape="0">
          <a:gsLst>
            <a:gs pos="30000">
              <a:srgbClr val="4F81BD">
                <a:alpha val="90000"/>
                <a:hueOff val="0"/>
                <a:satOff val="0"/>
                <a:lumOff val="0"/>
                <a:alphaOff val="-20000"/>
                <a:shade val="51000"/>
                <a:satMod val="130000"/>
              </a:srgbClr>
            </a:gs>
            <a:gs pos="80000">
              <a:srgbClr val="4F81BD">
                <a:alpha val="90000"/>
                <a:hueOff val="0"/>
                <a:satOff val="0"/>
                <a:lumOff val="0"/>
                <a:alphaOff val="-20000"/>
                <a:shade val="93000"/>
                <a:satMod val="130000"/>
              </a:srgbClr>
            </a:gs>
            <a:gs pos="100000">
              <a:srgbClr val="4F81BD">
                <a:alpha val="90000"/>
                <a:hueOff val="0"/>
                <a:satOff val="0"/>
                <a:lumOff val="0"/>
                <a:alphaOff val="-2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sz="1200" b="1" dirty="0">
            <a:solidFill>
              <a:sysClr val="window" lastClr="FFFFFF"/>
            </a:solidFill>
            <a:latin typeface="Verdana" pitchFamily="34" charset="0"/>
            <a:ea typeface="+mn-ea"/>
            <a:cs typeface="+mn-cs"/>
          </a:endParaRPr>
        </a:p>
        <a:p>
          <a:r>
            <a:rPr lang="en-US" sz="1200" b="1" dirty="0">
              <a:solidFill>
                <a:sysClr val="window" lastClr="FFFFFF"/>
              </a:solidFill>
              <a:latin typeface="Verdana" pitchFamily="34" charset="0"/>
              <a:ea typeface="+mn-ea"/>
              <a:cs typeface="+mn-cs"/>
            </a:rPr>
            <a:t>PARTNERSHIP:</a:t>
          </a:r>
        </a:p>
        <a:p>
          <a:r>
            <a:rPr lang="en-US" sz="1200" dirty="0">
              <a:solidFill>
                <a:sysClr val="window" lastClr="FFFFFF"/>
              </a:solidFill>
              <a:latin typeface="Verdana" pitchFamily="34" charset="0"/>
              <a:ea typeface="+mn-ea"/>
              <a:cs typeface="+mn-cs"/>
            </a:rPr>
            <a:t>Engaging citizens and local business</a:t>
          </a:r>
        </a:p>
        <a:p>
          <a:endParaRPr lang="en-US" sz="1200" dirty="0">
            <a:solidFill>
              <a:sysClr val="window" lastClr="FFFFFF"/>
            </a:solidFill>
            <a:latin typeface="Verdana" pitchFamily="34" charset="0"/>
            <a:ea typeface="+mn-ea"/>
            <a:cs typeface="+mn-cs"/>
          </a:endParaRPr>
        </a:p>
      </dgm:t>
    </dgm:pt>
    <dgm:pt modelId="{CFEAD647-77C4-498F-942A-868BEAA8E144}" type="sibTrans" cxnId="{5244322B-2352-43CA-9AEB-EF81BCB1345A}">
      <dgm:prSet/>
      <dgm:spPr/>
      <dgm:t>
        <a:bodyPr/>
        <a:lstStyle/>
        <a:p>
          <a:endParaRPr lang="en-US" sz="1600">
            <a:latin typeface="Verdana" pitchFamily="34" charset="0"/>
          </a:endParaRPr>
        </a:p>
      </dgm:t>
    </dgm:pt>
    <dgm:pt modelId="{A3FA6B64-65D1-4FB1-A0FE-526ABC32EDE7}" type="parTrans" cxnId="{5244322B-2352-43CA-9AEB-EF81BCB1345A}">
      <dgm:prSet/>
      <dgm:spPr/>
      <dgm:t>
        <a:bodyPr/>
        <a:lstStyle/>
        <a:p>
          <a:endParaRPr lang="en-US" sz="1600">
            <a:latin typeface="Verdana" pitchFamily="34" charset="0"/>
          </a:endParaRPr>
        </a:p>
      </dgm:t>
    </dgm:pt>
    <dgm:pt modelId="{0F6767F2-A4D1-444E-9EAF-8343FF097A9E}">
      <dgm:prSet phldrT="[Text]" custT="1"/>
      <dgm:spPr>
        <a:xfrm>
          <a:off x="3858050" y="0"/>
          <a:ext cx="1872255" cy="2892424"/>
        </a:xfrm>
        <a:prstGeom prst="roundRect">
          <a:avLst>
            <a:gd name="adj" fmla="val 10000"/>
          </a:avLst>
        </a:prstGeom>
        <a:gradFill rotWithShape="0">
          <a:gsLst>
            <a:gs pos="0">
              <a:srgbClr val="4F81BD">
                <a:alpha val="90000"/>
                <a:hueOff val="0"/>
                <a:satOff val="0"/>
                <a:lumOff val="0"/>
                <a:alphaOff val="-40000"/>
                <a:shade val="51000"/>
                <a:satMod val="130000"/>
              </a:srgbClr>
            </a:gs>
            <a:gs pos="80000">
              <a:srgbClr val="4F81BD">
                <a:alpha val="90000"/>
                <a:hueOff val="0"/>
                <a:satOff val="0"/>
                <a:lumOff val="0"/>
                <a:alphaOff val="-40000"/>
                <a:shade val="93000"/>
                <a:satMod val="130000"/>
              </a:srgbClr>
            </a:gs>
            <a:gs pos="100000">
              <a:srgbClr val="4F81BD">
                <a:alpha val="90000"/>
                <a:hueOff val="0"/>
                <a:satOff val="0"/>
                <a:lumOff val="0"/>
                <a:alphaOff val="-4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200" b="1" dirty="0">
              <a:solidFill>
                <a:sysClr val="window" lastClr="FFFFFF"/>
              </a:solidFill>
              <a:latin typeface="Verdana" pitchFamily="34" charset="0"/>
              <a:ea typeface="+mn-ea"/>
              <a:cs typeface="+mn-cs"/>
            </a:rPr>
            <a:t>ENFORCEMENT:</a:t>
          </a:r>
        </a:p>
        <a:p>
          <a:r>
            <a:rPr lang="en-US" sz="1200" dirty="0">
              <a:solidFill>
                <a:sysClr val="window" lastClr="FFFFFF"/>
              </a:solidFill>
              <a:latin typeface="Verdana" pitchFamily="34" charset="0"/>
              <a:ea typeface="+mn-ea"/>
              <a:cs typeface="+mn-cs"/>
            </a:rPr>
            <a:t>Enforce the Litter Acts and Bye Laws</a:t>
          </a:r>
        </a:p>
      </dgm:t>
    </dgm:pt>
    <dgm:pt modelId="{3D7EC73B-471A-44B0-95DA-5E7C0E9EA3DE}" type="sibTrans" cxnId="{2B42DC8D-ADD1-46B8-A8B9-81CF95239075}">
      <dgm:prSet/>
      <dgm:spPr/>
      <dgm:t>
        <a:bodyPr/>
        <a:lstStyle/>
        <a:p>
          <a:endParaRPr lang="en-US" sz="1600">
            <a:latin typeface="Verdana" pitchFamily="34" charset="0"/>
          </a:endParaRPr>
        </a:p>
      </dgm:t>
    </dgm:pt>
    <dgm:pt modelId="{43732825-DC11-4019-9711-85A4DADE8FCB}" type="parTrans" cxnId="{2B42DC8D-ADD1-46B8-A8B9-81CF95239075}">
      <dgm:prSet/>
      <dgm:spPr/>
      <dgm:t>
        <a:bodyPr/>
        <a:lstStyle/>
        <a:p>
          <a:endParaRPr lang="en-US" sz="1600">
            <a:latin typeface="Verdana" pitchFamily="34" charset="0"/>
          </a:endParaRPr>
        </a:p>
      </dgm:t>
    </dgm:pt>
    <dgm:pt modelId="{043BDA3E-3D18-47FA-AFB3-E37A68A60721}" type="pres">
      <dgm:prSet presAssocID="{AE341279-2464-43FB-95DA-25430D9F422A}" presName="Name0" presStyleCnt="0">
        <dgm:presLayoutVars>
          <dgm:dir/>
          <dgm:resizeHandles val="exact"/>
        </dgm:presLayoutVars>
      </dgm:prSet>
      <dgm:spPr/>
    </dgm:pt>
    <dgm:pt modelId="{1037D452-AF11-41AE-87E7-9391DD2F7D76}" type="pres">
      <dgm:prSet presAssocID="{AE341279-2464-43FB-95DA-25430D9F422A}" presName="fgShape" presStyleLbl="fgShp" presStyleIdx="0" presStyleCnt="1"/>
      <dgm:spPr>
        <a:xfrm>
          <a:off x="229260" y="2313940"/>
          <a:ext cx="5272989" cy="433863"/>
        </a:xfrm>
        <a:prstGeom prst="left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C92F64F0-E111-4877-934C-D04017F6EFA5}" type="pres">
      <dgm:prSet presAssocID="{AE341279-2464-43FB-95DA-25430D9F422A}" presName="linComp" presStyleCnt="0"/>
      <dgm:spPr/>
    </dgm:pt>
    <dgm:pt modelId="{026AE030-5AEC-445F-9327-C526A74C8B3D}" type="pres">
      <dgm:prSet presAssocID="{4DBE1636-0F61-4796-B603-B51A9BA767A4}" presName="compNode" presStyleCnt="0"/>
      <dgm:spPr/>
    </dgm:pt>
    <dgm:pt modelId="{10EB52C4-3342-445F-9979-91FC5AE0C548}" type="pres">
      <dgm:prSet presAssocID="{4DBE1636-0F61-4796-B603-B51A9BA767A4}" presName="bkgdShape" presStyleLbl="node1" presStyleIdx="0" presStyleCnt="3"/>
      <dgm:spPr/>
    </dgm:pt>
    <dgm:pt modelId="{B5228AD5-DC94-40AE-B061-78B05B72AB19}" type="pres">
      <dgm:prSet presAssocID="{4DBE1636-0F61-4796-B603-B51A9BA767A4}" presName="nodeTx" presStyleLbl="node1" presStyleIdx="0" presStyleCnt="3">
        <dgm:presLayoutVars>
          <dgm:bulletEnabled val="1"/>
        </dgm:presLayoutVars>
      </dgm:prSet>
      <dgm:spPr/>
    </dgm:pt>
    <dgm:pt modelId="{0DE5B7BD-B66A-4E8B-B4FD-27BCB2A7CD8F}" type="pres">
      <dgm:prSet presAssocID="{4DBE1636-0F61-4796-B603-B51A9BA767A4}" presName="invisiNode" presStyleLbl="node1" presStyleIdx="0" presStyleCnt="3"/>
      <dgm:spPr/>
    </dgm:pt>
    <dgm:pt modelId="{4A44490F-697F-4CB2-AE1A-2667C0AE70C4}" type="pres">
      <dgm:prSet presAssocID="{4DBE1636-0F61-4796-B603-B51A9BA767A4}" presName="imagNode" presStyleLbl="fgImgPlace1" presStyleIdx="0" presStyleCnt="3" custLinFactNeighborX="-989"/>
      <dgm:spPr>
        <a:xfrm>
          <a:off x="446216" y="173545"/>
          <a:ext cx="963177" cy="963177"/>
        </a:xfrm>
        <a:prstGeom prst="ellipse">
          <a:avLst/>
        </a:prstGeom>
        <a:blipFill>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ACD8A78-2A8E-4170-9893-9F2FABB8A231}" type="pres">
      <dgm:prSet presAssocID="{B8C84EED-B04D-4C93-A1B4-22FCF7167801}" presName="sibTrans" presStyleLbl="sibTrans2D1" presStyleIdx="0" presStyleCnt="0"/>
      <dgm:spPr/>
    </dgm:pt>
    <dgm:pt modelId="{F47E4F65-1BC3-4FFF-A32A-2BDBD526ED82}" type="pres">
      <dgm:prSet presAssocID="{6355074D-06C7-4BE2-BA82-5C84415A58AB}" presName="compNode" presStyleCnt="0"/>
      <dgm:spPr/>
    </dgm:pt>
    <dgm:pt modelId="{78144894-7E30-4943-9E48-169B2577DCDE}" type="pres">
      <dgm:prSet presAssocID="{6355074D-06C7-4BE2-BA82-5C84415A58AB}" presName="bkgdShape" presStyleLbl="node1" presStyleIdx="1" presStyleCnt="3"/>
      <dgm:spPr/>
    </dgm:pt>
    <dgm:pt modelId="{E376FC7C-7EB3-4C6A-B754-66F5CA0576E2}" type="pres">
      <dgm:prSet presAssocID="{6355074D-06C7-4BE2-BA82-5C84415A58AB}" presName="nodeTx" presStyleLbl="node1" presStyleIdx="1" presStyleCnt="3">
        <dgm:presLayoutVars>
          <dgm:bulletEnabled val="1"/>
        </dgm:presLayoutVars>
      </dgm:prSet>
      <dgm:spPr/>
    </dgm:pt>
    <dgm:pt modelId="{A085CE1B-56D1-4A59-9F23-D4815F8585C2}" type="pres">
      <dgm:prSet presAssocID="{6355074D-06C7-4BE2-BA82-5C84415A58AB}" presName="invisiNode" presStyleLbl="node1" presStyleIdx="1" presStyleCnt="3"/>
      <dgm:spPr/>
    </dgm:pt>
    <dgm:pt modelId="{359DCA5E-5E2F-4D70-84DA-831B45F33746}" type="pres">
      <dgm:prSet presAssocID="{6355074D-06C7-4BE2-BA82-5C84415A58AB}" presName="imagNode" presStyleLbl="fgImgPlace1" presStyleIdx="1" presStyleCnt="3"/>
      <dgm:spPr>
        <a:xfrm>
          <a:off x="2384166" y="173545"/>
          <a:ext cx="963177" cy="963177"/>
        </a:xfrm>
        <a:prstGeom prst="ellipse">
          <a:avLst/>
        </a:prstGeom>
        <a:blipFill>
          <a:blip xmlns:r="http://schemas.openxmlformats.org/officeDocument/2006/relationships" r:embed="rId2" cstate="print">
            <a:duotone>
              <a:schemeClr val="accent1">
                <a:alpha val="90000"/>
                <a:hueOff val="36168"/>
                <a:satOff val="-1390"/>
                <a:lumOff val="4885"/>
                <a:alphaOff val="-20000"/>
                <a:shade val="20000"/>
                <a:satMod val="200000"/>
              </a:schemeClr>
              <a:schemeClr val="accent1">
                <a:alpha val="90000"/>
                <a:hueOff val="36168"/>
                <a:satOff val="-1390"/>
                <a:lumOff val="4885"/>
                <a:alphaOff val="-20000"/>
                <a:tint val="12000"/>
                <a:satMod val="190000"/>
              </a:schemeClr>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8CC1661E-C70E-422B-BCA4-429CA0753FA6}" type="pres">
      <dgm:prSet presAssocID="{CFEAD647-77C4-498F-942A-868BEAA8E144}" presName="sibTrans" presStyleLbl="sibTrans2D1" presStyleIdx="0" presStyleCnt="0"/>
      <dgm:spPr/>
    </dgm:pt>
    <dgm:pt modelId="{EE37DD26-5DDC-4895-85D7-8919DF320173}" type="pres">
      <dgm:prSet presAssocID="{0F6767F2-A4D1-444E-9EAF-8343FF097A9E}" presName="compNode" presStyleCnt="0"/>
      <dgm:spPr/>
    </dgm:pt>
    <dgm:pt modelId="{95743B44-472A-4A87-86B4-82080270E8A6}" type="pres">
      <dgm:prSet presAssocID="{0F6767F2-A4D1-444E-9EAF-8343FF097A9E}" presName="bkgdShape" presStyleLbl="node1" presStyleIdx="2" presStyleCnt="3"/>
      <dgm:spPr/>
    </dgm:pt>
    <dgm:pt modelId="{E8E20C74-19FC-4A33-A66E-29111AC75A3C}" type="pres">
      <dgm:prSet presAssocID="{0F6767F2-A4D1-444E-9EAF-8343FF097A9E}" presName="nodeTx" presStyleLbl="node1" presStyleIdx="2" presStyleCnt="3">
        <dgm:presLayoutVars>
          <dgm:bulletEnabled val="1"/>
        </dgm:presLayoutVars>
      </dgm:prSet>
      <dgm:spPr/>
    </dgm:pt>
    <dgm:pt modelId="{9BCAF64D-54AA-4AC1-A319-4234EFA510FC}" type="pres">
      <dgm:prSet presAssocID="{0F6767F2-A4D1-444E-9EAF-8343FF097A9E}" presName="invisiNode" presStyleLbl="node1" presStyleIdx="2" presStyleCnt="3"/>
      <dgm:spPr/>
    </dgm:pt>
    <dgm:pt modelId="{DBFFF35D-13A6-4D0D-9FB6-DFB72E1DEA97}" type="pres">
      <dgm:prSet presAssocID="{0F6767F2-A4D1-444E-9EAF-8343FF097A9E}" presName="imagNode" presStyleLbl="fgImgPlace1" presStyleIdx="2" presStyleCnt="3"/>
      <dgm:spPr>
        <a:xfrm>
          <a:off x="4312589" y="173545"/>
          <a:ext cx="963177" cy="963177"/>
        </a:xfrm>
        <a:prstGeom prst="ellipse">
          <a:avLst/>
        </a:prstGeom>
        <a:blipFill>
          <a:blip xmlns:r="http://schemas.openxmlformats.org/officeDocument/2006/relationships" r:embed="rId4" cstate="print">
            <a:duotone>
              <a:schemeClr val="accent1">
                <a:alpha val="90000"/>
                <a:hueOff val="72337"/>
                <a:satOff val="-2780"/>
                <a:lumOff val="9770"/>
                <a:alphaOff val="-40000"/>
                <a:shade val="20000"/>
                <a:satMod val="200000"/>
              </a:schemeClr>
              <a:schemeClr val="accent1">
                <a:alpha val="90000"/>
                <a:hueOff val="72337"/>
                <a:satOff val="-2780"/>
                <a:lumOff val="9770"/>
                <a:alphaOff val="-4000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Lst>
  <dgm:cxnLst>
    <dgm:cxn modelId="{E11CA80F-249F-4798-8FAE-D6AE80731985}" type="presOf" srcId="{B8C84EED-B04D-4C93-A1B4-22FCF7167801}" destId="{FACD8A78-2A8E-4170-9893-9F2FABB8A231}" srcOrd="0" destOrd="0" presId="urn:microsoft.com/office/officeart/2005/8/layout/hList7"/>
    <dgm:cxn modelId="{5244322B-2352-43CA-9AEB-EF81BCB1345A}" srcId="{AE341279-2464-43FB-95DA-25430D9F422A}" destId="{6355074D-06C7-4BE2-BA82-5C84415A58AB}" srcOrd="1" destOrd="0" parTransId="{A3FA6B64-65D1-4FB1-A0FE-526ABC32EDE7}" sibTransId="{CFEAD647-77C4-498F-942A-868BEAA8E144}"/>
    <dgm:cxn modelId="{01E3F731-8DF2-45C0-A7B7-E48428743E12}" type="presOf" srcId="{4DBE1636-0F61-4796-B603-B51A9BA767A4}" destId="{10EB52C4-3342-445F-9979-91FC5AE0C548}" srcOrd="0" destOrd="0" presId="urn:microsoft.com/office/officeart/2005/8/layout/hList7"/>
    <dgm:cxn modelId="{FB936F43-4E6E-426A-A819-F51A838198AA}" type="presOf" srcId="{6355074D-06C7-4BE2-BA82-5C84415A58AB}" destId="{78144894-7E30-4943-9E48-169B2577DCDE}" srcOrd="0" destOrd="0" presId="urn:microsoft.com/office/officeart/2005/8/layout/hList7"/>
    <dgm:cxn modelId="{AD35F14B-30E8-4934-8870-C7B77EA783FD}" type="presOf" srcId="{0F6767F2-A4D1-444E-9EAF-8343FF097A9E}" destId="{E8E20C74-19FC-4A33-A66E-29111AC75A3C}" srcOrd="1" destOrd="0" presId="urn:microsoft.com/office/officeart/2005/8/layout/hList7"/>
    <dgm:cxn modelId="{07A31D7B-33EA-40B2-8CC3-4F27A652D327}" srcId="{AE341279-2464-43FB-95DA-25430D9F422A}" destId="{4DBE1636-0F61-4796-B603-B51A9BA767A4}" srcOrd="0" destOrd="0" parTransId="{022DFB2C-56AA-4F27-B395-9626A9004AA2}" sibTransId="{B8C84EED-B04D-4C93-A1B4-22FCF7167801}"/>
    <dgm:cxn modelId="{2B42DC8D-ADD1-46B8-A8B9-81CF95239075}" srcId="{AE341279-2464-43FB-95DA-25430D9F422A}" destId="{0F6767F2-A4D1-444E-9EAF-8343FF097A9E}" srcOrd="2" destOrd="0" parTransId="{43732825-DC11-4019-9711-85A4DADE8FCB}" sibTransId="{3D7EC73B-471A-44B0-95DA-5E7C0E9EA3DE}"/>
    <dgm:cxn modelId="{94B599A2-A081-419F-AC03-5E5357A659E8}" type="presOf" srcId="{0F6767F2-A4D1-444E-9EAF-8343FF097A9E}" destId="{95743B44-472A-4A87-86B4-82080270E8A6}" srcOrd="0" destOrd="0" presId="urn:microsoft.com/office/officeart/2005/8/layout/hList7"/>
    <dgm:cxn modelId="{815058E1-8671-40FE-B036-E5BD7D874947}" type="presOf" srcId="{6355074D-06C7-4BE2-BA82-5C84415A58AB}" destId="{E376FC7C-7EB3-4C6A-B754-66F5CA0576E2}" srcOrd="1" destOrd="0" presId="urn:microsoft.com/office/officeart/2005/8/layout/hList7"/>
    <dgm:cxn modelId="{8101B2F0-E496-423B-8BAF-F73363A87859}" type="presOf" srcId="{AE341279-2464-43FB-95DA-25430D9F422A}" destId="{043BDA3E-3D18-47FA-AFB3-E37A68A60721}" srcOrd="0" destOrd="0" presId="urn:microsoft.com/office/officeart/2005/8/layout/hList7"/>
    <dgm:cxn modelId="{039F33F4-0AB5-4B2F-8BF5-B9B2E70952AE}" type="presOf" srcId="{CFEAD647-77C4-498F-942A-868BEAA8E144}" destId="{8CC1661E-C70E-422B-BCA4-429CA0753FA6}" srcOrd="0" destOrd="0" presId="urn:microsoft.com/office/officeart/2005/8/layout/hList7"/>
    <dgm:cxn modelId="{A9BD22F8-4FF6-43E6-90E6-6289C7BCA373}" type="presOf" srcId="{4DBE1636-0F61-4796-B603-B51A9BA767A4}" destId="{B5228AD5-DC94-40AE-B061-78B05B72AB19}" srcOrd="1" destOrd="0" presId="urn:microsoft.com/office/officeart/2005/8/layout/hList7"/>
    <dgm:cxn modelId="{8848ACEF-4678-40CA-84A1-2C333B0DB5B4}" type="presParOf" srcId="{043BDA3E-3D18-47FA-AFB3-E37A68A60721}" destId="{1037D452-AF11-41AE-87E7-9391DD2F7D76}" srcOrd="0" destOrd="0" presId="urn:microsoft.com/office/officeart/2005/8/layout/hList7"/>
    <dgm:cxn modelId="{F9F853AE-C73D-4D0A-83F7-27C636D115F3}" type="presParOf" srcId="{043BDA3E-3D18-47FA-AFB3-E37A68A60721}" destId="{C92F64F0-E111-4877-934C-D04017F6EFA5}" srcOrd="1" destOrd="0" presId="urn:microsoft.com/office/officeart/2005/8/layout/hList7"/>
    <dgm:cxn modelId="{B1795B92-06B9-4821-85B1-5BE027BA4352}" type="presParOf" srcId="{C92F64F0-E111-4877-934C-D04017F6EFA5}" destId="{026AE030-5AEC-445F-9327-C526A74C8B3D}" srcOrd="0" destOrd="0" presId="urn:microsoft.com/office/officeart/2005/8/layout/hList7"/>
    <dgm:cxn modelId="{04D2B69B-9D1F-41C7-BFDE-94C5943A57FA}" type="presParOf" srcId="{026AE030-5AEC-445F-9327-C526A74C8B3D}" destId="{10EB52C4-3342-445F-9979-91FC5AE0C548}" srcOrd="0" destOrd="0" presId="urn:microsoft.com/office/officeart/2005/8/layout/hList7"/>
    <dgm:cxn modelId="{483C2178-2F17-46B5-A45D-77EE04D61314}" type="presParOf" srcId="{026AE030-5AEC-445F-9327-C526A74C8B3D}" destId="{B5228AD5-DC94-40AE-B061-78B05B72AB19}" srcOrd="1" destOrd="0" presId="urn:microsoft.com/office/officeart/2005/8/layout/hList7"/>
    <dgm:cxn modelId="{4B971039-9F42-40BF-836B-AE0143A44609}" type="presParOf" srcId="{026AE030-5AEC-445F-9327-C526A74C8B3D}" destId="{0DE5B7BD-B66A-4E8B-B4FD-27BCB2A7CD8F}" srcOrd="2" destOrd="0" presId="urn:microsoft.com/office/officeart/2005/8/layout/hList7"/>
    <dgm:cxn modelId="{C4DCEF30-F10D-4C06-96AD-A9BFC0137657}" type="presParOf" srcId="{026AE030-5AEC-445F-9327-C526A74C8B3D}" destId="{4A44490F-697F-4CB2-AE1A-2667C0AE70C4}" srcOrd="3" destOrd="0" presId="urn:microsoft.com/office/officeart/2005/8/layout/hList7"/>
    <dgm:cxn modelId="{4E255453-D42C-4037-A9CE-881043CB7F17}" type="presParOf" srcId="{C92F64F0-E111-4877-934C-D04017F6EFA5}" destId="{FACD8A78-2A8E-4170-9893-9F2FABB8A231}" srcOrd="1" destOrd="0" presId="urn:microsoft.com/office/officeart/2005/8/layout/hList7"/>
    <dgm:cxn modelId="{A72832FE-7861-42EF-B0A7-D5A598017429}" type="presParOf" srcId="{C92F64F0-E111-4877-934C-D04017F6EFA5}" destId="{F47E4F65-1BC3-4FFF-A32A-2BDBD526ED82}" srcOrd="2" destOrd="0" presId="urn:microsoft.com/office/officeart/2005/8/layout/hList7"/>
    <dgm:cxn modelId="{86B1FB2B-8182-42AD-9F19-57A34793A559}" type="presParOf" srcId="{F47E4F65-1BC3-4FFF-A32A-2BDBD526ED82}" destId="{78144894-7E30-4943-9E48-169B2577DCDE}" srcOrd="0" destOrd="0" presId="urn:microsoft.com/office/officeart/2005/8/layout/hList7"/>
    <dgm:cxn modelId="{83C218E6-EAB1-4157-B67E-8894246CE369}" type="presParOf" srcId="{F47E4F65-1BC3-4FFF-A32A-2BDBD526ED82}" destId="{E376FC7C-7EB3-4C6A-B754-66F5CA0576E2}" srcOrd="1" destOrd="0" presId="urn:microsoft.com/office/officeart/2005/8/layout/hList7"/>
    <dgm:cxn modelId="{7FEC83B0-D4A3-481B-812F-8F74A60AAEAF}" type="presParOf" srcId="{F47E4F65-1BC3-4FFF-A32A-2BDBD526ED82}" destId="{A085CE1B-56D1-4A59-9F23-D4815F8585C2}" srcOrd="2" destOrd="0" presId="urn:microsoft.com/office/officeart/2005/8/layout/hList7"/>
    <dgm:cxn modelId="{A5C81FF1-A123-4585-A038-73948226EC32}" type="presParOf" srcId="{F47E4F65-1BC3-4FFF-A32A-2BDBD526ED82}" destId="{359DCA5E-5E2F-4D70-84DA-831B45F33746}" srcOrd="3" destOrd="0" presId="urn:microsoft.com/office/officeart/2005/8/layout/hList7"/>
    <dgm:cxn modelId="{15628C8A-1EB9-4EED-A9C8-3F3AFCA659F5}" type="presParOf" srcId="{C92F64F0-E111-4877-934C-D04017F6EFA5}" destId="{8CC1661E-C70E-422B-BCA4-429CA0753FA6}" srcOrd="3" destOrd="0" presId="urn:microsoft.com/office/officeart/2005/8/layout/hList7"/>
    <dgm:cxn modelId="{9F78D782-33EB-4BB6-B65B-6F9F23F1DBCC}" type="presParOf" srcId="{C92F64F0-E111-4877-934C-D04017F6EFA5}" destId="{EE37DD26-5DDC-4895-85D7-8919DF320173}" srcOrd="4" destOrd="0" presId="urn:microsoft.com/office/officeart/2005/8/layout/hList7"/>
    <dgm:cxn modelId="{FF2A9D1C-78ED-41AF-9856-FBE29B16276B}" type="presParOf" srcId="{EE37DD26-5DDC-4895-85D7-8919DF320173}" destId="{95743B44-472A-4A87-86B4-82080270E8A6}" srcOrd="0" destOrd="0" presId="urn:microsoft.com/office/officeart/2005/8/layout/hList7"/>
    <dgm:cxn modelId="{8448ABE5-3C13-49B6-B8C2-92AC02F94AF7}" type="presParOf" srcId="{EE37DD26-5DDC-4895-85D7-8919DF320173}" destId="{E8E20C74-19FC-4A33-A66E-29111AC75A3C}" srcOrd="1" destOrd="0" presId="urn:microsoft.com/office/officeart/2005/8/layout/hList7"/>
    <dgm:cxn modelId="{A791078E-C299-47BB-94F7-C805111D623B}" type="presParOf" srcId="{EE37DD26-5DDC-4895-85D7-8919DF320173}" destId="{9BCAF64D-54AA-4AC1-A319-4234EFA510FC}" srcOrd="2" destOrd="0" presId="urn:microsoft.com/office/officeart/2005/8/layout/hList7"/>
    <dgm:cxn modelId="{97A82891-C0D1-477E-BA38-68A48D8099E7}" type="presParOf" srcId="{EE37DD26-5DDC-4895-85D7-8919DF320173}" destId="{DBFFF35D-13A6-4D0D-9FB6-DFB72E1DEA97}"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E341279-2464-43FB-95DA-25430D9F422A}" type="doc">
      <dgm:prSet loTypeId="urn:microsoft.com/office/officeart/2005/8/layout/hList7" loCatId="relationship" qsTypeId="urn:microsoft.com/office/officeart/2005/8/quickstyle/simple5" qsCatId="simple" csTypeId="urn:microsoft.com/office/officeart/2005/8/colors/accent1_5" csCatId="accent1" phldr="1"/>
      <dgm:spPr/>
      <dgm:t>
        <a:bodyPr/>
        <a:lstStyle/>
        <a:p>
          <a:endParaRPr lang="en-US"/>
        </a:p>
      </dgm:t>
    </dgm:pt>
    <dgm:pt modelId="{4DBE1636-0F61-4796-B603-B51A9BA767A4}">
      <dgm:prSet phldrT="[Text]" custT="1"/>
      <dgm:spPr>
        <a:xfrm>
          <a:off x="1287" y="0"/>
          <a:ext cx="2003766" cy="3095625"/>
        </a:xfrm>
        <a:prstGeom prst="roundRect">
          <a:avLst>
            <a:gd name="adj" fmla="val 10000"/>
          </a:avLst>
        </a:prstGeom>
      </dgm:spPr>
      <dgm:t>
        <a:bodyPr/>
        <a:lstStyle/>
        <a:p>
          <a:endParaRPr lang="en-US" sz="1200" b="1" dirty="0">
            <a:latin typeface="Verdana" pitchFamily="34" charset="0"/>
            <a:ea typeface="+mn-ea"/>
            <a:cs typeface="+mn-cs"/>
          </a:endParaRPr>
        </a:p>
        <a:p>
          <a:r>
            <a:rPr lang="en-US" sz="1200" b="1" dirty="0">
              <a:latin typeface="Verdana" pitchFamily="34" charset="0"/>
              <a:ea typeface="+mn-ea"/>
              <a:cs typeface="+mn-cs"/>
            </a:rPr>
            <a:t>OPERATIONAL </a:t>
          </a:r>
        </a:p>
        <a:p>
          <a:r>
            <a:rPr lang="en-US" sz="1200" b="1" dirty="0">
              <a:latin typeface="Verdana" pitchFamily="34" charset="0"/>
              <a:ea typeface="+mn-ea"/>
              <a:cs typeface="+mn-cs"/>
            </a:rPr>
            <a:t>ENHANCEMENTS</a:t>
          </a:r>
          <a:endParaRPr lang="en-US" sz="1400" b="1" dirty="0">
            <a:latin typeface="Verdana" pitchFamily="34" charset="0"/>
            <a:ea typeface="+mn-ea"/>
            <a:cs typeface="+mn-cs"/>
          </a:endParaRPr>
        </a:p>
        <a:p>
          <a:r>
            <a:rPr lang="en-US" sz="1200" b="0" dirty="0">
              <a:latin typeface="Verdana" pitchFamily="34" charset="0"/>
              <a:ea typeface="+mn-ea"/>
              <a:cs typeface="+mn-cs"/>
            </a:rPr>
            <a:t>Resources for street cleaning and litter management</a:t>
          </a:r>
          <a:endParaRPr lang="en-US" sz="1600" dirty="0">
            <a:latin typeface="Verdana" pitchFamily="34" charset="0"/>
            <a:ea typeface="+mn-ea"/>
            <a:cs typeface="+mn-cs"/>
          </a:endParaRPr>
        </a:p>
      </dgm:t>
    </dgm:pt>
    <dgm:pt modelId="{022DFB2C-56AA-4F27-B395-9626A9004AA2}" type="parTrans" cxnId="{07A31D7B-33EA-40B2-8CC3-4F27A652D327}">
      <dgm:prSet/>
      <dgm:spPr/>
      <dgm:t>
        <a:bodyPr/>
        <a:lstStyle/>
        <a:p>
          <a:endParaRPr lang="en-US" sz="1600">
            <a:latin typeface="Verdana" pitchFamily="34" charset="0"/>
          </a:endParaRPr>
        </a:p>
      </dgm:t>
    </dgm:pt>
    <dgm:pt modelId="{B8C84EED-B04D-4C93-A1B4-22FCF7167801}" type="sibTrans" cxnId="{07A31D7B-33EA-40B2-8CC3-4F27A652D327}">
      <dgm:prSet/>
      <dgm:spPr/>
      <dgm:t>
        <a:bodyPr/>
        <a:lstStyle/>
        <a:p>
          <a:endParaRPr lang="en-US" sz="1600">
            <a:latin typeface="Verdana" pitchFamily="34" charset="0"/>
          </a:endParaRPr>
        </a:p>
      </dgm:t>
    </dgm:pt>
    <dgm:pt modelId="{6355074D-06C7-4BE2-BA82-5C84415A58AB}">
      <dgm:prSet phldrT="[Text]" custT="1"/>
      <dgm:spPr>
        <a:xfrm>
          <a:off x="2065166" y="0"/>
          <a:ext cx="2003766" cy="3095625"/>
        </a:xfrm>
        <a:prstGeom prst="roundRect">
          <a:avLst>
            <a:gd name="adj" fmla="val 10000"/>
          </a:avLst>
        </a:prstGeom>
        <a:gradFill rotWithShape="0">
          <a:gsLst>
            <a:gs pos="3000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gradFill>
      </dgm:spPr>
      <dgm:t>
        <a:bodyPr/>
        <a:lstStyle/>
        <a:p>
          <a:endParaRPr lang="en-US" sz="1200" b="1" dirty="0">
            <a:latin typeface="Verdana" pitchFamily="34" charset="0"/>
            <a:ea typeface="+mn-ea"/>
            <a:cs typeface="+mn-cs"/>
          </a:endParaRPr>
        </a:p>
        <a:p>
          <a:r>
            <a:rPr lang="en-US" sz="1200" b="1" dirty="0">
              <a:latin typeface="Verdana" pitchFamily="34" charset="0"/>
              <a:ea typeface="+mn-ea"/>
              <a:cs typeface="+mn-cs"/>
            </a:rPr>
            <a:t>ENFORCEMENT AND REGULATION CHANGE:</a:t>
          </a:r>
        </a:p>
        <a:p>
          <a:r>
            <a:rPr lang="en-US" sz="1200" dirty="0">
              <a:latin typeface="Verdana" pitchFamily="34" charset="0"/>
              <a:ea typeface="+mn-ea"/>
              <a:cs typeface="+mn-cs"/>
            </a:rPr>
            <a:t>Enforce the Litter Acts and Bye Laws</a:t>
          </a:r>
        </a:p>
        <a:p>
          <a:endParaRPr lang="en-US" sz="1200" dirty="0">
            <a:latin typeface="Verdana" pitchFamily="34" charset="0"/>
            <a:ea typeface="+mn-ea"/>
            <a:cs typeface="+mn-cs"/>
          </a:endParaRPr>
        </a:p>
      </dgm:t>
    </dgm:pt>
    <dgm:pt modelId="{CFEAD647-77C4-498F-942A-868BEAA8E144}" type="sibTrans" cxnId="{5244322B-2352-43CA-9AEB-EF81BCB1345A}">
      <dgm:prSet/>
      <dgm:spPr/>
      <dgm:t>
        <a:bodyPr/>
        <a:lstStyle/>
        <a:p>
          <a:endParaRPr lang="en-US" sz="1600">
            <a:latin typeface="Verdana" pitchFamily="34" charset="0"/>
          </a:endParaRPr>
        </a:p>
      </dgm:t>
    </dgm:pt>
    <dgm:pt modelId="{A3FA6B64-65D1-4FB1-A0FE-526ABC32EDE7}" type="parTrans" cxnId="{5244322B-2352-43CA-9AEB-EF81BCB1345A}">
      <dgm:prSet/>
      <dgm:spPr/>
      <dgm:t>
        <a:bodyPr/>
        <a:lstStyle/>
        <a:p>
          <a:endParaRPr lang="en-US" sz="1600">
            <a:latin typeface="Verdana" pitchFamily="34" charset="0"/>
          </a:endParaRPr>
        </a:p>
      </dgm:t>
    </dgm:pt>
    <dgm:pt modelId="{0F6767F2-A4D1-444E-9EAF-8343FF097A9E}">
      <dgm:prSet phldrT="[Text]" custT="1"/>
      <dgm:spPr>
        <a:xfrm>
          <a:off x="4129046" y="0"/>
          <a:ext cx="2003766" cy="3095625"/>
        </a:xfrm>
        <a:prstGeom prst="roundRect">
          <a:avLst>
            <a:gd name="adj" fmla="val 10000"/>
          </a:avLst>
        </a:prstGeom>
      </dgm:spPr>
      <dgm:t>
        <a:bodyPr/>
        <a:lstStyle/>
        <a:p>
          <a:r>
            <a:rPr lang="en-US" sz="1200" b="1" dirty="0">
              <a:latin typeface="Verdana" pitchFamily="34" charset="0"/>
              <a:ea typeface="+mn-ea"/>
              <a:cs typeface="+mn-cs"/>
            </a:rPr>
            <a:t>LITTER AWARENESS AND PREVENTION:</a:t>
          </a:r>
        </a:p>
        <a:p>
          <a:r>
            <a:rPr lang="en-US" sz="1200" dirty="0">
              <a:latin typeface="Verdana" pitchFamily="34" charset="0"/>
              <a:ea typeface="+mn-ea"/>
              <a:cs typeface="+mn-cs"/>
            </a:rPr>
            <a:t>Engaging Citizens and local business</a:t>
          </a:r>
        </a:p>
      </dgm:t>
    </dgm:pt>
    <dgm:pt modelId="{3D7EC73B-471A-44B0-95DA-5E7C0E9EA3DE}" type="sibTrans" cxnId="{2B42DC8D-ADD1-46B8-A8B9-81CF95239075}">
      <dgm:prSet/>
      <dgm:spPr/>
      <dgm:t>
        <a:bodyPr/>
        <a:lstStyle/>
        <a:p>
          <a:endParaRPr lang="en-US" sz="1600">
            <a:latin typeface="Verdana" pitchFamily="34" charset="0"/>
          </a:endParaRPr>
        </a:p>
      </dgm:t>
    </dgm:pt>
    <dgm:pt modelId="{43732825-DC11-4019-9711-85A4DADE8FCB}" type="parTrans" cxnId="{2B42DC8D-ADD1-46B8-A8B9-81CF95239075}">
      <dgm:prSet/>
      <dgm:spPr/>
      <dgm:t>
        <a:bodyPr/>
        <a:lstStyle/>
        <a:p>
          <a:endParaRPr lang="en-US" sz="1600">
            <a:latin typeface="Verdana" pitchFamily="34" charset="0"/>
          </a:endParaRPr>
        </a:p>
      </dgm:t>
    </dgm:pt>
    <dgm:pt modelId="{043BDA3E-3D18-47FA-AFB3-E37A68A60721}" type="pres">
      <dgm:prSet presAssocID="{AE341279-2464-43FB-95DA-25430D9F422A}" presName="Name0" presStyleCnt="0">
        <dgm:presLayoutVars>
          <dgm:dir/>
          <dgm:resizeHandles val="exact"/>
        </dgm:presLayoutVars>
      </dgm:prSet>
      <dgm:spPr/>
    </dgm:pt>
    <dgm:pt modelId="{1037D452-AF11-41AE-87E7-9391DD2F7D76}" type="pres">
      <dgm:prSet presAssocID="{AE341279-2464-43FB-95DA-25430D9F422A}" presName="fgShape" presStyleLbl="fgShp" presStyleIdx="0" presStyleCnt="1"/>
      <dgm:spPr>
        <a:xfrm>
          <a:off x="245363" y="2476500"/>
          <a:ext cx="5643372" cy="464343"/>
        </a:xfrm>
        <a:prstGeom prst="leftRightArrow">
          <a:avLst/>
        </a:prstGeom>
      </dgm:spPr>
    </dgm:pt>
    <dgm:pt modelId="{C92F64F0-E111-4877-934C-D04017F6EFA5}" type="pres">
      <dgm:prSet presAssocID="{AE341279-2464-43FB-95DA-25430D9F422A}" presName="linComp" presStyleCnt="0"/>
      <dgm:spPr/>
    </dgm:pt>
    <dgm:pt modelId="{026AE030-5AEC-445F-9327-C526A74C8B3D}" type="pres">
      <dgm:prSet presAssocID="{4DBE1636-0F61-4796-B603-B51A9BA767A4}" presName="compNode" presStyleCnt="0"/>
      <dgm:spPr/>
    </dgm:pt>
    <dgm:pt modelId="{10EB52C4-3342-445F-9979-91FC5AE0C548}" type="pres">
      <dgm:prSet presAssocID="{4DBE1636-0F61-4796-B603-B51A9BA767A4}" presName="bkgdShape" presStyleLbl="node1" presStyleIdx="0" presStyleCnt="3"/>
      <dgm:spPr/>
    </dgm:pt>
    <dgm:pt modelId="{B5228AD5-DC94-40AE-B061-78B05B72AB19}" type="pres">
      <dgm:prSet presAssocID="{4DBE1636-0F61-4796-B603-B51A9BA767A4}" presName="nodeTx" presStyleLbl="node1" presStyleIdx="0" presStyleCnt="3">
        <dgm:presLayoutVars>
          <dgm:bulletEnabled val="1"/>
        </dgm:presLayoutVars>
      </dgm:prSet>
      <dgm:spPr/>
    </dgm:pt>
    <dgm:pt modelId="{0DE5B7BD-B66A-4E8B-B4FD-27BCB2A7CD8F}" type="pres">
      <dgm:prSet presAssocID="{4DBE1636-0F61-4796-B603-B51A9BA767A4}" presName="invisiNode" presStyleLbl="node1" presStyleIdx="0" presStyleCnt="3"/>
      <dgm:spPr/>
    </dgm:pt>
    <dgm:pt modelId="{4A44490F-697F-4CB2-AE1A-2667C0AE70C4}" type="pres">
      <dgm:prSet presAssocID="{4DBE1636-0F61-4796-B603-B51A9BA767A4}" presName="imagNode" presStyleLbl="fgImgPlace1" presStyleIdx="0" presStyleCnt="3" custLinFactNeighborX="-989"/>
      <dgm:spPr>
        <a:xfrm>
          <a:off x="487749" y="185737"/>
          <a:ext cx="1030843" cy="1030843"/>
        </a:xfrm>
        <a:prstGeom prst="ellipse">
          <a:avLst/>
        </a:prstGeom>
        <a:blipFill>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ACD8A78-2A8E-4170-9893-9F2FABB8A231}" type="pres">
      <dgm:prSet presAssocID="{B8C84EED-B04D-4C93-A1B4-22FCF7167801}" presName="sibTrans" presStyleLbl="sibTrans2D1" presStyleIdx="0" presStyleCnt="0"/>
      <dgm:spPr/>
    </dgm:pt>
    <dgm:pt modelId="{F47E4F65-1BC3-4FFF-A32A-2BDBD526ED82}" type="pres">
      <dgm:prSet presAssocID="{6355074D-06C7-4BE2-BA82-5C84415A58AB}" presName="compNode" presStyleCnt="0"/>
      <dgm:spPr/>
    </dgm:pt>
    <dgm:pt modelId="{78144894-7E30-4943-9E48-169B2577DCDE}" type="pres">
      <dgm:prSet presAssocID="{6355074D-06C7-4BE2-BA82-5C84415A58AB}" presName="bkgdShape" presStyleLbl="node1" presStyleIdx="1" presStyleCnt="3"/>
      <dgm:spPr/>
    </dgm:pt>
    <dgm:pt modelId="{E376FC7C-7EB3-4C6A-B754-66F5CA0576E2}" type="pres">
      <dgm:prSet presAssocID="{6355074D-06C7-4BE2-BA82-5C84415A58AB}" presName="nodeTx" presStyleLbl="node1" presStyleIdx="1" presStyleCnt="3">
        <dgm:presLayoutVars>
          <dgm:bulletEnabled val="1"/>
        </dgm:presLayoutVars>
      </dgm:prSet>
      <dgm:spPr/>
    </dgm:pt>
    <dgm:pt modelId="{A085CE1B-56D1-4A59-9F23-D4815F8585C2}" type="pres">
      <dgm:prSet presAssocID="{6355074D-06C7-4BE2-BA82-5C84415A58AB}" presName="invisiNode" presStyleLbl="node1" presStyleIdx="1" presStyleCnt="3"/>
      <dgm:spPr/>
    </dgm:pt>
    <dgm:pt modelId="{359DCA5E-5E2F-4D70-84DA-831B45F33746}" type="pres">
      <dgm:prSet presAssocID="{6355074D-06C7-4BE2-BA82-5C84415A58AB}" presName="imagNode" presStyleLbl="fgImgPlace1" presStyleIdx="1" presStyleCnt="3"/>
      <dgm:spPr>
        <a:xfrm>
          <a:off x="2551628" y="185737"/>
          <a:ext cx="1030843" cy="1030843"/>
        </a:xfrm>
        <a:prstGeom prst="ellipse">
          <a:avLst/>
        </a:prstGeom>
        <a:blipFill>
          <a:blip xmlns:r="http://schemas.openxmlformats.org/officeDocument/2006/relationships" r:embed="rId2" cstate="print">
            <a:duotone>
              <a:schemeClr val="accent1">
                <a:alpha val="90000"/>
                <a:hueOff val="36168"/>
                <a:satOff val="-1390"/>
                <a:lumOff val="4885"/>
                <a:alphaOff val="-20000"/>
                <a:shade val="20000"/>
                <a:satMod val="200000"/>
              </a:schemeClr>
              <a:schemeClr val="accent1">
                <a:alpha val="90000"/>
                <a:hueOff val="36168"/>
                <a:satOff val="-1390"/>
                <a:lumOff val="4885"/>
                <a:alphaOff val="-20000"/>
                <a:tint val="12000"/>
                <a:satMod val="190000"/>
              </a:schemeClr>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a:blipFill>
      </dgm:spPr>
    </dgm:pt>
    <dgm:pt modelId="{8CC1661E-C70E-422B-BCA4-429CA0753FA6}" type="pres">
      <dgm:prSet presAssocID="{CFEAD647-77C4-498F-942A-868BEAA8E144}" presName="sibTrans" presStyleLbl="sibTrans2D1" presStyleIdx="0" presStyleCnt="0"/>
      <dgm:spPr/>
    </dgm:pt>
    <dgm:pt modelId="{EE37DD26-5DDC-4895-85D7-8919DF320173}" type="pres">
      <dgm:prSet presAssocID="{0F6767F2-A4D1-444E-9EAF-8343FF097A9E}" presName="compNode" presStyleCnt="0"/>
      <dgm:spPr/>
    </dgm:pt>
    <dgm:pt modelId="{95743B44-472A-4A87-86B4-82080270E8A6}" type="pres">
      <dgm:prSet presAssocID="{0F6767F2-A4D1-444E-9EAF-8343FF097A9E}" presName="bkgdShape" presStyleLbl="node1" presStyleIdx="2" presStyleCnt="3"/>
      <dgm:spPr/>
    </dgm:pt>
    <dgm:pt modelId="{E8E20C74-19FC-4A33-A66E-29111AC75A3C}" type="pres">
      <dgm:prSet presAssocID="{0F6767F2-A4D1-444E-9EAF-8343FF097A9E}" presName="nodeTx" presStyleLbl="node1" presStyleIdx="2" presStyleCnt="3">
        <dgm:presLayoutVars>
          <dgm:bulletEnabled val="1"/>
        </dgm:presLayoutVars>
      </dgm:prSet>
      <dgm:spPr/>
    </dgm:pt>
    <dgm:pt modelId="{9BCAF64D-54AA-4AC1-A319-4234EFA510FC}" type="pres">
      <dgm:prSet presAssocID="{0F6767F2-A4D1-444E-9EAF-8343FF097A9E}" presName="invisiNode" presStyleLbl="node1" presStyleIdx="2" presStyleCnt="3"/>
      <dgm:spPr/>
    </dgm:pt>
    <dgm:pt modelId="{DBFFF35D-13A6-4D0D-9FB6-DFB72E1DEA97}" type="pres">
      <dgm:prSet presAssocID="{0F6767F2-A4D1-444E-9EAF-8343FF097A9E}" presName="imagNode" presStyleLbl="fgImgPlace1" presStyleIdx="2" presStyleCnt="3"/>
      <dgm:spPr>
        <a:xfrm>
          <a:off x="4615507" y="185737"/>
          <a:ext cx="1030843" cy="1030843"/>
        </a:xfrm>
        <a:prstGeom prst="ellipse">
          <a:avLst/>
        </a:prstGeom>
        <a:blipFill>
          <a:blip xmlns:r="http://schemas.openxmlformats.org/officeDocument/2006/relationships" r:embed="rId4" cstate="print">
            <a:duotone>
              <a:schemeClr val="accent1">
                <a:alpha val="90000"/>
                <a:hueOff val="72337"/>
                <a:satOff val="-2780"/>
                <a:lumOff val="9770"/>
                <a:alphaOff val="-40000"/>
                <a:shade val="20000"/>
                <a:satMod val="200000"/>
              </a:schemeClr>
              <a:schemeClr val="accent1">
                <a:alpha val="90000"/>
                <a:hueOff val="72337"/>
                <a:satOff val="-2780"/>
                <a:lumOff val="9770"/>
                <a:alphaOff val="-40000"/>
                <a:tint val="12000"/>
                <a:satMod val="190000"/>
              </a:schemeClr>
            </a:duotone>
            <a:extLst>
              <a:ext uri="{28A0092B-C50C-407E-A947-70E740481C1C}">
                <a14:useLocalDpi xmlns:a14="http://schemas.microsoft.com/office/drawing/2010/main" val="0"/>
              </a:ext>
            </a:extLst>
          </a:blip>
          <a:srcRect/>
          <a:stretch>
            <a:fillRect/>
          </a:stretch>
        </a:blipFill>
        <a:ln>
          <a:noFill/>
        </a:ln>
      </dgm:spPr>
    </dgm:pt>
  </dgm:ptLst>
  <dgm:cxnLst>
    <dgm:cxn modelId="{E11CA80F-249F-4798-8FAE-D6AE80731985}" type="presOf" srcId="{B8C84EED-B04D-4C93-A1B4-22FCF7167801}" destId="{FACD8A78-2A8E-4170-9893-9F2FABB8A231}" srcOrd="0" destOrd="0" presId="urn:microsoft.com/office/officeart/2005/8/layout/hList7"/>
    <dgm:cxn modelId="{5244322B-2352-43CA-9AEB-EF81BCB1345A}" srcId="{AE341279-2464-43FB-95DA-25430D9F422A}" destId="{6355074D-06C7-4BE2-BA82-5C84415A58AB}" srcOrd="1" destOrd="0" parTransId="{A3FA6B64-65D1-4FB1-A0FE-526ABC32EDE7}" sibTransId="{CFEAD647-77C4-498F-942A-868BEAA8E144}"/>
    <dgm:cxn modelId="{01E3F731-8DF2-45C0-A7B7-E48428743E12}" type="presOf" srcId="{4DBE1636-0F61-4796-B603-B51A9BA767A4}" destId="{10EB52C4-3342-445F-9979-91FC5AE0C548}" srcOrd="0" destOrd="0" presId="urn:microsoft.com/office/officeart/2005/8/layout/hList7"/>
    <dgm:cxn modelId="{FB936F43-4E6E-426A-A819-F51A838198AA}" type="presOf" srcId="{6355074D-06C7-4BE2-BA82-5C84415A58AB}" destId="{78144894-7E30-4943-9E48-169B2577DCDE}" srcOrd="0" destOrd="0" presId="urn:microsoft.com/office/officeart/2005/8/layout/hList7"/>
    <dgm:cxn modelId="{AD35F14B-30E8-4934-8870-C7B77EA783FD}" type="presOf" srcId="{0F6767F2-A4D1-444E-9EAF-8343FF097A9E}" destId="{E8E20C74-19FC-4A33-A66E-29111AC75A3C}" srcOrd="1" destOrd="0" presId="urn:microsoft.com/office/officeart/2005/8/layout/hList7"/>
    <dgm:cxn modelId="{07A31D7B-33EA-40B2-8CC3-4F27A652D327}" srcId="{AE341279-2464-43FB-95DA-25430D9F422A}" destId="{4DBE1636-0F61-4796-B603-B51A9BA767A4}" srcOrd="0" destOrd="0" parTransId="{022DFB2C-56AA-4F27-B395-9626A9004AA2}" sibTransId="{B8C84EED-B04D-4C93-A1B4-22FCF7167801}"/>
    <dgm:cxn modelId="{2B42DC8D-ADD1-46B8-A8B9-81CF95239075}" srcId="{AE341279-2464-43FB-95DA-25430D9F422A}" destId="{0F6767F2-A4D1-444E-9EAF-8343FF097A9E}" srcOrd="2" destOrd="0" parTransId="{43732825-DC11-4019-9711-85A4DADE8FCB}" sibTransId="{3D7EC73B-471A-44B0-95DA-5E7C0E9EA3DE}"/>
    <dgm:cxn modelId="{94B599A2-A081-419F-AC03-5E5357A659E8}" type="presOf" srcId="{0F6767F2-A4D1-444E-9EAF-8343FF097A9E}" destId="{95743B44-472A-4A87-86B4-82080270E8A6}" srcOrd="0" destOrd="0" presId="urn:microsoft.com/office/officeart/2005/8/layout/hList7"/>
    <dgm:cxn modelId="{815058E1-8671-40FE-B036-E5BD7D874947}" type="presOf" srcId="{6355074D-06C7-4BE2-BA82-5C84415A58AB}" destId="{E376FC7C-7EB3-4C6A-B754-66F5CA0576E2}" srcOrd="1" destOrd="0" presId="urn:microsoft.com/office/officeart/2005/8/layout/hList7"/>
    <dgm:cxn modelId="{8101B2F0-E496-423B-8BAF-F73363A87859}" type="presOf" srcId="{AE341279-2464-43FB-95DA-25430D9F422A}" destId="{043BDA3E-3D18-47FA-AFB3-E37A68A60721}" srcOrd="0" destOrd="0" presId="urn:microsoft.com/office/officeart/2005/8/layout/hList7"/>
    <dgm:cxn modelId="{039F33F4-0AB5-4B2F-8BF5-B9B2E70952AE}" type="presOf" srcId="{CFEAD647-77C4-498F-942A-868BEAA8E144}" destId="{8CC1661E-C70E-422B-BCA4-429CA0753FA6}" srcOrd="0" destOrd="0" presId="urn:microsoft.com/office/officeart/2005/8/layout/hList7"/>
    <dgm:cxn modelId="{A9BD22F8-4FF6-43E6-90E6-6289C7BCA373}" type="presOf" srcId="{4DBE1636-0F61-4796-B603-B51A9BA767A4}" destId="{B5228AD5-DC94-40AE-B061-78B05B72AB19}" srcOrd="1" destOrd="0" presId="urn:microsoft.com/office/officeart/2005/8/layout/hList7"/>
    <dgm:cxn modelId="{8848ACEF-4678-40CA-84A1-2C333B0DB5B4}" type="presParOf" srcId="{043BDA3E-3D18-47FA-AFB3-E37A68A60721}" destId="{1037D452-AF11-41AE-87E7-9391DD2F7D76}" srcOrd="0" destOrd="0" presId="urn:microsoft.com/office/officeart/2005/8/layout/hList7"/>
    <dgm:cxn modelId="{F9F853AE-C73D-4D0A-83F7-27C636D115F3}" type="presParOf" srcId="{043BDA3E-3D18-47FA-AFB3-E37A68A60721}" destId="{C92F64F0-E111-4877-934C-D04017F6EFA5}" srcOrd="1" destOrd="0" presId="urn:microsoft.com/office/officeart/2005/8/layout/hList7"/>
    <dgm:cxn modelId="{B1795B92-06B9-4821-85B1-5BE027BA4352}" type="presParOf" srcId="{C92F64F0-E111-4877-934C-D04017F6EFA5}" destId="{026AE030-5AEC-445F-9327-C526A74C8B3D}" srcOrd="0" destOrd="0" presId="urn:microsoft.com/office/officeart/2005/8/layout/hList7"/>
    <dgm:cxn modelId="{04D2B69B-9D1F-41C7-BFDE-94C5943A57FA}" type="presParOf" srcId="{026AE030-5AEC-445F-9327-C526A74C8B3D}" destId="{10EB52C4-3342-445F-9979-91FC5AE0C548}" srcOrd="0" destOrd="0" presId="urn:microsoft.com/office/officeart/2005/8/layout/hList7"/>
    <dgm:cxn modelId="{483C2178-2F17-46B5-A45D-77EE04D61314}" type="presParOf" srcId="{026AE030-5AEC-445F-9327-C526A74C8B3D}" destId="{B5228AD5-DC94-40AE-B061-78B05B72AB19}" srcOrd="1" destOrd="0" presId="urn:microsoft.com/office/officeart/2005/8/layout/hList7"/>
    <dgm:cxn modelId="{4B971039-9F42-40BF-836B-AE0143A44609}" type="presParOf" srcId="{026AE030-5AEC-445F-9327-C526A74C8B3D}" destId="{0DE5B7BD-B66A-4E8B-B4FD-27BCB2A7CD8F}" srcOrd="2" destOrd="0" presId="urn:microsoft.com/office/officeart/2005/8/layout/hList7"/>
    <dgm:cxn modelId="{C4DCEF30-F10D-4C06-96AD-A9BFC0137657}" type="presParOf" srcId="{026AE030-5AEC-445F-9327-C526A74C8B3D}" destId="{4A44490F-697F-4CB2-AE1A-2667C0AE70C4}" srcOrd="3" destOrd="0" presId="urn:microsoft.com/office/officeart/2005/8/layout/hList7"/>
    <dgm:cxn modelId="{4E255453-D42C-4037-A9CE-881043CB7F17}" type="presParOf" srcId="{C92F64F0-E111-4877-934C-D04017F6EFA5}" destId="{FACD8A78-2A8E-4170-9893-9F2FABB8A231}" srcOrd="1" destOrd="0" presId="urn:microsoft.com/office/officeart/2005/8/layout/hList7"/>
    <dgm:cxn modelId="{A72832FE-7861-42EF-B0A7-D5A598017429}" type="presParOf" srcId="{C92F64F0-E111-4877-934C-D04017F6EFA5}" destId="{F47E4F65-1BC3-4FFF-A32A-2BDBD526ED82}" srcOrd="2" destOrd="0" presId="urn:microsoft.com/office/officeart/2005/8/layout/hList7"/>
    <dgm:cxn modelId="{86B1FB2B-8182-42AD-9F19-57A34793A559}" type="presParOf" srcId="{F47E4F65-1BC3-4FFF-A32A-2BDBD526ED82}" destId="{78144894-7E30-4943-9E48-169B2577DCDE}" srcOrd="0" destOrd="0" presId="urn:microsoft.com/office/officeart/2005/8/layout/hList7"/>
    <dgm:cxn modelId="{83C218E6-EAB1-4157-B67E-8894246CE369}" type="presParOf" srcId="{F47E4F65-1BC3-4FFF-A32A-2BDBD526ED82}" destId="{E376FC7C-7EB3-4C6A-B754-66F5CA0576E2}" srcOrd="1" destOrd="0" presId="urn:microsoft.com/office/officeart/2005/8/layout/hList7"/>
    <dgm:cxn modelId="{7FEC83B0-D4A3-481B-812F-8F74A60AAEAF}" type="presParOf" srcId="{F47E4F65-1BC3-4FFF-A32A-2BDBD526ED82}" destId="{A085CE1B-56D1-4A59-9F23-D4815F8585C2}" srcOrd="2" destOrd="0" presId="urn:microsoft.com/office/officeart/2005/8/layout/hList7"/>
    <dgm:cxn modelId="{A5C81FF1-A123-4585-A038-73948226EC32}" type="presParOf" srcId="{F47E4F65-1BC3-4FFF-A32A-2BDBD526ED82}" destId="{359DCA5E-5E2F-4D70-84DA-831B45F33746}" srcOrd="3" destOrd="0" presId="urn:microsoft.com/office/officeart/2005/8/layout/hList7"/>
    <dgm:cxn modelId="{15628C8A-1EB9-4EED-A9C8-3F3AFCA659F5}" type="presParOf" srcId="{C92F64F0-E111-4877-934C-D04017F6EFA5}" destId="{8CC1661E-C70E-422B-BCA4-429CA0753FA6}" srcOrd="3" destOrd="0" presId="urn:microsoft.com/office/officeart/2005/8/layout/hList7"/>
    <dgm:cxn modelId="{9F78D782-33EB-4BB6-B65B-6F9F23F1DBCC}" type="presParOf" srcId="{C92F64F0-E111-4877-934C-D04017F6EFA5}" destId="{EE37DD26-5DDC-4895-85D7-8919DF320173}" srcOrd="4" destOrd="0" presId="urn:microsoft.com/office/officeart/2005/8/layout/hList7"/>
    <dgm:cxn modelId="{FF2A9D1C-78ED-41AF-9856-FBE29B16276B}" type="presParOf" srcId="{EE37DD26-5DDC-4895-85D7-8919DF320173}" destId="{95743B44-472A-4A87-86B4-82080270E8A6}" srcOrd="0" destOrd="0" presId="urn:microsoft.com/office/officeart/2005/8/layout/hList7"/>
    <dgm:cxn modelId="{8448ABE5-3C13-49B6-B8C2-92AC02F94AF7}" type="presParOf" srcId="{EE37DD26-5DDC-4895-85D7-8919DF320173}" destId="{E8E20C74-19FC-4A33-A66E-29111AC75A3C}" srcOrd="1" destOrd="0" presId="urn:microsoft.com/office/officeart/2005/8/layout/hList7"/>
    <dgm:cxn modelId="{A791078E-C299-47BB-94F7-C805111D623B}" type="presParOf" srcId="{EE37DD26-5DDC-4895-85D7-8919DF320173}" destId="{9BCAF64D-54AA-4AC1-A319-4234EFA510FC}" srcOrd="2" destOrd="0" presId="urn:microsoft.com/office/officeart/2005/8/layout/hList7"/>
    <dgm:cxn modelId="{97A82891-C0D1-477E-BA38-68A48D8099E7}" type="presParOf" srcId="{EE37DD26-5DDC-4895-85D7-8919DF320173}" destId="{DBFFF35D-13A6-4D0D-9FB6-DFB72E1DEA97}" srcOrd="3" destOrd="0" presId="urn:microsoft.com/office/officeart/2005/8/layout/hList7"/>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B52C4-3342-445F-9979-91FC5AE0C548}">
      <dsp:nvSpPr>
        <dsp:cNvPr id="0" name=""/>
        <dsp:cNvSpPr/>
      </dsp:nvSpPr>
      <dsp:spPr>
        <a:xfrm>
          <a:off x="1203" y="0"/>
          <a:ext cx="1872255" cy="2892454"/>
        </a:xfrm>
        <a:prstGeom prst="roundRect">
          <a:avLst>
            <a:gd name="adj" fmla="val 10000"/>
          </a:avLst>
        </a:prstGeom>
        <a:gradFill rotWithShape="0">
          <a:gsLst>
            <a:gs pos="0">
              <a:srgbClr val="4F81BD">
                <a:alpha val="90000"/>
                <a:hueOff val="0"/>
                <a:satOff val="0"/>
                <a:lumOff val="0"/>
                <a:alphaOff val="0"/>
                <a:shade val="51000"/>
                <a:satMod val="130000"/>
              </a:srgbClr>
            </a:gs>
            <a:gs pos="80000">
              <a:srgbClr val="4F81BD">
                <a:alpha val="90000"/>
                <a:hueOff val="0"/>
                <a:satOff val="0"/>
                <a:lumOff val="0"/>
                <a:alphaOff val="0"/>
                <a:shade val="93000"/>
                <a:satMod val="130000"/>
              </a:srgbClr>
            </a:gs>
            <a:gs pos="100000">
              <a:srgbClr val="4F81BD">
                <a:alpha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b="1" kern="1200" dirty="0">
            <a:solidFill>
              <a:sysClr val="window" lastClr="FFFFFF"/>
            </a:solidFill>
            <a:latin typeface="Verdana" pitchFamily="34" charset="0"/>
            <a:ea typeface="+mn-ea"/>
            <a:cs typeface="+mn-cs"/>
          </a:endParaRPr>
        </a:p>
        <a:p>
          <a:pPr marL="0" lvl="0" indent="0" algn="ctr" defTabSz="533400">
            <a:lnSpc>
              <a:spcPct val="90000"/>
            </a:lnSpc>
            <a:spcBef>
              <a:spcPct val="0"/>
            </a:spcBef>
            <a:spcAft>
              <a:spcPct val="35000"/>
            </a:spcAft>
            <a:buNone/>
          </a:pPr>
          <a:r>
            <a:rPr lang="en-US" sz="1200" b="1" kern="1200" dirty="0">
              <a:solidFill>
                <a:sysClr val="window" lastClr="FFFFFF"/>
              </a:solidFill>
              <a:latin typeface="Verdana" pitchFamily="34" charset="0"/>
              <a:ea typeface="+mn-ea"/>
              <a:cs typeface="+mn-cs"/>
            </a:rPr>
            <a:t>RESOURCES</a:t>
          </a:r>
          <a:r>
            <a:rPr lang="en-US" sz="1400" b="1" kern="1200" dirty="0">
              <a:solidFill>
                <a:sysClr val="window" lastClr="FFFFFF"/>
              </a:solidFill>
              <a:latin typeface="Verdana" pitchFamily="34" charset="0"/>
              <a:ea typeface="+mn-ea"/>
              <a:cs typeface="+mn-cs"/>
            </a:rPr>
            <a:t>:</a:t>
          </a:r>
        </a:p>
        <a:p>
          <a:pPr marL="0" lvl="0" indent="0" algn="ctr" defTabSz="533400">
            <a:lnSpc>
              <a:spcPct val="90000"/>
            </a:lnSpc>
            <a:spcBef>
              <a:spcPct val="0"/>
            </a:spcBef>
            <a:spcAft>
              <a:spcPct val="35000"/>
            </a:spcAft>
            <a:buNone/>
          </a:pPr>
          <a:r>
            <a:rPr lang="en-US" sz="1200" b="0" kern="1200" dirty="0">
              <a:solidFill>
                <a:sysClr val="window" lastClr="FFFFFF"/>
              </a:solidFill>
              <a:latin typeface="Verdana" pitchFamily="34" charset="0"/>
              <a:ea typeface="+mn-ea"/>
              <a:cs typeface="+mn-cs"/>
            </a:rPr>
            <a:t>Resources for street cleaning and litter management</a:t>
          </a:r>
          <a:endParaRPr lang="en-US" sz="1600" kern="1200" dirty="0">
            <a:solidFill>
              <a:sysClr val="window" lastClr="FFFFFF"/>
            </a:solidFill>
            <a:latin typeface="Verdana" pitchFamily="34" charset="0"/>
            <a:ea typeface="+mn-ea"/>
            <a:cs typeface="+mn-cs"/>
          </a:endParaRPr>
        </a:p>
      </dsp:txBody>
      <dsp:txXfrm>
        <a:off x="35090" y="1190869"/>
        <a:ext cx="1804481" cy="1089208"/>
      </dsp:txXfrm>
    </dsp:sp>
    <dsp:sp modelId="{4A44490F-697F-4CB2-AE1A-2667C0AE70C4}">
      <dsp:nvSpPr>
        <dsp:cNvPr id="0" name=""/>
        <dsp:cNvSpPr/>
      </dsp:nvSpPr>
      <dsp:spPr>
        <a:xfrm>
          <a:off x="446211" y="173547"/>
          <a:ext cx="963187" cy="963187"/>
        </a:xfrm>
        <a:prstGeom prst="ellipse">
          <a:avLst/>
        </a:prstGeom>
        <a:blipFill>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8144894-7E30-4943-9E48-169B2577DCDE}">
      <dsp:nvSpPr>
        <dsp:cNvPr id="0" name=""/>
        <dsp:cNvSpPr/>
      </dsp:nvSpPr>
      <dsp:spPr>
        <a:xfrm>
          <a:off x="1929627" y="0"/>
          <a:ext cx="1872255" cy="2892454"/>
        </a:xfrm>
        <a:prstGeom prst="roundRect">
          <a:avLst>
            <a:gd name="adj" fmla="val 10000"/>
          </a:avLst>
        </a:prstGeom>
        <a:gradFill rotWithShape="0">
          <a:gsLst>
            <a:gs pos="30000">
              <a:srgbClr val="4F81BD">
                <a:alpha val="90000"/>
                <a:hueOff val="0"/>
                <a:satOff val="0"/>
                <a:lumOff val="0"/>
                <a:alphaOff val="-20000"/>
                <a:shade val="51000"/>
                <a:satMod val="130000"/>
              </a:srgbClr>
            </a:gs>
            <a:gs pos="80000">
              <a:srgbClr val="4F81BD">
                <a:alpha val="90000"/>
                <a:hueOff val="0"/>
                <a:satOff val="0"/>
                <a:lumOff val="0"/>
                <a:alphaOff val="-20000"/>
                <a:shade val="93000"/>
                <a:satMod val="130000"/>
              </a:srgbClr>
            </a:gs>
            <a:gs pos="100000">
              <a:srgbClr val="4F81BD">
                <a:alpha val="90000"/>
                <a:hueOff val="0"/>
                <a:satOff val="0"/>
                <a:lumOff val="0"/>
                <a:alphaOff val="-2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b="1" kern="1200" dirty="0">
            <a:solidFill>
              <a:sysClr val="window" lastClr="FFFFFF"/>
            </a:solidFill>
            <a:latin typeface="Verdana" pitchFamily="34" charset="0"/>
            <a:ea typeface="+mn-ea"/>
            <a:cs typeface="+mn-cs"/>
          </a:endParaRPr>
        </a:p>
        <a:p>
          <a:pPr marL="0" lvl="0" indent="0" algn="ctr" defTabSz="533400">
            <a:lnSpc>
              <a:spcPct val="90000"/>
            </a:lnSpc>
            <a:spcBef>
              <a:spcPct val="0"/>
            </a:spcBef>
            <a:spcAft>
              <a:spcPct val="35000"/>
            </a:spcAft>
            <a:buNone/>
          </a:pPr>
          <a:r>
            <a:rPr lang="en-US" sz="1200" b="1" kern="1200" dirty="0">
              <a:solidFill>
                <a:sysClr val="window" lastClr="FFFFFF"/>
              </a:solidFill>
              <a:latin typeface="Verdana" pitchFamily="34" charset="0"/>
              <a:ea typeface="+mn-ea"/>
              <a:cs typeface="+mn-cs"/>
            </a:rPr>
            <a:t>PARTNERSHIP:</a:t>
          </a:r>
        </a:p>
        <a:p>
          <a:pPr marL="0" lvl="0" indent="0" algn="ctr" defTabSz="533400">
            <a:lnSpc>
              <a:spcPct val="90000"/>
            </a:lnSpc>
            <a:spcBef>
              <a:spcPct val="0"/>
            </a:spcBef>
            <a:spcAft>
              <a:spcPct val="35000"/>
            </a:spcAft>
            <a:buNone/>
          </a:pPr>
          <a:r>
            <a:rPr lang="en-US" sz="1200" kern="1200" dirty="0">
              <a:solidFill>
                <a:sysClr val="window" lastClr="FFFFFF"/>
              </a:solidFill>
              <a:latin typeface="Verdana" pitchFamily="34" charset="0"/>
              <a:ea typeface="+mn-ea"/>
              <a:cs typeface="+mn-cs"/>
            </a:rPr>
            <a:t>Engaging citizens and local business</a:t>
          </a:r>
        </a:p>
        <a:p>
          <a:pPr marL="0" lvl="0" indent="0" algn="ctr" defTabSz="533400">
            <a:lnSpc>
              <a:spcPct val="90000"/>
            </a:lnSpc>
            <a:spcBef>
              <a:spcPct val="0"/>
            </a:spcBef>
            <a:spcAft>
              <a:spcPct val="35000"/>
            </a:spcAft>
            <a:buNone/>
          </a:pPr>
          <a:endParaRPr lang="en-US" sz="1200" kern="1200" dirty="0">
            <a:solidFill>
              <a:sysClr val="window" lastClr="FFFFFF"/>
            </a:solidFill>
            <a:latin typeface="Verdana" pitchFamily="34" charset="0"/>
            <a:ea typeface="+mn-ea"/>
            <a:cs typeface="+mn-cs"/>
          </a:endParaRPr>
        </a:p>
      </dsp:txBody>
      <dsp:txXfrm>
        <a:off x="1963514" y="1190869"/>
        <a:ext cx="1804481" cy="1089208"/>
      </dsp:txXfrm>
    </dsp:sp>
    <dsp:sp modelId="{359DCA5E-5E2F-4D70-84DA-831B45F33746}">
      <dsp:nvSpPr>
        <dsp:cNvPr id="0" name=""/>
        <dsp:cNvSpPr/>
      </dsp:nvSpPr>
      <dsp:spPr>
        <a:xfrm>
          <a:off x="2384161" y="173547"/>
          <a:ext cx="963187" cy="963187"/>
        </a:xfrm>
        <a:prstGeom prst="ellipse">
          <a:avLst/>
        </a:prstGeom>
        <a:blipFill>
          <a:blip xmlns:r="http://schemas.openxmlformats.org/officeDocument/2006/relationships" r:embed="rId2" cstate="print">
            <a:duotone>
              <a:schemeClr val="accent1">
                <a:alpha val="90000"/>
                <a:hueOff val="36168"/>
                <a:satOff val="-1390"/>
                <a:lumOff val="4885"/>
                <a:alphaOff val="-20000"/>
                <a:shade val="20000"/>
                <a:satMod val="200000"/>
              </a:schemeClr>
              <a:schemeClr val="accent1">
                <a:alpha val="90000"/>
                <a:hueOff val="36168"/>
                <a:satOff val="-1390"/>
                <a:lumOff val="4885"/>
                <a:alphaOff val="-20000"/>
                <a:tint val="12000"/>
                <a:satMod val="190000"/>
              </a:schemeClr>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95743B44-472A-4A87-86B4-82080270E8A6}">
      <dsp:nvSpPr>
        <dsp:cNvPr id="0" name=""/>
        <dsp:cNvSpPr/>
      </dsp:nvSpPr>
      <dsp:spPr>
        <a:xfrm>
          <a:off x="3858050" y="0"/>
          <a:ext cx="1872255" cy="2892454"/>
        </a:xfrm>
        <a:prstGeom prst="roundRect">
          <a:avLst>
            <a:gd name="adj" fmla="val 10000"/>
          </a:avLst>
        </a:prstGeom>
        <a:gradFill rotWithShape="0">
          <a:gsLst>
            <a:gs pos="0">
              <a:srgbClr val="4F81BD">
                <a:alpha val="90000"/>
                <a:hueOff val="0"/>
                <a:satOff val="0"/>
                <a:lumOff val="0"/>
                <a:alphaOff val="-40000"/>
                <a:shade val="51000"/>
                <a:satMod val="130000"/>
              </a:srgbClr>
            </a:gs>
            <a:gs pos="80000">
              <a:srgbClr val="4F81BD">
                <a:alpha val="90000"/>
                <a:hueOff val="0"/>
                <a:satOff val="0"/>
                <a:lumOff val="0"/>
                <a:alphaOff val="-40000"/>
                <a:shade val="93000"/>
                <a:satMod val="130000"/>
              </a:srgbClr>
            </a:gs>
            <a:gs pos="100000">
              <a:srgbClr val="4F81BD">
                <a:alpha val="90000"/>
                <a:hueOff val="0"/>
                <a:satOff val="0"/>
                <a:lumOff val="0"/>
                <a:alphaOff val="-4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ysClr val="window" lastClr="FFFFFF"/>
              </a:solidFill>
              <a:latin typeface="Verdana" pitchFamily="34" charset="0"/>
              <a:ea typeface="+mn-ea"/>
              <a:cs typeface="+mn-cs"/>
            </a:rPr>
            <a:t>ENFORCEMENT:</a:t>
          </a:r>
        </a:p>
        <a:p>
          <a:pPr marL="0" lvl="0" indent="0" algn="ctr" defTabSz="533400">
            <a:lnSpc>
              <a:spcPct val="90000"/>
            </a:lnSpc>
            <a:spcBef>
              <a:spcPct val="0"/>
            </a:spcBef>
            <a:spcAft>
              <a:spcPct val="35000"/>
            </a:spcAft>
            <a:buNone/>
          </a:pPr>
          <a:r>
            <a:rPr lang="en-US" sz="1200" kern="1200" dirty="0">
              <a:solidFill>
                <a:sysClr val="window" lastClr="FFFFFF"/>
              </a:solidFill>
              <a:latin typeface="Verdana" pitchFamily="34" charset="0"/>
              <a:ea typeface="+mn-ea"/>
              <a:cs typeface="+mn-cs"/>
            </a:rPr>
            <a:t>Enforce the Litter Acts and Bye Laws</a:t>
          </a:r>
        </a:p>
      </dsp:txBody>
      <dsp:txXfrm>
        <a:off x="3891937" y="1190869"/>
        <a:ext cx="1804481" cy="1089208"/>
      </dsp:txXfrm>
    </dsp:sp>
    <dsp:sp modelId="{DBFFF35D-13A6-4D0D-9FB6-DFB72E1DEA97}">
      <dsp:nvSpPr>
        <dsp:cNvPr id="0" name=""/>
        <dsp:cNvSpPr/>
      </dsp:nvSpPr>
      <dsp:spPr>
        <a:xfrm>
          <a:off x="4312584" y="173547"/>
          <a:ext cx="963187" cy="963187"/>
        </a:xfrm>
        <a:prstGeom prst="ellipse">
          <a:avLst/>
        </a:prstGeom>
        <a:blipFill>
          <a:blip xmlns:r="http://schemas.openxmlformats.org/officeDocument/2006/relationships" r:embed="rId4" cstate="print">
            <a:duotone>
              <a:schemeClr val="accent1">
                <a:alpha val="90000"/>
                <a:hueOff val="72337"/>
                <a:satOff val="-2780"/>
                <a:lumOff val="9770"/>
                <a:alphaOff val="-40000"/>
                <a:shade val="20000"/>
                <a:satMod val="200000"/>
              </a:schemeClr>
              <a:schemeClr val="accent1">
                <a:alpha val="90000"/>
                <a:hueOff val="72337"/>
                <a:satOff val="-2780"/>
                <a:lumOff val="9770"/>
                <a:alphaOff val="-4000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037D452-AF11-41AE-87E7-9391DD2F7D76}">
      <dsp:nvSpPr>
        <dsp:cNvPr id="0" name=""/>
        <dsp:cNvSpPr/>
      </dsp:nvSpPr>
      <dsp:spPr>
        <a:xfrm>
          <a:off x="229260" y="2313964"/>
          <a:ext cx="5272989" cy="433868"/>
        </a:xfrm>
        <a:prstGeom prst="left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B52C4-3342-445F-9979-91FC5AE0C548}">
      <dsp:nvSpPr>
        <dsp:cNvPr id="0" name=""/>
        <dsp:cNvSpPr/>
      </dsp:nvSpPr>
      <dsp:spPr>
        <a:xfrm>
          <a:off x="1203" y="0"/>
          <a:ext cx="1872255" cy="2892454"/>
        </a:xfrm>
        <a:prstGeom prst="roundRect">
          <a:avLst>
            <a:gd name="adj" fmla="val 10000"/>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b="1" kern="1200" dirty="0">
            <a:latin typeface="Verdana" pitchFamily="34" charset="0"/>
            <a:ea typeface="+mn-ea"/>
            <a:cs typeface="+mn-cs"/>
          </a:endParaRPr>
        </a:p>
        <a:p>
          <a:pPr marL="0" lvl="0" indent="0" algn="ctr" defTabSz="533400">
            <a:lnSpc>
              <a:spcPct val="90000"/>
            </a:lnSpc>
            <a:spcBef>
              <a:spcPct val="0"/>
            </a:spcBef>
            <a:spcAft>
              <a:spcPct val="35000"/>
            </a:spcAft>
            <a:buNone/>
          </a:pPr>
          <a:r>
            <a:rPr lang="en-US" sz="1200" b="1" kern="1200" dirty="0">
              <a:latin typeface="Verdana" pitchFamily="34" charset="0"/>
              <a:ea typeface="+mn-ea"/>
              <a:cs typeface="+mn-cs"/>
            </a:rPr>
            <a:t>OPERATIONAL </a:t>
          </a:r>
        </a:p>
        <a:p>
          <a:pPr marL="0" lvl="0" indent="0" algn="ctr" defTabSz="533400">
            <a:lnSpc>
              <a:spcPct val="90000"/>
            </a:lnSpc>
            <a:spcBef>
              <a:spcPct val="0"/>
            </a:spcBef>
            <a:spcAft>
              <a:spcPct val="35000"/>
            </a:spcAft>
            <a:buNone/>
          </a:pPr>
          <a:r>
            <a:rPr lang="en-US" sz="1200" b="1" kern="1200" dirty="0">
              <a:latin typeface="Verdana" pitchFamily="34" charset="0"/>
              <a:ea typeface="+mn-ea"/>
              <a:cs typeface="+mn-cs"/>
            </a:rPr>
            <a:t>ENHANCEMENTS</a:t>
          </a:r>
          <a:endParaRPr lang="en-US" sz="1400" b="1" kern="1200" dirty="0">
            <a:latin typeface="Verdana" pitchFamily="34" charset="0"/>
            <a:ea typeface="+mn-ea"/>
            <a:cs typeface="+mn-cs"/>
          </a:endParaRPr>
        </a:p>
        <a:p>
          <a:pPr marL="0" lvl="0" indent="0" algn="ctr" defTabSz="533400">
            <a:lnSpc>
              <a:spcPct val="90000"/>
            </a:lnSpc>
            <a:spcBef>
              <a:spcPct val="0"/>
            </a:spcBef>
            <a:spcAft>
              <a:spcPct val="35000"/>
            </a:spcAft>
            <a:buNone/>
          </a:pPr>
          <a:r>
            <a:rPr lang="en-US" sz="1200" b="0" kern="1200" dirty="0">
              <a:latin typeface="Verdana" pitchFamily="34" charset="0"/>
              <a:ea typeface="+mn-ea"/>
              <a:cs typeface="+mn-cs"/>
            </a:rPr>
            <a:t>Resources for street cleaning and litter management</a:t>
          </a:r>
          <a:endParaRPr lang="en-US" sz="1600" kern="1200" dirty="0">
            <a:latin typeface="Verdana" pitchFamily="34" charset="0"/>
            <a:ea typeface="+mn-ea"/>
            <a:cs typeface="+mn-cs"/>
          </a:endParaRPr>
        </a:p>
      </dsp:txBody>
      <dsp:txXfrm>
        <a:off x="35090" y="1190869"/>
        <a:ext cx="1804481" cy="1089208"/>
      </dsp:txXfrm>
    </dsp:sp>
    <dsp:sp modelId="{4A44490F-697F-4CB2-AE1A-2667C0AE70C4}">
      <dsp:nvSpPr>
        <dsp:cNvPr id="0" name=""/>
        <dsp:cNvSpPr/>
      </dsp:nvSpPr>
      <dsp:spPr>
        <a:xfrm>
          <a:off x="446211" y="173547"/>
          <a:ext cx="963187" cy="963187"/>
        </a:xfrm>
        <a:prstGeom prst="ellipse">
          <a:avLst/>
        </a:prstGeom>
        <a:blipFill>
          <a:blip xmlns:r="http://schemas.openxmlformats.org/officeDocument/2006/relationships" r:embed="rId1">
            <a:duotone>
              <a:schemeClr val="accent1">
                <a:alpha val="90000"/>
                <a:hueOff val="0"/>
                <a:satOff val="0"/>
                <a:lumOff val="0"/>
                <a:alphaOff val="0"/>
                <a:shade val="20000"/>
                <a:satMod val="200000"/>
              </a:schemeClr>
              <a:schemeClr val="accen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8144894-7E30-4943-9E48-169B2577DCDE}">
      <dsp:nvSpPr>
        <dsp:cNvPr id="0" name=""/>
        <dsp:cNvSpPr/>
      </dsp:nvSpPr>
      <dsp:spPr>
        <a:xfrm>
          <a:off x="1929627" y="0"/>
          <a:ext cx="1872255" cy="2892454"/>
        </a:xfrm>
        <a:prstGeom prst="roundRect">
          <a:avLst>
            <a:gd name="adj" fmla="val 10000"/>
          </a:avLst>
        </a:prstGeom>
        <a:gradFill rotWithShape="0">
          <a:gsLst>
            <a:gs pos="3000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b="1" kern="1200" dirty="0">
            <a:latin typeface="Verdana" pitchFamily="34" charset="0"/>
            <a:ea typeface="+mn-ea"/>
            <a:cs typeface="+mn-cs"/>
          </a:endParaRPr>
        </a:p>
        <a:p>
          <a:pPr marL="0" lvl="0" indent="0" algn="ctr" defTabSz="533400">
            <a:lnSpc>
              <a:spcPct val="90000"/>
            </a:lnSpc>
            <a:spcBef>
              <a:spcPct val="0"/>
            </a:spcBef>
            <a:spcAft>
              <a:spcPct val="35000"/>
            </a:spcAft>
            <a:buNone/>
          </a:pPr>
          <a:r>
            <a:rPr lang="en-US" sz="1200" b="1" kern="1200" dirty="0">
              <a:latin typeface="Verdana" pitchFamily="34" charset="0"/>
              <a:ea typeface="+mn-ea"/>
              <a:cs typeface="+mn-cs"/>
            </a:rPr>
            <a:t>ENFORCEMENT AND REGULATION CHANGE:</a:t>
          </a:r>
        </a:p>
        <a:p>
          <a:pPr marL="0" lvl="0" indent="0" algn="ctr" defTabSz="533400">
            <a:lnSpc>
              <a:spcPct val="90000"/>
            </a:lnSpc>
            <a:spcBef>
              <a:spcPct val="0"/>
            </a:spcBef>
            <a:spcAft>
              <a:spcPct val="35000"/>
            </a:spcAft>
            <a:buNone/>
          </a:pPr>
          <a:r>
            <a:rPr lang="en-US" sz="1200" kern="1200" dirty="0">
              <a:latin typeface="Verdana" pitchFamily="34" charset="0"/>
              <a:ea typeface="+mn-ea"/>
              <a:cs typeface="+mn-cs"/>
            </a:rPr>
            <a:t>Enforce the Litter Acts and Bye Laws</a:t>
          </a:r>
        </a:p>
        <a:p>
          <a:pPr marL="0" lvl="0" indent="0" algn="ctr" defTabSz="533400">
            <a:lnSpc>
              <a:spcPct val="90000"/>
            </a:lnSpc>
            <a:spcBef>
              <a:spcPct val="0"/>
            </a:spcBef>
            <a:spcAft>
              <a:spcPct val="35000"/>
            </a:spcAft>
            <a:buNone/>
          </a:pPr>
          <a:endParaRPr lang="en-US" sz="1200" kern="1200" dirty="0">
            <a:latin typeface="Verdana" pitchFamily="34" charset="0"/>
            <a:ea typeface="+mn-ea"/>
            <a:cs typeface="+mn-cs"/>
          </a:endParaRPr>
        </a:p>
      </dsp:txBody>
      <dsp:txXfrm>
        <a:off x="1963514" y="1190869"/>
        <a:ext cx="1804481" cy="1089208"/>
      </dsp:txXfrm>
    </dsp:sp>
    <dsp:sp modelId="{359DCA5E-5E2F-4D70-84DA-831B45F33746}">
      <dsp:nvSpPr>
        <dsp:cNvPr id="0" name=""/>
        <dsp:cNvSpPr/>
      </dsp:nvSpPr>
      <dsp:spPr>
        <a:xfrm>
          <a:off x="2384161" y="173547"/>
          <a:ext cx="963187" cy="963187"/>
        </a:xfrm>
        <a:prstGeom prst="ellipse">
          <a:avLst/>
        </a:prstGeom>
        <a:blipFill>
          <a:blip xmlns:r="http://schemas.openxmlformats.org/officeDocument/2006/relationships" r:embed="rId2" cstate="print">
            <a:duotone>
              <a:schemeClr val="accent1">
                <a:alpha val="90000"/>
                <a:hueOff val="36168"/>
                <a:satOff val="-1390"/>
                <a:lumOff val="4885"/>
                <a:alphaOff val="-20000"/>
                <a:shade val="20000"/>
                <a:satMod val="200000"/>
              </a:schemeClr>
              <a:schemeClr val="accent1">
                <a:alpha val="90000"/>
                <a:hueOff val="36168"/>
                <a:satOff val="-1390"/>
                <a:lumOff val="4885"/>
                <a:alphaOff val="-20000"/>
                <a:tint val="12000"/>
                <a:satMod val="190000"/>
              </a:schemeClr>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95743B44-472A-4A87-86B4-82080270E8A6}">
      <dsp:nvSpPr>
        <dsp:cNvPr id="0" name=""/>
        <dsp:cNvSpPr/>
      </dsp:nvSpPr>
      <dsp:spPr>
        <a:xfrm>
          <a:off x="3858050" y="0"/>
          <a:ext cx="1872255" cy="2892454"/>
        </a:xfrm>
        <a:prstGeom prst="roundRect">
          <a:avLst>
            <a:gd name="adj" fmla="val 10000"/>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Verdana" pitchFamily="34" charset="0"/>
              <a:ea typeface="+mn-ea"/>
              <a:cs typeface="+mn-cs"/>
            </a:rPr>
            <a:t>LITTER AWARENESS AND PREVENTION:</a:t>
          </a:r>
        </a:p>
        <a:p>
          <a:pPr marL="0" lvl="0" indent="0" algn="ctr" defTabSz="533400">
            <a:lnSpc>
              <a:spcPct val="90000"/>
            </a:lnSpc>
            <a:spcBef>
              <a:spcPct val="0"/>
            </a:spcBef>
            <a:spcAft>
              <a:spcPct val="35000"/>
            </a:spcAft>
            <a:buNone/>
          </a:pPr>
          <a:r>
            <a:rPr lang="en-US" sz="1200" kern="1200" dirty="0">
              <a:latin typeface="Verdana" pitchFamily="34" charset="0"/>
              <a:ea typeface="+mn-ea"/>
              <a:cs typeface="+mn-cs"/>
            </a:rPr>
            <a:t>Engaging Citizens and local business</a:t>
          </a:r>
        </a:p>
      </dsp:txBody>
      <dsp:txXfrm>
        <a:off x="3891937" y="1190869"/>
        <a:ext cx="1804481" cy="1089208"/>
      </dsp:txXfrm>
    </dsp:sp>
    <dsp:sp modelId="{DBFFF35D-13A6-4D0D-9FB6-DFB72E1DEA97}">
      <dsp:nvSpPr>
        <dsp:cNvPr id="0" name=""/>
        <dsp:cNvSpPr/>
      </dsp:nvSpPr>
      <dsp:spPr>
        <a:xfrm>
          <a:off x="4312584" y="173547"/>
          <a:ext cx="963187" cy="963187"/>
        </a:xfrm>
        <a:prstGeom prst="ellipse">
          <a:avLst/>
        </a:prstGeom>
        <a:blipFill>
          <a:blip xmlns:r="http://schemas.openxmlformats.org/officeDocument/2006/relationships" r:embed="rId4" cstate="print">
            <a:duotone>
              <a:schemeClr val="accent1">
                <a:alpha val="90000"/>
                <a:hueOff val="72337"/>
                <a:satOff val="-2780"/>
                <a:lumOff val="9770"/>
                <a:alphaOff val="-40000"/>
                <a:shade val="20000"/>
                <a:satMod val="200000"/>
              </a:schemeClr>
              <a:schemeClr val="accent1">
                <a:alpha val="90000"/>
                <a:hueOff val="72337"/>
                <a:satOff val="-2780"/>
                <a:lumOff val="9770"/>
                <a:alphaOff val="-4000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037D452-AF11-41AE-87E7-9391DD2F7D76}">
      <dsp:nvSpPr>
        <dsp:cNvPr id="0" name=""/>
        <dsp:cNvSpPr/>
      </dsp:nvSpPr>
      <dsp:spPr>
        <a:xfrm>
          <a:off x="229260" y="2313964"/>
          <a:ext cx="5272989" cy="433868"/>
        </a:xfrm>
        <a:prstGeom prst="lef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10B9A-CB5C-40D7-973B-575224C31D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54B312-2E9B-456B-8386-C9D96A968801}">
  <ds:schemaRefs>
    <ds:schemaRef ds:uri="http://schemas.microsoft.com/sharepoint/v3/contenttype/forms"/>
  </ds:schemaRefs>
</ds:datastoreItem>
</file>

<file path=customXml/itemProps3.xml><?xml version="1.0" encoding="utf-8"?>
<ds:datastoreItem xmlns:ds="http://schemas.openxmlformats.org/officeDocument/2006/customXml" ds:itemID="{945496D9-BBF4-449D-992B-EA617E07A22A}">
  <ds:schemaRefs>
    <ds:schemaRef ds:uri="http://schemas.openxmlformats.org/officeDocument/2006/bibliography"/>
  </ds:schemaRefs>
</ds:datastoreItem>
</file>

<file path=customXml/itemProps4.xml><?xml version="1.0" encoding="utf-8"?>
<ds:datastoreItem xmlns:ds="http://schemas.openxmlformats.org/officeDocument/2006/customXml" ds:itemID="{9DB8508B-F737-495B-9628-5E19BBE1F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6533</Words>
  <Characters>37240</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Kerstie Flanagan</dc:creator>
  <cp:keywords/>
  <dc:description/>
  <cp:lastModifiedBy>John Tuohy</cp:lastModifiedBy>
  <cp:revision>2</cp:revision>
  <cp:lastPrinted>2019-11-27T12:16:00Z</cp:lastPrinted>
  <dcterms:created xsi:type="dcterms:W3CDTF">2026-02-19T07:17:00Z</dcterms:created>
  <dcterms:modified xsi:type="dcterms:W3CDTF">2026-02-19T07:17:00Z</dcterms:modified>
</cp:coreProperties>
</file>