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7DA6" w14:textId="77777777" w:rsidR="00332628" w:rsidRPr="0067353E" w:rsidRDefault="00332628" w:rsidP="0067353E"/>
    <w:p w14:paraId="448914C2" w14:textId="77777777" w:rsidR="001D6A3B" w:rsidRDefault="003159DF">
      <w:r>
        <w:rPr>
          <w:noProof/>
        </w:rPr>
        <w:drawing>
          <wp:inline distT="0" distB="0" distL="0" distR="0" wp14:anchorId="7420E807" wp14:editId="2D724CA8">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59EE2CF1" w14:textId="77777777" w:rsidR="001D6A3B" w:rsidRDefault="003159DF">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213F0AEB" w14:textId="77777777" w:rsidR="001D6A3B" w:rsidRDefault="003159DF">
      <w:pPr>
        <w:jc w:val="center"/>
      </w:pPr>
      <w:r>
        <w:rPr>
          <w:rFonts w:ascii="Arial" w:hAnsi="Arial"/>
          <w:color w:val="000000"/>
          <w:sz w:val="36"/>
        </w:rPr>
        <w:t>(11/05/2026-17/05/2026)</w:t>
      </w:r>
    </w:p>
    <w:p w14:paraId="0A92AC65" w14:textId="77777777" w:rsidR="001D6A3B" w:rsidRDefault="003159DF">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37EC5C0F" w14:textId="77777777" w:rsidR="001D6A3B" w:rsidRDefault="003159DF">
      <w:r>
        <w:br w:type="page"/>
      </w:r>
    </w:p>
    <w:p w14:paraId="01947C3A" w14:textId="77777777" w:rsidR="001D6A3B" w:rsidRDefault="003159DF">
      <w:pPr>
        <w:jc w:val="center"/>
      </w:pPr>
      <w:r>
        <w:rPr>
          <w:rFonts w:ascii="Arial" w:hAnsi="Arial"/>
          <w:color w:val="000000"/>
          <w:sz w:val="24"/>
        </w:rPr>
        <w:lastRenderedPageBreak/>
        <w:br/>
        <w:t>WEEKLY PLANNING LISTS</w:t>
      </w:r>
    </w:p>
    <w:p w14:paraId="386E6934" w14:textId="77777777" w:rsidR="001D6A3B" w:rsidRDefault="003159DF">
      <w:pPr>
        <w:jc w:val="center"/>
      </w:pPr>
      <w:r>
        <w:rPr>
          <w:rFonts w:ascii="Arial" w:hAnsi="Arial"/>
          <w:b/>
          <w:color w:val="000000"/>
        </w:rPr>
        <w:t>Article 27(2), Planning &amp; Development Regulations 2001 (as amended)</w:t>
      </w:r>
    </w:p>
    <w:p w14:paraId="7EC6C934" w14:textId="77777777" w:rsidR="001D6A3B" w:rsidRDefault="003159DF">
      <w:r>
        <w:rPr>
          <w:rFonts w:ascii="Arial" w:hAnsi="Arial"/>
          <w:color w:val="000000"/>
          <w:sz w:val="24"/>
        </w:rPr>
        <w:t>(a)  Under section 34 of the Act, the applications for permission may be granted permission, subject to or without conditions, or refused.</w:t>
      </w:r>
    </w:p>
    <w:p w14:paraId="2B21C8FA" w14:textId="77777777" w:rsidR="001D6A3B" w:rsidRDefault="003159DF">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A27E6AD" w14:textId="77777777" w:rsidR="001D6A3B" w:rsidRDefault="003159DF">
      <w:pPr>
        <w:jc w:val="center"/>
      </w:pPr>
      <w:r>
        <w:rPr>
          <w:rFonts w:ascii="Arial" w:hAnsi="Arial"/>
          <w:b/>
          <w:color w:val="000000"/>
        </w:rPr>
        <w:t>Article 31(g), Planning &amp; Development Regulations 2001 (as amended)</w:t>
      </w:r>
    </w:p>
    <w:p w14:paraId="77C95C1A" w14:textId="77777777" w:rsidR="001D6A3B" w:rsidRDefault="003159DF">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2DF48CF" w14:textId="77777777" w:rsidR="001D6A3B" w:rsidRDefault="003159DF">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AF8EE50" w14:textId="77777777" w:rsidR="001D6A3B" w:rsidRDefault="003159DF">
      <w:pPr>
        <w:jc w:val="center"/>
      </w:pPr>
      <w:r>
        <w:rPr>
          <w:rFonts w:ascii="Arial" w:hAnsi="Arial"/>
          <w:color w:val="000000"/>
          <w:sz w:val="24"/>
        </w:rPr>
        <w:br/>
        <w:t>PLANNING INFORMATION SESSIONS</w:t>
      </w:r>
    </w:p>
    <w:p w14:paraId="4ADB46FC" w14:textId="77777777" w:rsidR="001D6A3B" w:rsidRDefault="003159DF">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93F0CCF" w14:textId="77777777" w:rsidR="001D6A3B" w:rsidRDefault="003159DF">
      <w:pPr>
        <w:jc w:val="center"/>
      </w:pPr>
      <w:r>
        <w:rPr>
          <w:noProof/>
        </w:rPr>
        <w:drawing>
          <wp:inline distT="0" distB="0" distL="0" distR="0" wp14:anchorId="14F3831B" wp14:editId="5CF94D84">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2DB442D" w14:textId="77777777" w:rsidR="001D6A3B" w:rsidRDefault="003159DF">
      <w:pPr>
        <w:jc w:val="center"/>
      </w:pPr>
      <w:r>
        <w:rPr>
          <w:rFonts w:ascii="Arial" w:hAnsi="Arial"/>
          <w:b/>
          <w:color w:val="00007F"/>
          <w:sz w:val="26"/>
        </w:rPr>
        <w:lastRenderedPageBreak/>
        <w:t xml:space="preserve">Area 4 </w:t>
      </w:r>
      <w:r>
        <w:rPr>
          <w:rFonts w:ascii="Arial" w:hAnsi="Arial"/>
          <w:b/>
          <w:color w:val="00007F"/>
          <w:sz w:val="26"/>
        </w:rPr>
        <w:br/>
        <w:t>COMMERCIAL</w:t>
      </w:r>
    </w:p>
    <w:p w14:paraId="10D37088" w14:textId="05E4AE86" w:rsidR="001D6A3B" w:rsidRDefault="003159D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Gas Networks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Saint Kevin's College, Ballygall Road East, Finglas,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Installation of a 5.61m x 1.10m x 2.69m (LxWxH) above ground enclosure along with access gate and security fence to house a new natural gas District Regulating Installation with all ancillary services and associated site works to replace the existing below ground natural gas regulating unit at the lands of St. Kevin's College, Ballygall Road East, Finglas, Dublin 11, Co. Dub</w:t>
      </w:r>
      <w:r>
        <w:rPr>
          <w:rFonts w:ascii="Arial" w:hAnsi="Arial"/>
          <w:color w:val="000000"/>
        </w:rPr>
        <w:t>lin.</w:t>
      </w:r>
      <w:r w:rsidR="00745683">
        <w:rPr>
          <w:rFonts w:ascii="Arial" w:hAnsi="Arial"/>
          <w:color w:val="000000"/>
        </w:rPr>
        <w:t xml:space="preserve"> </w:t>
      </w:r>
    </w:p>
    <w:p w14:paraId="1A90C064" w14:textId="77777777" w:rsidR="001D6A3B" w:rsidRDefault="003159DF">
      <w:pPr>
        <w:jc w:val="center"/>
      </w:pPr>
      <w:r>
        <w:rPr>
          <w:rFonts w:ascii="Arial" w:hAnsi="Arial"/>
          <w:color w:val="000000"/>
        </w:rPr>
        <w:t>______________________________________________________________________________</w:t>
      </w:r>
    </w:p>
    <w:p w14:paraId="3E316B89" w14:textId="77777777" w:rsidR="001D6A3B" w:rsidRDefault="003159D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WEB5382/25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McCawley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Abbotstown Road, Finglas West,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(i) Part Demolition of 1 Abbotstown Rd and renovation of the retained structure (ii) Construction of a 2 storey structure containing 2 No. 2 bed, 3 person houses (iii) Construction of an extension to the retain</w:t>
      </w:r>
      <w:r>
        <w:rPr>
          <w:rFonts w:ascii="Arial" w:hAnsi="Arial"/>
          <w:color w:val="000000"/>
        </w:rPr>
        <w:t>ed structure (iv) New entrances with provision of car parking and private outdoor amenity space to the front and rear of all two storey dwellings and car parking (iv) Landscaping, boundary treatments, foul/surface drainage and all site works necessary to facilitate the development.</w:t>
      </w:r>
    </w:p>
    <w:p w14:paraId="08F72AE2" w14:textId="77777777" w:rsidR="001D6A3B" w:rsidRDefault="003159DF">
      <w:pPr>
        <w:jc w:val="center"/>
      </w:pPr>
      <w:r>
        <w:rPr>
          <w:rFonts w:ascii="Arial" w:hAnsi="Arial"/>
          <w:color w:val="000000"/>
        </w:rPr>
        <w:t>______________________________________________________________________________</w:t>
      </w:r>
    </w:p>
    <w:p w14:paraId="0D34D7DA" w14:textId="77777777" w:rsidR="001D6A3B" w:rsidRDefault="003159DF">
      <w:pPr>
        <w:jc w:val="center"/>
      </w:pPr>
      <w:r>
        <w:rPr>
          <w:rFonts w:ascii="Arial" w:hAnsi="Arial"/>
          <w:b/>
          <w:color w:val="00007F"/>
          <w:sz w:val="26"/>
        </w:rPr>
        <w:t xml:space="preserve">Area 4 </w:t>
      </w:r>
      <w:r>
        <w:rPr>
          <w:rFonts w:ascii="Arial" w:hAnsi="Arial"/>
          <w:b/>
          <w:color w:val="00007F"/>
          <w:sz w:val="26"/>
        </w:rPr>
        <w:br/>
        <w:t>DOMESTIC</w:t>
      </w:r>
    </w:p>
    <w:p w14:paraId="3F497F11" w14:textId="77777777" w:rsidR="001D6A3B" w:rsidRDefault="003159D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Lucille Dune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Glasnevin Park, Glasnevin, Dublin 11, D11 XFK0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is being sought to retain changes to previously approved single storey extension, planning permission ref WEB1659/25, which includes change of external wall finish and increase in widow size and all associated works.</w:t>
      </w:r>
    </w:p>
    <w:p w14:paraId="019C83D9" w14:textId="77777777" w:rsidR="001D6A3B" w:rsidRDefault="003159DF">
      <w:pPr>
        <w:jc w:val="center"/>
      </w:pPr>
      <w:r>
        <w:rPr>
          <w:rFonts w:ascii="Arial" w:hAnsi="Arial"/>
          <w:color w:val="000000"/>
        </w:rPr>
        <w:t>______________________________________________________________________________</w:t>
      </w:r>
    </w:p>
    <w:p w14:paraId="6C7AD90C" w14:textId="0A923D1C" w:rsidR="001D6A3B" w:rsidRDefault="003159D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Claire Kennelly and Luke Hardcastle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149, Ballymun Road, Dublin 9, D09 DK65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Claire Kennelly and Luke Hardcastle are seeking Planning Permission for works at their home, 149 Ballymun Road, Dublin 9, D09 DK65. The works will consist of </w:t>
      </w:r>
      <w:r w:rsidR="00745683">
        <w:rPr>
          <w:rFonts w:ascii="Arial" w:hAnsi="Arial"/>
          <w:color w:val="000000"/>
        </w:rPr>
        <w:t xml:space="preserve"> </w:t>
      </w:r>
      <w:r>
        <w:rPr>
          <w:rFonts w:ascii="Arial" w:hAnsi="Arial"/>
          <w:color w:val="000000"/>
        </w:rPr>
        <w:t xml:space="preserve">(A) a rear and side ground floor extension incorporating enlarged kitchen, utility, living and dining space; </w:t>
      </w:r>
      <w:r w:rsidR="00745683">
        <w:rPr>
          <w:rFonts w:ascii="Arial" w:hAnsi="Arial"/>
          <w:color w:val="000000"/>
        </w:rPr>
        <w:t xml:space="preserve"> </w:t>
      </w:r>
      <w:r>
        <w:rPr>
          <w:rFonts w:ascii="Arial" w:hAnsi="Arial"/>
          <w:color w:val="000000"/>
        </w:rPr>
        <w:t xml:space="preserve">(B) an attic conversion with rear facing dormer; </w:t>
      </w:r>
      <w:r w:rsidR="00745683">
        <w:rPr>
          <w:rFonts w:ascii="Arial" w:hAnsi="Arial"/>
          <w:color w:val="000000"/>
        </w:rPr>
        <w:t xml:space="preserve"> </w:t>
      </w:r>
      <w:r>
        <w:rPr>
          <w:rFonts w:ascii="Arial" w:hAnsi="Arial"/>
          <w:color w:val="000000"/>
        </w:rPr>
        <w:t xml:space="preserve">(C) the adaptation of the existing hipped roof arrangement to create a traditional gable to improve attic space provision; </w:t>
      </w:r>
      <w:r w:rsidR="00745683">
        <w:rPr>
          <w:rFonts w:ascii="Arial" w:hAnsi="Arial"/>
          <w:color w:val="000000"/>
        </w:rPr>
        <w:t xml:space="preserve"> </w:t>
      </w:r>
      <w:r>
        <w:rPr>
          <w:rFonts w:ascii="Arial" w:hAnsi="Arial"/>
          <w:color w:val="000000"/>
        </w:rPr>
        <w:t>(D) all necessary internal alterations and layout modifications together with all associated external site works, including the demolition of an existing conservatory.</w:t>
      </w:r>
    </w:p>
    <w:p w14:paraId="3FE58A8F" w14:textId="77777777" w:rsidR="001D6A3B" w:rsidRDefault="003159DF">
      <w:pPr>
        <w:jc w:val="center"/>
      </w:pPr>
      <w:r>
        <w:rPr>
          <w:rFonts w:ascii="Arial" w:hAnsi="Arial"/>
          <w:color w:val="000000"/>
        </w:rPr>
        <w:t>______________________________________________________________________________</w:t>
      </w:r>
    </w:p>
    <w:p w14:paraId="64017639" w14:textId="77777777" w:rsidR="001D6A3B" w:rsidRDefault="003159DF">
      <w:pPr>
        <w:jc w:val="center"/>
      </w:pPr>
      <w:r>
        <w:rPr>
          <w:rFonts w:ascii="Arial" w:hAnsi="Arial"/>
          <w:b/>
          <w:color w:val="00007F"/>
          <w:sz w:val="26"/>
        </w:rPr>
        <w:t xml:space="preserve">Area 4 </w:t>
      </w:r>
      <w:r>
        <w:rPr>
          <w:rFonts w:ascii="Arial" w:hAnsi="Arial"/>
          <w:b/>
          <w:color w:val="00007F"/>
          <w:sz w:val="26"/>
        </w:rPr>
        <w:br/>
        <w:t>Decisions</w:t>
      </w:r>
    </w:p>
    <w:p w14:paraId="27216697" w14:textId="77777777" w:rsidR="001D6A3B" w:rsidRDefault="003159D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Denise Thomas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102 Cedarwood Road, Dublin 11, Dublin, D11TN53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sub-division of the existing site for the provision of one detached two storey, 3 bedroom dwelling with dormer to be constructed in the side garden of the existing dwelling.</w:t>
      </w:r>
    </w:p>
    <w:p w14:paraId="47696853" w14:textId="77777777" w:rsidR="001D6A3B" w:rsidRDefault="003159DF">
      <w:pPr>
        <w:jc w:val="center"/>
      </w:pPr>
      <w:r>
        <w:rPr>
          <w:rFonts w:ascii="Arial" w:hAnsi="Arial"/>
          <w:color w:val="000000"/>
        </w:rPr>
        <w:t>______________________________________________________________________________</w:t>
      </w:r>
    </w:p>
    <w:p w14:paraId="31D41E35" w14:textId="67345745" w:rsidR="001D6A3B" w:rsidRDefault="003159D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LAW</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City Council - Approved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Clúid Housing Association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of c. 2.9 Ha at Sillogue Road and Avenue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Ballymun,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LAW: Planning and Development Act 2000 (as amended) – Part XI</w:t>
      </w:r>
      <w:r w:rsidR="00745683">
        <w:rPr>
          <w:rFonts w:ascii="Arial" w:hAnsi="Arial"/>
          <w:color w:val="000000"/>
        </w:rPr>
        <w:t xml:space="preserve"> </w:t>
      </w:r>
      <w:r>
        <w:rPr>
          <w:rFonts w:ascii="Arial" w:hAnsi="Arial"/>
          <w:color w:val="000000"/>
        </w:rPr>
        <w:t xml:space="preserve">Planning and Development Regulations 2001 (as amended) - Part 8 </w:t>
      </w:r>
      <w:r w:rsidR="00745683">
        <w:rPr>
          <w:rFonts w:ascii="Arial" w:hAnsi="Arial"/>
          <w:color w:val="000000"/>
        </w:rPr>
        <w:t xml:space="preserve"> </w:t>
      </w:r>
      <w:r>
        <w:rPr>
          <w:rFonts w:ascii="Arial" w:hAnsi="Arial"/>
          <w:color w:val="000000"/>
        </w:rPr>
        <w:t>Applicant: Clúid Housing Association on behalf of (and pursuant to a contract entered by) Dublin City Council.</w:t>
      </w:r>
      <w:r w:rsidR="00745683">
        <w:rPr>
          <w:rFonts w:ascii="Arial" w:hAnsi="Arial"/>
          <w:color w:val="000000"/>
        </w:rPr>
        <w:t xml:space="preserve"> </w:t>
      </w:r>
      <w:r>
        <w:rPr>
          <w:rFonts w:ascii="Arial" w:hAnsi="Arial"/>
          <w:color w:val="000000"/>
        </w:rPr>
        <w:t xml:space="preserve">Location: Site of c. 2.9 Ha at Sillogue Road and Avenue Ballymun, Dublin 11. </w:t>
      </w:r>
      <w:r w:rsidR="00745683">
        <w:rPr>
          <w:rFonts w:ascii="Arial" w:hAnsi="Arial"/>
          <w:color w:val="000000"/>
        </w:rPr>
        <w:t xml:space="preserve"> </w:t>
      </w:r>
      <w:r>
        <w:rPr>
          <w:rFonts w:ascii="Arial" w:hAnsi="Arial"/>
          <w:color w:val="000000"/>
        </w:rPr>
        <w:t>The application site comprises 10 no. individual sites which lie to the southern side of Sillogue Road, immediately south of the Holy Spirit Boys National School, extending along the eastern and western side of the realigned Sillogue Road towards Gateway Avenue to the south, and is bound by Sillogue Road to the north, Sillogue Place, Sillogue Park, Sillogue Green, and Sillogue Way to the west, Sillogue Gardens to the east, and Owensilla Terrace to the south and east.</w:t>
      </w:r>
      <w:r w:rsidR="00745683">
        <w:rPr>
          <w:rFonts w:ascii="Arial" w:hAnsi="Arial"/>
          <w:color w:val="000000"/>
        </w:rPr>
        <w:t xml:space="preserve"> </w:t>
      </w:r>
      <w:r>
        <w:rPr>
          <w:rFonts w:ascii="Arial" w:hAnsi="Arial"/>
          <w:color w:val="000000"/>
        </w:rPr>
        <w:t>Proposal: Pursuant to the requirements above, Notice is hereby given of the proposal to construct 323 no. residential units and associated development at a site of c. 2.9 Ha at Sillogue Road and Avenue Ballymun, Dublin 11, which will consist of the following:</w:t>
      </w:r>
      <w:r w:rsidR="00745683">
        <w:rPr>
          <w:rFonts w:ascii="Arial" w:hAnsi="Arial"/>
          <w:color w:val="000000"/>
        </w:rPr>
        <w:t xml:space="preserve"> </w:t>
      </w:r>
      <w:r>
        <w:rPr>
          <w:rFonts w:ascii="Arial" w:hAnsi="Arial"/>
          <w:color w:val="000000"/>
        </w:rPr>
        <w:t>• Block 1 is 4 storeys in height and includes 43 no. 'Clann' apartments (40 no. 1 beds, and 3 no. 2 beds);</w:t>
      </w:r>
      <w:r w:rsidR="00745683">
        <w:rPr>
          <w:rFonts w:ascii="Arial" w:hAnsi="Arial"/>
          <w:color w:val="000000"/>
        </w:rPr>
        <w:t xml:space="preserve"> </w:t>
      </w:r>
      <w:r>
        <w:rPr>
          <w:rFonts w:ascii="Arial" w:hAnsi="Arial"/>
          <w:color w:val="000000"/>
        </w:rPr>
        <w:t>• Block 2 is 4 storeys in height and includes 72 no. apartments (38 no. 1 beds, 30 no. 2 beds, and 4 no. 3 beds);</w:t>
      </w:r>
      <w:r w:rsidR="00745683">
        <w:rPr>
          <w:rFonts w:ascii="Arial" w:hAnsi="Arial"/>
          <w:color w:val="000000"/>
        </w:rPr>
        <w:t xml:space="preserve"> </w:t>
      </w:r>
      <w:r>
        <w:rPr>
          <w:rFonts w:ascii="Arial" w:hAnsi="Arial"/>
          <w:color w:val="000000"/>
        </w:rPr>
        <w:t>• Block 3 is 4 storeys in height and includes 72 no. apartments (42 no. 1 beds, 26 no. 2 beds, and 4 no. 3 beds);</w:t>
      </w:r>
      <w:r w:rsidR="00745683">
        <w:rPr>
          <w:rFonts w:ascii="Arial" w:hAnsi="Arial"/>
          <w:color w:val="000000"/>
        </w:rPr>
        <w:t xml:space="preserve"> </w:t>
      </w:r>
      <w:r>
        <w:rPr>
          <w:rFonts w:ascii="Arial" w:hAnsi="Arial"/>
          <w:color w:val="000000"/>
        </w:rPr>
        <w:t xml:space="preserve">• Block 4 is 4 storeys in height and includes 66 </w:t>
      </w:r>
      <w:r>
        <w:rPr>
          <w:rFonts w:ascii="Arial" w:hAnsi="Arial"/>
          <w:color w:val="000000"/>
        </w:rPr>
        <w:lastRenderedPageBreak/>
        <w:t>no. apartments (40 no. 1 beds, and 26 no. 2 beds);</w:t>
      </w:r>
      <w:r w:rsidR="00745683">
        <w:rPr>
          <w:rFonts w:ascii="Arial" w:hAnsi="Arial"/>
          <w:color w:val="000000"/>
        </w:rPr>
        <w:t xml:space="preserve"> </w:t>
      </w:r>
      <w:r>
        <w:rPr>
          <w:rFonts w:ascii="Arial" w:hAnsi="Arial"/>
          <w:color w:val="000000"/>
        </w:rPr>
        <w:t>• The duplex block is 3 storeys in height and includes 12 no. duplex apartments (6 no. 2 beds, and 6 no. 3 beds);</w:t>
      </w:r>
      <w:r w:rsidR="00745683">
        <w:rPr>
          <w:rFonts w:ascii="Arial" w:hAnsi="Arial"/>
          <w:color w:val="000000"/>
        </w:rPr>
        <w:t xml:space="preserve"> </w:t>
      </w:r>
      <w:r>
        <w:rPr>
          <w:rFonts w:ascii="Arial" w:hAnsi="Arial"/>
          <w:color w:val="000000"/>
        </w:rPr>
        <w:t>• The houses are 2-3 storeys in height and include 4 no. 3 storey semi-detached houses, 9 no. 3 storey end terrace houses, 4 no. 2 storey semi-detached houses, 7 no. 2 storey end terrace houses, 25 no. 2 storey mid terraced houses (49 no. 3 beds);</w:t>
      </w:r>
      <w:r w:rsidR="00745683">
        <w:rPr>
          <w:rFonts w:ascii="Arial" w:hAnsi="Arial"/>
          <w:color w:val="000000"/>
        </w:rPr>
        <w:t xml:space="preserve"> </w:t>
      </w:r>
      <w:r>
        <w:rPr>
          <w:rFonts w:ascii="Arial" w:hAnsi="Arial"/>
          <w:color w:val="000000"/>
        </w:rPr>
        <w:t>• The bungalows are single storey and include 9 no. bungalows (3 no. 1 beds and 6 no. 2 beds);</w:t>
      </w:r>
      <w:r w:rsidR="00745683">
        <w:rPr>
          <w:rFonts w:ascii="Arial" w:hAnsi="Arial"/>
          <w:color w:val="000000"/>
        </w:rPr>
        <w:t xml:space="preserve"> </w:t>
      </w:r>
      <w:r>
        <w:rPr>
          <w:rFonts w:ascii="Arial" w:hAnsi="Arial"/>
          <w:color w:val="000000"/>
        </w:rPr>
        <w:t>• 150 no. car parking spaces to serve the residential units (including 73 no. existing car parking spaces, and 77 no. proposed car parking spaces), and 8 no. motorcycle parking spaces;</w:t>
      </w:r>
      <w:r w:rsidR="00745683">
        <w:rPr>
          <w:rFonts w:ascii="Arial" w:hAnsi="Arial"/>
          <w:color w:val="000000"/>
        </w:rPr>
        <w:t xml:space="preserve"> </w:t>
      </w:r>
      <w:r>
        <w:rPr>
          <w:rFonts w:ascii="Arial" w:hAnsi="Arial"/>
          <w:color w:val="000000"/>
        </w:rPr>
        <w:t xml:space="preserve">• 522 no. long stay and 138 no. short stay bicycle parking spaces to serve the residential development; </w:t>
      </w:r>
      <w:r w:rsidR="00745683">
        <w:rPr>
          <w:rFonts w:ascii="Arial" w:hAnsi="Arial"/>
          <w:color w:val="000000"/>
        </w:rPr>
        <w:t xml:space="preserve"> </w:t>
      </w:r>
      <w:r>
        <w:rPr>
          <w:rFonts w:ascii="Arial" w:hAnsi="Arial"/>
          <w:color w:val="000000"/>
        </w:rPr>
        <w:t>• Provision of a childcare facility of c. 260 sq.m at ground floor level of Block 4, with associated external play area;</w:t>
      </w:r>
      <w:r w:rsidR="00745683">
        <w:rPr>
          <w:rFonts w:ascii="Arial" w:hAnsi="Arial"/>
          <w:color w:val="000000"/>
        </w:rPr>
        <w:t xml:space="preserve"> </w:t>
      </w:r>
      <w:r>
        <w:rPr>
          <w:rFonts w:ascii="Arial" w:hAnsi="Arial"/>
          <w:color w:val="000000"/>
        </w:rPr>
        <w:t>• Provision of 8 no. long stay and 4 no. short stay bicycle spaces to serve the childcare facility;</w:t>
      </w:r>
      <w:r w:rsidR="00745683">
        <w:rPr>
          <w:rFonts w:ascii="Arial" w:hAnsi="Arial"/>
          <w:color w:val="000000"/>
        </w:rPr>
        <w:t xml:space="preserve"> </w:t>
      </w:r>
      <w:r>
        <w:rPr>
          <w:rFonts w:ascii="Arial" w:hAnsi="Arial"/>
          <w:color w:val="000000"/>
        </w:rPr>
        <w:t>• Provision of communal floorspace of c. 60 sq.m at ground floor level of Block 1, comprising common room, laundry facilities and WC;</w:t>
      </w:r>
      <w:r w:rsidR="00745683">
        <w:rPr>
          <w:rFonts w:ascii="Arial" w:hAnsi="Arial"/>
          <w:color w:val="000000"/>
        </w:rPr>
        <w:t xml:space="preserve"> </w:t>
      </w:r>
      <w:r>
        <w:rPr>
          <w:rFonts w:ascii="Arial" w:hAnsi="Arial"/>
          <w:color w:val="000000"/>
        </w:rPr>
        <w:t>• Provision of public open space and public realm improvements, including the provision of a MUGA adjacent to Block 2;</w:t>
      </w:r>
      <w:r w:rsidR="00745683">
        <w:rPr>
          <w:rFonts w:ascii="Arial" w:hAnsi="Arial"/>
          <w:color w:val="000000"/>
        </w:rPr>
        <w:t xml:space="preserve"> </w:t>
      </w:r>
      <w:r>
        <w:rPr>
          <w:rFonts w:ascii="Arial" w:hAnsi="Arial"/>
          <w:color w:val="000000"/>
        </w:rPr>
        <w:t>• Boundary treatments, public lighting, site drainage works, blue roofs, PV panels, internal road surfacing and footpaths, alteration of existing car parking on Sillogue Avenue, ESB meter rooms, relocation of 2 no. ESB substations, utility and services connections, bin and cycle storage, plant rooms, and landscaping; and</w:t>
      </w:r>
      <w:r w:rsidR="00745683">
        <w:rPr>
          <w:rFonts w:ascii="Arial" w:hAnsi="Arial"/>
          <w:color w:val="000000"/>
        </w:rPr>
        <w:t xml:space="preserve"> </w:t>
      </w:r>
      <w:r>
        <w:rPr>
          <w:rFonts w:ascii="Arial" w:hAnsi="Arial"/>
          <w:color w:val="000000"/>
        </w:rPr>
        <w:t>• All associated development.</w:t>
      </w:r>
      <w:r w:rsidR="00745683">
        <w:rPr>
          <w:rFonts w:ascii="Arial" w:hAnsi="Arial"/>
          <w:color w:val="000000"/>
        </w:rPr>
        <w:t xml:space="preserve"> </w:t>
      </w:r>
      <w:r>
        <w:rPr>
          <w:rFonts w:ascii="Arial" w:hAnsi="Arial"/>
          <w:color w:val="000000"/>
        </w:rPr>
        <w:t xml:space="preserve">The proposal has undergone Appropriate Assessment Screening in accordance with Article 6(3) of the Habitats Directive (92/43/EEC) and screening for Environmental Impact Assessment under the EIA Directive 2011/92/EU, as amended by Directive 2014/52/EU. </w:t>
      </w:r>
      <w:r w:rsidR="00745683">
        <w:rPr>
          <w:rFonts w:ascii="Arial" w:hAnsi="Arial"/>
          <w:color w:val="000000"/>
        </w:rPr>
        <w:t xml:space="preserve"> </w:t>
      </w:r>
      <w:r>
        <w:rPr>
          <w:rFonts w:ascii="Arial" w:hAnsi="Arial"/>
          <w:color w:val="000000"/>
        </w:rPr>
        <w:t xml:space="preserve">In accordance with Article 81 of the Planning &amp; Development Regulations 2001, as amended, the Planning Authority has made a determination and concluded that: </w:t>
      </w:r>
      <w:r>
        <w:rPr>
          <w:rFonts w:ascii="Arial" w:hAnsi="Arial"/>
          <w:color w:val="000000"/>
        </w:rPr>
        <w:t xml:space="preserve">(a) The proposed development, either individually or in combination with other plans and projects, is not likely to have a significant effect on any European site(s) and therefore a Stage 2 Appropriate Assessment is not required. </w:t>
      </w:r>
      <w:r w:rsidR="00745683">
        <w:rPr>
          <w:rFonts w:ascii="Arial" w:hAnsi="Arial"/>
          <w:color w:val="000000"/>
        </w:rPr>
        <w:t xml:space="preserve"> </w:t>
      </w:r>
      <w:r>
        <w:rPr>
          <w:rFonts w:ascii="Arial" w:hAnsi="Arial"/>
          <w:color w:val="000000"/>
        </w:rPr>
        <w:t xml:space="preserve">(b) There is no real likelihood of significant effects on the environment arising from the proposed development and that the proposed development is not of a class set out under Schedule 5 of the Planning and Development Regulations 2001, as amended, and therefore does not require an Environmental Impact Assessment Report (EIAR). </w:t>
      </w:r>
      <w:r w:rsidR="00745683">
        <w:rPr>
          <w:rFonts w:ascii="Arial" w:hAnsi="Arial"/>
          <w:color w:val="000000"/>
        </w:rPr>
        <w:t xml:space="preserve"> </w:t>
      </w:r>
      <w:r>
        <w:rPr>
          <w:rFonts w:ascii="Arial" w:hAnsi="Arial"/>
          <w:color w:val="000000"/>
        </w:rPr>
        <w:t xml:space="preserve">Any person may, within 4 weeks from the date of publication of this notice, apply to An Bord Pleanála for a screening determination as to whether the development would be likely to have significant effects on the environment. </w:t>
      </w:r>
      <w:r w:rsidR="00745683">
        <w:rPr>
          <w:rFonts w:ascii="Arial" w:hAnsi="Arial"/>
          <w:color w:val="000000"/>
        </w:rPr>
        <w:t xml:space="preserve"> </w:t>
      </w:r>
      <w:r>
        <w:rPr>
          <w:rFonts w:ascii="Arial" w:hAnsi="Arial"/>
          <w:color w:val="000000"/>
        </w:rPr>
        <w:t>Plans and Particulars of the proposed development may be inspected or purchased at a fee not exceeding the reasonable cost of making a copy for a period of 4 weeks from 13/02/2026, during public opening hours at the offices of Dublin City Council, Public Counter, Planning and Property Development Department, Block 4, Ground Floor, Civic Offices, Wood Quay, Dublin 8, Monday - Friday 9.00am to 4.30pm (and other location if applicable). The plans and particulars are also available for inspection online: https:</w:t>
      </w:r>
      <w:r>
        <w:rPr>
          <w:rFonts w:ascii="Arial" w:hAnsi="Arial"/>
          <w:color w:val="000000"/>
        </w:rPr>
        <w:t xml:space="preserve">//engage.dublincity.ie and on the City Council’s website </w:t>
      </w:r>
      <w:hyperlink r:id="rId8" w:history="1">
        <w:r w:rsidR="00745683" w:rsidRPr="00FD0589">
          <w:rPr>
            <w:rStyle w:val="Hyperlink"/>
            <w:rFonts w:ascii="Arial" w:hAnsi="Arial"/>
          </w:rPr>
          <w:t>www.dublincity.ie</w:t>
        </w:r>
      </w:hyperlink>
      <w:r>
        <w:rPr>
          <w:rFonts w:ascii="Arial" w:hAnsi="Arial"/>
          <w:color w:val="000000"/>
        </w:rPr>
        <w:t>.</w:t>
      </w:r>
      <w:r w:rsidR="00745683">
        <w:rPr>
          <w:rFonts w:ascii="Arial" w:hAnsi="Arial"/>
          <w:color w:val="000000"/>
        </w:rPr>
        <w:t xml:space="preserve"> </w:t>
      </w:r>
      <w:r>
        <w:rPr>
          <w:rFonts w:ascii="Arial" w:hAnsi="Arial"/>
          <w:color w:val="000000"/>
        </w:rPr>
        <w:t>A submission or observation in relation to the proposed development, dealing with the proper planning and sustainable development of the area in which the development would be situated, may be made, in writing, to the Executive Manager, Planning and Property Development Department, Dublin City Council, Civic Offices, Wood Quay, Dublin 8, before 4.30pm on 30/03/2026.</w:t>
      </w:r>
      <w:r w:rsidR="00745683">
        <w:rPr>
          <w:rFonts w:ascii="Arial" w:hAnsi="Arial"/>
          <w:color w:val="000000"/>
        </w:rPr>
        <w:t xml:space="preserve"> </w:t>
      </w:r>
      <w:r>
        <w:rPr>
          <w:rFonts w:ascii="Arial" w:hAnsi="Arial"/>
          <w:color w:val="000000"/>
        </w:rPr>
        <w:t>Submissions or observations may also be made online https://engage.dublincity.ie or on the City Council’s website www.dublincity.ie before 23.59hrs on 30/03/2026</w:t>
      </w:r>
      <w:r>
        <w:rPr>
          <w:rFonts w:ascii="Arial" w:hAnsi="Arial"/>
          <w:color w:val="000000"/>
        </w:rPr>
        <w:t>.</w:t>
      </w:r>
    </w:p>
    <w:p w14:paraId="319799DE" w14:textId="77777777" w:rsidR="001D6A3B" w:rsidRDefault="003159DF">
      <w:pPr>
        <w:jc w:val="center"/>
      </w:pPr>
      <w:r>
        <w:rPr>
          <w:rFonts w:ascii="Arial" w:hAnsi="Arial"/>
          <w:color w:val="000000"/>
        </w:rPr>
        <w:t>______________________________________________________________________________</w:t>
      </w:r>
    </w:p>
    <w:p w14:paraId="1FF69F7C" w14:textId="77777777" w:rsidR="001D6A3B" w:rsidRDefault="003159D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Gráinne Groome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180, Hillcrest Park, Glasnevin,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Construction of a new two-storey, three-bedroom dwelling on lands to the side of the existing dwelling at 180 Hillcrest Park, Glasnevin, Dublin 11. The application also includes alterations to the existing boundary wall to facilitate a new pedes</w:t>
      </w:r>
      <w:r>
        <w:rPr>
          <w:rFonts w:ascii="Arial" w:hAnsi="Arial"/>
          <w:color w:val="000000"/>
        </w:rPr>
        <w:t>trian access gate, widening of the existing rear vehicular access gate, and ancillary works above and below the ground to facilitate the development including new connections to the Uisce Eireann foul sewer and water mains.</w:t>
      </w:r>
    </w:p>
    <w:p w14:paraId="5351169C" w14:textId="77777777" w:rsidR="001D6A3B" w:rsidRDefault="003159DF">
      <w:pPr>
        <w:jc w:val="center"/>
      </w:pPr>
      <w:r>
        <w:rPr>
          <w:rFonts w:ascii="Arial" w:hAnsi="Arial"/>
          <w:color w:val="000000"/>
        </w:rPr>
        <w:t>______________________________________________________________________________</w:t>
      </w:r>
    </w:p>
    <w:p w14:paraId="7D59F7D6" w14:textId="77777777" w:rsidR="00745683" w:rsidRDefault="00745683" w:rsidP="00745683">
      <w:pPr>
        <w:jc w:val="center"/>
        <w:rPr>
          <w:rFonts w:ascii="Arial" w:hAnsi="Arial"/>
          <w:b/>
          <w:color w:val="00007F"/>
          <w:sz w:val="26"/>
        </w:rPr>
      </w:pPr>
      <w:r>
        <w:rPr>
          <w:rFonts w:ascii="Arial" w:hAnsi="Arial"/>
          <w:b/>
          <w:color w:val="00007F"/>
          <w:sz w:val="26"/>
        </w:rPr>
        <w:t xml:space="preserve">Area 4 </w:t>
      </w:r>
      <w:r>
        <w:rPr>
          <w:rFonts w:ascii="Arial" w:hAnsi="Arial"/>
          <w:b/>
          <w:color w:val="00007F"/>
          <w:sz w:val="26"/>
        </w:rPr>
        <w:br/>
        <w:t xml:space="preserve">Appeals </w:t>
      </w:r>
      <w:r>
        <w:rPr>
          <w:rFonts w:ascii="Arial" w:hAnsi="Arial"/>
          <w:b/>
          <w:color w:val="00007F"/>
          <w:sz w:val="26"/>
        </w:rPr>
        <w:t>Notified</w:t>
      </w:r>
    </w:p>
    <w:p w14:paraId="642FA7F6" w14:textId="0B3D9680" w:rsidR="00745683" w:rsidRPr="00745683" w:rsidRDefault="00745683" w:rsidP="00745683">
      <w:pPr>
        <w:jc w:val="center"/>
      </w:pPr>
      <w:r>
        <w:rPr>
          <w:rFonts w:ascii="Arial" w:hAnsi="Arial"/>
          <w:b/>
          <w:color w:val="00007F"/>
          <w:sz w:val="26"/>
        </w:rPr>
        <w:t>None</w:t>
      </w:r>
    </w:p>
    <w:p w14:paraId="1B9A5863" w14:textId="77777777" w:rsidR="00745683" w:rsidRDefault="00745683" w:rsidP="00745683">
      <w:pPr>
        <w:jc w:val="center"/>
      </w:pPr>
      <w:r>
        <w:rPr>
          <w:rFonts w:ascii="Arial" w:hAnsi="Arial"/>
          <w:color w:val="000000"/>
        </w:rPr>
        <w:t>______________________________________________________________________________</w:t>
      </w:r>
    </w:p>
    <w:p w14:paraId="387B614A" w14:textId="77777777" w:rsidR="00745683" w:rsidRDefault="00745683" w:rsidP="00745683">
      <w:pPr>
        <w:rPr>
          <w:rFonts w:ascii="Arial" w:hAnsi="Arial"/>
          <w:b/>
          <w:color w:val="00007F"/>
          <w:sz w:val="26"/>
        </w:rPr>
      </w:pPr>
    </w:p>
    <w:p w14:paraId="1C06E277" w14:textId="77777777" w:rsidR="00745683" w:rsidRDefault="00745683" w:rsidP="00745683">
      <w:pPr>
        <w:jc w:val="center"/>
        <w:rPr>
          <w:rFonts w:ascii="Arial" w:hAnsi="Arial"/>
          <w:b/>
          <w:color w:val="00007F"/>
          <w:sz w:val="26"/>
        </w:rPr>
      </w:pPr>
      <w:r>
        <w:rPr>
          <w:rFonts w:ascii="Arial" w:hAnsi="Arial"/>
          <w:b/>
          <w:color w:val="00007F"/>
          <w:sz w:val="26"/>
        </w:rPr>
        <w:t xml:space="preserve">Area 4 </w:t>
      </w:r>
      <w:r>
        <w:rPr>
          <w:rFonts w:ascii="Arial" w:hAnsi="Arial"/>
          <w:b/>
          <w:color w:val="00007F"/>
          <w:sz w:val="26"/>
        </w:rPr>
        <w:br/>
      </w:r>
      <w:r>
        <w:rPr>
          <w:rFonts w:ascii="Arial" w:hAnsi="Arial"/>
          <w:b/>
          <w:color w:val="00007F"/>
          <w:sz w:val="26"/>
        </w:rPr>
        <w:t xml:space="preserve">Appeals </w:t>
      </w:r>
      <w:r>
        <w:rPr>
          <w:rFonts w:ascii="Arial" w:hAnsi="Arial"/>
          <w:b/>
          <w:color w:val="00007F"/>
          <w:sz w:val="26"/>
        </w:rPr>
        <w:t>Deci</w:t>
      </w:r>
      <w:r>
        <w:rPr>
          <w:rFonts w:ascii="Arial" w:hAnsi="Arial"/>
          <w:b/>
          <w:color w:val="00007F"/>
          <w:sz w:val="26"/>
        </w:rPr>
        <w:t>ded</w:t>
      </w:r>
    </w:p>
    <w:p w14:paraId="713E3528" w14:textId="75DC35BF" w:rsidR="00745683" w:rsidRDefault="00745683" w:rsidP="00745683">
      <w:pPr>
        <w:jc w:val="center"/>
      </w:pPr>
      <w:r>
        <w:rPr>
          <w:rFonts w:ascii="Arial" w:hAnsi="Arial"/>
          <w:b/>
          <w:color w:val="00007F"/>
          <w:sz w:val="26"/>
        </w:rPr>
        <w:t>None</w:t>
      </w:r>
    </w:p>
    <w:p w14:paraId="54C35962" w14:textId="77777777" w:rsidR="00745683" w:rsidRDefault="00745683" w:rsidP="00745683">
      <w:pPr>
        <w:jc w:val="center"/>
      </w:pPr>
      <w:r>
        <w:rPr>
          <w:rFonts w:ascii="Arial" w:hAnsi="Arial"/>
          <w:color w:val="000000"/>
        </w:rPr>
        <w:t>______________________________________________________________________________</w:t>
      </w:r>
    </w:p>
    <w:p w14:paraId="68DD5236" w14:textId="7A8A4008" w:rsidR="001D6A3B" w:rsidRDefault="001D6A3B"/>
    <w:p w14:paraId="1019E4D9" w14:textId="77777777" w:rsidR="00745683" w:rsidRDefault="003159DF">
      <w:pPr>
        <w:jc w:val="center"/>
        <w:rPr>
          <w:rFonts w:ascii="Arial" w:hAnsi="Arial"/>
          <w:color w:val="000000"/>
          <w:sz w:val="24"/>
        </w:rPr>
      </w:pPr>
      <w:r>
        <w:rPr>
          <w:rFonts w:ascii="Arial" w:hAnsi="Arial"/>
          <w:color w:val="000000"/>
          <w:sz w:val="24"/>
        </w:rPr>
        <w:br/>
      </w:r>
    </w:p>
    <w:p w14:paraId="0F753941" w14:textId="77777777" w:rsidR="00745683" w:rsidRDefault="00745683">
      <w:pPr>
        <w:jc w:val="center"/>
        <w:rPr>
          <w:rFonts w:ascii="Arial" w:hAnsi="Arial"/>
          <w:color w:val="000000"/>
          <w:sz w:val="24"/>
        </w:rPr>
      </w:pPr>
    </w:p>
    <w:p w14:paraId="7AAC2294" w14:textId="77777777" w:rsidR="00745683" w:rsidRDefault="00745683">
      <w:pPr>
        <w:jc w:val="center"/>
        <w:rPr>
          <w:rFonts w:ascii="Arial" w:hAnsi="Arial"/>
          <w:color w:val="000000"/>
          <w:sz w:val="24"/>
        </w:rPr>
      </w:pPr>
    </w:p>
    <w:p w14:paraId="7266D82B" w14:textId="77777777" w:rsidR="00745683" w:rsidRDefault="00745683">
      <w:pPr>
        <w:jc w:val="center"/>
        <w:rPr>
          <w:rFonts w:ascii="Arial" w:hAnsi="Arial"/>
          <w:color w:val="000000"/>
          <w:sz w:val="24"/>
        </w:rPr>
      </w:pPr>
    </w:p>
    <w:p w14:paraId="39B9122A" w14:textId="77777777" w:rsidR="00745683" w:rsidRDefault="00745683">
      <w:pPr>
        <w:jc w:val="center"/>
        <w:rPr>
          <w:rFonts w:ascii="Arial" w:hAnsi="Arial"/>
          <w:color w:val="000000"/>
          <w:sz w:val="24"/>
        </w:rPr>
      </w:pPr>
    </w:p>
    <w:p w14:paraId="2ACBA760" w14:textId="77777777" w:rsidR="00745683" w:rsidRDefault="00745683">
      <w:pPr>
        <w:jc w:val="center"/>
        <w:rPr>
          <w:rFonts w:ascii="Arial" w:hAnsi="Arial"/>
          <w:color w:val="000000"/>
          <w:sz w:val="24"/>
        </w:rPr>
      </w:pPr>
    </w:p>
    <w:p w14:paraId="0C20696A" w14:textId="77777777" w:rsidR="00745683" w:rsidRDefault="00745683">
      <w:pPr>
        <w:jc w:val="center"/>
        <w:rPr>
          <w:rFonts w:ascii="Arial" w:hAnsi="Arial"/>
          <w:color w:val="000000"/>
          <w:sz w:val="24"/>
        </w:rPr>
      </w:pPr>
    </w:p>
    <w:p w14:paraId="7DD519C4" w14:textId="77777777" w:rsidR="00745683" w:rsidRDefault="00745683">
      <w:pPr>
        <w:jc w:val="center"/>
        <w:rPr>
          <w:rFonts w:ascii="Arial" w:hAnsi="Arial"/>
          <w:color w:val="000000"/>
          <w:sz w:val="24"/>
        </w:rPr>
      </w:pPr>
    </w:p>
    <w:p w14:paraId="095257B0" w14:textId="77777777" w:rsidR="00745683" w:rsidRDefault="00745683">
      <w:pPr>
        <w:jc w:val="center"/>
        <w:rPr>
          <w:rFonts w:ascii="Arial" w:hAnsi="Arial"/>
          <w:color w:val="000000"/>
          <w:sz w:val="24"/>
        </w:rPr>
      </w:pPr>
    </w:p>
    <w:p w14:paraId="4B8E9855" w14:textId="77777777" w:rsidR="00745683" w:rsidRDefault="00745683">
      <w:pPr>
        <w:jc w:val="center"/>
        <w:rPr>
          <w:rFonts w:ascii="Arial" w:hAnsi="Arial"/>
          <w:color w:val="000000"/>
          <w:sz w:val="24"/>
        </w:rPr>
      </w:pPr>
    </w:p>
    <w:p w14:paraId="41D6AFA7" w14:textId="77777777" w:rsidR="00745683" w:rsidRDefault="00745683">
      <w:pPr>
        <w:jc w:val="center"/>
        <w:rPr>
          <w:rFonts w:ascii="Arial" w:hAnsi="Arial"/>
          <w:color w:val="000000"/>
          <w:sz w:val="24"/>
        </w:rPr>
      </w:pPr>
    </w:p>
    <w:p w14:paraId="58B1563A" w14:textId="77777777" w:rsidR="00745683" w:rsidRDefault="00745683">
      <w:pPr>
        <w:jc w:val="center"/>
        <w:rPr>
          <w:rFonts w:ascii="Arial" w:hAnsi="Arial"/>
          <w:color w:val="000000"/>
          <w:sz w:val="24"/>
        </w:rPr>
      </w:pPr>
    </w:p>
    <w:p w14:paraId="5DC6697D" w14:textId="77777777" w:rsidR="00745683" w:rsidRDefault="00745683">
      <w:pPr>
        <w:jc w:val="center"/>
        <w:rPr>
          <w:rFonts w:ascii="Arial" w:hAnsi="Arial"/>
          <w:color w:val="000000"/>
          <w:sz w:val="24"/>
        </w:rPr>
      </w:pPr>
    </w:p>
    <w:p w14:paraId="1A9EA80B" w14:textId="77777777" w:rsidR="00745683" w:rsidRDefault="00745683">
      <w:pPr>
        <w:jc w:val="center"/>
        <w:rPr>
          <w:rFonts w:ascii="Arial" w:hAnsi="Arial"/>
          <w:color w:val="000000"/>
          <w:sz w:val="24"/>
        </w:rPr>
      </w:pPr>
    </w:p>
    <w:p w14:paraId="72E59C74" w14:textId="77777777" w:rsidR="00745683" w:rsidRDefault="00745683">
      <w:pPr>
        <w:jc w:val="center"/>
        <w:rPr>
          <w:rFonts w:ascii="Arial" w:hAnsi="Arial"/>
          <w:color w:val="000000"/>
          <w:sz w:val="24"/>
        </w:rPr>
      </w:pPr>
    </w:p>
    <w:p w14:paraId="11B68AAC" w14:textId="77777777" w:rsidR="00745683" w:rsidRDefault="00745683">
      <w:pPr>
        <w:jc w:val="center"/>
        <w:rPr>
          <w:rFonts w:ascii="Arial" w:hAnsi="Arial"/>
          <w:color w:val="000000"/>
          <w:sz w:val="24"/>
        </w:rPr>
      </w:pPr>
    </w:p>
    <w:p w14:paraId="53301D30" w14:textId="77777777" w:rsidR="00745683" w:rsidRDefault="00745683">
      <w:pPr>
        <w:jc w:val="center"/>
        <w:rPr>
          <w:rFonts w:ascii="Arial" w:hAnsi="Arial"/>
          <w:color w:val="000000"/>
          <w:sz w:val="24"/>
        </w:rPr>
      </w:pPr>
    </w:p>
    <w:p w14:paraId="683C0AE8" w14:textId="77777777" w:rsidR="00745683" w:rsidRDefault="00745683">
      <w:pPr>
        <w:jc w:val="center"/>
        <w:rPr>
          <w:rFonts w:ascii="Arial" w:hAnsi="Arial"/>
          <w:color w:val="000000"/>
          <w:sz w:val="24"/>
        </w:rPr>
      </w:pPr>
    </w:p>
    <w:p w14:paraId="2F2F21BA" w14:textId="77777777" w:rsidR="00745683" w:rsidRDefault="00745683">
      <w:pPr>
        <w:jc w:val="center"/>
        <w:rPr>
          <w:rFonts w:ascii="Arial" w:hAnsi="Arial"/>
          <w:color w:val="000000"/>
          <w:sz w:val="24"/>
        </w:rPr>
      </w:pPr>
    </w:p>
    <w:p w14:paraId="771E1575" w14:textId="77777777" w:rsidR="00745683" w:rsidRDefault="00745683">
      <w:pPr>
        <w:jc w:val="center"/>
        <w:rPr>
          <w:rFonts w:ascii="Arial" w:hAnsi="Arial"/>
          <w:color w:val="000000"/>
          <w:sz w:val="24"/>
        </w:rPr>
      </w:pPr>
    </w:p>
    <w:p w14:paraId="6221F26F" w14:textId="77777777" w:rsidR="00745683" w:rsidRDefault="00745683">
      <w:pPr>
        <w:jc w:val="center"/>
        <w:rPr>
          <w:rFonts w:ascii="Arial" w:hAnsi="Arial"/>
          <w:color w:val="000000"/>
          <w:sz w:val="24"/>
        </w:rPr>
      </w:pPr>
    </w:p>
    <w:p w14:paraId="01A7323C" w14:textId="77777777" w:rsidR="00745683" w:rsidRDefault="00745683">
      <w:pPr>
        <w:jc w:val="center"/>
        <w:rPr>
          <w:rFonts w:ascii="Arial" w:hAnsi="Arial"/>
          <w:color w:val="000000"/>
          <w:sz w:val="24"/>
        </w:rPr>
      </w:pPr>
    </w:p>
    <w:p w14:paraId="0DA7BEE8" w14:textId="4B5E7479" w:rsidR="001D6A3B" w:rsidRDefault="003159DF">
      <w:pPr>
        <w:jc w:val="center"/>
      </w:pPr>
      <w:r>
        <w:rPr>
          <w:rFonts w:ascii="Arial" w:hAnsi="Arial"/>
          <w:color w:val="000000"/>
          <w:sz w:val="24"/>
        </w:rPr>
        <w:t>WEEKLY PLANNING LISTS</w:t>
      </w:r>
    </w:p>
    <w:p w14:paraId="77538339" w14:textId="77777777" w:rsidR="001D6A3B" w:rsidRDefault="003159DF">
      <w:pPr>
        <w:jc w:val="center"/>
      </w:pPr>
      <w:r>
        <w:rPr>
          <w:rFonts w:ascii="Arial" w:hAnsi="Arial"/>
          <w:b/>
          <w:color w:val="000000"/>
        </w:rPr>
        <w:t>Article 27(2), Planning &amp; Development Regulations 2001 (as amended)</w:t>
      </w:r>
    </w:p>
    <w:p w14:paraId="59DE23B5" w14:textId="77777777" w:rsidR="001D6A3B" w:rsidRDefault="003159DF">
      <w:r>
        <w:rPr>
          <w:rFonts w:ascii="Arial" w:hAnsi="Arial"/>
          <w:color w:val="000000"/>
          <w:sz w:val="24"/>
        </w:rPr>
        <w:t>(a)  Under section 34 of the Act, the applications for permission may be granted permission, subject to or without conditions, or refused.</w:t>
      </w:r>
    </w:p>
    <w:p w14:paraId="3A0CB64A" w14:textId="77777777" w:rsidR="001D6A3B" w:rsidRDefault="003159DF">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4B9FF11" w14:textId="77777777" w:rsidR="001D6A3B" w:rsidRDefault="003159DF">
      <w:pPr>
        <w:jc w:val="center"/>
      </w:pPr>
      <w:r>
        <w:rPr>
          <w:rFonts w:ascii="Arial" w:hAnsi="Arial"/>
          <w:b/>
          <w:color w:val="000000"/>
        </w:rPr>
        <w:t>Article 31(g), Planning &amp; Development Regulations 2001 (as amended)</w:t>
      </w:r>
    </w:p>
    <w:p w14:paraId="3E7ADBE9" w14:textId="77777777" w:rsidR="001D6A3B" w:rsidRDefault="003159DF">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A533DFC" w14:textId="77777777" w:rsidR="001D6A3B" w:rsidRDefault="003159DF">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67D92D6" w14:textId="77777777" w:rsidR="001D6A3B" w:rsidRDefault="003159DF">
      <w:pPr>
        <w:jc w:val="center"/>
      </w:pPr>
      <w:r>
        <w:rPr>
          <w:rFonts w:ascii="Arial" w:hAnsi="Arial"/>
          <w:color w:val="000000"/>
          <w:sz w:val="24"/>
        </w:rPr>
        <w:br/>
        <w:t>PLANNING INFORMATION SESSIONS</w:t>
      </w:r>
    </w:p>
    <w:p w14:paraId="0A76EE9E" w14:textId="77777777" w:rsidR="001D6A3B" w:rsidRDefault="003159DF">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r>
      <w:r>
        <w:rPr>
          <w:rFonts w:ascii="Arial" w:hAnsi="Arial"/>
          <w:color w:val="000000"/>
          <w:sz w:val="24"/>
        </w:rP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w:t>
      </w:r>
      <w:r>
        <w:rPr>
          <w:rFonts w:ascii="Arial" w:hAnsi="Arial"/>
          <w:color w:val="000000"/>
          <w:sz w:val="24"/>
        </w:rPr>
        <w:t>s, Wood Quay, Dublin 8.</w:t>
      </w:r>
      <w:r>
        <w:rPr>
          <w:rFonts w:ascii="Arial" w:hAnsi="Arial"/>
          <w:color w:val="000000"/>
          <w:sz w:val="24"/>
        </w:rPr>
        <w:br/>
      </w:r>
      <w:r>
        <w:rPr>
          <w:rFonts w:ascii="Arial" w:hAnsi="Arial"/>
          <w:color w:val="000000"/>
          <w:sz w:val="24"/>
        </w:rPr>
        <w:br/>
      </w:r>
      <w:r>
        <w:rPr>
          <w:rFonts w:ascii="Arial" w:hAnsi="Arial"/>
          <w:b/>
          <w:color w:val="000000"/>
          <w:sz w:val="24"/>
        </w:rPr>
        <w:t xml:space="preserve">Please contact the relevant area office number below to make an appointment and to ensure that the relevant documentation will be made available on the day of your </w:t>
      </w:r>
      <w:r>
        <w:rPr>
          <w:rFonts w:ascii="Arial" w:hAnsi="Arial"/>
          <w:b/>
          <w:color w:val="000000"/>
          <w:sz w:val="24"/>
        </w:rPr>
        <w:lastRenderedPageBreak/>
        <w:t>visit.</w:t>
      </w:r>
      <w:r>
        <w:rPr>
          <w:rFonts w:ascii="Arial" w:hAnsi="Arial"/>
          <w:color w:val="000000"/>
          <w:sz w:val="24"/>
        </w:rPr>
        <w:br/>
      </w:r>
    </w:p>
    <w:p w14:paraId="0FACD2D5" w14:textId="77777777" w:rsidR="001D6A3B" w:rsidRDefault="003159DF">
      <w:pPr>
        <w:jc w:val="center"/>
      </w:pPr>
      <w:r>
        <w:rPr>
          <w:noProof/>
        </w:rPr>
        <w:drawing>
          <wp:inline distT="0" distB="0" distL="0" distR="0" wp14:anchorId="631FAF52" wp14:editId="5195CBFB">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sectPr w:rsidR="001D6A3B" w:rsidSect="00017AC7">
      <w:headerReference w:type="even" r:id="rId9"/>
      <w:headerReference w:type="default" r:id="rId10"/>
      <w:footerReference w:type="even" r:id="rId11"/>
      <w:footerReference w:type="default" r:id="rId12"/>
      <w:headerReference w:type="first" r:id="rId13"/>
      <w:footerReference w:type="first" r:id="rId14"/>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14A2" w14:textId="77777777" w:rsidR="003159DF" w:rsidRDefault="003159DF" w:rsidP="00B15244">
      <w:pPr>
        <w:spacing w:after="0" w:line="240" w:lineRule="auto"/>
      </w:pPr>
      <w:r>
        <w:separator/>
      </w:r>
    </w:p>
  </w:endnote>
  <w:endnote w:type="continuationSeparator" w:id="0">
    <w:p w14:paraId="3D0D14C0" w14:textId="77777777" w:rsidR="003159DF" w:rsidRDefault="003159DF"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A6B7"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2ED5897A"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5107DCAB"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BE83"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57EA" w14:textId="77777777" w:rsidR="003159DF" w:rsidRDefault="003159DF" w:rsidP="00B15244">
      <w:pPr>
        <w:spacing w:after="0" w:line="240" w:lineRule="auto"/>
      </w:pPr>
      <w:r>
        <w:separator/>
      </w:r>
    </w:p>
  </w:footnote>
  <w:footnote w:type="continuationSeparator" w:id="0">
    <w:p w14:paraId="7581AC90" w14:textId="77777777" w:rsidR="003159DF" w:rsidRDefault="003159DF"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CEA3"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01BA"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685F"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1D6A3B"/>
    <w:rsid w:val="003159DF"/>
    <w:rsid w:val="00332628"/>
    <w:rsid w:val="005623A5"/>
    <w:rsid w:val="0067353E"/>
    <w:rsid w:val="00745683"/>
    <w:rsid w:val="00825051"/>
    <w:rsid w:val="008D1894"/>
    <w:rsid w:val="00966DF9"/>
    <w:rsid w:val="00AC649D"/>
    <w:rsid w:val="00B00E60"/>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1184"/>
  <w15:docId w15:val="{BD42A96B-03A7-4862-9286-95B58C0E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 w:type="character" w:styleId="Hyperlink">
    <w:name w:val="Hyperlink"/>
    <w:basedOn w:val="DefaultParagraphFont"/>
    <w:uiPriority w:val="99"/>
    <w:unhideWhenUsed/>
    <w:rsid w:val="00745683"/>
    <w:rPr>
      <w:color w:val="0000FF" w:themeColor="hyperlink"/>
      <w:u w:val="single"/>
    </w:rPr>
  </w:style>
  <w:style w:type="character" w:styleId="UnresolvedMention">
    <w:name w:val="Unresolved Mention"/>
    <w:basedOn w:val="DefaultParagraphFont"/>
    <w:uiPriority w:val="99"/>
    <w:semiHidden/>
    <w:unhideWhenUsed/>
    <w:rsid w:val="00745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blincity.i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2258</Words>
  <Characters>12875</Characters>
  <Application>Microsoft Office Word</Application>
  <DocSecurity>4</DocSecurity>
  <Lines>107</Lines>
  <Paragraphs>30</Paragraphs>
  <ScaleCrop>false</ScaleCrop>
  <Company>Dublin City Council</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2026-05-22T15:34:00Z</dcterms:created>
  <dcterms:modified xsi:type="dcterms:W3CDTF">2026-05-22T15:34:00Z</dcterms:modified>
</cp:coreProperties>
</file>