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4A0A97A" w14:textId="77777777" w:rsidR="00332628" w:rsidRPr="0067353E" w:rsidRDefault="00332628" w:rsidP="0067353E"/>
    <w:p w14:paraId="22926A77" w14:textId="77777777" w:rsidR="00E70FAF" w:rsidRDefault="004925AE">
      <w:r>
        <w:rPr>
          <w:noProof/>
        </w:rPr>
        <w:drawing>
          <wp:inline distT="0" distB="0" distL="0" distR="0" wp14:anchorId="7D10E383" wp14:editId="0BF51D5E">
            <wp:extent cx="2448052" cy="722778"/>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CCLogo.png"/>
                    <pic:cNvPicPr/>
                  </pic:nvPicPr>
                  <pic:blipFill>
                    <a:blip r:embed="rId6"/>
                    <a:stretch>
                      <a:fillRect/>
                    </a:stretch>
                  </pic:blipFill>
                  <pic:spPr>
                    <a:xfrm>
                      <a:off x="0" y="0"/>
                      <a:ext cx="2448052" cy="722778"/>
                    </a:xfrm>
                    <a:prstGeom prst="rect">
                      <a:avLst/>
                    </a:prstGeom>
                  </pic:spPr>
                </pic:pic>
              </a:graphicData>
            </a:graphic>
          </wp:inline>
        </w:drawing>
      </w:r>
    </w:p>
    <w:p w14:paraId="660B1319" w14:textId="77777777" w:rsidR="00E70FAF" w:rsidRDefault="004925AE">
      <w:pPr>
        <w:jc w:val="center"/>
      </w:pPr>
      <w:r>
        <w:rPr>
          <w:rFonts w:ascii="Helvetica" w:hAnsi="Helvetica"/>
          <w:color w:val="000000"/>
          <w:sz w:val="52"/>
        </w:rPr>
        <w:br/>
      </w:r>
      <w:r>
        <w:rPr>
          <w:rFonts w:ascii="Helvetica" w:hAnsi="Helvetica"/>
          <w:color w:val="000000"/>
          <w:sz w:val="52"/>
        </w:rPr>
        <w:br/>
        <w:t>Dublin City Council</w:t>
      </w:r>
      <w:r>
        <w:rPr>
          <w:rFonts w:ascii="Helvetica" w:hAnsi="Helvetica"/>
          <w:color w:val="000000"/>
          <w:sz w:val="52"/>
        </w:rPr>
        <w:br/>
      </w:r>
    </w:p>
    <w:p w14:paraId="51E884F1" w14:textId="77777777" w:rsidR="00E70FAF" w:rsidRDefault="004925AE">
      <w:pPr>
        <w:jc w:val="center"/>
      </w:pPr>
      <w:r>
        <w:rPr>
          <w:rFonts w:ascii="Arial" w:hAnsi="Arial"/>
          <w:color w:val="000000"/>
          <w:sz w:val="36"/>
        </w:rPr>
        <w:t>(29/06/2026-05/07/2026)</w:t>
      </w:r>
    </w:p>
    <w:p w14:paraId="6040E9BD" w14:textId="77777777" w:rsidR="00E70FAF" w:rsidRDefault="004925AE">
      <w:pPr>
        <w:jc w:val="both"/>
      </w:pPr>
      <w:r>
        <w:rPr>
          <w:rFonts w:ascii="Arial" w:hAnsi="Arial"/>
          <w:color w:val="000000"/>
          <w:sz w:val="20"/>
        </w:rPr>
        <w:br/>
      </w:r>
      <w:r>
        <w:rPr>
          <w:rFonts w:ascii="Arial" w:hAnsi="Arial"/>
          <w:color w:val="000000"/>
          <w:sz w:val="20"/>
        </w:rPr>
        <w:br/>
      </w:r>
      <w:r>
        <w:rPr>
          <w:rFonts w:ascii="Arial" w:hAnsi="Arial"/>
          <w:color w:val="000000"/>
          <w:sz w:val="20"/>
        </w:rPr>
        <w:br/>
      </w:r>
      <w:r>
        <w:rPr>
          <w:rFonts w:ascii="Arial" w:hAnsi="Arial"/>
          <w:color w:val="000000"/>
          <w:sz w:val="20"/>
        </w:rPr>
        <w:br/>
      </w:r>
      <w:r>
        <w:rPr>
          <w:rFonts w:ascii="Arial" w:hAnsi="Arial"/>
          <w:color w:val="000000"/>
          <w:sz w:val="20"/>
        </w:rPr>
        <w:br/>
      </w:r>
      <w:r>
        <w:rPr>
          <w:rFonts w:ascii="Arial" w:hAnsi="Arial"/>
          <w:color w:val="000000"/>
          <w:sz w:val="20"/>
        </w:rPr>
        <w:br/>
      </w:r>
      <w:r>
        <w:rPr>
          <w:rFonts w:ascii="Arial" w:hAnsi="Arial"/>
          <w:color w:val="000000"/>
          <w:sz w:val="20"/>
        </w:rPr>
        <w:br/>
      </w:r>
      <w:r>
        <w:rPr>
          <w:rFonts w:ascii="Arial" w:hAnsi="Arial"/>
          <w:color w:val="000000"/>
          <w:sz w:val="20"/>
        </w:rPr>
        <w:br/>
      </w:r>
      <w:r>
        <w:rPr>
          <w:rFonts w:ascii="Arial" w:hAnsi="Arial"/>
          <w:color w:val="000000"/>
          <w:sz w:val="20"/>
        </w:rPr>
        <w:br/>
      </w:r>
      <w:r>
        <w:rPr>
          <w:rFonts w:ascii="Arial" w:hAnsi="Arial"/>
          <w:color w:val="000000"/>
          <w:sz w:val="20"/>
        </w:rPr>
        <w:br/>
      </w:r>
      <w:r>
        <w:rPr>
          <w:rFonts w:ascii="Arial" w:hAnsi="Arial"/>
          <w:color w:val="000000"/>
          <w:sz w:val="20"/>
        </w:rPr>
        <w:t>All applications received will be considered by the Planning Authority to determine their validity in accordance with Planning and Development Regulations 2001.  Any application pending validation listed hereunder, and subsequently declared to be invalid, will be detailed in the DECISIONS SECTION of the Weekly List in a subsequent publication.</w:t>
      </w:r>
    </w:p>
    <w:p w14:paraId="3553EFD9" w14:textId="77777777" w:rsidR="00E70FAF" w:rsidRDefault="004925AE">
      <w:r>
        <w:br w:type="page"/>
      </w:r>
    </w:p>
    <w:p w14:paraId="702518CB" w14:textId="77777777" w:rsidR="00E70FAF" w:rsidRDefault="004925AE">
      <w:pPr>
        <w:jc w:val="center"/>
      </w:pPr>
      <w:r>
        <w:rPr>
          <w:rFonts w:ascii="Arial" w:hAnsi="Arial"/>
          <w:color w:val="000000"/>
          <w:sz w:val="24"/>
        </w:rPr>
        <w:lastRenderedPageBreak/>
        <w:br/>
        <w:t>WEEKLY PLANNING LISTS</w:t>
      </w:r>
    </w:p>
    <w:p w14:paraId="5A351017" w14:textId="77777777" w:rsidR="00E70FAF" w:rsidRDefault="004925AE">
      <w:pPr>
        <w:jc w:val="center"/>
      </w:pPr>
      <w:r>
        <w:rPr>
          <w:rFonts w:ascii="Arial" w:hAnsi="Arial"/>
          <w:b/>
          <w:color w:val="000000"/>
        </w:rPr>
        <w:t>Article 27(2), Planning &amp; Development Regulations 2001 (as amended)</w:t>
      </w:r>
    </w:p>
    <w:p w14:paraId="40B7355F" w14:textId="77777777" w:rsidR="00E70FAF" w:rsidRDefault="004925AE">
      <w:r>
        <w:rPr>
          <w:rFonts w:ascii="Arial" w:hAnsi="Arial"/>
          <w:color w:val="000000"/>
          <w:sz w:val="24"/>
        </w:rPr>
        <w:t>(a)  Under section 34 of the Act, the applications for permission may be granted permission, subject to or without conditions, or refused.</w:t>
      </w:r>
    </w:p>
    <w:p w14:paraId="4F875062" w14:textId="77777777" w:rsidR="00E70FAF" w:rsidRDefault="004925AE">
      <w:r>
        <w:rPr>
          <w:rFonts w:ascii="Arial" w:hAnsi="Arial"/>
          <w:color w:val="000000"/>
        </w:rPr>
        <w:t xml:space="preserve"> (b)  It is the responsibility of any person wishing to use the personal data on planning applications and decisions lists for direct marketing purposes to be satisfied that they may do so legitimately under the requirements of the Data Protection Acts 1988 and 2003 taking account of the preferences outlined by applicants in their applications. </w:t>
      </w:r>
    </w:p>
    <w:p w14:paraId="15239566" w14:textId="77777777" w:rsidR="00E70FAF" w:rsidRDefault="004925AE">
      <w:pPr>
        <w:jc w:val="center"/>
      </w:pPr>
      <w:r>
        <w:rPr>
          <w:rFonts w:ascii="Arial" w:hAnsi="Arial"/>
          <w:b/>
          <w:color w:val="000000"/>
        </w:rPr>
        <w:t>Article 31(g), Planning &amp; Development Regulations 2001 (as amended)</w:t>
      </w:r>
    </w:p>
    <w:p w14:paraId="11271CB6" w14:textId="77777777" w:rsidR="00E70FAF" w:rsidRDefault="004925AE">
      <w:r>
        <w:rPr>
          <w:rFonts w:ascii="Arial" w:hAnsi="Arial"/>
          <w:color w:val="000000"/>
        </w:rPr>
        <w:t>(a)  In deciding a planning application the planning authority, in accordance with section 34(3) of the Act, has had regard to submissions or observations received in accordance with these Regulations”</w:t>
      </w:r>
    </w:p>
    <w:p w14:paraId="24851D81" w14:textId="77777777" w:rsidR="00E70FAF" w:rsidRDefault="004925AE">
      <w:r>
        <w:rPr>
          <w:rFonts w:ascii="Arial" w:hAnsi="Arial"/>
          <w:color w:val="0055FF"/>
        </w:rPr>
        <w:br/>
        <w:t>(b)  It is the responsibility of any person wishing to use the personal data on planning applications and decisions lists for direct marketing purposes to be satisfied that they may do so legitimately under the requirements of the Data Protection Acts 1988 and 2003 taking account of the preferences outlined by applicants in their applications.</w:t>
      </w:r>
    </w:p>
    <w:p w14:paraId="21C997DC" w14:textId="77777777" w:rsidR="00E70FAF" w:rsidRDefault="004925AE">
      <w:pPr>
        <w:jc w:val="center"/>
      </w:pPr>
      <w:r>
        <w:rPr>
          <w:rFonts w:ascii="Arial" w:hAnsi="Arial"/>
          <w:color w:val="000000"/>
          <w:sz w:val="24"/>
        </w:rPr>
        <w:br/>
        <w:t>PLANNING INFORMATION SESSIONS</w:t>
      </w:r>
    </w:p>
    <w:p w14:paraId="4DD39D07" w14:textId="77777777" w:rsidR="00E70FAF" w:rsidRDefault="004925AE">
      <w:r>
        <w:rPr>
          <w:rFonts w:ascii="Arial" w:hAnsi="Arial"/>
          <w:color w:val="000000"/>
          <w:sz w:val="24"/>
        </w:rPr>
        <w:t xml:space="preserve">Qualified staff members are available by appointment to explain the content of </w:t>
      </w:r>
      <w:r>
        <w:rPr>
          <w:rFonts w:ascii="Arial" w:hAnsi="Arial"/>
          <w:b/>
          <w:color w:val="000000"/>
          <w:sz w:val="24"/>
        </w:rPr>
        <w:t>current</w:t>
      </w:r>
      <w:r>
        <w:rPr>
          <w:rFonts w:ascii="Arial" w:hAnsi="Arial"/>
          <w:color w:val="000000"/>
          <w:sz w:val="24"/>
        </w:rPr>
        <w:t xml:space="preserve"> planning applications.</w:t>
      </w:r>
      <w:r>
        <w:rPr>
          <w:rFonts w:ascii="Arial" w:hAnsi="Arial"/>
          <w:color w:val="000000"/>
          <w:sz w:val="24"/>
        </w:rPr>
        <w:br/>
      </w:r>
      <w:r>
        <w:rPr>
          <w:rFonts w:ascii="Arial" w:hAnsi="Arial"/>
          <w:color w:val="000000"/>
          <w:sz w:val="24"/>
        </w:rPr>
        <w:br/>
        <w:t xml:space="preserve">The service is being provided to assist members of the public and residents groups in understanding planning applications currently part of the planning process. The service is </w:t>
      </w:r>
      <w:r>
        <w:rPr>
          <w:rFonts w:ascii="Arial" w:hAnsi="Arial"/>
          <w:b/>
          <w:color w:val="000000"/>
          <w:sz w:val="24"/>
        </w:rPr>
        <w:t>not</w:t>
      </w:r>
      <w:r>
        <w:rPr>
          <w:rFonts w:ascii="Arial" w:hAnsi="Arial"/>
          <w:color w:val="000000"/>
          <w:sz w:val="24"/>
        </w:rPr>
        <w:t xml:space="preserve"> intended to provide general planning advice or to assist in the drafting of submissions in relation to planning objections, observations and appeals.</w:t>
      </w:r>
      <w:r>
        <w:rPr>
          <w:rFonts w:ascii="Arial" w:hAnsi="Arial"/>
          <w:color w:val="000000"/>
          <w:sz w:val="24"/>
        </w:rPr>
        <w:br/>
      </w:r>
      <w:r>
        <w:rPr>
          <w:rFonts w:ascii="Arial" w:hAnsi="Arial"/>
          <w:color w:val="000000"/>
          <w:sz w:val="24"/>
        </w:rPr>
        <w:br/>
        <w:t>All queries in relation to site specific planning guidance or pre-application discussion should be directed to the area planner, Planning Department</w:t>
      </w:r>
      <w:r>
        <w:rPr>
          <w:rFonts w:ascii="Arial" w:hAnsi="Arial"/>
          <w:color w:val="000000"/>
          <w:sz w:val="24"/>
        </w:rPr>
        <w:t>, Block 4, Floor 3, Civic Offices, Wood Quay, Dublin 8.</w:t>
      </w:r>
      <w:r>
        <w:rPr>
          <w:rFonts w:ascii="Arial" w:hAnsi="Arial"/>
          <w:color w:val="000000"/>
          <w:sz w:val="24"/>
        </w:rPr>
        <w:br/>
      </w:r>
      <w:r>
        <w:rPr>
          <w:rFonts w:ascii="Arial" w:hAnsi="Arial"/>
          <w:color w:val="000000"/>
          <w:sz w:val="24"/>
        </w:rPr>
        <w:br/>
      </w:r>
      <w:r>
        <w:rPr>
          <w:rFonts w:ascii="Arial" w:hAnsi="Arial"/>
          <w:b/>
          <w:color w:val="000000"/>
          <w:sz w:val="24"/>
        </w:rPr>
        <w:t>Please contact the relevant area office number below to make an appointment and to ensure that the relevant documentation will be made available on the day of your visit.</w:t>
      </w:r>
      <w:r>
        <w:rPr>
          <w:rFonts w:ascii="Arial" w:hAnsi="Arial"/>
          <w:color w:val="000000"/>
          <w:sz w:val="24"/>
        </w:rPr>
        <w:br/>
      </w:r>
    </w:p>
    <w:p w14:paraId="4A3BE1AB" w14:textId="77777777" w:rsidR="00E70FAF" w:rsidRDefault="004925AE">
      <w:pPr>
        <w:jc w:val="center"/>
      </w:pPr>
      <w:r>
        <w:rPr>
          <w:noProof/>
        </w:rPr>
        <w:drawing>
          <wp:inline distT="0" distB="0" distL="0" distR="0" wp14:anchorId="55744D87" wp14:editId="69CF1E97">
            <wp:extent cx="6120130" cy="1421504"/>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ddress.PNG"/>
                    <pic:cNvPicPr/>
                  </pic:nvPicPr>
                  <pic:blipFill>
                    <a:blip r:embed="rId7"/>
                    <a:stretch>
                      <a:fillRect/>
                    </a:stretch>
                  </pic:blipFill>
                  <pic:spPr>
                    <a:xfrm>
                      <a:off x="0" y="0"/>
                      <a:ext cx="6120130" cy="1421504"/>
                    </a:xfrm>
                    <a:prstGeom prst="rect">
                      <a:avLst/>
                    </a:prstGeom>
                  </pic:spPr>
                </pic:pic>
              </a:graphicData>
            </a:graphic>
          </wp:inline>
        </w:drawing>
      </w:r>
    </w:p>
    <w:p w14:paraId="764D4BF0" w14:textId="77777777" w:rsidR="00E70FAF" w:rsidRDefault="004925AE">
      <w:pPr>
        <w:jc w:val="center"/>
      </w:pPr>
      <w:r>
        <w:rPr>
          <w:rFonts w:ascii="Arial" w:hAnsi="Arial"/>
          <w:b/>
          <w:color w:val="00007F"/>
          <w:sz w:val="26"/>
        </w:rPr>
        <w:lastRenderedPageBreak/>
        <w:t xml:space="preserve">Area 2 </w:t>
      </w:r>
      <w:r>
        <w:rPr>
          <w:rFonts w:ascii="Arial" w:hAnsi="Arial"/>
          <w:b/>
          <w:color w:val="00007F"/>
          <w:sz w:val="26"/>
        </w:rPr>
        <w:br/>
        <w:t>COMMERCIAL</w:t>
      </w:r>
    </w:p>
    <w:p w14:paraId="0E6728D5" w14:textId="64DE8672" w:rsidR="00E70FAF" w:rsidRDefault="004925AE">
      <w:r>
        <w:rPr>
          <w:rFonts w:ascii="Arial" w:hAnsi="Arial"/>
          <w:b/>
          <w:color w:val="000000"/>
        </w:rPr>
        <w:t>Area</w:t>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t>Area 2 - South Central</w:t>
      </w:r>
      <w:r>
        <w:rPr>
          <w:rFonts w:ascii="Arial" w:hAnsi="Arial"/>
          <w:color w:val="000000"/>
        </w:rPr>
        <w:br/>
      </w:r>
      <w:r>
        <w:rPr>
          <w:rFonts w:ascii="Arial" w:hAnsi="Arial"/>
          <w:b/>
          <w:color w:val="000000"/>
        </w:rPr>
        <w:t>Application Number</w:t>
      </w:r>
      <w:r>
        <w:rPr>
          <w:rFonts w:ascii="Arial" w:hAnsi="Arial"/>
          <w:color w:val="000000"/>
        </w:rPr>
        <w:tab/>
      </w:r>
      <w:r>
        <w:rPr>
          <w:rFonts w:ascii="Arial" w:hAnsi="Arial"/>
          <w:color w:val="000000"/>
        </w:rPr>
        <w:tab/>
      </w:r>
      <w:r>
        <w:rPr>
          <w:rFonts w:ascii="Arial" w:hAnsi="Arial"/>
          <w:color w:val="000000"/>
        </w:rPr>
        <w:tab/>
        <w:t>WEB2618/26</w:t>
      </w:r>
      <w:r>
        <w:rPr>
          <w:rFonts w:ascii="Arial" w:hAnsi="Arial"/>
          <w:color w:val="000000"/>
        </w:rPr>
        <w:br/>
      </w:r>
      <w:r>
        <w:rPr>
          <w:rFonts w:ascii="Arial" w:hAnsi="Arial"/>
          <w:b/>
          <w:color w:val="000000"/>
        </w:rPr>
        <w:t>Application Type</w:t>
      </w:r>
      <w:r>
        <w:rPr>
          <w:rFonts w:ascii="Arial" w:hAnsi="Arial"/>
          <w:color w:val="000000"/>
        </w:rPr>
        <w:tab/>
      </w:r>
      <w:r>
        <w:rPr>
          <w:rFonts w:ascii="Arial" w:hAnsi="Arial"/>
          <w:color w:val="000000"/>
        </w:rPr>
        <w:tab/>
      </w:r>
      <w:r>
        <w:rPr>
          <w:rFonts w:ascii="Arial" w:hAnsi="Arial"/>
          <w:color w:val="000000"/>
        </w:rPr>
        <w:tab/>
        <w:t>Permission</w:t>
      </w:r>
      <w:r>
        <w:rPr>
          <w:rFonts w:ascii="Arial" w:hAnsi="Arial"/>
          <w:color w:val="000000"/>
        </w:rPr>
        <w:br/>
      </w:r>
      <w:r>
        <w:rPr>
          <w:rFonts w:ascii="Arial" w:hAnsi="Arial"/>
          <w:b/>
          <w:color w:val="000000"/>
        </w:rPr>
        <w:t>Applicant</w:t>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t>O'Flynn Construction Co. Unlimited Company</w:t>
      </w:r>
      <w:r>
        <w:rPr>
          <w:rFonts w:ascii="Arial" w:hAnsi="Arial"/>
          <w:color w:val="000000"/>
        </w:rPr>
        <w:br/>
      </w:r>
      <w:r>
        <w:rPr>
          <w:rFonts w:ascii="Arial" w:hAnsi="Arial"/>
          <w:b/>
          <w:color w:val="000000"/>
        </w:rPr>
        <w:t>Location</w:t>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t>Part of the 'Nissan Site', to the east of Walkinstown</w:t>
      </w:r>
      <w:r>
        <w:rPr>
          <w:rFonts w:ascii="Arial" w:hAnsi="Arial"/>
          <w:color w:val="000000"/>
        </w:rPr>
        <w:br/>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t>Avenue at the junction of Walkinstown Avenue and Naas</w:t>
      </w:r>
      <w:r>
        <w:rPr>
          <w:rFonts w:ascii="Arial" w:hAnsi="Arial"/>
          <w:color w:val="000000"/>
        </w:rPr>
        <w:br/>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t>Road.</w:t>
      </w:r>
      <w:r>
        <w:rPr>
          <w:rFonts w:ascii="Arial" w:hAnsi="Arial"/>
          <w:color w:val="000000"/>
        </w:rPr>
        <w:br/>
      </w:r>
      <w:r>
        <w:rPr>
          <w:rFonts w:ascii="Arial" w:hAnsi="Arial"/>
          <w:b/>
          <w:color w:val="000000"/>
        </w:rPr>
        <w:t>Registration Date</w:t>
      </w:r>
      <w:r>
        <w:rPr>
          <w:rFonts w:ascii="Arial" w:hAnsi="Arial"/>
          <w:color w:val="000000"/>
        </w:rPr>
        <w:tab/>
      </w:r>
      <w:r>
        <w:rPr>
          <w:rFonts w:ascii="Arial" w:hAnsi="Arial"/>
          <w:color w:val="000000"/>
        </w:rPr>
        <w:tab/>
      </w:r>
      <w:r>
        <w:rPr>
          <w:rFonts w:ascii="Arial" w:hAnsi="Arial"/>
          <w:color w:val="000000"/>
        </w:rPr>
        <w:tab/>
        <w:t>30/06/2026</w:t>
      </w:r>
      <w:r>
        <w:rPr>
          <w:rFonts w:ascii="Arial" w:hAnsi="Arial"/>
          <w:color w:val="000000"/>
        </w:rPr>
        <w:br/>
      </w:r>
      <w:r>
        <w:rPr>
          <w:rFonts w:ascii="Arial" w:hAnsi="Arial"/>
          <w:b/>
          <w:color w:val="000000"/>
        </w:rPr>
        <w:t>Additional Information</w:t>
      </w:r>
      <w:r>
        <w:rPr>
          <w:rFonts w:ascii="Arial" w:hAnsi="Arial"/>
          <w:color w:val="000000"/>
        </w:rPr>
        <w:tab/>
      </w:r>
      <w:r>
        <w:rPr>
          <w:rFonts w:ascii="Arial" w:hAnsi="Arial"/>
          <w:color w:val="000000"/>
        </w:rPr>
        <w:tab/>
        <w:t xml:space="preserve"> </w:t>
      </w:r>
      <w:r>
        <w:rPr>
          <w:rFonts w:ascii="Arial" w:hAnsi="Arial"/>
          <w:color w:val="000000"/>
        </w:rPr>
        <w:br/>
      </w:r>
      <w:r>
        <w:rPr>
          <w:rFonts w:ascii="Arial" w:hAnsi="Arial"/>
          <w:b/>
          <w:color w:val="000000"/>
        </w:rPr>
        <w:t>Proposal</w:t>
      </w:r>
      <w:r>
        <w:rPr>
          <w:rFonts w:ascii="Arial" w:hAnsi="Arial"/>
          <w:color w:val="000000"/>
        </w:rPr>
        <w:t xml:space="preserve">: We, O’Flynn Construction Co. Unlimited Company intend to apply to Dublin City Council for permission for development at this c. 1.86-hectare site, part of the ‘Nissan Site’, to the east of Walkinstown Avenue at the junction of Walkinstown Avenue and Naas Road. The development will consist of amendments to a previously permitted (Reg. Ref. 3228/20, as amended by Reg. Refs. 3792/23 and WEB5179/25) mixed-use development.The development will consist of: I. Amendments to the basement with subsequent reduction </w:t>
      </w:r>
      <w:r>
        <w:rPr>
          <w:rFonts w:ascii="Arial" w:hAnsi="Arial"/>
          <w:color w:val="000000"/>
        </w:rPr>
        <w:t>of 47 sq.m. gross floor area. The amendments include combining bin storage areas, removal of a water storage tank, changes to vent sizes and locations, changes to and consolidation of plant room layouts, and revised lift/stair core and lobby layouts. II. Amendments at roof-level, including: a. Removal of previously permitted plant structures on Blocks F, G &amp; K. b. Provision of safety railings, approximately 1.8 m above roof level, to accessible roof terraces on Blocks F, J, K, and L.  c. Reduction in the ex</w:t>
      </w:r>
      <w:r>
        <w:rPr>
          <w:rFonts w:ascii="Arial" w:hAnsi="Arial"/>
          <w:color w:val="000000"/>
        </w:rPr>
        <w:t>tent of roof-mounted photovoltaic (PV) solar panels across Blocks I, J, and L due to the use of more efficient panels. III. Amendments to individual blocks, including: a. Block F: Increase in the overall building height by 0.76m. Building setback by 0.35m and central balconies recessed along the western façade to avoid encroachment into the ESB exclusion zone. Balconies on the apartments at the northwest corner on the western façade will be relocated to the northern façade to avoid extending into the ESB ex</w:t>
      </w:r>
      <w:r>
        <w:rPr>
          <w:rFonts w:ascii="Arial" w:hAnsi="Arial"/>
          <w:color w:val="000000"/>
        </w:rPr>
        <w:t>clusion zone. Overall decrease of 100 sq.m. in the gross floor area.  Minor changes will be made to fenestration and access arrangements. b. Block G: Reduction in the overall building height by 0.8m and reduction of 59 sq.m. gross floor area. To facilitate access to the ESB substation, the formation level will be -1.5m below the current level. Reduction in the number of lifts to 1 no., service risers will be amended, and the roof layout will be revised due to the removal of technical areas. Minor changes wi</w:t>
      </w:r>
      <w:r>
        <w:rPr>
          <w:rFonts w:ascii="Arial" w:hAnsi="Arial"/>
          <w:color w:val="000000"/>
        </w:rPr>
        <w:t xml:space="preserve">ll be made to fenestration and access arrangements. c. Block H2: Increase of 181 sq.m. in gross floor area to accommodate ESB substation requirements. Reduction in the overall building height by 0.38m. Changes to roof level plant/structures. Removal of one window on the western façade to improve internal apartment layout. Rearrangement of the main entrance and service area, rearrangement of solar panels, and minor changes to fenestration and access arrangements. d. Block I: Minor reduction in the formation </w:t>
      </w:r>
      <w:r>
        <w:rPr>
          <w:rFonts w:ascii="Arial" w:hAnsi="Arial"/>
          <w:color w:val="000000"/>
        </w:rPr>
        <w:t>level of the nearby ESB substation to accommodate ESB requirements. Change to the materiality of the ESB substation cladding and minor changes to fenestration and access arrangements. e. Block K: Increase of 14 sq.m. in gross floor area to meet ESB substation requirements. Balcony sizes have been reduced at the southwest, northwest, and northeast corners of the block. Removal of railing on the eighth storey. The overall building height will be reduced by by 2.4m. Minor changes will be made to fenestration a</w:t>
      </w:r>
      <w:r>
        <w:rPr>
          <w:rFonts w:ascii="Arial" w:hAnsi="Arial"/>
          <w:color w:val="000000"/>
        </w:rPr>
        <w:t>nd access arrangements, roof layout, plant room layouts, refuse store room, and the loading bay will be relocated from the north side to the east side of the block. f. Block L: Relocation of the block approximately 0.9m eastwards to avoid balconies extending into the ESB exclusion zone, together with minor changes to fenestration and access arrangements. IV. Revision to electric vehicle (EV) charging provision, reducing the proportion of car parking spaces with charging points to 10%. All car parking spaces</w:t>
      </w:r>
      <w:r>
        <w:rPr>
          <w:rFonts w:ascii="Arial" w:hAnsi="Arial"/>
          <w:color w:val="000000"/>
        </w:rPr>
        <w:t xml:space="preserve"> will be fitted out with electric ducting to allow for future expansion of EV charging points. V. Reconfiguration of bicycle parking spaces associated with Blocks K, H2, I and the playground, including: a. Block K: Two covered spaces north of the </w:t>
      </w:r>
      <w:r>
        <w:rPr>
          <w:rFonts w:ascii="Arial" w:hAnsi="Arial"/>
          <w:color w:val="000000"/>
        </w:rPr>
        <w:lastRenderedPageBreak/>
        <w:t>block will be relocated to the west side of the block as uncovered spaces. b. Blocks H2 and I: Covered visitor bicycle spaces will be relocated from near Block H2 to under the canopy of Block I. c. Playground: Bicycle parking spaces at the entrance to the playgroun</w:t>
      </w:r>
      <w:r>
        <w:rPr>
          <w:rFonts w:ascii="Arial" w:hAnsi="Arial"/>
          <w:color w:val="000000"/>
        </w:rPr>
        <w:t>d will be rearranged. VI. Communal open space will be increased by 10 sq.m. and allocated to Block H1, due to the removal of the previously permitted water tank enclosure. VII. All other associated ancillary site works to facilitate the above amendments</w:t>
      </w:r>
      <w:r w:rsidR="00054730">
        <w:rPr>
          <w:rFonts w:ascii="Arial" w:hAnsi="Arial"/>
          <w:color w:val="000000"/>
        </w:rPr>
        <w:t>.</w:t>
      </w:r>
    </w:p>
    <w:p w14:paraId="2696238F" w14:textId="77777777" w:rsidR="00E70FAF" w:rsidRDefault="004925AE">
      <w:pPr>
        <w:jc w:val="center"/>
      </w:pPr>
      <w:r>
        <w:rPr>
          <w:rFonts w:ascii="Arial" w:hAnsi="Arial"/>
          <w:color w:val="000000"/>
        </w:rPr>
        <w:t>______________________________________________________________________________</w:t>
      </w:r>
    </w:p>
    <w:p w14:paraId="68DEF6EB" w14:textId="5E93BB93" w:rsidR="00E70FAF" w:rsidRDefault="004925AE">
      <w:r>
        <w:rPr>
          <w:rFonts w:ascii="Arial" w:hAnsi="Arial"/>
          <w:b/>
          <w:color w:val="000000"/>
        </w:rPr>
        <w:t>Area</w:t>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t>Area 2 - South Central</w:t>
      </w:r>
      <w:r>
        <w:rPr>
          <w:rFonts w:ascii="Arial" w:hAnsi="Arial"/>
          <w:color w:val="000000"/>
        </w:rPr>
        <w:br/>
      </w:r>
      <w:r>
        <w:rPr>
          <w:rFonts w:ascii="Arial" w:hAnsi="Arial"/>
          <w:b/>
          <w:color w:val="000000"/>
        </w:rPr>
        <w:t>Application Number</w:t>
      </w:r>
      <w:r>
        <w:rPr>
          <w:rFonts w:ascii="Arial" w:hAnsi="Arial"/>
          <w:color w:val="000000"/>
        </w:rPr>
        <w:tab/>
      </w:r>
      <w:r>
        <w:rPr>
          <w:rFonts w:ascii="Arial" w:hAnsi="Arial"/>
          <w:color w:val="000000"/>
        </w:rPr>
        <w:tab/>
      </w:r>
      <w:r>
        <w:rPr>
          <w:rFonts w:ascii="Arial" w:hAnsi="Arial"/>
          <w:color w:val="000000"/>
        </w:rPr>
        <w:tab/>
        <w:t>WEB2629/26</w:t>
      </w:r>
      <w:r>
        <w:rPr>
          <w:rFonts w:ascii="Arial" w:hAnsi="Arial"/>
          <w:color w:val="000000"/>
        </w:rPr>
        <w:br/>
      </w:r>
      <w:r>
        <w:rPr>
          <w:rFonts w:ascii="Arial" w:hAnsi="Arial"/>
          <w:b/>
          <w:color w:val="000000"/>
        </w:rPr>
        <w:t>Application Type</w:t>
      </w:r>
      <w:r>
        <w:rPr>
          <w:rFonts w:ascii="Arial" w:hAnsi="Arial"/>
          <w:color w:val="000000"/>
        </w:rPr>
        <w:tab/>
      </w:r>
      <w:r>
        <w:rPr>
          <w:rFonts w:ascii="Arial" w:hAnsi="Arial"/>
          <w:color w:val="000000"/>
        </w:rPr>
        <w:tab/>
      </w:r>
      <w:r>
        <w:rPr>
          <w:rFonts w:ascii="Arial" w:hAnsi="Arial"/>
          <w:color w:val="000000"/>
        </w:rPr>
        <w:tab/>
        <w:t>Permission</w:t>
      </w:r>
      <w:r>
        <w:rPr>
          <w:rFonts w:ascii="Arial" w:hAnsi="Arial"/>
          <w:color w:val="000000"/>
        </w:rPr>
        <w:br/>
      </w:r>
      <w:r>
        <w:rPr>
          <w:rFonts w:ascii="Arial" w:hAnsi="Arial"/>
          <w:b/>
          <w:color w:val="000000"/>
        </w:rPr>
        <w:t>Applicant</w:t>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t>Herbert Park ICAV Irish Residential Private Rented Sector Fund 2</w:t>
      </w:r>
      <w:r>
        <w:rPr>
          <w:rFonts w:ascii="Arial" w:hAnsi="Arial"/>
          <w:color w:val="000000"/>
        </w:rPr>
        <w:br/>
      </w:r>
      <w:r>
        <w:rPr>
          <w:rFonts w:ascii="Arial" w:hAnsi="Arial"/>
          <w:b/>
          <w:color w:val="000000"/>
        </w:rPr>
        <w:t>Location</w:t>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t>The Davitt, Drimnagh, Dublin 12</w:t>
      </w:r>
      <w:r>
        <w:rPr>
          <w:rFonts w:ascii="Arial" w:hAnsi="Arial"/>
          <w:color w:val="000000"/>
        </w:rPr>
        <w:br/>
      </w:r>
      <w:r>
        <w:rPr>
          <w:rFonts w:ascii="Arial" w:hAnsi="Arial"/>
          <w:b/>
          <w:color w:val="000000"/>
        </w:rPr>
        <w:t>Registration Date</w:t>
      </w:r>
      <w:r>
        <w:rPr>
          <w:rFonts w:ascii="Arial" w:hAnsi="Arial"/>
          <w:color w:val="000000"/>
        </w:rPr>
        <w:tab/>
      </w:r>
      <w:r>
        <w:rPr>
          <w:rFonts w:ascii="Arial" w:hAnsi="Arial"/>
          <w:color w:val="000000"/>
        </w:rPr>
        <w:tab/>
      </w:r>
      <w:r>
        <w:rPr>
          <w:rFonts w:ascii="Arial" w:hAnsi="Arial"/>
          <w:color w:val="000000"/>
        </w:rPr>
        <w:tab/>
        <w:t>01/07/2026</w:t>
      </w:r>
      <w:r>
        <w:rPr>
          <w:rFonts w:ascii="Arial" w:hAnsi="Arial"/>
          <w:color w:val="000000"/>
        </w:rPr>
        <w:br/>
      </w:r>
      <w:r>
        <w:rPr>
          <w:rFonts w:ascii="Arial" w:hAnsi="Arial"/>
          <w:b/>
          <w:color w:val="000000"/>
        </w:rPr>
        <w:t>Additional Information</w:t>
      </w:r>
      <w:r>
        <w:rPr>
          <w:rFonts w:ascii="Arial" w:hAnsi="Arial"/>
          <w:color w:val="000000"/>
        </w:rPr>
        <w:tab/>
      </w:r>
      <w:r>
        <w:rPr>
          <w:rFonts w:ascii="Arial" w:hAnsi="Arial"/>
          <w:color w:val="000000"/>
        </w:rPr>
        <w:tab/>
        <w:t xml:space="preserve"> </w:t>
      </w:r>
      <w:r>
        <w:rPr>
          <w:rFonts w:ascii="Arial" w:hAnsi="Arial"/>
          <w:color w:val="000000"/>
        </w:rPr>
        <w:br/>
      </w:r>
      <w:r>
        <w:rPr>
          <w:rFonts w:ascii="Arial" w:hAnsi="Arial"/>
          <w:b/>
          <w:color w:val="000000"/>
        </w:rPr>
        <w:t>Proposal</w:t>
      </w:r>
      <w:r>
        <w:rPr>
          <w:rFonts w:ascii="Arial" w:hAnsi="Arial"/>
          <w:color w:val="000000"/>
        </w:rPr>
        <w:t>: Herbert Park ICAV – Irish Residential Private Rented Sector Fund 2, intends to apply for permission for development on lands at The Davitt, Drimnagh, Dublin 12. The proposed development will consist of the change of use of the existi</w:t>
      </w:r>
      <w:r>
        <w:rPr>
          <w:rFonts w:ascii="Arial" w:hAnsi="Arial"/>
          <w:color w:val="000000"/>
        </w:rPr>
        <w:t>ng café use at ground floor to community educational facility use, and all associated site development works.</w:t>
      </w:r>
    </w:p>
    <w:p w14:paraId="4CB38AA2" w14:textId="77777777" w:rsidR="00E70FAF" w:rsidRDefault="004925AE">
      <w:pPr>
        <w:jc w:val="center"/>
      </w:pPr>
      <w:r>
        <w:rPr>
          <w:rFonts w:ascii="Arial" w:hAnsi="Arial"/>
          <w:color w:val="000000"/>
        </w:rPr>
        <w:t>______________________________________________________________________________</w:t>
      </w:r>
    </w:p>
    <w:p w14:paraId="1EDA4CF5" w14:textId="77777777" w:rsidR="00E70FAF" w:rsidRDefault="004925AE">
      <w:r>
        <w:rPr>
          <w:rFonts w:ascii="Arial" w:hAnsi="Arial"/>
          <w:b/>
          <w:color w:val="000000"/>
        </w:rPr>
        <w:t>Area</w:t>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t>Area 2 - South Central</w:t>
      </w:r>
      <w:r>
        <w:rPr>
          <w:rFonts w:ascii="Arial" w:hAnsi="Arial"/>
          <w:color w:val="000000"/>
        </w:rPr>
        <w:br/>
      </w:r>
      <w:r>
        <w:rPr>
          <w:rFonts w:ascii="Arial" w:hAnsi="Arial"/>
          <w:b/>
          <w:color w:val="000000"/>
        </w:rPr>
        <w:t>Application Number</w:t>
      </w:r>
      <w:r>
        <w:rPr>
          <w:rFonts w:ascii="Arial" w:hAnsi="Arial"/>
          <w:color w:val="000000"/>
        </w:rPr>
        <w:tab/>
      </w:r>
      <w:r>
        <w:rPr>
          <w:rFonts w:ascii="Arial" w:hAnsi="Arial"/>
          <w:color w:val="000000"/>
        </w:rPr>
        <w:tab/>
      </w:r>
      <w:r>
        <w:rPr>
          <w:rFonts w:ascii="Arial" w:hAnsi="Arial"/>
          <w:color w:val="000000"/>
        </w:rPr>
        <w:tab/>
        <w:t>WEB2632/26</w:t>
      </w:r>
      <w:r>
        <w:rPr>
          <w:rFonts w:ascii="Arial" w:hAnsi="Arial"/>
          <w:color w:val="000000"/>
        </w:rPr>
        <w:br/>
      </w:r>
      <w:r>
        <w:rPr>
          <w:rFonts w:ascii="Arial" w:hAnsi="Arial"/>
          <w:b/>
          <w:color w:val="000000"/>
        </w:rPr>
        <w:t>Application Type</w:t>
      </w:r>
      <w:r>
        <w:rPr>
          <w:rFonts w:ascii="Arial" w:hAnsi="Arial"/>
          <w:color w:val="000000"/>
        </w:rPr>
        <w:tab/>
      </w:r>
      <w:r>
        <w:rPr>
          <w:rFonts w:ascii="Arial" w:hAnsi="Arial"/>
          <w:color w:val="000000"/>
        </w:rPr>
        <w:tab/>
      </w:r>
      <w:r>
        <w:rPr>
          <w:rFonts w:ascii="Arial" w:hAnsi="Arial"/>
          <w:color w:val="000000"/>
        </w:rPr>
        <w:tab/>
        <w:t>Permission</w:t>
      </w:r>
      <w:r>
        <w:rPr>
          <w:rFonts w:ascii="Arial" w:hAnsi="Arial"/>
          <w:color w:val="000000"/>
        </w:rPr>
        <w:br/>
      </w:r>
      <w:r>
        <w:rPr>
          <w:rFonts w:ascii="Arial" w:hAnsi="Arial"/>
          <w:b/>
          <w:color w:val="000000"/>
        </w:rPr>
        <w:t>Applicant</w:t>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t>Christine Dwyer</w:t>
      </w:r>
      <w:r>
        <w:rPr>
          <w:rFonts w:ascii="Arial" w:hAnsi="Arial"/>
          <w:color w:val="000000"/>
        </w:rPr>
        <w:br/>
      </w:r>
      <w:r>
        <w:rPr>
          <w:rFonts w:ascii="Arial" w:hAnsi="Arial"/>
          <w:b/>
          <w:color w:val="000000"/>
        </w:rPr>
        <w:t>Location</w:t>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t>163, Raheen Park, Cherry Orchard, Dublin 10</w:t>
      </w:r>
      <w:r>
        <w:rPr>
          <w:rFonts w:ascii="Arial" w:hAnsi="Arial"/>
          <w:color w:val="000000"/>
        </w:rPr>
        <w:br/>
      </w:r>
      <w:r>
        <w:rPr>
          <w:rFonts w:ascii="Arial" w:hAnsi="Arial"/>
          <w:b/>
          <w:color w:val="000000"/>
        </w:rPr>
        <w:t>Registration Date</w:t>
      </w:r>
      <w:r>
        <w:rPr>
          <w:rFonts w:ascii="Arial" w:hAnsi="Arial"/>
          <w:color w:val="000000"/>
        </w:rPr>
        <w:tab/>
      </w:r>
      <w:r>
        <w:rPr>
          <w:rFonts w:ascii="Arial" w:hAnsi="Arial"/>
          <w:color w:val="000000"/>
        </w:rPr>
        <w:tab/>
      </w:r>
      <w:r>
        <w:rPr>
          <w:rFonts w:ascii="Arial" w:hAnsi="Arial"/>
          <w:color w:val="000000"/>
        </w:rPr>
        <w:tab/>
        <w:t>01/07/2026</w:t>
      </w:r>
      <w:r>
        <w:rPr>
          <w:rFonts w:ascii="Arial" w:hAnsi="Arial"/>
          <w:color w:val="000000"/>
        </w:rPr>
        <w:br/>
      </w:r>
      <w:r>
        <w:rPr>
          <w:rFonts w:ascii="Arial" w:hAnsi="Arial"/>
          <w:b/>
          <w:color w:val="000000"/>
        </w:rPr>
        <w:t>Additional Information</w:t>
      </w:r>
      <w:r>
        <w:rPr>
          <w:rFonts w:ascii="Arial" w:hAnsi="Arial"/>
          <w:color w:val="000000"/>
        </w:rPr>
        <w:tab/>
      </w:r>
      <w:r>
        <w:rPr>
          <w:rFonts w:ascii="Arial" w:hAnsi="Arial"/>
          <w:color w:val="000000"/>
        </w:rPr>
        <w:tab/>
        <w:t xml:space="preserve"> </w:t>
      </w:r>
      <w:r>
        <w:rPr>
          <w:rFonts w:ascii="Arial" w:hAnsi="Arial"/>
          <w:color w:val="000000"/>
        </w:rPr>
        <w:br/>
      </w:r>
      <w:r>
        <w:rPr>
          <w:rFonts w:ascii="Arial" w:hAnsi="Arial"/>
          <w:b/>
          <w:color w:val="000000"/>
        </w:rPr>
        <w:t>Proposal</w:t>
      </w:r>
      <w:r>
        <w:rPr>
          <w:rFonts w:ascii="Arial" w:hAnsi="Arial"/>
          <w:color w:val="000000"/>
        </w:rPr>
        <w:t>: The development will consist of the construction of a new two-storey, three-bedroom end-of-terrace dwelling to the side of the existing dwelling, with a new vehicular entrance to the front, new boundary walls and all associated site works.</w:t>
      </w:r>
    </w:p>
    <w:p w14:paraId="37C72041" w14:textId="77777777" w:rsidR="00E70FAF" w:rsidRDefault="004925AE">
      <w:pPr>
        <w:jc w:val="center"/>
      </w:pPr>
      <w:r>
        <w:rPr>
          <w:rFonts w:ascii="Arial" w:hAnsi="Arial"/>
          <w:color w:val="000000"/>
        </w:rPr>
        <w:t>______________________________________________________________________________</w:t>
      </w:r>
    </w:p>
    <w:p w14:paraId="6D2D41DD" w14:textId="77777777" w:rsidR="00E70FAF" w:rsidRDefault="004925AE">
      <w:r>
        <w:rPr>
          <w:rFonts w:ascii="Arial" w:hAnsi="Arial"/>
          <w:b/>
          <w:color w:val="000000"/>
        </w:rPr>
        <w:t>Area</w:t>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t>Area 2 - South Central</w:t>
      </w:r>
      <w:r>
        <w:rPr>
          <w:rFonts w:ascii="Arial" w:hAnsi="Arial"/>
          <w:color w:val="000000"/>
        </w:rPr>
        <w:br/>
      </w:r>
      <w:r>
        <w:rPr>
          <w:rFonts w:ascii="Arial" w:hAnsi="Arial"/>
          <w:b/>
          <w:color w:val="000000"/>
        </w:rPr>
        <w:t>Application Number</w:t>
      </w:r>
      <w:r>
        <w:rPr>
          <w:rFonts w:ascii="Arial" w:hAnsi="Arial"/>
          <w:color w:val="000000"/>
        </w:rPr>
        <w:tab/>
      </w:r>
      <w:r>
        <w:rPr>
          <w:rFonts w:ascii="Arial" w:hAnsi="Arial"/>
          <w:color w:val="000000"/>
        </w:rPr>
        <w:tab/>
      </w:r>
      <w:r>
        <w:rPr>
          <w:rFonts w:ascii="Arial" w:hAnsi="Arial"/>
          <w:color w:val="000000"/>
        </w:rPr>
        <w:tab/>
        <w:t>WEB2644/26</w:t>
      </w:r>
      <w:r>
        <w:rPr>
          <w:rFonts w:ascii="Arial" w:hAnsi="Arial"/>
          <w:color w:val="000000"/>
        </w:rPr>
        <w:br/>
      </w:r>
      <w:r>
        <w:rPr>
          <w:rFonts w:ascii="Arial" w:hAnsi="Arial"/>
          <w:b/>
          <w:color w:val="000000"/>
        </w:rPr>
        <w:t>Application Type</w:t>
      </w:r>
      <w:r>
        <w:rPr>
          <w:rFonts w:ascii="Arial" w:hAnsi="Arial"/>
          <w:color w:val="000000"/>
        </w:rPr>
        <w:tab/>
      </w:r>
      <w:r>
        <w:rPr>
          <w:rFonts w:ascii="Arial" w:hAnsi="Arial"/>
          <w:color w:val="000000"/>
        </w:rPr>
        <w:tab/>
      </w:r>
      <w:r>
        <w:rPr>
          <w:rFonts w:ascii="Arial" w:hAnsi="Arial"/>
          <w:color w:val="000000"/>
        </w:rPr>
        <w:tab/>
        <w:t>Permission</w:t>
      </w:r>
      <w:r>
        <w:rPr>
          <w:rFonts w:ascii="Arial" w:hAnsi="Arial"/>
          <w:color w:val="000000"/>
        </w:rPr>
        <w:br/>
      </w:r>
      <w:r>
        <w:rPr>
          <w:rFonts w:ascii="Arial" w:hAnsi="Arial"/>
          <w:b/>
          <w:color w:val="000000"/>
        </w:rPr>
        <w:t>Applicant</w:t>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t>Stephen Salinger</w:t>
      </w:r>
      <w:r>
        <w:rPr>
          <w:rFonts w:ascii="Arial" w:hAnsi="Arial"/>
          <w:color w:val="000000"/>
        </w:rPr>
        <w:br/>
      </w:r>
      <w:r>
        <w:rPr>
          <w:rFonts w:ascii="Arial" w:hAnsi="Arial"/>
          <w:b/>
          <w:color w:val="000000"/>
        </w:rPr>
        <w:t>Location</w:t>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t>Site at Somerville Avenue, Walkinstown, Dublin 12,</w:t>
      </w:r>
      <w:r>
        <w:rPr>
          <w:rFonts w:ascii="Arial" w:hAnsi="Arial"/>
          <w:color w:val="000000"/>
        </w:rPr>
        <w:br/>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t>Located between house number 1 &amp; 11 Somerville Avenue</w:t>
      </w:r>
      <w:r>
        <w:rPr>
          <w:rFonts w:ascii="Arial" w:hAnsi="Arial"/>
          <w:color w:val="000000"/>
        </w:rPr>
        <w:br/>
      </w:r>
      <w:r>
        <w:rPr>
          <w:rFonts w:ascii="Arial" w:hAnsi="Arial"/>
          <w:b/>
          <w:color w:val="000000"/>
        </w:rPr>
        <w:t>Registration Date</w:t>
      </w:r>
      <w:r>
        <w:rPr>
          <w:rFonts w:ascii="Arial" w:hAnsi="Arial"/>
          <w:color w:val="000000"/>
        </w:rPr>
        <w:tab/>
      </w:r>
      <w:r>
        <w:rPr>
          <w:rFonts w:ascii="Arial" w:hAnsi="Arial"/>
          <w:color w:val="000000"/>
        </w:rPr>
        <w:tab/>
      </w:r>
      <w:r>
        <w:rPr>
          <w:rFonts w:ascii="Arial" w:hAnsi="Arial"/>
          <w:color w:val="000000"/>
        </w:rPr>
        <w:tab/>
        <w:t>02/07/2026</w:t>
      </w:r>
      <w:r>
        <w:rPr>
          <w:rFonts w:ascii="Arial" w:hAnsi="Arial"/>
          <w:color w:val="000000"/>
        </w:rPr>
        <w:br/>
      </w:r>
      <w:r>
        <w:rPr>
          <w:rFonts w:ascii="Arial" w:hAnsi="Arial"/>
          <w:b/>
          <w:color w:val="000000"/>
        </w:rPr>
        <w:t>Additional Information</w:t>
      </w:r>
      <w:r>
        <w:rPr>
          <w:rFonts w:ascii="Arial" w:hAnsi="Arial"/>
          <w:color w:val="000000"/>
        </w:rPr>
        <w:tab/>
      </w:r>
      <w:r>
        <w:rPr>
          <w:rFonts w:ascii="Arial" w:hAnsi="Arial"/>
          <w:color w:val="000000"/>
        </w:rPr>
        <w:tab/>
        <w:t xml:space="preserve"> </w:t>
      </w:r>
      <w:r>
        <w:rPr>
          <w:rFonts w:ascii="Arial" w:hAnsi="Arial"/>
          <w:color w:val="000000"/>
        </w:rPr>
        <w:br/>
      </w:r>
      <w:r>
        <w:rPr>
          <w:rFonts w:ascii="Arial" w:hAnsi="Arial"/>
          <w:b/>
          <w:color w:val="000000"/>
        </w:rPr>
        <w:t>Proposal</w:t>
      </w:r>
      <w:r>
        <w:rPr>
          <w:rFonts w:ascii="Arial" w:hAnsi="Arial"/>
          <w:color w:val="000000"/>
        </w:rPr>
        <w:t>: The development will consist of a proposed detached dormer bungalow &amp; detached garage with new vehicular entrance &amp; boundary walls and all associated site works.</w:t>
      </w:r>
    </w:p>
    <w:p w14:paraId="7C44BCD5" w14:textId="77777777" w:rsidR="00E70FAF" w:rsidRDefault="004925AE">
      <w:pPr>
        <w:jc w:val="center"/>
      </w:pPr>
      <w:r>
        <w:rPr>
          <w:rFonts w:ascii="Arial" w:hAnsi="Arial"/>
          <w:color w:val="000000"/>
        </w:rPr>
        <w:t>______________________________________________________________________________</w:t>
      </w:r>
    </w:p>
    <w:p w14:paraId="740D39D4" w14:textId="77777777" w:rsidR="00E70FAF" w:rsidRDefault="004925AE">
      <w:pPr>
        <w:jc w:val="center"/>
      </w:pPr>
      <w:r>
        <w:rPr>
          <w:rFonts w:ascii="Arial" w:hAnsi="Arial"/>
          <w:b/>
          <w:color w:val="00007F"/>
          <w:sz w:val="26"/>
        </w:rPr>
        <w:t xml:space="preserve">Area 2 </w:t>
      </w:r>
      <w:r>
        <w:rPr>
          <w:rFonts w:ascii="Arial" w:hAnsi="Arial"/>
          <w:b/>
          <w:color w:val="00007F"/>
          <w:sz w:val="26"/>
        </w:rPr>
        <w:br/>
        <w:t>DOMESTIC</w:t>
      </w:r>
    </w:p>
    <w:p w14:paraId="3A705CFF" w14:textId="77777777" w:rsidR="00E70FAF" w:rsidRDefault="004925AE">
      <w:r>
        <w:rPr>
          <w:rFonts w:ascii="Arial" w:hAnsi="Arial"/>
          <w:b/>
          <w:color w:val="000000"/>
        </w:rPr>
        <w:t>Area</w:t>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t>Area 2 - South Central</w:t>
      </w:r>
      <w:r>
        <w:rPr>
          <w:rFonts w:ascii="Arial" w:hAnsi="Arial"/>
          <w:color w:val="000000"/>
        </w:rPr>
        <w:br/>
      </w:r>
      <w:r>
        <w:rPr>
          <w:rFonts w:ascii="Arial" w:hAnsi="Arial"/>
          <w:b/>
          <w:color w:val="000000"/>
        </w:rPr>
        <w:t>Application Number</w:t>
      </w:r>
      <w:r>
        <w:rPr>
          <w:rFonts w:ascii="Arial" w:hAnsi="Arial"/>
          <w:color w:val="000000"/>
        </w:rPr>
        <w:tab/>
      </w:r>
      <w:r>
        <w:rPr>
          <w:rFonts w:ascii="Arial" w:hAnsi="Arial"/>
          <w:color w:val="000000"/>
        </w:rPr>
        <w:tab/>
      </w:r>
      <w:r>
        <w:rPr>
          <w:rFonts w:ascii="Arial" w:hAnsi="Arial"/>
          <w:color w:val="000000"/>
        </w:rPr>
        <w:tab/>
        <w:t>WEB1983/26</w:t>
      </w:r>
      <w:r>
        <w:rPr>
          <w:rFonts w:ascii="Arial" w:hAnsi="Arial"/>
          <w:color w:val="000000"/>
        </w:rPr>
        <w:br/>
      </w:r>
      <w:r>
        <w:rPr>
          <w:rFonts w:ascii="Arial" w:hAnsi="Arial"/>
          <w:b/>
          <w:color w:val="000000"/>
        </w:rPr>
        <w:lastRenderedPageBreak/>
        <w:t>Application Type</w:t>
      </w:r>
      <w:r>
        <w:rPr>
          <w:rFonts w:ascii="Arial" w:hAnsi="Arial"/>
          <w:color w:val="000000"/>
        </w:rPr>
        <w:tab/>
      </w:r>
      <w:r>
        <w:rPr>
          <w:rFonts w:ascii="Arial" w:hAnsi="Arial"/>
          <w:color w:val="000000"/>
        </w:rPr>
        <w:tab/>
      </w:r>
      <w:r>
        <w:rPr>
          <w:rFonts w:ascii="Arial" w:hAnsi="Arial"/>
          <w:color w:val="000000"/>
        </w:rPr>
        <w:tab/>
        <w:t>Permission</w:t>
      </w:r>
      <w:r>
        <w:rPr>
          <w:rFonts w:ascii="Arial" w:hAnsi="Arial"/>
          <w:color w:val="000000"/>
        </w:rPr>
        <w:br/>
      </w:r>
      <w:r>
        <w:rPr>
          <w:rFonts w:ascii="Arial" w:hAnsi="Arial"/>
          <w:b/>
          <w:color w:val="000000"/>
        </w:rPr>
        <w:t>Applicant</w:t>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t>ZHENDONG LI</w:t>
      </w:r>
      <w:r>
        <w:rPr>
          <w:rFonts w:ascii="Arial" w:hAnsi="Arial"/>
          <w:color w:val="000000"/>
        </w:rPr>
        <w:br/>
      </w:r>
      <w:r>
        <w:rPr>
          <w:rFonts w:ascii="Arial" w:hAnsi="Arial"/>
          <w:b/>
          <w:color w:val="000000"/>
        </w:rPr>
        <w:t>Location</w:t>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t>1, Walkinstown Avenue, Dublin 12, D12A2T7</w:t>
      </w:r>
      <w:r>
        <w:rPr>
          <w:rFonts w:ascii="Arial" w:hAnsi="Arial"/>
          <w:color w:val="000000"/>
        </w:rPr>
        <w:br/>
      </w:r>
      <w:r>
        <w:rPr>
          <w:rFonts w:ascii="Arial" w:hAnsi="Arial"/>
          <w:b/>
          <w:color w:val="000000"/>
        </w:rPr>
        <w:t>Registration Date</w:t>
      </w:r>
      <w:r>
        <w:rPr>
          <w:rFonts w:ascii="Arial" w:hAnsi="Arial"/>
          <w:color w:val="000000"/>
        </w:rPr>
        <w:tab/>
      </w:r>
      <w:r>
        <w:rPr>
          <w:rFonts w:ascii="Arial" w:hAnsi="Arial"/>
          <w:color w:val="000000"/>
        </w:rPr>
        <w:tab/>
      </w:r>
      <w:r>
        <w:rPr>
          <w:rFonts w:ascii="Arial" w:hAnsi="Arial"/>
          <w:color w:val="000000"/>
        </w:rPr>
        <w:tab/>
        <w:t>02/07/2026</w:t>
      </w:r>
      <w:r>
        <w:rPr>
          <w:rFonts w:ascii="Arial" w:hAnsi="Arial"/>
          <w:color w:val="000000"/>
        </w:rPr>
        <w:br/>
      </w:r>
      <w:r>
        <w:rPr>
          <w:rFonts w:ascii="Arial" w:hAnsi="Arial"/>
          <w:b/>
          <w:color w:val="000000"/>
        </w:rPr>
        <w:t>Additional Information</w:t>
      </w:r>
      <w:r>
        <w:rPr>
          <w:rFonts w:ascii="Arial" w:hAnsi="Arial"/>
          <w:color w:val="000000"/>
        </w:rPr>
        <w:tab/>
      </w:r>
      <w:r>
        <w:rPr>
          <w:rFonts w:ascii="Arial" w:hAnsi="Arial"/>
          <w:color w:val="000000"/>
        </w:rPr>
        <w:tab/>
        <w:t>Additional Information Received</w:t>
      </w:r>
      <w:r>
        <w:rPr>
          <w:rFonts w:ascii="Arial" w:hAnsi="Arial"/>
          <w:color w:val="000000"/>
        </w:rPr>
        <w:br/>
      </w:r>
      <w:r>
        <w:rPr>
          <w:rFonts w:ascii="Arial" w:hAnsi="Arial"/>
          <w:b/>
          <w:color w:val="000000"/>
        </w:rPr>
        <w:t>Proposal</w:t>
      </w:r>
      <w:r>
        <w:rPr>
          <w:rFonts w:ascii="Arial" w:hAnsi="Arial"/>
          <w:color w:val="000000"/>
        </w:rPr>
        <w:t>: I Zhendong Li intend to apply for full planning permission for the following works 1: Removal of side entrance wall and building a new two storey side extension with a side gate to enclosed side entrance 2: Moving of front entrance door from the side to the front of the house 3: Alteration and extending existing converted attic space as part of new side two storey extension including widening existing rear dormer window and linking of same into the rear flat roof section of the new two storey side extensi</w:t>
      </w:r>
      <w:r>
        <w:rPr>
          <w:rFonts w:ascii="Arial" w:hAnsi="Arial"/>
          <w:color w:val="000000"/>
        </w:rPr>
        <w:t>on, and placing 4 new Velux windows in main roof to front (2 in existing main roof and 2 in new side two storey extension roof) 4: All associated site works at 1 Walkinstown Avenue , Dublin 12 , D12A2T7</w:t>
      </w:r>
    </w:p>
    <w:p w14:paraId="03AC7A88" w14:textId="77777777" w:rsidR="00E70FAF" w:rsidRDefault="004925AE">
      <w:pPr>
        <w:jc w:val="center"/>
      </w:pPr>
      <w:r>
        <w:rPr>
          <w:rFonts w:ascii="Arial" w:hAnsi="Arial"/>
          <w:color w:val="000000"/>
        </w:rPr>
        <w:t>______________________________________________________________________________</w:t>
      </w:r>
    </w:p>
    <w:p w14:paraId="0AE5695C" w14:textId="77777777" w:rsidR="00E70FAF" w:rsidRDefault="004925AE">
      <w:r>
        <w:rPr>
          <w:rFonts w:ascii="Arial" w:hAnsi="Arial"/>
          <w:b/>
          <w:color w:val="000000"/>
        </w:rPr>
        <w:t>Area</w:t>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t>Area 2 - South Central</w:t>
      </w:r>
      <w:r>
        <w:rPr>
          <w:rFonts w:ascii="Arial" w:hAnsi="Arial"/>
          <w:color w:val="000000"/>
        </w:rPr>
        <w:br/>
      </w:r>
      <w:r>
        <w:rPr>
          <w:rFonts w:ascii="Arial" w:hAnsi="Arial"/>
          <w:b/>
          <w:color w:val="000000"/>
        </w:rPr>
        <w:t>Application Number</w:t>
      </w:r>
      <w:r>
        <w:rPr>
          <w:rFonts w:ascii="Arial" w:hAnsi="Arial"/>
          <w:color w:val="000000"/>
        </w:rPr>
        <w:tab/>
      </w:r>
      <w:r>
        <w:rPr>
          <w:rFonts w:ascii="Arial" w:hAnsi="Arial"/>
          <w:color w:val="000000"/>
        </w:rPr>
        <w:tab/>
      </w:r>
      <w:r>
        <w:rPr>
          <w:rFonts w:ascii="Arial" w:hAnsi="Arial"/>
          <w:color w:val="000000"/>
        </w:rPr>
        <w:tab/>
        <w:t>WEB2019/26</w:t>
      </w:r>
      <w:r>
        <w:rPr>
          <w:rFonts w:ascii="Arial" w:hAnsi="Arial"/>
          <w:color w:val="000000"/>
        </w:rPr>
        <w:br/>
      </w:r>
      <w:r>
        <w:rPr>
          <w:rFonts w:ascii="Arial" w:hAnsi="Arial"/>
          <w:b/>
          <w:color w:val="000000"/>
        </w:rPr>
        <w:t>Application Type</w:t>
      </w:r>
      <w:r>
        <w:rPr>
          <w:rFonts w:ascii="Arial" w:hAnsi="Arial"/>
          <w:color w:val="000000"/>
        </w:rPr>
        <w:tab/>
      </w:r>
      <w:r>
        <w:rPr>
          <w:rFonts w:ascii="Arial" w:hAnsi="Arial"/>
          <w:color w:val="000000"/>
        </w:rPr>
        <w:tab/>
      </w:r>
      <w:r>
        <w:rPr>
          <w:rFonts w:ascii="Arial" w:hAnsi="Arial"/>
          <w:color w:val="000000"/>
        </w:rPr>
        <w:tab/>
        <w:t>Permission</w:t>
      </w:r>
      <w:r>
        <w:rPr>
          <w:rFonts w:ascii="Arial" w:hAnsi="Arial"/>
          <w:color w:val="000000"/>
        </w:rPr>
        <w:br/>
      </w:r>
      <w:r>
        <w:rPr>
          <w:rFonts w:ascii="Arial" w:hAnsi="Arial"/>
          <w:b/>
          <w:color w:val="000000"/>
        </w:rPr>
        <w:t>Applicant</w:t>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t>Emma Whelan</w:t>
      </w:r>
      <w:r>
        <w:rPr>
          <w:rFonts w:ascii="Arial" w:hAnsi="Arial"/>
          <w:color w:val="000000"/>
        </w:rPr>
        <w:br/>
      </w:r>
      <w:r>
        <w:rPr>
          <w:rFonts w:ascii="Arial" w:hAnsi="Arial"/>
          <w:b/>
          <w:color w:val="000000"/>
        </w:rPr>
        <w:t>Location</w:t>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t>87, Rossmore Road, Dublin 10, D10 V562</w:t>
      </w:r>
      <w:r>
        <w:rPr>
          <w:rFonts w:ascii="Arial" w:hAnsi="Arial"/>
          <w:color w:val="000000"/>
        </w:rPr>
        <w:br/>
      </w:r>
      <w:r>
        <w:rPr>
          <w:rFonts w:ascii="Arial" w:hAnsi="Arial"/>
          <w:b/>
          <w:color w:val="000000"/>
        </w:rPr>
        <w:t>Registration Date</w:t>
      </w:r>
      <w:r>
        <w:rPr>
          <w:rFonts w:ascii="Arial" w:hAnsi="Arial"/>
          <w:color w:val="000000"/>
        </w:rPr>
        <w:tab/>
      </w:r>
      <w:r>
        <w:rPr>
          <w:rFonts w:ascii="Arial" w:hAnsi="Arial"/>
          <w:color w:val="000000"/>
        </w:rPr>
        <w:tab/>
      </w:r>
      <w:r>
        <w:rPr>
          <w:rFonts w:ascii="Arial" w:hAnsi="Arial"/>
          <w:color w:val="000000"/>
        </w:rPr>
        <w:tab/>
        <w:t>03/07/2026</w:t>
      </w:r>
      <w:r>
        <w:rPr>
          <w:rFonts w:ascii="Arial" w:hAnsi="Arial"/>
          <w:color w:val="000000"/>
        </w:rPr>
        <w:br/>
      </w:r>
      <w:r>
        <w:rPr>
          <w:rFonts w:ascii="Arial" w:hAnsi="Arial"/>
          <w:b/>
          <w:color w:val="000000"/>
        </w:rPr>
        <w:t>Additional Information</w:t>
      </w:r>
      <w:r>
        <w:rPr>
          <w:rFonts w:ascii="Arial" w:hAnsi="Arial"/>
          <w:color w:val="000000"/>
        </w:rPr>
        <w:tab/>
      </w:r>
      <w:r>
        <w:rPr>
          <w:rFonts w:ascii="Arial" w:hAnsi="Arial"/>
          <w:color w:val="000000"/>
        </w:rPr>
        <w:tab/>
        <w:t>Additional Information Received</w:t>
      </w:r>
      <w:r>
        <w:rPr>
          <w:rFonts w:ascii="Arial" w:hAnsi="Arial"/>
          <w:color w:val="000000"/>
        </w:rPr>
        <w:br/>
      </w:r>
      <w:r>
        <w:rPr>
          <w:rFonts w:ascii="Arial" w:hAnsi="Arial"/>
          <w:b/>
          <w:color w:val="000000"/>
        </w:rPr>
        <w:t>Proposal</w:t>
      </w:r>
      <w:r>
        <w:rPr>
          <w:rFonts w:ascii="Arial" w:hAnsi="Arial"/>
          <w:color w:val="000000"/>
        </w:rPr>
        <w:t>: The development will consist of; Proposed Ground and first floor extension to the rear and side of existing end of terrace dwelling and all associated site works @ . No. 87 Rossmore Road, Dublin 10 D10 V562</w:t>
      </w:r>
    </w:p>
    <w:p w14:paraId="1E079982" w14:textId="77777777" w:rsidR="00E70FAF" w:rsidRDefault="004925AE">
      <w:pPr>
        <w:jc w:val="center"/>
      </w:pPr>
      <w:r>
        <w:rPr>
          <w:rFonts w:ascii="Arial" w:hAnsi="Arial"/>
          <w:color w:val="000000"/>
        </w:rPr>
        <w:t>______________________________________________________________________________</w:t>
      </w:r>
    </w:p>
    <w:p w14:paraId="2498D4B7" w14:textId="77777777" w:rsidR="00E70FAF" w:rsidRDefault="004925AE">
      <w:r>
        <w:rPr>
          <w:rFonts w:ascii="Arial" w:hAnsi="Arial"/>
          <w:b/>
          <w:color w:val="000000"/>
        </w:rPr>
        <w:t>Area</w:t>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t>Area 2 - South Central</w:t>
      </w:r>
      <w:r>
        <w:rPr>
          <w:rFonts w:ascii="Arial" w:hAnsi="Arial"/>
          <w:color w:val="000000"/>
        </w:rPr>
        <w:br/>
      </w:r>
      <w:r>
        <w:rPr>
          <w:rFonts w:ascii="Arial" w:hAnsi="Arial"/>
          <w:b/>
          <w:color w:val="000000"/>
        </w:rPr>
        <w:t>Application Number</w:t>
      </w:r>
      <w:r>
        <w:rPr>
          <w:rFonts w:ascii="Arial" w:hAnsi="Arial"/>
          <w:color w:val="000000"/>
        </w:rPr>
        <w:tab/>
      </w:r>
      <w:r>
        <w:rPr>
          <w:rFonts w:ascii="Arial" w:hAnsi="Arial"/>
          <w:color w:val="000000"/>
        </w:rPr>
        <w:tab/>
      </w:r>
      <w:r>
        <w:rPr>
          <w:rFonts w:ascii="Arial" w:hAnsi="Arial"/>
          <w:color w:val="000000"/>
        </w:rPr>
        <w:tab/>
        <w:t>WEB2648/26</w:t>
      </w:r>
      <w:r>
        <w:rPr>
          <w:rFonts w:ascii="Arial" w:hAnsi="Arial"/>
          <w:color w:val="000000"/>
        </w:rPr>
        <w:br/>
      </w:r>
      <w:r>
        <w:rPr>
          <w:rFonts w:ascii="Arial" w:hAnsi="Arial"/>
          <w:b/>
          <w:color w:val="000000"/>
        </w:rPr>
        <w:t>Application Type</w:t>
      </w:r>
      <w:r>
        <w:rPr>
          <w:rFonts w:ascii="Arial" w:hAnsi="Arial"/>
          <w:color w:val="000000"/>
        </w:rPr>
        <w:tab/>
      </w:r>
      <w:r>
        <w:rPr>
          <w:rFonts w:ascii="Arial" w:hAnsi="Arial"/>
          <w:color w:val="000000"/>
        </w:rPr>
        <w:tab/>
      </w:r>
      <w:r>
        <w:rPr>
          <w:rFonts w:ascii="Arial" w:hAnsi="Arial"/>
          <w:color w:val="000000"/>
        </w:rPr>
        <w:tab/>
        <w:t>Permission</w:t>
      </w:r>
      <w:r>
        <w:rPr>
          <w:rFonts w:ascii="Arial" w:hAnsi="Arial"/>
          <w:color w:val="000000"/>
        </w:rPr>
        <w:br/>
      </w:r>
      <w:r>
        <w:rPr>
          <w:rFonts w:ascii="Arial" w:hAnsi="Arial"/>
          <w:b/>
          <w:color w:val="000000"/>
        </w:rPr>
        <w:t>Applicant</w:t>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t>Stephen Kavanagh and David Cowzer</w:t>
      </w:r>
      <w:r>
        <w:rPr>
          <w:rFonts w:ascii="Arial" w:hAnsi="Arial"/>
          <w:color w:val="000000"/>
        </w:rPr>
        <w:br/>
      </w:r>
      <w:r>
        <w:rPr>
          <w:rFonts w:ascii="Arial" w:hAnsi="Arial"/>
          <w:b/>
          <w:color w:val="000000"/>
        </w:rPr>
        <w:t>Location</w:t>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t>11, Lough Conn Terrace, Dublin 10, D10 E765</w:t>
      </w:r>
      <w:r>
        <w:rPr>
          <w:rFonts w:ascii="Arial" w:hAnsi="Arial"/>
          <w:color w:val="000000"/>
        </w:rPr>
        <w:br/>
      </w:r>
      <w:r>
        <w:rPr>
          <w:rFonts w:ascii="Arial" w:hAnsi="Arial"/>
          <w:b/>
          <w:color w:val="000000"/>
        </w:rPr>
        <w:t>Registration Date</w:t>
      </w:r>
      <w:r>
        <w:rPr>
          <w:rFonts w:ascii="Arial" w:hAnsi="Arial"/>
          <w:color w:val="000000"/>
        </w:rPr>
        <w:tab/>
      </w:r>
      <w:r>
        <w:rPr>
          <w:rFonts w:ascii="Arial" w:hAnsi="Arial"/>
          <w:color w:val="000000"/>
        </w:rPr>
        <w:tab/>
      </w:r>
      <w:r>
        <w:rPr>
          <w:rFonts w:ascii="Arial" w:hAnsi="Arial"/>
          <w:color w:val="000000"/>
        </w:rPr>
        <w:tab/>
        <w:t>03/07/2026</w:t>
      </w:r>
      <w:r>
        <w:rPr>
          <w:rFonts w:ascii="Arial" w:hAnsi="Arial"/>
          <w:color w:val="000000"/>
        </w:rPr>
        <w:br/>
      </w:r>
      <w:r>
        <w:rPr>
          <w:rFonts w:ascii="Arial" w:hAnsi="Arial"/>
          <w:b/>
          <w:color w:val="000000"/>
        </w:rPr>
        <w:t>Additional Information</w:t>
      </w:r>
      <w:r>
        <w:rPr>
          <w:rFonts w:ascii="Arial" w:hAnsi="Arial"/>
          <w:color w:val="000000"/>
        </w:rPr>
        <w:tab/>
      </w:r>
      <w:r>
        <w:rPr>
          <w:rFonts w:ascii="Arial" w:hAnsi="Arial"/>
          <w:color w:val="000000"/>
        </w:rPr>
        <w:tab/>
        <w:t xml:space="preserve"> </w:t>
      </w:r>
      <w:r>
        <w:rPr>
          <w:rFonts w:ascii="Arial" w:hAnsi="Arial"/>
          <w:color w:val="000000"/>
        </w:rPr>
        <w:br/>
      </w:r>
      <w:r>
        <w:rPr>
          <w:rFonts w:ascii="Arial" w:hAnsi="Arial"/>
          <w:b/>
          <w:color w:val="000000"/>
        </w:rPr>
        <w:t>Proposal</w:t>
      </w:r>
      <w:r>
        <w:rPr>
          <w:rFonts w:ascii="Arial" w:hAnsi="Arial"/>
          <w:color w:val="000000"/>
        </w:rPr>
        <w:t>: The development will consist of the construction of a dormer window to the rear, the installation of two rooflights to the front of the main roof, and all associated site works.</w:t>
      </w:r>
    </w:p>
    <w:p w14:paraId="162524B5" w14:textId="77777777" w:rsidR="00E70FAF" w:rsidRDefault="004925AE">
      <w:pPr>
        <w:jc w:val="center"/>
      </w:pPr>
      <w:r>
        <w:rPr>
          <w:rFonts w:ascii="Arial" w:hAnsi="Arial"/>
          <w:color w:val="000000"/>
        </w:rPr>
        <w:t>______________________________________________________________________________</w:t>
      </w:r>
    </w:p>
    <w:p w14:paraId="29FDFE62" w14:textId="77777777" w:rsidR="00E70FAF" w:rsidRDefault="004925AE">
      <w:pPr>
        <w:jc w:val="center"/>
      </w:pPr>
      <w:r>
        <w:rPr>
          <w:rFonts w:ascii="Arial" w:hAnsi="Arial"/>
          <w:b/>
          <w:color w:val="00007F"/>
          <w:sz w:val="26"/>
        </w:rPr>
        <w:t xml:space="preserve">Area 2 </w:t>
      </w:r>
      <w:r>
        <w:rPr>
          <w:rFonts w:ascii="Arial" w:hAnsi="Arial"/>
          <w:b/>
          <w:color w:val="00007F"/>
          <w:sz w:val="26"/>
        </w:rPr>
        <w:br/>
        <w:t>Decisions</w:t>
      </w:r>
    </w:p>
    <w:p w14:paraId="1014CC26" w14:textId="4963F011" w:rsidR="00E70FAF" w:rsidRDefault="004925AE">
      <w:r>
        <w:rPr>
          <w:rFonts w:ascii="Arial" w:hAnsi="Arial"/>
          <w:b/>
          <w:color w:val="000000"/>
        </w:rPr>
        <w:t>Area</w:t>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t>Area 2 - South Central</w:t>
      </w:r>
      <w:r>
        <w:rPr>
          <w:rFonts w:ascii="Arial" w:hAnsi="Arial"/>
          <w:color w:val="000000"/>
        </w:rPr>
        <w:br/>
      </w:r>
      <w:r>
        <w:rPr>
          <w:rFonts w:ascii="Arial" w:hAnsi="Arial"/>
          <w:b/>
          <w:color w:val="000000"/>
        </w:rPr>
        <w:t>Application Number</w:t>
      </w:r>
      <w:r>
        <w:rPr>
          <w:rFonts w:ascii="Arial" w:hAnsi="Arial"/>
          <w:color w:val="000000"/>
        </w:rPr>
        <w:tab/>
      </w:r>
      <w:r>
        <w:rPr>
          <w:rFonts w:ascii="Arial" w:hAnsi="Arial"/>
          <w:color w:val="000000"/>
        </w:rPr>
        <w:tab/>
      </w:r>
      <w:r>
        <w:rPr>
          <w:rFonts w:ascii="Arial" w:hAnsi="Arial"/>
          <w:color w:val="000000"/>
        </w:rPr>
        <w:tab/>
        <w:t>3444/25</w:t>
      </w:r>
      <w:r>
        <w:rPr>
          <w:rFonts w:ascii="Arial" w:hAnsi="Arial"/>
          <w:color w:val="000000"/>
        </w:rPr>
        <w:br/>
      </w:r>
      <w:r>
        <w:rPr>
          <w:rFonts w:ascii="Arial" w:hAnsi="Arial"/>
          <w:b/>
          <w:color w:val="000000"/>
        </w:rPr>
        <w:t>Application Type</w:t>
      </w:r>
      <w:r>
        <w:rPr>
          <w:rFonts w:ascii="Arial" w:hAnsi="Arial"/>
          <w:color w:val="000000"/>
        </w:rPr>
        <w:tab/>
      </w:r>
      <w:r>
        <w:rPr>
          <w:rFonts w:ascii="Arial" w:hAnsi="Arial"/>
          <w:color w:val="000000"/>
        </w:rPr>
        <w:tab/>
      </w:r>
      <w:r>
        <w:rPr>
          <w:rFonts w:ascii="Arial" w:hAnsi="Arial"/>
          <w:color w:val="000000"/>
        </w:rPr>
        <w:tab/>
        <w:t>Permission</w:t>
      </w:r>
      <w:r>
        <w:rPr>
          <w:rFonts w:ascii="Arial" w:hAnsi="Arial"/>
          <w:color w:val="000000"/>
        </w:rPr>
        <w:br/>
      </w:r>
      <w:r>
        <w:rPr>
          <w:rFonts w:ascii="Arial" w:hAnsi="Arial"/>
          <w:b/>
          <w:color w:val="000000"/>
        </w:rPr>
        <w:t>Decision</w:t>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t>REQUEST AI EXT OF TIME</w:t>
      </w:r>
      <w:r>
        <w:rPr>
          <w:rFonts w:ascii="Arial" w:hAnsi="Arial"/>
          <w:color w:val="000000"/>
        </w:rPr>
        <w:br/>
      </w:r>
      <w:r>
        <w:rPr>
          <w:rFonts w:ascii="Arial" w:hAnsi="Arial"/>
          <w:b/>
          <w:color w:val="000000"/>
        </w:rPr>
        <w:t>Decision Date</w:t>
      </w:r>
      <w:r>
        <w:rPr>
          <w:rFonts w:ascii="Arial" w:hAnsi="Arial"/>
          <w:color w:val="000000"/>
        </w:rPr>
        <w:tab/>
      </w:r>
      <w:r>
        <w:rPr>
          <w:rFonts w:ascii="Arial" w:hAnsi="Arial"/>
          <w:color w:val="000000"/>
        </w:rPr>
        <w:tab/>
      </w:r>
      <w:r>
        <w:rPr>
          <w:rFonts w:ascii="Arial" w:hAnsi="Arial"/>
          <w:color w:val="000000"/>
        </w:rPr>
        <w:tab/>
        <w:t>02/07/2026</w:t>
      </w:r>
      <w:r>
        <w:rPr>
          <w:rFonts w:ascii="Arial" w:hAnsi="Arial"/>
          <w:color w:val="000000"/>
        </w:rPr>
        <w:br/>
      </w:r>
      <w:r>
        <w:rPr>
          <w:rFonts w:ascii="Arial" w:hAnsi="Arial"/>
          <w:b/>
          <w:color w:val="000000"/>
        </w:rPr>
        <w:t>Applicant</w:t>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t>Cherry Orchard Football Club</w:t>
      </w:r>
      <w:r>
        <w:rPr>
          <w:rFonts w:ascii="Arial" w:hAnsi="Arial"/>
          <w:color w:val="000000"/>
        </w:rPr>
        <w:br/>
      </w:r>
      <w:r>
        <w:rPr>
          <w:rFonts w:ascii="Arial" w:hAnsi="Arial"/>
          <w:b/>
          <w:color w:val="000000"/>
        </w:rPr>
        <w:t>Location</w:t>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t>Cherry Orchard Football Club grounds D10 NY77 located</w:t>
      </w:r>
      <w:r>
        <w:rPr>
          <w:rFonts w:ascii="Arial" w:hAnsi="Arial"/>
          <w:color w:val="000000"/>
        </w:rPr>
        <w:br/>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t>to the rere of Cherry Orchard Hospital and bounded by</w:t>
      </w:r>
      <w:r>
        <w:rPr>
          <w:rFonts w:ascii="Arial" w:hAnsi="Arial"/>
          <w:color w:val="000000"/>
        </w:rPr>
        <w:br/>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t>new DCC housing development North-South link road and</w:t>
      </w:r>
      <w:r>
        <w:rPr>
          <w:rFonts w:ascii="Arial" w:hAnsi="Arial"/>
          <w:color w:val="000000"/>
        </w:rPr>
        <w:br/>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t>to the rere of properties on Blackditch Road and</w:t>
      </w:r>
      <w:r>
        <w:rPr>
          <w:rFonts w:ascii="Arial" w:hAnsi="Arial"/>
          <w:color w:val="000000"/>
        </w:rPr>
        <w:br/>
      </w:r>
      <w:r>
        <w:rPr>
          <w:rFonts w:ascii="Arial" w:hAnsi="Arial"/>
          <w:color w:val="000000"/>
        </w:rPr>
        <w:lastRenderedPageBreak/>
        <w:t xml:space="preserve"> </w:t>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t>Elmdale Crescent.</w:t>
      </w:r>
      <w:r>
        <w:rPr>
          <w:rFonts w:ascii="Arial" w:hAnsi="Arial"/>
          <w:color w:val="000000"/>
        </w:rPr>
        <w:br/>
      </w:r>
      <w:r>
        <w:rPr>
          <w:rFonts w:ascii="Arial" w:hAnsi="Arial"/>
          <w:b/>
          <w:color w:val="000000"/>
        </w:rPr>
        <w:t>Additional Information</w:t>
      </w:r>
      <w:r>
        <w:rPr>
          <w:rFonts w:ascii="Arial" w:hAnsi="Arial"/>
          <w:color w:val="000000"/>
        </w:rPr>
        <w:tab/>
      </w:r>
      <w:r>
        <w:rPr>
          <w:rFonts w:ascii="Arial" w:hAnsi="Arial"/>
          <w:color w:val="000000"/>
        </w:rPr>
        <w:tab/>
        <w:t xml:space="preserve"> </w:t>
      </w:r>
      <w:r>
        <w:rPr>
          <w:rFonts w:ascii="Arial" w:hAnsi="Arial"/>
          <w:color w:val="000000"/>
        </w:rPr>
        <w:br/>
      </w:r>
      <w:r>
        <w:rPr>
          <w:rFonts w:ascii="Arial" w:hAnsi="Arial"/>
          <w:b/>
          <w:color w:val="000000"/>
        </w:rPr>
        <w:t>Proposal</w:t>
      </w:r>
      <w:r>
        <w:rPr>
          <w:rFonts w:ascii="Arial" w:hAnsi="Arial"/>
          <w:color w:val="000000"/>
        </w:rPr>
        <w:t>: Planning permission bei</w:t>
      </w:r>
      <w:r>
        <w:rPr>
          <w:rFonts w:ascii="Arial" w:hAnsi="Arial"/>
          <w:color w:val="000000"/>
        </w:rPr>
        <w:t xml:space="preserve">ng sought for development at Cherry Orchard Football Club grounds D10 NY77 located to the </w:t>
      </w:r>
      <w:proofErr w:type="spellStart"/>
      <w:r>
        <w:rPr>
          <w:rFonts w:ascii="Arial" w:hAnsi="Arial"/>
          <w:color w:val="000000"/>
        </w:rPr>
        <w:t>rere</w:t>
      </w:r>
      <w:proofErr w:type="spellEnd"/>
      <w:r w:rsidR="00054730">
        <w:rPr>
          <w:rFonts w:ascii="Arial" w:hAnsi="Arial"/>
          <w:color w:val="000000"/>
        </w:rPr>
        <w:t xml:space="preserve"> </w:t>
      </w:r>
      <w:r>
        <w:rPr>
          <w:rFonts w:ascii="Arial" w:hAnsi="Arial"/>
          <w:color w:val="000000"/>
        </w:rPr>
        <w:t>of Cherry Orchard Hospital and bounded by new DCC housing development North-South link road and to the rere of properties on Blackditch Road and Elmdale Crescent.</w:t>
      </w:r>
      <w:r w:rsidR="00054730">
        <w:rPr>
          <w:rFonts w:ascii="Arial" w:hAnsi="Arial"/>
          <w:color w:val="000000"/>
        </w:rPr>
        <w:t xml:space="preserve"> </w:t>
      </w:r>
      <w:r>
        <w:rPr>
          <w:rFonts w:ascii="Arial" w:hAnsi="Arial"/>
          <w:color w:val="000000"/>
        </w:rPr>
        <w:t>Applicant : Cherry Orchard Football Club. The development consists of the following ; a. new 9-a-side astro turf pitch (size 75mx50m) with new flood lighting installation (2 no, 18m high columns) on West side of the pitch b. 11-a-side existing grass pitch new flood lighting installation ( 6 no. 18m high columns) on both sides of pitch c. construction of new single storey steel frame/cladded gym building 4.7m high on the South side of existing 11-a-side grass pitch with associated male and female welfare fac</w:t>
      </w:r>
      <w:r>
        <w:rPr>
          <w:rFonts w:ascii="Arial" w:hAnsi="Arial"/>
          <w:color w:val="000000"/>
        </w:rPr>
        <w:t>ilities d. new generator shed 5m</w:t>
      </w:r>
      <w:r w:rsidR="00054730">
        <w:rPr>
          <w:rFonts w:ascii="Arial" w:hAnsi="Arial"/>
          <w:color w:val="000000"/>
        </w:rPr>
        <w:t xml:space="preserve"> </w:t>
      </w:r>
      <w:r>
        <w:rPr>
          <w:rFonts w:ascii="Arial" w:hAnsi="Arial"/>
          <w:color w:val="000000"/>
        </w:rPr>
        <w:t>x 5m with metal cladding finish e. two new covered two tier stands with metal cladding finish (108 seats each with</w:t>
      </w:r>
      <w:r w:rsidR="00054730">
        <w:rPr>
          <w:rFonts w:ascii="Arial" w:hAnsi="Arial"/>
          <w:color w:val="000000"/>
        </w:rPr>
        <w:t xml:space="preserve"> </w:t>
      </w:r>
      <w:r>
        <w:rPr>
          <w:rFonts w:ascii="Arial" w:hAnsi="Arial"/>
          <w:color w:val="000000"/>
        </w:rPr>
        <w:t>wheelchair access) 30m x 2.5m located on the North side of existing 11-a-side pitch f. two new covered 4 tier stands 8m x</w:t>
      </w:r>
      <w:r w:rsidR="00054730">
        <w:rPr>
          <w:rFonts w:ascii="Arial" w:hAnsi="Arial"/>
          <w:color w:val="000000"/>
        </w:rPr>
        <w:t xml:space="preserve"> </w:t>
      </w:r>
      <w:r>
        <w:rPr>
          <w:rFonts w:ascii="Arial" w:hAnsi="Arial"/>
          <w:color w:val="000000"/>
        </w:rPr>
        <w:t>3.6m with metal cladding finish (50 seats each) located on  west side of of new  9 a side astro turf pitch</w:t>
      </w:r>
      <w:r w:rsidR="00054730">
        <w:rPr>
          <w:rFonts w:ascii="Arial" w:hAnsi="Arial"/>
          <w:color w:val="000000"/>
        </w:rPr>
        <w:t xml:space="preserve"> </w:t>
      </w:r>
      <w:r>
        <w:rPr>
          <w:rFonts w:ascii="Arial" w:hAnsi="Arial"/>
          <w:color w:val="000000"/>
        </w:rPr>
        <w:t>g. two new covered 4 tier stands 8m x 3.6m (50 seats each ) located on south side of existing 11 a side grass pitch  h. 4 new pitch dug outs 6m x 2.1m i. 5 no. cycle stand facilities (Shefield design) with min 10 cycle spaces in each j. new car parking spaces for 21 cars</w:t>
      </w:r>
      <w:r w:rsidR="00054730">
        <w:rPr>
          <w:rFonts w:ascii="Arial" w:hAnsi="Arial"/>
          <w:color w:val="000000"/>
        </w:rPr>
        <w:t xml:space="preserve"> </w:t>
      </w:r>
      <w:r>
        <w:rPr>
          <w:rFonts w:ascii="Arial" w:hAnsi="Arial"/>
          <w:color w:val="000000"/>
        </w:rPr>
        <w:t>k. new surface water drainage system with on-site attenuation storage system and connected to public surface water sewer 1.</w:t>
      </w:r>
      <w:r w:rsidR="00054730">
        <w:rPr>
          <w:rFonts w:ascii="Arial" w:hAnsi="Arial"/>
          <w:color w:val="000000"/>
        </w:rPr>
        <w:t xml:space="preserve"> </w:t>
      </w:r>
      <w:r>
        <w:rPr>
          <w:rFonts w:ascii="Arial" w:hAnsi="Arial"/>
          <w:color w:val="000000"/>
        </w:rPr>
        <w:t>new foul sewer system connected to Public sewer m. new boundary landscaping n. new permeable macadam/concrete</w:t>
      </w:r>
      <w:r w:rsidR="00054730">
        <w:rPr>
          <w:rFonts w:ascii="Arial" w:hAnsi="Arial"/>
          <w:color w:val="000000"/>
        </w:rPr>
        <w:t xml:space="preserve"> </w:t>
      </w:r>
      <w:r>
        <w:rPr>
          <w:rFonts w:ascii="Arial" w:hAnsi="Arial"/>
          <w:color w:val="000000"/>
        </w:rPr>
        <w:t>walkways and exercise tracks (protected by new 1.2 metre high railed wire fences) o. installation of ball stop netting with</w:t>
      </w:r>
      <w:r>
        <w:rPr>
          <w:rFonts w:ascii="Arial" w:hAnsi="Arial"/>
          <w:color w:val="000000"/>
        </w:rPr>
        <w:br/>
      </w:r>
      <w:r>
        <w:rPr>
          <w:rFonts w:ascii="Arial" w:hAnsi="Arial"/>
          <w:color w:val="000000"/>
        </w:rPr>
        <w:t>Posts 4 &amp; 6m high to North, East &amp; South sides of new 9-a-side astro turf pitch p. installation of ball stop netting with</w:t>
      </w:r>
      <w:r w:rsidR="00054730">
        <w:rPr>
          <w:rFonts w:ascii="Arial" w:hAnsi="Arial"/>
          <w:color w:val="000000"/>
        </w:rPr>
        <w:t xml:space="preserve"> </w:t>
      </w:r>
      <w:r>
        <w:rPr>
          <w:rFonts w:ascii="Arial" w:hAnsi="Arial"/>
          <w:color w:val="000000"/>
        </w:rPr>
        <w:t>posts 6m high at both ends of 11-a-side exist grass pitch q. installation of pole lighting to the walking/exercise route</w:t>
      </w:r>
      <w:r w:rsidR="00054730">
        <w:rPr>
          <w:rFonts w:ascii="Arial" w:hAnsi="Arial"/>
          <w:color w:val="000000"/>
        </w:rPr>
        <w:t xml:space="preserve"> </w:t>
      </w:r>
      <w:r>
        <w:rPr>
          <w:rFonts w:ascii="Arial" w:hAnsi="Arial"/>
          <w:color w:val="000000"/>
        </w:rPr>
        <w:t>around the perimeter of the existing 11 -a-side grass pitch r. new pedestrian entrance gate in DCC boundary at North West</w:t>
      </w:r>
      <w:r w:rsidR="00054730">
        <w:rPr>
          <w:rFonts w:ascii="Arial" w:hAnsi="Arial"/>
          <w:color w:val="000000"/>
        </w:rPr>
        <w:t xml:space="preserve"> </w:t>
      </w:r>
      <w:r>
        <w:rPr>
          <w:rFonts w:ascii="Arial" w:hAnsi="Arial"/>
          <w:color w:val="000000"/>
        </w:rPr>
        <w:t>corner from new North South link road s. new 4 metre wide internal vehicular access gates for emergency vehicles t. new</w:t>
      </w:r>
      <w:r w:rsidR="00054730">
        <w:rPr>
          <w:rFonts w:ascii="Arial" w:hAnsi="Arial"/>
          <w:color w:val="000000"/>
        </w:rPr>
        <w:t xml:space="preserve"> </w:t>
      </w:r>
      <w:r>
        <w:rPr>
          <w:rFonts w:ascii="Arial" w:hAnsi="Arial"/>
          <w:color w:val="000000"/>
        </w:rPr>
        <w:t>fencing to segregate proposed 9-a-side astro pitch from grass training areas and all associated site works. An Appropriate</w:t>
      </w:r>
      <w:r w:rsidR="00054730">
        <w:rPr>
          <w:rFonts w:ascii="Arial" w:hAnsi="Arial"/>
          <w:color w:val="000000"/>
        </w:rPr>
        <w:t xml:space="preserve"> </w:t>
      </w:r>
      <w:r>
        <w:rPr>
          <w:rFonts w:ascii="Arial" w:hAnsi="Arial"/>
          <w:color w:val="000000"/>
        </w:rPr>
        <w:t xml:space="preserve">Assessment Screening, Natura Impact Statement and Ecological Appraisal Report have been carried </w:t>
      </w:r>
      <w:proofErr w:type="gramStart"/>
      <w:r>
        <w:rPr>
          <w:rFonts w:ascii="Arial" w:hAnsi="Arial"/>
          <w:color w:val="000000"/>
        </w:rPr>
        <w:t>out</w:t>
      </w:r>
      <w:proofErr w:type="gramEnd"/>
      <w:r>
        <w:rPr>
          <w:rFonts w:ascii="Arial" w:hAnsi="Arial"/>
          <w:color w:val="000000"/>
        </w:rPr>
        <w:t xml:space="preserve"> and these</w:t>
      </w:r>
      <w:r w:rsidR="00054730">
        <w:rPr>
          <w:rFonts w:ascii="Arial" w:hAnsi="Arial"/>
          <w:color w:val="000000"/>
        </w:rPr>
        <w:t xml:space="preserve"> </w:t>
      </w:r>
      <w:r>
        <w:rPr>
          <w:rFonts w:ascii="Arial" w:hAnsi="Arial"/>
          <w:color w:val="000000"/>
        </w:rPr>
        <w:t xml:space="preserve">reports accompany this planning application submission. </w:t>
      </w:r>
    </w:p>
    <w:p w14:paraId="08E8796B" w14:textId="77777777" w:rsidR="00E70FAF" w:rsidRDefault="004925AE">
      <w:pPr>
        <w:jc w:val="center"/>
      </w:pPr>
      <w:r>
        <w:rPr>
          <w:rFonts w:ascii="Arial" w:hAnsi="Arial"/>
          <w:color w:val="000000"/>
        </w:rPr>
        <w:t>______________________________________________________________________________</w:t>
      </w:r>
    </w:p>
    <w:p w14:paraId="5986A668" w14:textId="77777777" w:rsidR="00E70FAF" w:rsidRDefault="004925AE">
      <w:r>
        <w:rPr>
          <w:rFonts w:ascii="Arial" w:hAnsi="Arial"/>
          <w:b/>
          <w:color w:val="000000"/>
        </w:rPr>
        <w:t>Area</w:t>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t>Area 2 - South Central</w:t>
      </w:r>
      <w:r>
        <w:rPr>
          <w:rFonts w:ascii="Arial" w:hAnsi="Arial"/>
          <w:color w:val="000000"/>
        </w:rPr>
        <w:br/>
      </w:r>
      <w:r>
        <w:rPr>
          <w:rFonts w:ascii="Arial" w:hAnsi="Arial"/>
          <w:b/>
          <w:color w:val="000000"/>
        </w:rPr>
        <w:t>Application Number</w:t>
      </w:r>
      <w:r>
        <w:rPr>
          <w:rFonts w:ascii="Arial" w:hAnsi="Arial"/>
          <w:color w:val="000000"/>
        </w:rPr>
        <w:tab/>
      </w:r>
      <w:r>
        <w:rPr>
          <w:rFonts w:ascii="Arial" w:hAnsi="Arial"/>
          <w:color w:val="000000"/>
        </w:rPr>
        <w:tab/>
      </w:r>
      <w:r>
        <w:rPr>
          <w:rFonts w:ascii="Arial" w:hAnsi="Arial"/>
          <w:color w:val="000000"/>
        </w:rPr>
        <w:tab/>
        <w:t>WEB2079/26</w:t>
      </w:r>
      <w:r>
        <w:rPr>
          <w:rFonts w:ascii="Arial" w:hAnsi="Arial"/>
          <w:color w:val="000000"/>
        </w:rPr>
        <w:br/>
      </w:r>
      <w:r>
        <w:rPr>
          <w:rFonts w:ascii="Arial" w:hAnsi="Arial"/>
          <w:b/>
          <w:color w:val="000000"/>
        </w:rPr>
        <w:t>Application Type</w:t>
      </w:r>
      <w:r>
        <w:rPr>
          <w:rFonts w:ascii="Arial" w:hAnsi="Arial"/>
          <w:color w:val="000000"/>
        </w:rPr>
        <w:tab/>
      </w:r>
      <w:r>
        <w:rPr>
          <w:rFonts w:ascii="Arial" w:hAnsi="Arial"/>
          <w:color w:val="000000"/>
        </w:rPr>
        <w:tab/>
      </w:r>
      <w:r>
        <w:rPr>
          <w:rFonts w:ascii="Arial" w:hAnsi="Arial"/>
          <w:color w:val="000000"/>
        </w:rPr>
        <w:tab/>
        <w:t>Permission</w:t>
      </w:r>
      <w:r>
        <w:rPr>
          <w:rFonts w:ascii="Arial" w:hAnsi="Arial"/>
          <w:color w:val="000000"/>
        </w:rPr>
        <w:br/>
      </w:r>
      <w:r>
        <w:rPr>
          <w:rFonts w:ascii="Arial" w:hAnsi="Arial"/>
          <w:b/>
          <w:color w:val="000000"/>
        </w:rPr>
        <w:t>Decision</w:t>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t>GRANT PERMISSION</w:t>
      </w:r>
      <w:r>
        <w:rPr>
          <w:rFonts w:ascii="Arial" w:hAnsi="Arial"/>
          <w:color w:val="000000"/>
        </w:rPr>
        <w:br/>
      </w:r>
      <w:r>
        <w:rPr>
          <w:rFonts w:ascii="Arial" w:hAnsi="Arial"/>
          <w:b/>
          <w:color w:val="000000"/>
        </w:rPr>
        <w:t>Decision Date</w:t>
      </w:r>
      <w:r>
        <w:rPr>
          <w:rFonts w:ascii="Arial" w:hAnsi="Arial"/>
          <w:color w:val="000000"/>
        </w:rPr>
        <w:tab/>
      </w:r>
      <w:r>
        <w:rPr>
          <w:rFonts w:ascii="Arial" w:hAnsi="Arial"/>
          <w:color w:val="000000"/>
        </w:rPr>
        <w:tab/>
      </w:r>
      <w:r>
        <w:rPr>
          <w:rFonts w:ascii="Arial" w:hAnsi="Arial"/>
          <w:color w:val="000000"/>
        </w:rPr>
        <w:tab/>
        <w:t>29/06/2026</w:t>
      </w:r>
      <w:r>
        <w:rPr>
          <w:rFonts w:ascii="Arial" w:hAnsi="Arial"/>
          <w:color w:val="000000"/>
        </w:rPr>
        <w:br/>
      </w:r>
      <w:r>
        <w:rPr>
          <w:rFonts w:ascii="Arial" w:hAnsi="Arial"/>
          <w:b/>
          <w:color w:val="000000"/>
        </w:rPr>
        <w:t>Applicant</w:t>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t>Colm Leonard</w:t>
      </w:r>
      <w:r>
        <w:rPr>
          <w:rFonts w:ascii="Arial" w:hAnsi="Arial"/>
          <w:color w:val="000000"/>
        </w:rPr>
        <w:br/>
      </w:r>
      <w:r>
        <w:rPr>
          <w:rFonts w:ascii="Arial" w:hAnsi="Arial"/>
          <w:b/>
          <w:color w:val="000000"/>
        </w:rPr>
        <w:t>Location</w:t>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t>84, Lourdes Road, Dublin 8</w:t>
      </w:r>
      <w:r>
        <w:rPr>
          <w:rFonts w:ascii="Arial" w:hAnsi="Arial"/>
          <w:color w:val="000000"/>
        </w:rPr>
        <w:br/>
      </w:r>
      <w:r>
        <w:rPr>
          <w:rFonts w:ascii="Arial" w:hAnsi="Arial"/>
          <w:b/>
          <w:color w:val="000000"/>
        </w:rPr>
        <w:t>Additional Information</w:t>
      </w:r>
      <w:r>
        <w:rPr>
          <w:rFonts w:ascii="Arial" w:hAnsi="Arial"/>
          <w:color w:val="000000"/>
        </w:rPr>
        <w:tab/>
      </w:r>
      <w:r>
        <w:rPr>
          <w:rFonts w:ascii="Arial" w:hAnsi="Arial"/>
          <w:color w:val="000000"/>
        </w:rPr>
        <w:tab/>
        <w:t xml:space="preserve"> </w:t>
      </w:r>
      <w:r>
        <w:rPr>
          <w:rFonts w:ascii="Arial" w:hAnsi="Arial"/>
          <w:color w:val="000000"/>
        </w:rPr>
        <w:br/>
      </w:r>
      <w:r>
        <w:rPr>
          <w:rFonts w:ascii="Arial" w:hAnsi="Arial"/>
          <w:b/>
          <w:color w:val="000000"/>
        </w:rPr>
        <w:t>Proposal</w:t>
      </w:r>
      <w:r>
        <w:rPr>
          <w:rFonts w:ascii="Arial" w:hAnsi="Arial"/>
          <w:color w:val="000000"/>
        </w:rPr>
        <w:t>: Planning permission is sought for new single storey  extension to rear of existing house to extend kitchen facility, permission also sought for 2 storey extension to rear of house over kitchen for new bedroom and bathroom and all associated site works.</w:t>
      </w:r>
    </w:p>
    <w:p w14:paraId="1DAAC7E3" w14:textId="77777777" w:rsidR="00E70FAF" w:rsidRDefault="004925AE">
      <w:pPr>
        <w:jc w:val="center"/>
      </w:pPr>
      <w:r>
        <w:rPr>
          <w:rFonts w:ascii="Arial" w:hAnsi="Arial"/>
          <w:color w:val="000000"/>
        </w:rPr>
        <w:t>______________________________________________________________________________</w:t>
      </w:r>
    </w:p>
    <w:p w14:paraId="3BC31CB7" w14:textId="77777777" w:rsidR="00E70FAF" w:rsidRDefault="004925AE">
      <w:r>
        <w:rPr>
          <w:rFonts w:ascii="Arial" w:hAnsi="Arial"/>
          <w:b/>
          <w:color w:val="000000"/>
        </w:rPr>
        <w:t>Area</w:t>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t>Area 2 - South Central</w:t>
      </w:r>
      <w:r>
        <w:rPr>
          <w:rFonts w:ascii="Arial" w:hAnsi="Arial"/>
          <w:color w:val="000000"/>
        </w:rPr>
        <w:br/>
      </w:r>
      <w:r>
        <w:rPr>
          <w:rFonts w:ascii="Arial" w:hAnsi="Arial"/>
          <w:b/>
          <w:color w:val="000000"/>
        </w:rPr>
        <w:t>Application Number</w:t>
      </w:r>
      <w:r>
        <w:rPr>
          <w:rFonts w:ascii="Arial" w:hAnsi="Arial"/>
          <w:color w:val="000000"/>
        </w:rPr>
        <w:tab/>
      </w:r>
      <w:r>
        <w:rPr>
          <w:rFonts w:ascii="Arial" w:hAnsi="Arial"/>
          <w:color w:val="000000"/>
        </w:rPr>
        <w:tab/>
      </w:r>
      <w:r>
        <w:rPr>
          <w:rFonts w:ascii="Arial" w:hAnsi="Arial"/>
          <w:color w:val="000000"/>
        </w:rPr>
        <w:tab/>
        <w:t>WEB2082/26</w:t>
      </w:r>
      <w:r>
        <w:rPr>
          <w:rFonts w:ascii="Arial" w:hAnsi="Arial"/>
          <w:color w:val="000000"/>
        </w:rPr>
        <w:br/>
      </w:r>
      <w:r>
        <w:rPr>
          <w:rFonts w:ascii="Arial" w:hAnsi="Arial"/>
          <w:b/>
          <w:color w:val="000000"/>
        </w:rPr>
        <w:t>Application Type</w:t>
      </w:r>
      <w:r>
        <w:rPr>
          <w:rFonts w:ascii="Arial" w:hAnsi="Arial"/>
          <w:color w:val="000000"/>
        </w:rPr>
        <w:tab/>
      </w:r>
      <w:r>
        <w:rPr>
          <w:rFonts w:ascii="Arial" w:hAnsi="Arial"/>
          <w:color w:val="000000"/>
        </w:rPr>
        <w:tab/>
      </w:r>
      <w:r>
        <w:rPr>
          <w:rFonts w:ascii="Arial" w:hAnsi="Arial"/>
          <w:color w:val="000000"/>
        </w:rPr>
        <w:tab/>
        <w:t>Permission</w:t>
      </w:r>
      <w:r>
        <w:rPr>
          <w:rFonts w:ascii="Arial" w:hAnsi="Arial"/>
          <w:color w:val="000000"/>
        </w:rPr>
        <w:br/>
      </w:r>
      <w:r>
        <w:rPr>
          <w:rFonts w:ascii="Arial" w:hAnsi="Arial"/>
          <w:b/>
          <w:color w:val="000000"/>
        </w:rPr>
        <w:t>Decision</w:t>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t>GRANT PERMISSION</w:t>
      </w:r>
      <w:r>
        <w:rPr>
          <w:rFonts w:ascii="Arial" w:hAnsi="Arial"/>
          <w:color w:val="000000"/>
        </w:rPr>
        <w:br/>
      </w:r>
      <w:r>
        <w:rPr>
          <w:rFonts w:ascii="Arial" w:hAnsi="Arial"/>
          <w:b/>
          <w:color w:val="000000"/>
        </w:rPr>
        <w:t>Decision Date</w:t>
      </w:r>
      <w:r>
        <w:rPr>
          <w:rFonts w:ascii="Arial" w:hAnsi="Arial"/>
          <w:color w:val="000000"/>
        </w:rPr>
        <w:tab/>
      </w:r>
      <w:r>
        <w:rPr>
          <w:rFonts w:ascii="Arial" w:hAnsi="Arial"/>
          <w:color w:val="000000"/>
        </w:rPr>
        <w:tab/>
      </w:r>
      <w:r>
        <w:rPr>
          <w:rFonts w:ascii="Arial" w:hAnsi="Arial"/>
          <w:color w:val="000000"/>
        </w:rPr>
        <w:tab/>
        <w:t>29/06/2026</w:t>
      </w:r>
      <w:r>
        <w:rPr>
          <w:rFonts w:ascii="Arial" w:hAnsi="Arial"/>
          <w:color w:val="000000"/>
        </w:rPr>
        <w:br/>
      </w:r>
      <w:r>
        <w:rPr>
          <w:rFonts w:ascii="Arial" w:hAnsi="Arial"/>
          <w:b/>
          <w:color w:val="000000"/>
        </w:rPr>
        <w:t>Applicant</w:t>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t>Francesca Ayers and Ross Mooney</w:t>
      </w:r>
      <w:r>
        <w:rPr>
          <w:rFonts w:ascii="Arial" w:hAnsi="Arial"/>
          <w:color w:val="000000"/>
        </w:rPr>
        <w:br/>
      </w:r>
      <w:r>
        <w:rPr>
          <w:rFonts w:ascii="Arial" w:hAnsi="Arial"/>
          <w:b/>
          <w:color w:val="000000"/>
        </w:rPr>
        <w:t>Location</w:t>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t>14, Wallace Road, Walkinstown, Dublin 12, D12 F9W7</w:t>
      </w:r>
      <w:r>
        <w:rPr>
          <w:rFonts w:ascii="Arial" w:hAnsi="Arial"/>
          <w:color w:val="000000"/>
        </w:rPr>
        <w:br/>
      </w:r>
      <w:r>
        <w:rPr>
          <w:rFonts w:ascii="Arial" w:hAnsi="Arial"/>
          <w:b/>
          <w:color w:val="000000"/>
        </w:rPr>
        <w:t>Additional Information</w:t>
      </w:r>
      <w:r>
        <w:rPr>
          <w:rFonts w:ascii="Arial" w:hAnsi="Arial"/>
          <w:color w:val="000000"/>
        </w:rPr>
        <w:tab/>
      </w:r>
      <w:r>
        <w:rPr>
          <w:rFonts w:ascii="Arial" w:hAnsi="Arial"/>
          <w:color w:val="000000"/>
        </w:rPr>
        <w:tab/>
        <w:t xml:space="preserve"> </w:t>
      </w:r>
      <w:r>
        <w:rPr>
          <w:rFonts w:ascii="Arial" w:hAnsi="Arial"/>
          <w:color w:val="000000"/>
        </w:rPr>
        <w:br/>
      </w:r>
      <w:r>
        <w:rPr>
          <w:rFonts w:ascii="Arial" w:hAnsi="Arial"/>
          <w:b/>
          <w:color w:val="000000"/>
        </w:rPr>
        <w:lastRenderedPageBreak/>
        <w:t>Proposal</w:t>
      </w:r>
      <w:r>
        <w:rPr>
          <w:rFonts w:ascii="Arial" w:hAnsi="Arial"/>
          <w:color w:val="000000"/>
        </w:rPr>
        <w:t>: The development will consist of the construction of a single storey flat roof extension to the rear of the existing dwelling, comprising a new downstairs WC and the extension of the existing kitchen to form a larger open p</w:t>
      </w:r>
      <w:r>
        <w:rPr>
          <w:rFonts w:ascii="Arial" w:hAnsi="Arial"/>
          <w:color w:val="000000"/>
        </w:rPr>
        <w:t>lan kitchen/dining area, including 1 no. rooflight (skylight) and all associated site works.</w:t>
      </w:r>
    </w:p>
    <w:p w14:paraId="47317CBC" w14:textId="77777777" w:rsidR="00E70FAF" w:rsidRDefault="004925AE">
      <w:pPr>
        <w:jc w:val="center"/>
      </w:pPr>
      <w:r>
        <w:rPr>
          <w:rFonts w:ascii="Arial" w:hAnsi="Arial"/>
          <w:color w:val="000000"/>
        </w:rPr>
        <w:t>______________________________________________________________________________</w:t>
      </w:r>
    </w:p>
    <w:p w14:paraId="508B137C" w14:textId="77777777" w:rsidR="00E70FAF" w:rsidRDefault="004925AE">
      <w:r>
        <w:rPr>
          <w:rFonts w:ascii="Arial" w:hAnsi="Arial"/>
          <w:b/>
          <w:color w:val="000000"/>
        </w:rPr>
        <w:t>Area</w:t>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t>Area 2 - South Central</w:t>
      </w:r>
      <w:r>
        <w:rPr>
          <w:rFonts w:ascii="Arial" w:hAnsi="Arial"/>
          <w:color w:val="000000"/>
        </w:rPr>
        <w:br/>
      </w:r>
      <w:r>
        <w:rPr>
          <w:rFonts w:ascii="Arial" w:hAnsi="Arial"/>
          <w:b/>
          <w:color w:val="000000"/>
        </w:rPr>
        <w:t>Application Number</w:t>
      </w:r>
      <w:r>
        <w:rPr>
          <w:rFonts w:ascii="Arial" w:hAnsi="Arial"/>
          <w:color w:val="000000"/>
        </w:rPr>
        <w:tab/>
      </w:r>
      <w:r>
        <w:rPr>
          <w:rFonts w:ascii="Arial" w:hAnsi="Arial"/>
          <w:color w:val="000000"/>
        </w:rPr>
        <w:tab/>
      </w:r>
      <w:r>
        <w:rPr>
          <w:rFonts w:ascii="Arial" w:hAnsi="Arial"/>
          <w:color w:val="000000"/>
        </w:rPr>
        <w:tab/>
        <w:t>WEB2084/26</w:t>
      </w:r>
      <w:r>
        <w:rPr>
          <w:rFonts w:ascii="Arial" w:hAnsi="Arial"/>
          <w:color w:val="000000"/>
        </w:rPr>
        <w:br/>
      </w:r>
      <w:r>
        <w:rPr>
          <w:rFonts w:ascii="Arial" w:hAnsi="Arial"/>
          <w:b/>
          <w:color w:val="000000"/>
        </w:rPr>
        <w:t>Application Type</w:t>
      </w:r>
      <w:r>
        <w:rPr>
          <w:rFonts w:ascii="Arial" w:hAnsi="Arial"/>
          <w:color w:val="000000"/>
        </w:rPr>
        <w:tab/>
      </w:r>
      <w:r>
        <w:rPr>
          <w:rFonts w:ascii="Arial" w:hAnsi="Arial"/>
          <w:color w:val="000000"/>
        </w:rPr>
        <w:tab/>
      </w:r>
      <w:r>
        <w:rPr>
          <w:rFonts w:ascii="Arial" w:hAnsi="Arial"/>
          <w:color w:val="000000"/>
        </w:rPr>
        <w:tab/>
        <w:t>Permission</w:t>
      </w:r>
      <w:r>
        <w:rPr>
          <w:rFonts w:ascii="Arial" w:hAnsi="Arial"/>
          <w:color w:val="000000"/>
        </w:rPr>
        <w:br/>
      </w:r>
      <w:r>
        <w:rPr>
          <w:rFonts w:ascii="Arial" w:hAnsi="Arial"/>
          <w:b/>
          <w:color w:val="000000"/>
        </w:rPr>
        <w:t>Decision</w:t>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t>GRANT PERMISSION</w:t>
      </w:r>
      <w:r>
        <w:rPr>
          <w:rFonts w:ascii="Arial" w:hAnsi="Arial"/>
          <w:color w:val="000000"/>
        </w:rPr>
        <w:br/>
      </w:r>
      <w:r>
        <w:rPr>
          <w:rFonts w:ascii="Arial" w:hAnsi="Arial"/>
          <w:b/>
          <w:color w:val="000000"/>
        </w:rPr>
        <w:t>Decision Date</w:t>
      </w:r>
      <w:r>
        <w:rPr>
          <w:rFonts w:ascii="Arial" w:hAnsi="Arial"/>
          <w:color w:val="000000"/>
        </w:rPr>
        <w:tab/>
      </w:r>
      <w:r>
        <w:rPr>
          <w:rFonts w:ascii="Arial" w:hAnsi="Arial"/>
          <w:color w:val="000000"/>
        </w:rPr>
        <w:tab/>
      </w:r>
      <w:r>
        <w:rPr>
          <w:rFonts w:ascii="Arial" w:hAnsi="Arial"/>
          <w:color w:val="000000"/>
        </w:rPr>
        <w:tab/>
        <w:t>29/06/2026</w:t>
      </w:r>
      <w:r>
        <w:rPr>
          <w:rFonts w:ascii="Arial" w:hAnsi="Arial"/>
          <w:color w:val="000000"/>
        </w:rPr>
        <w:br/>
      </w:r>
      <w:r>
        <w:rPr>
          <w:rFonts w:ascii="Arial" w:hAnsi="Arial"/>
          <w:b/>
          <w:color w:val="000000"/>
        </w:rPr>
        <w:t>Applicant</w:t>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t>Andrew Burrows</w:t>
      </w:r>
      <w:r>
        <w:rPr>
          <w:rFonts w:ascii="Arial" w:hAnsi="Arial"/>
          <w:color w:val="000000"/>
        </w:rPr>
        <w:br/>
      </w:r>
      <w:r>
        <w:rPr>
          <w:rFonts w:ascii="Arial" w:hAnsi="Arial"/>
          <w:b/>
          <w:color w:val="000000"/>
        </w:rPr>
        <w:t>Location</w:t>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t>87, Walkinstown Road, Dublin 12, D12 H7NW</w:t>
      </w:r>
      <w:r>
        <w:rPr>
          <w:rFonts w:ascii="Arial" w:hAnsi="Arial"/>
          <w:color w:val="000000"/>
        </w:rPr>
        <w:br/>
      </w:r>
      <w:r>
        <w:rPr>
          <w:rFonts w:ascii="Arial" w:hAnsi="Arial"/>
          <w:b/>
          <w:color w:val="000000"/>
        </w:rPr>
        <w:t>Additional Information</w:t>
      </w:r>
      <w:r>
        <w:rPr>
          <w:rFonts w:ascii="Arial" w:hAnsi="Arial"/>
          <w:color w:val="000000"/>
        </w:rPr>
        <w:tab/>
      </w:r>
      <w:r>
        <w:rPr>
          <w:rFonts w:ascii="Arial" w:hAnsi="Arial"/>
          <w:color w:val="000000"/>
        </w:rPr>
        <w:tab/>
        <w:t xml:space="preserve"> </w:t>
      </w:r>
      <w:r>
        <w:rPr>
          <w:rFonts w:ascii="Arial" w:hAnsi="Arial"/>
          <w:color w:val="000000"/>
        </w:rPr>
        <w:br/>
      </w:r>
      <w:r>
        <w:rPr>
          <w:rFonts w:ascii="Arial" w:hAnsi="Arial"/>
          <w:b/>
          <w:color w:val="000000"/>
        </w:rPr>
        <w:t>Proposal</w:t>
      </w:r>
      <w:r>
        <w:rPr>
          <w:rFonts w:ascii="Arial" w:hAnsi="Arial"/>
          <w:color w:val="000000"/>
        </w:rPr>
        <w:t>: PERMISSION for attic conversion with hip to gable roof and dormer to rear roof to accommodate stairs to allow access to attic conversion, gable window to side and roof windows to front, all to create additional habitable bedroom all with associated</w:t>
      </w:r>
      <w:r>
        <w:rPr>
          <w:rFonts w:ascii="Arial" w:hAnsi="Arial"/>
          <w:color w:val="000000"/>
        </w:rPr>
        <w:t xml:space="preserve"> ancillary works</w:t>
      </w:r>
    </w:p>
    <w:p w14:paraId="02775810" w14:textId="77777777" w:rsidR="00E70FAF" w:rsidRDefault="004925AE">
      <w:pPr>
        <w:jc w:val="center"/>
      </w:pPr>
      <w:r>
        <w:rPr>
          <w:rFonts w:ascii="Arial" w:hAnsi="Arial"/>
          <w:color w:val="000000"/>
        </w:rPr>
        <w:t>______________________________________________________________________________</w:t>
      </w:r>
    </w:p>
    <w:p w14:paraId="377A1363" w14:textId="2EF29A54" w:rsidR="00E70FAF" w:rsidRDefault="004925AE">
      <w:r>
        <w:rPr>
          <w:rFonts w:ascii="Arial" w:hAnsi="Arial"/>
          <w:b/>
          <w:color w:val="000000"/>
        </w:rPr>
        <w:t>Area</w:t>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t>Area 2 - South Central</w:t>
      </w:r>
      <w:r>
        <w:rPr>
          <w:rFonts w:ascii="Arial" w:hAnsi="Arial"/>
          <w:color w:val="000000"/>
        </w:rPr>
        <w:br/>
      </w:r>
      <w:r>
        <w:rPr>
          <w:rFonts w:ascii="Arial" w:hAnsi="Arial"/>
          <w:b/>
          <w:color w:val="000000"/>
        </w:rPr>
        <w:t>Application Number</w:t>
      </w:r>
      <w:r>
        <w:rPr>
          <w:rFonts w:ascii="Arial" w:hAnsi="Arial"/>
          <w:color w:val="000000"/>
        </w:rPr>
        <w:tab/>
      </w:r>
      <w:r>
        <w:rPr>
          <w:rFonts w:ascii="Arial" w:hAnsi="Arial"/>
          <w:color w:val="000000"/>
        </w:rPr>
        <w:tab/>
      </w:r>
      <w:r>
        <w:rPr>
          <w:rFonts w:ascii="Arial" w:hAnsi="Arial"/>
          <w:color w:val="000000"/>
        </w:rPr>
        <w:tab/>
        <w:t>WEB2143/26</w:t>
      </w:r>
      <w:r>
        <w:rPr>
          <w:rFonts w:ascii="Arial" w:hAnsi="Arial"/>
          <w:color w:val="000000"/>
        </w:rPr>
        <w:br/>
      </w:r>
      <w:r>
        <w:rPr>
          <w:rFonts w:ascii="Arial" w:hAnsi="Arial"/>
          <w:b/>
          <w:color w:val="000000"/>
        </w:rPr>
        <w:t>Application Type</w:t>
      </w:r>
      <w:r>
        <w:rPr>
          <w:rFonts w:ascii="Arial" w:hAnsi="Arial"/>
          <w:color w:val="000000"/>
        </w:rPr>
        <w:tab/>
      </w:r>
      <w:r>
        <w:rPr>
          <w:rFonts w:ascii="Arial" w:hAnsi="Arial"/>
          <w:color w:val="000000"/>
        </w:rPr>
        <w:tab/>
      </w:r>
      <w:r>
        <w:rPr>
          <w:rFonts w:ascii="Arial" w:hAnsi="Arial"/>
          <w:color w:val="000000"/>
        </w:rPr>
        <w:tab/>
        <w:t>Permission</w:t>
      </w:r>
      <w:r>
        <w:rPr>
          <w:rFonts w:ascii="Arial" w:hAnsi="Arial"/>
          <w:color w:val="000000"/>
        </w:rPr>
        <w:br/>
      </w:r>
      <w:r>
        <w:rPr>
          <w:rFonts w:ascii="Arial" w:hAnsi="Arial"/>
          <w:b/>
          <w:color w:val="000000"/>
        </w:rPr>
        <w:t>Decision</w:t>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t>GRANT PERMISSION</w:t>
      </w:r>
      <w:r>
        <w:rPr>
          <w:rFonts w:ascii="Arial" w:hAnsi="Arial"/>
          <w:color w:val="000000"/>
        </w:rPr>
        <w:br/>
      </w:r>
      <w:r>
        <w:rPr>
          <w:rFonts w:ascii="Arial" w:hAnsi="Arial"/>
          <w:b/>
          <w:color w:val="000000"/>
        </w:rPr>
        <w:t>Decision Date</w:t>
      </w:r>
      <w:r>
        <w:rPr>
          <w:rFonts w:ascii="Arial" w:hAnsi="Arial"/>
          <w:color w:val="000000"/>
        </w:rPr>
        <w:tab/>
      </w:r>
      <w:r>
        <w:rPr>
          <w:rFonts w:ascii="Arial" w:hAnsi="Arial"/>
          <w:color w:val="000000"/>
        </w:rPr>
        <w:tab/>
      </w:r>
      <w:r>
        <w:rPr>
          <w:rFonts w:ascii="Arial" w:hAnsi="Arial"/>
          <w:color w:val="000000"/>
        </w:rPr>
        <w:tab/>
        <w:t>02/07/2026</w:t>
      </w:r>
      <w:r>
        <w:rPr>
          <w:rFonts w:ascii="Arial" w:hAnsi="Arial"/>
          <w:color w:val="000000"/>
        </w:rPr>
        <w:br/>
      </w:r>
      <w:r>
        <w:rPr>
          <w:rFonts w:ascii="Arial" w:hAnsi="Arial"/>
          <w:b/>
          <w:color w:val="000000"/>
        </w:rPr>
        <w:t>Applicant</w:t>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t>Ciara McCann and Pascal Vibien</w:t>
      </w:r>
      <w:r>
        <w:rPr>
          <w:rFonts w:ascii="Arial" w:hAnsi="Arial"/>
          <w:color w:val="000000"/>
        </w:rPr>
        <w:br/>
      </w:r>
      <w:r>
        <w:rPr>
          <w:rFonts w:ascii="Arial" w:hAnsi="Arial"/>
          <w:b/>
          <w:color w:val="000000"/>
        </w:rPr>
        <w:t>Location</w:t>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t>64, Ceannt Fort, O'reilly Avenue, Dublin 8</w:t>
      </w:r>
      <w:r>
        <w:rPr>
          <w:rFonts w:ascii="Arial" w:hAnsi="Arial"/>
          <w:color w:val="000000"/>
        </w:rPr>
        <w:br/>
      </w:r>
      <w:r>
        <w:rPr>
          <w:rFonts w:ascii="Arial" w:hAnsi="Arial"/>
          <w:b/>
          <w:color w:val="000000"/>
        </w:rPr>
        <w:t>Additional Information</w:t>
      </w:r>
      <w:r>
        <w:rPr>
          <w:rFonts w:ascii="Arial" w:hAnsi="Arial"/>
          <w:color w:val="000000"/>
        </w:rPr>
        <w:tab/>
      </w:r>
      <w:r>
        <w:rPr>
          <w:rFonts w:ascii="Arial" w:hAnsi="Arial"/>
          <w:color w:val="000000"/>
        </w:rPr>
        <w:tab/>
        <w:t xml:space="preserve"> </w:t>
      </w:r>
      <w:r>
        <w:rPr>
          <w:rFonts w:ascii="Arial" w:hAnsi="Arial"/>
          <w:color w:val="000000"/>
        </w:rPr>
        <w:br/>
      </w:r>
      <w:r>
        <w:rPr>
          <w:rFonts w:ascii="Arial" w:hAnsi="Arial"/>
          <w:b/>
          <w:color w:val="000000"/>
        </w:rPr>
        <w:t>Proposal</w:t>
      </w:r>
      <w:r>
        <w:rPr>
          <w:rFonts w:ascii="Arial" w:hAnsi="Arial"/>
          <w:color w:val="000000"/>
        </w:rPr>
        <w:t>: The development will consist of a two storey extension to the rear of the existing house, including internal alterations, a new rooflight to the existing rear pitch of the roof and all ancillary works.</w:t>
      </w:r>
    </w:p>
    <w:p w14:paraId="614691EF" w14:textId="77777777" w:rsidR="00E70FAF" w:rsidRDefault="004925AE">
      <w:pPr>
        <w:jc w:val="center"/>
      </w:pPr>
      <w:r>
        <w:rPr>
          <w:rFonts w:ascii="Arial" w:hAnsi="Arial"/>
          <w:color w:val="000000"/>
        </w:rPr>
        <w:t>______________________________________________________________________________</w:t>
      </w:r>
    </w:p>
    <w:p w14:paraId="6B596DEA" w14:textId="10A77FE4" w:rsidR="00E70FAF" w:rsidRDefault="004925AE">
      <w:r>
        <w:rPr>
          <w:rFonts w:ascii="Arial" w:hAnsi="Arial"/>
          <w:b/>
          <w:color w:val="000000"/>
        </w:rPr>
        <w:t>Area</w:t>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t>Area 2 - South Central</w:t>
      </w:r>
      <w:r>
        <w:rPr>
          <w:rFonts w:ascii="Arial" w:hAnsi="Arial"/>
          <w:color w:val="000000"/>
        </w:rPr>
        <w:br/>
      </w:r>
      <w:r>
        <w:rPr>
          <w:rFonts w:ascii="Arial" w:hAnsi="Arial"/>
          <w:b/>
          <w:color w:val="000000"/>
        </w:rPr>
        <w:t>Application Number</w:t>
      </w:r>
      <w:r>
        <w:rPr>
          <w:rFonts w:ascii="Arial" w:hAnsi="Arial"/>
          <w:color w:val="000000"/>
        </w:rPr>
        <w:tab/>
      </w:r>
      <w:r>
        <w:rPr>
          <w:rFonts w:ascii="Arial" w:hAnsi="Arial"/>
          <w:color w:val="000000"/>
        </w:rPr>
        <w:tab/>
      </w:r>
      <w:r>
        <w:rPr>
          <w:rFonts w:ascii="Arial" w:hAnsi="Arial"/>
          <w:color w:val="000000"/>
        </w:rPr>
        <w:tab/>
        <w:t>WEB2163/26</w:t>
      </w:r>
      <w:r>
        <w:rPr>
          <w:rFonts w:ascii="Arial" w:hAnsi="Arial"/>
          <w:color w:val="000000"/>
        </w:rPr>
        <w:br/>
      </w:r>
      <w:r>
        <w:rPr>
          <w:rFonts w:ascii="Arial" w:hAnsi="Arial"/>
          <w:b/>
          <w:color w:val="000000"/>
        </w:rPr>
        <w:t>Application Type</w:t>
      </w:r>
      <w:r>
        <w:rPr>
          <w:rFonts w:ascii="Arial" w:hAnsi="Arial"/>
          <w:color w:val="000000"/>
        </w:rPr>
        <w:tab/>
      </w:r>
      <w:r>
        <w:rPr>
          <w:rFonts w:ascii="Arial" w:hAnsi="Arial"/>
          <w:color w:val="000000"/>
        </w:rPr>
        <w:tab/>
      </w:r>
      <w:r>
        <w:rPr>
          <w:rFonts w:ascii="Arial" w:hAnsi="Arial"/>
          <w:color w:val="000000"/>
        </w:rPr>
        <w:tab/>
        <w:t>Permission</w:t>
      </w:r>
      <w:r>
        <w:rPr>
          <w:rFonts w:ascii="Arial" w:hAnsi="Arial"/>
          <w:color w:val="000000"/>
        </w:rPr>
        <w:br/>
      </w:r>
      <w:r>
        <w:rPr>
          <w:rFonts w:ascii="Arial" w:hAnsi="Arial"/>
          <w:b/>
          <w:color w:val="000000"/>
        </w:rPr>
        <w:t>Decision</w:t>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t>GRANT PERMISSION</w:t>
      </w:r>
      <w:r>
        <w:rPr>
          <w:rFonts w:ascii="Arial" w:hAnsi="Arial"/>
          <w:color w:val="000000"/>
        </w:rPr>
        <w:br/>
      </w:r>
      <w:r>
        <w:rPr>
          <w:rFonts w:ascii="Arial" w:hAnsi="Arial"/>
          <w:b/>
          <w:color w:val="000000"/>
        </w:rPr>
        <w:t>Decision Date</w:t>
      </w:r>
      <w:r>
        <w:rPr>
          <w:rFonts w:ascii="Arial" w:hAnsi="Arial"/>
          <w:color w:val="000000"/>
        </w:rPr>
        <w:tab/>
      </w:r>
      <w:r>
        <w:rPr>
          <w:rFonts w:ascii="Arial" w:hAnsi="Arial"/>
          <w:color w:val="000000"/>
        </w:rPr>
        <w:tab/>
      </w:r>
      <w:r>
        <w:rPr>
          <w:rFonts w:ascii="Arial" w:hAnsi="Arial"/>
          <w:color w:val="000000"/>
        </w:rPr>
        <w:tab/>
        <w:t>03/07/2026</w:t>
      </w:r>
      <w:r>
        <w:rPr>
          <w:rFonts w:ascii="Arial" w:hAnsi="Arial"/>
          <w:color w:val="000000"/>
        </w:rPr>
        <w:br/>
      </w:r>
      <w:r>
        <w:rPr>
          <w:rFonts w:ascii="Arial" w:hAnsi="Arial"/>
          <w:b/>
          <w:color w:val="000000"/>
        </w:rPr>
        <w:t>Applicant</w:t>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t>The Coombe Hospital</w:t>
      </w:r>
      <w:r>
        <w:rPr>
          <w:rFonts w:ascii="Arial" w:hAnsi="Arial"/>
          <w:color w:val="000000"/>
        </w:rPr>
        <w:br/>
      </w:r>
      <w:r>
        <w:rPr>
          <w:rFonts w:ascii="Arial" w:hAnsi="Arial"/>
          <w:b/>
          <w:color w:val="000000"/>
        </w:rPr>
        <w:t>Location</w:t>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t>The Coombe Women and Infants University Hospital,</w:t>
      </w:r>
      <w:r>
        <w:rPr>
          <w:rFonts w:ascii="Arial" w:hAnsi="Arial"/>
          <w:color w:val="000000"/>
        </w:rPr>
        <w:br/>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t>Dolphin's Barn Street, Dublin 8, D08 XW7X</w:t>
      </w:r>
      <w:r>
        <w:rPr>
          <w:rFonts w:ascii="Arial" w:hAnsi="Arial"/>
          <w:color w:val="000000"/>
        </w:rPr>
        <w:br/>
      </w:r>
      <w:r>
        <w:rPr>
          <w:rFonts w:ascii="Arial" w:hAnsi="Arial"/>
          <w:b/>
          <w:color w:val="000000"/>
        </w:rPr>
        <w:t>Additional Information</w:t>
      </w:r>
      <w:r>
        <w:rPr>
          <w:rFonts w:ascii="Arial" w:hAnsi="Arial"/>
          <w:color w:val="000000"/>
        </w:rPr>
        <w:tab/>
      </w:r>
      <w:r>
        <w:rPr>
          <w:rFonts w:ascii="Arial" w:hAnsi="Arial"/>
          <w:color w:val="000000"/>
        </w:rPr>
        <w:tab/>
        <w:t xml:space="preserve"> </w:t>
      </w:r>
      <w:r>
        <w:rPr>
          <w:rFonts w:ascii="Arial" w:hAnsi="Arial"/>
          <w:color w:val="000000"/>
        </w:rPr>
        <w:br/>
      </w:r>
      <w:r>
        <w:rPr>
          <w:rFonts w:ascii="Arial" w:hAnsi="Arial"/>
          <w:b/>
          <w:color w:val="000000"/>
        </w:rPr>
        <w:t>Proposal</w:t>
      </w:r>
      <w:r>
        <w:rPr>
          <w:rFonts w:ascii="Arial" w:hAnsi="Arial"/>
          <w:color w:val="000000"/>
        </w:rPr>
        <w:t xml:space="preserve">: (i)  Planning permission (on a permanent basis) for 3 no. flagpoles (2 no. measuring 6m in height and 1 no. measuring 7m in height) with mounted flags for symbolic use and measuring 1.2m x 1.8m on the 6m high flagpoles and the flag on the 7m high flagpole measuring 1.2m x 2.4m, all located to the northwest corner of the site. Permanent flagpoles to be finished in white fibreglass proprietary with concrete foundation. (ii)  Planning permission is sought for a temporary period of 6 months for flagpoles for </w:t>
      </w:r>
      <w:r>
        <w:rPr>
          <w:rFonts w:ascii="Arial" w:hAnsi="Arial"/>
          <w:color w:val="000000"/>
        </w:rPr>
        <w:t>the display of artwork associated with the bicentenary celebrations for The Coombe Hospital, comprising of: (a)  the erection of 12 no. flagpoles measuring 6m in height with mounted flags measuring 0.9m x 1.8m, fixed to existing boundary railings along the western boundary. Temporary flagpoles to be finished in white fibreglass proprietary; and (</w:t>
      </w:r>
      <w:proofErr w:type="gramStart"/>
      <w:r>
        <w:rPr>
          <w:rFonts w:ascii="Arial" w:hAnsi="Arial"/>
          <w:color w:val="000000"/>
        </w:rPr>
        <w:t>b)  a</w:t>
      </w:r>
      <w:proofErr w:type="gramEnd"/>
      <w:r>
        <w:rPr>
          <w:rFonts w:ascii="Arial" w:hAnsi="Arial"/>
          <w:color w:val="000000"/>
        </w:rPr>
        <w:t xml:space="preserve"> temporary informational sign measuring 3.8m x 1.5m, fixed to existing </w:t>
      </w:r>
      <w:r>
        <w:rPr>
          <w:rFonts w:ascii="Arial" w:hAnsi="Arial"/>
          <w:color w:val="000000"/>
        </w:rPr>
        <w:lastRenderedPageBreak/>
        <w:t>boundary railings along the western boundary, located next to the main site entrance fro</w:t>
      </w:r>
      <w:r>
        <w:rPr>
          <w:rFonts w:ascii="Arial" w:hAnsi="Arial"/>
          <w:color w:val="000000"/>
        </w:rPr>
        <w:t xml:space="preserve">m Dolphin's Barn Street (R110). </w:t>
      </w:r>
      <w:r w:rsidR="00054730">
        <w:rPr>
          <w:rFonts w:ascii="Arial" w:hAnsi="Arial"/>
          <w:color w:val="000000"/>
        </w:rPr>
        <w:t xml:space="preserve"> </w:t>
      </w:r>
      <w:r>
        <w:rPr>
          <w:rFonts w:ascii="Arial" w:hAnsi="Arial"/>
          <w:color w:val="000000"/>
        </w:rPr>
        <w:t>All flags and signage are non-illuminated and face onto Dolphin's Barn Street (R110).</w:t>
      </w:r>
    </w:p>
    <w:p w14:paraId="60DAA005" w14:textId="77777777" w:rsidR="00E70FAF" w:rsidRDefault="004925AE">
      <w:pPr>
        <w:jc w:val="center"/>
      </w:pPr>
      <w:r>
        <w:rPr>
          <w:rFonts w:ascii="Arial" w:hAnsi="Arial"/>
          <w:color w:val="000000"/>
        </w:rPr>
        <w:t>______________________________________________________________________________</w:t>
      </w:r>
    </w:p>
    <w:p w14:paraId="3E39BCF4" w14:textId="77777777" w:rsidR="00E70FAF" w:rsidRDefault="004925AE">
      <w:pPr>
        <w:jc w:val="center"/>
      </w:pPr>
      <w:r>
        <w:rPr>
          <w:rFonts w:ascii="Arial" w:hAnsi="Arial"/>
          <w:b/>
          <w:color w:val="00007F"/>
          <w:sz w:val="26"/>
        </w:rPr>
        <w:t xml:space="preserve">Area 2 </w:t>
      </w:r>
      <w:r>
        <w:rPr>
          <w:rFonts w:ascii="Arial" w:hAnsi="Arial"/>
          <w:b/>
          <w:color w:val="00007F"/>
          <w:sz w:val="26"/>
        </w:rPr>
        <w:br/>
        <w:t>Appeals Notified</w:t>
      </w:r>
    </w:p>
    <w:p w14:paraId="4812AE03" w14:textId="77777777" w:rsidR="00E70FAF" w:rsidRDefault="004925AE">
      <w:r>
        <w:rPr>
          <w:rFonts w:ascii="Arial" w:hAnsi="Arial"/>
          <w:b/>
          <w:color w:val="000000"/>
        </w:rPr>
        <w:t>Area</w:t>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t>Area 2 - South Central</w:t>
      </w:r>
      <w:r>
        <w:rPr>
          <w:rFonts w:ascii="Arial" w:hAnsi="Arial"/>
          <w:color w:val="000000"/>
        </w:rPr>
        <w:br/>
      </w:r>
      <w:r>
        <w:rPr>
          <w:rFonts w:ascii="Arial" w:hAnsi="Arial"/>
          <w:b/>
          <w:color w:val="000000"/>
        </w:rPr>
        <w:t>Application Number</w:t>
      </w:r>
      <w:r>
        <w:rPr>
          <w:rFonts w:ascii="Arial" w:hAnsi="Arial"/>
          <w:color w:val="000000"/>
        </w:rPr>
        <w:tab/>
      </w:r>
      <w:r>
        <w:rPr>
          <w:rFonts w:ascii="Arial" w:hAnsi="Arial"/>
          <w:color w:val="000000"/>
        </w:rPr>
        <w:tab/>
      </w:r>
      <w:r>
        <w:rPr>
          <w:rFonts w:ascii="Arial" w:hAnsi="Arial"/>
          <w:color w:val="000000"/>
        </w:rPr>
        <w:tab/>
        <w:t>WEB1853/26</w:t>
      </w:r>
      <w:r>
        <w:rPr>
          <w:rFonts w:ascii="Arial" w:hAnsi="Arial"/>
          <w:color w:val="000000"/>
        </w:rPr>
        <w:br/>
      </w:r>
      <w:r>
        <w:rPr>
          <w:rFonts w:ascii="Arial" w:hAnsi="Arial"/>
          <w:b/>
          <w:color w:val="000000"/>
        </w:rPr>
        <w:t>Appeal Type</w:t>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t>Written Evidence</w:t>
      </w:r>
      <w:r>
        <w:rPr>
          <w:rFonts w:ascii="Arial" w:hAnsi="Arial"/>
          <w:color w:val="000000"/>
        </w:rPr>
        <w:br/>
      </w:r>
      <w:r>
        <w:rPr>
          <w:rFonts w:ascii="Arial" w:hAnsi="Arial"/>
          <w:b/>
          <w:color w:val="000000"/>
        </w:rPr>
        <w:t>Applicant</w:t>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t>Joe McDonagh</w:t>
      </w:r>
      <w:r>
        <w:rPr>
          <w:rFonts w:ascii="Arial" w:hAnsi="Arial"/>
          <w:color w:val="000000"/>
        </w:rPr>
        <w:br/>
      </w:r>
      <w:r>
        <w:rPr>
          <w:rFonts w:ascii="Arial" w:hAnsi="Arial"/>
          <w:b/>
          <w:color w:val="000000"/>
        </w:rPr>
        <w:t>Location</w:t>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t>265, South Circular Road, Dublin 8, D08 VW6N</w:t>
      </w:r>
      <w:r>
        <w:rPr>
          <w:rFonts w:ascii="Arial" w:hAnsi="Arial"/>
          <w:color w:val="000000"/>
        </w:rPr>
        <w:br/>
      </w:r>
      <w:r>
        <w:rPr>
          <w:rFonts w:ascii="Arial" w:hAnsi="Arial"/>
          <w:b/>
          <w:color w:val="000000"/>
        </w:rPr>
        <w:t>Additional Information</w:t>
      </w:r>
      <w:r>
        <w:rPr>
          <w:rFonts w:ascii="Arial" w:hAnsi="Arial"/>
          <w:color w:val="000000"/>
        </w:rPr>
        <w:tab/>
      </w:r>
      <w:r>
        <w:rPr>
          <w:rFonts w:ascii="Arial" w:hAnsi="Arial"/>
          <w:color w:val="000000"/>
        </w:rPr>
        <w:tab/>
        <w:t xml:space="preserve"> </w:t>
      </w:r>
      <w:r>
        <w:rPr>
          <w:rFonts w:ascii="Arial" w:hAnsi="Arial"/>
          <w:color w:val="000000"/>
        </w:rPr>
        <w:br/>
      </w:r>
      <w:r>
        <w:rPr>
          <w:rFonts w:ascii="Arial" w:hAnsi="Arial"/>
          <w:b/>
          <w:color w:val="000000"/>
        </w:rPr>
        <w:t>Proposal</w:t>
      </w:r>
      <w:r>
        <w:rPr>
          <w:rFonts w:ascii="Arial" w:hAnsi="Arial"/>
          <w:color w:val="000000"/>
        </w:rPr>
        <w:t>:   1) First floor and second floor extension above existing bungalow to match adjacent property No.263 - 2) Demolition of existing ground - floor extension to rear and construction of new ground floor extension to rear. - 3) Change of roof profile with dormer windows to front and rear to harmonise wit</w:t>
      </w:r>
      <w:r>
        <w:rPr>
          <w:rFonts w:ascii="Arial" w:hAnsi="Arial"/>
          <w:color w:val="000000"/>
        </w:rPr>
        <w:t>h property No.263 - 4) New vehicular access to front as per previously granted permission ref. Reg.: WEB5820/25</w:t>
      </w:r>
    </w:p>
    <w:p w14:paraId="0FAA8CF9" w14:textId="77777777" w:rsidR="00E70FAF" w:rsidRDefault="004925AE">
      <w:pPr>
        <w:jc w:val="center"/>
      </w:pPr>
      <w:r>
        <w:rPr>
          <w:rFonts w:ascii="Arial" w:hAnsi="Arial"/>
          <w:color w:val="000000"/>
        </w:rPr>
        <w:t>______________________________________________________________________________</w:t>
      </w:r>
    </w:p>
    <w:p w14:paraId="2C1388B9" w14:textId="087437CE" w:rsidR="00054730" w:rsidRDefault="00054730" w:rsidP="00054730">
      <w:pPr>
        <w:jc w:val="center"/>
        <w:rPr>
          <w:rFonts w:ascii="Arial" w:hAnsi="Arial"/>
          <w:b/>
          <w:color w:val="00007F"/>
          <w:sz w:val="26"/>
        </w:rPr>
      </w:pPr>
      <w:r>
        <w:rPr>
          <w:rFonts w:ascii="Arial" w:hAnsi="Arial"/>
          <w:b/>
          <w:color w:val="00007F"/>
          <w:sz w:val="26"/>
        </w:rPr>
        <w:t xml:space="preserve">Area 2 </w:t>
      </w:r>
      <w:r>
        <w:rPr>
          <w:rFonts w:ascii="Arial" w:hAnsi="Arial"/>
          <w:b/>
          <w:color w:val="00007F"/>
          <w:sz w:val="26"/>
        </w:rPr>
        <w:br/>
        <w:t xml:space="preserve">Appeals </w:t>
      </w:r>
      <w:r>
        <w:rPr>
          <w:rFonts w:ascii="Arial" w:hAnsi="Arial"/>
          <w:b/>
          <w:color w:val="00007F"/>
          <w:sz w:val="26"/>
        </w:rPr>
        <w:t xml:space="preserve">Decided </w:t>
      </w:r>
    </w:p>
    <w:p w14:paraId="1C85AF99" w14:textId="55DA203C" w:rsidR="00054730" w:rsidRDefault="00054730" w:rsidP="00054730">
      <w:pPr>
        <w:jc w:val="center"/>
      </w:pPr>
      <w:r>
        <w:rPr>
          <w:rFonts w:ascii="Arial" w:hAnsi="Arial"/>
          <w:b/>
          <w:color w:val="00007F"/>
          <w:sz w:val="26"/>
        </w:rPr>
        <w:t>None</w:t>
      </w:r>
    </w:p>
    <w:p w14:paraId="6C3C132B" w14:textId="77777777" w:rsidR="00054730" w:rsidRDefault="00054730" w:rsidP="00054730">
      <w:pPr>
        <w:jc w:val="center"/>
      </w:pPr>
      <w:r>
        <w:rPr>
          <w:rFonts w:ascii="Arial" w:hAnsi="Arial"/>
          <w:color w:val="000000"/>
        </w:rPr>
        <w:t>______________________________________________________________________________</w:t>
      </w:r>
    </w:p>
    <w:p w14:paraId="080B7F48" w14:textId="7252FC0A" w:rsidR="00E70FAF" w:rsidRDefault="004925AE" w:rsidP="00054730">
      <w:pPr>
        <w:jc w:val="center"/>
      </w:pPr>
      <w:r>
        <w:rPr>
          <w:rFonts w:ascii="Arial" w:hAnsi="Arial"/>
          <w:color w:val="000000"/>
          <w:sz w:val="24"/>
        </w:rPr>
        <w:br/>
      </w:r>
    </w:p>
    <w:p w14:paraId="3C1E9A43" w14:textId="68612846" w:rsidR="00E70FAF" w:rsidRDefault="00E70FAF">
      <w:pPr>
        <w:jc w:val="center"/>
      </w:pPr>
    </w:p>
    <w:sectPr w:rsidR="00E70FAF" w:rsidSect="00017AC7">
      <w:headerReference w:type="even" r:id="rId8"/>
      <w:headerReference w:type="default" r:id="rId9"/>
      <w:footerReference w:type="even" r:id="rId10"/>
      <w:footerReference w:type="default" r:id="rId11"/>
      <w:headerReference w:type="first" r:id="rId12"/>
      <w:footerReference w:type="first" r:id="rId13"/>
      <w:pgSz w:w="11906" w:h="16838"/>
      <w:pgMar w:top="720" w:right="1134" w:bottom="720" w:left="1134" w:header="0" w:footer="22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C0DC0B1" w14:textId="77777777" w:rsidR="004925AE" w:rsidRDefault="004925AE" w:rsidP="00B15244">
      <w:pPr>
        <w:spacing w:after="0" w:line="240" w:lineRule="auto"/>
      </w:pPr>
      <w:r>
        <w:separator/>
      </w:r>
    </w:p>
  </w:endnote>
  <w:endnote w:type="continuationSeparator" w:id="0">
    <w:p w14:paraId="4A2C84CA" w14:textId="77777777" w:rsidR="004925AE" w:rsidRDefault="004925AE" w:rsidP="00B1524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pitch w:val="variable"/>
    <w:sig w:usb0="E0002EFF" w:usb1="C0007843" w:usb2="00000009" w:usb3="00000000" w:csb0="000001FF"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F8EEC3" w14:textId="77777777" w:rsidR="00B15244" w:rsidRDefault="00B1524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8198790"/>
      <w:docPartObj>
        <w:docPartGallery w:val="Page Numbers (Bottom of Page)"/>
        <w:docPartUnique/>
      </w:docPartObj>
    </w:sdtPr>
    <w:sdtEndPr>
      <w:rPr>
        <w:color w:val="7F7F7F" w:themeColor="background1" w:themeShade="7F"/>
        <w:spacing w:val="60"/>
      </w:rPr>
    </w:sdtEndPr>
    <w:sdtContent>
      <w:p w14:paraId="6C7ABEEA" w14:textId="77777777" w:rsidR="00B15244" w:rsidRDefault="00B15244">
        <w:pPr>
          <w:pStyle w:val="Footer"/>
          <w:pBdr>
            <w:top w:val="single" w:sz="4" w:space="1" w:color="D9D9D9" w:themeColor="background1" w:themeShade="D9"/>
          </w:pBdr>
          <w:jc w:val="right"/>
        </w:pPr>
        <w:r>
          <w:ptab w:relativeTo="margin" w:alignment="center" w:leader="none"/>
        </w:r>
        <w:r w:rsidR="0067353E">
          <w:fldChar w:fldCharType="begin"/>
        </w:r>
        <w:r w:rsidR="0067353E">
          <w:instrText xml:space="preserve"> PAGE   \* MERGEFORMAT </w:instrText>
        </w:r>
        <w:r w:rsidR="0067353E">
          <w:fldChar w:fldCharType="separate"/>
        </w:r>
        <w:r w:rsidR="0067353E">
          <w:rPr>
            <w:noProof/>
          </w:rPr>
          <w:t>1</w:t>
        </w:r>
        <w:r w:rsidR="0067353E">
          <w:rPr>
            <w:noProof/>
          </w:rPr>
          <w:fldChar w:fldCharType="end"/>
        </w:r>
        <w:r>
          <w:t xml:space="preserve"> | </w:t>
        </w:r>
        <w:r>
          <w:rPr>
            <w:color w:val="7F7F7F" w:themeColor="background1" w:themeShade="7F"/>
            <w:spacing w:val="60"/>
          </w:rPr>
          <w:t>Page</w:t>
        </w:r>
      </w:p>
    </w:sdtContent>
  </w:sdt>
  <w:p w14:paraId="3BFAFFD5" w14:textId="77777777" w:rsidR="00B15244" w:rsidRDefault="00B15244">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AED0DD" w14:textId="77777777" w:rsidR="00B15244" w:rsidRDefault="00B1524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D50068A" w14:textId="77777777" w:rsidR="004925AE" w:rsidRDefault="004925AE" w:rsidP="00B15244">
      <w:pPr>
        <w:spacing w:after="0" w:line="240" w:lineRule="auto"/>
      </w:pPr>
      <w:r>
        <w:separator/>
      </w:r>
    </w:p>
  </w:footnote>
  <w:footnote w:type="continuationSeparator" w:id="0">
    <w:p w14:paraId="10DE17F4" w14:textId="77777777" w:rsidR="004925AE" w:rsidRDefault="004925AE" w:rsidP="00B1524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6C1906" w14:textId="77777777" w:rsidR="00B15244" w:rsidRDefault="00B1524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C3DCC4" w14:textId="77777777" w:rsidR="00B15244" w:rsidRDefault="00B1524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987642" w14:textId="77777777" w:rsidR="00B15244" w:rsidRDefault="00B15244">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15244"/>
    <w:rsid w:val="00017AC7"/>
    <w:rsid w:val="00054730"/>
    <w:rsid w:val="000C53D3"/>
    <w:rsid w:val="0014222E"/>
    <w:rsid w:val="00332628"/>
    <w:rsid w:val="004925AE"/>
    <w:rsid w:val="005623A5"/>
    <w:rsid w:val="0067353E"/>
    <w:rsid w:val="00825051"/>
    <w:rsid w:val="008D1894"/>
    <w:rsid w:val="00966DF9"/>
    <w:rsid w:val="00A956DD"/>
    <w:rsid w:val="00AC649D"/>
    <w:rsid w:val="00B15244"/>
    <w:rsid w:val="00CA72E8"/>
    <w:rsid w:val="00D76538"/>
    <w:rsid w:val="00E03A08"/>
    <w:rsid w:val="00E70FAF"/>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8278963"/>
  <w15:docId w15:val="{CF035CCF-3642-47F7-9A1F-7D0E04533A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IE"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D1894"/>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unhideWhenUsed/>
    <w:rsid w:val="00B15244"/>
    <w:pPr>
      <w:tabs>
        <w:tab w:val="center" w:pos="4513"/>
        <w:tab w:val="right" w:pos="9026"/>
      </w:tabs>
      <w:spacing w:after="0" w:line="240" w:lineRule="auto"/>
    </w:pPr>
  </w:style>
  <w:style w:type="character" w:customStyle="1" w:styleId="HeaderChar">
    <w:name w:val="Header Char"/>
    <w:basedOn w:val="DefaultParagraphFont"/>
    <w:link w:val="Header"/>
    <w:uiPriority w:val="99"/>
    <w:semiHidden/>
    <w:rsid w:val="00B15244"/>
  </w:style>
  <w:style w:type="paragraph" w:styleId="Footer">
    <w:name w:val="footer"/>
    <w:basedOn w:val="Normal"/>
    <w:link w:val="FooterChar"/>
    <w:uiPriority w:val="99"/>
    <w:unhideWhenUsed/>
    <w:rsid w:val="00B15244"/>
    <w:pPr>
      <w:tabs>
        <w:tab w:val="center" w:pos="4513"/>
        <w:tab w:val="right" w:pos="9026"/>
      </w:tabs>
      <w:spacing w:after="0" w:line="240" w:lineRule="auto"/>
    </w:pPr>
  </w:style>
  <w:style w:type="character" w:customStyle="1" w:styleId="FooterChar">
    <w:name w:val="Footer Char"/>
    <w:basedOn w:val="DefaultParagraphFont"/>
    <w:link w:val="Footer"/>
    <w:uiPriority w:val="99"/>
    <w:rsid w:val="00B15244"/>
  </w:style>
  <w:style w:type="paragraph" w:styleId="BalloonText">
    <w:name w:val="Balloon Text"/>
    <w:basedOn w:val="Normal"/>
    <w:link w:val="BalloonTextChar"/>
    <w:uiPriority w:val="99"/>
    <w:semiHidden/>
    <w:unhideWhenUsed/>
    <w:rsid w:val="0067353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7353E"/>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webSettings" Target="webSettings.xml"/><Relationship Id="rId7" Type="http://schemas.openxmlformats.org/officeDocument/2006/relationships/image" Target="media/image2.PNG"/><Relationship Id="rId12" Type="http://schemas.openxmlformats.org/officeDocument/2006/relationships/header" Target="header3.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footer" Target="footer2.xml"/><Relationship Id="rId5" Type="http://schemas.openxmlformats.org/officeDocument/2006/relationships/endnotes" Target="end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footnotes" Target="footnote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TotalTime>
  <Pages>8</Pages>
  <Words>2871</Words>
  <Characters>16368</Characters>
  <Application>Microsoft Office Word</Application>
  <DocSecurity>4</DocSecurity>
  <Lines>136</Lines>
  <Paragraphs>38</Paragraphs>
  <ScaleCrop>false</ScaleCrop>
  <Company>Dublin City Council</Company>
  <LinksUpToDate>false</LinksUpToDate>
  <CharactersWithSpaces>19201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Dubdesk</dc:creator>
  <cp:lastModifiedBy>Barra O'Brien</cp:lastModifiedBy>
  <cp:revision>2</cp:revision>
  <dcterms:created xsi:type="dcterms:W3CDTF">2026-07-09T11:37:00Z</dcterms:created>
  <dcterms:modified xsi:type="dcterms:W3CDTF">2026-07-09T11:37:00Z</dcterms:modified>
</cp:coreProperties>
</file>