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723" w:rsidRDefault="00CD0BD8">
      <w:r>
        <w:rPr>
          <w:noProof/>
          <w:lang w:eastAsia="en-IE"/>
        </w:rPr>
        <w:pict>
          <v:shapetype id="_x0000_t202" coordsize="21600,21600" o:spt="202" path="m,l,21600r21600,l21600,xe">
            <v:stroke joinstyle="miter"/>
            <v:path gradientshapeok="t" o:connecttype="rect"/>
          </v:shapetype>
          <v:shape id="_x0000_s1026" type="#_x0000_t202" style="position:absolute;margin-left:-44.5pt;margin-top:-42.75pt;width:216.25pt;height:83.25pt;z-index:251658240" fillcolor="#4f81bd" strokecolor="#f2f2f2" strokeweight="3pt">
            <v:shadow on="t" type="perspective" color="#243f60" opacity=".5" offset="1pt" offset2="-1pt"/>
            <v:textbox>
              <w:txbxContent>
                <w:p w:rsidR="005B6E15" w:rsidRDefault="005B6E15" w:rsidP="008C57F6">
                  <w:pPr>
                    <w:rPr>
                      <w:rFonts w:eastAsia="Times New Roman"/>
                      <w:color w:val="FFFFFF"/>
                      <w:sz w:val="16"/>
                      <w:szCs w:val="16"/>
                    </w:rPr>
                  </w:pPr>
                  <w:r>
                    <w:rPr>
                      <w:rFonts w:eastAsia="Times New Roman"/>
                      <w:color w:val="FFFFFF"/>
                      <w:sz w:val="16"/>
                      <w:szCs w:val="16"/>
                    </w:rPr>
                    <w:t>Dublin City Local Community Development Committee</w:t>
                  </w:r>
                </w:p>
                <w:p w:rsidR="005B6E15" w:rsidRDefault="005B6E15" w:rsidP="008C57F6">
                  <w:pPr>
                    <w:rPr>
                      <w:rFonts w:eastAsia="Times New Roman"/>
                      <w:color w:val="FFFFFF"/>
                      <w:sz w:val="96"/>
                      <w:szCs w:val="96"/>
                    </w:rPr>
                  </w:pPr>
                  <w:proofErr w:type="gramStart"/>
                  <w:r>
                    <w:rPr>
                      <w:rFonts w:eastAsia="Times New Roman"/>
                      <w:color w:val="FFFFFF"/>
                      <w:sz w:val="96"/>
                      <w:szCs w:val="96"/>
                    </w:rPr>
                    <w:t>L.C.D.C.</w:t>
                  </w:r>
                  <w:proofErr w:type="gramEnd"/>
                </w:p>
              </w:txbxContent>
            </v:textbox>
          </v:shape>
        </w:pict>
      </w:r>
    </w:p>
    <w:p w:rsidR="008C57F6" w:rsidRDefault="008C57F6"/>
    <w:p w:rsidR="008C57F6" w:rsidRDefault="008C57F6"/>
    <w:p w:rsidR="008C57F6" w:rsidRPr="00203580" w:rsidRDefault="008C57F6" w:rsidP="008C57F6">
      <w:pPr>
        <w:pStyle w:val="Title"/>
        <w:rPr>
          <w:rStyle w:val="SubtleReference"/>
          <w:smallCaps w:val="0"/>
          <w:color w:val="17365D" w:themeColor="text2" w:themeShade="BF"/>
          <w:sz w:val="24"/>
          <w:szCs w:val="24"/>
          <w:u w:val="none"/>
        </w:rPr>
      </w:pPr>
      <w:r w:rsidRPr="00203580">
        <w:rPr>
          <w:rStyle w:val="SubtleReference"/>
          <w:smallCaps w:val="0"/>
          <w:color w:val="17365D" w:themeColor="text2" w:themeShade="BF"/>
          <w:sz w:val="24"/>
          <w:szCs w:val="24"/>
          <w:u w:val="none"/>
        </w:rPr>
        <w:t>Dublin City Local Community Development Committee (LCDC)</w:t>
      </w:r>
    </w:p>
    <w:p w:rsidR="00A930B6" w:rsidRPr="00203580" w:rsidRDefault="008C57F6" w:rsidP="008C57F6">
      <w:pPr>
        <w:pStyle w:val="Title"/>
        <w:rPr>
          <w:sz w:val="24"/>
          <w:szCs w:val="24"/>
        </w:rPr>
      </w:pPr>
      <w:r w:rsidRPr="00203580">
        <w:rPr>
          <w:sz w:val="24"/>
          <w:szCs w:val="24"/>
        </w:rPr>
        <w:t>Minutes of</w:t>
      </w:r>
      <w:r w:rsidR="00A930B6" w:rsidRPr="00203580">
        <w:rPr>
          <w:sz w:val="24"/>
          <w:szCs w:val="24"/>
        </w:rPr>
        <w:t xml:space="preserve"> Meeting</w:t>
      </w:r>
    </w:p>
    <w:p w:rsidR="00A930B6" w:rsidRPr="00203580" w:rsidRDefault="00351F2D" w:rsidP="008C57F6">
      <w:pPr>
        <w:pStyle w:val="Title"/>
        <w:rPr>
          <w:sz w:val="24"/>
          <w:szCs w:val="24"/>
        </w:rPr>
      </w:pPr>
      <w:r w:rsidRPr="00203580">
        <w:rPr>
          <w:sz w:val="24"/>
          <w:szCs w:val="24"/>
        </w:rPr>
        <w:t>Friday 13th</w:t>
      </w:r>
      <w:r w:rsidR="008C57F6" w:rsidRPr="00203580">
        <w:rPr>
          <w:sz w:val="24"/>
          <w:szCs w:val="24"/>
        </w:rPr>
        <w:t xml:space="preserve"> </w:t>
      </w:r>
      <w:r w:rsidR="00BC0A49" w:rsidRPr="00203580">
        <w:rPr>
          <w:sz w:val="24"/>
          <w:szCs w:val="24"/>
        </w:rPr>
        <w:t>Februa</w:t>
      </w:r>
      <w:r w:rsidRPr="00203580">
        <w:rPr>
          <w:sz w:val="24"/>
          <w:szCs w:val="24"/>
        </w:rPr>
        <w:t>ry</w:t>
      </w:r>
      <w:r w:rsidR="008C57F6" w:rsidRPr="00203580">
        <w:rPr>
          <w:sz w:val="24"/>
          <w:szCs w:val="24"/>
        </w:rPr>
        <w:t xml:space="preserve"> 201</w:t>
      </w:r>
      <w:r w:rsidRPr="00203580">
        <w:rPr>
          <w:sz w:val="24"/>
          <w:szCs w:val="24"/>
        </w:rPr>
        <w:t>5</w:t>
      </w:r>
    </w:p>
    <w:p w:rsidR="008C57F6" w:rsidRPr="00203580" w:rsidRDefault="00A930B6" w:rsidP="008C57F6">
      <w:pPr>
        <w:pStyle w:val="Title"/>
        <w:rPr>
          <w:sz w:val="24"/>
          <w:szCs w:val="24"/>
        </w:rPr>
      </w:pPr>
      <w:r w:rsidRPr="00203580">
        <w:rPr>
          <w:sz w:val="24"/>
          <w:szCs w:val="24"/>
        </w:rPr>
        <w:t xml:space="preserve">3pm, </w:t>
      </w:r>
      <w:r w:rsidR="00351F2D" w:rsidRPr="00203580">
        <w:rPr>
          <w:sz w:val="24"/>
          <w:szCs w:val="24"/>
        </w:rPr>
        <w:t>Liffey Room, Wood Quay Venue, C</w:t>
      </w:r>
      <w:r w:rsidR="008C57F6" w:rsidRPr="00203580">
        <w:rPr>
          <w:sz w:val="24"/>
          <w:szCs w:val="24"/>
        </w:rPr>
        <w:t>ivic Offices</w:t>
      </w:r>
    </w:p>
    <w:p w:rsidR="008C57F6" w:rsidRPr="00993588" w:rsidRDefault="0024486C" w:rsidP="008C57F6">
      <w:pPr>
        <w:pStyle w:val="Subtitle"/>
        <w:rPr>
          <w:rFonts w:asciiTheme="minorHAnsi" w:hAnsiTheme="minorHAnsi"/>
          <w:b/>
          <w:i w:val="0"/>
          <w:color w:val="auto"/>
          <w:sz w:val="22"/>
          <w:szCs w:val="22"/>
        </w:rPr>
      </w:pPr>
      <w:r>
        <w:rPr>
          <w:rFonts w:asciiTheme="minorHAnsi" w:hAnsiTheme="minorHAnsi"/>
          <w:b/>
          <w:i w:val="0"/>
          <w:color w:val="auto"/>
          <w:sz w:val="22"/>
          <w:szCs w:val="22"/>
        </w:rPr>
        <w:t>Members in attendance</w:t>
      </w:r>
      <w:r w:rsidR="00C46B7E">
        <w:rPr>
          <w:rFonts w:asciiTheme="minorHAnsi" w:hAnsiTheme="minorHAnsi"/>
          <w:b/>
          <w:i w:val="0"/>
          <w:color w:val="auto"/>
          <w:sz w:val="22"/>
          <w:szCs w:val="22"/>
        </w:rPr>
        <w:t>:</w:t>
      </w:r>
    </w:p>
    <w:p w:rsidR="008C57F6" w:rsidRPr="009D1A74" w:rsidRDefault="008C57F6" w:rsidP="008C57F6">
      <w:pPr>
        <w:rPr>
          <w:b/>
        </w:rPr>
      </w:pPr>
      <w:r w:rsidRPr="009D1A74">
        <w:rPr>
          <w:b/>
        </w:rPr>
        <w:t>Public sector representatives:</w:t>
      </w:r>
    </w:p>
    <w:p w:rsidR="008C57F6" w:rsidRPr="00E652AD" w:rsidRDefault="008C57F6" w:rsidP="008C57F6">
      <w:pPr>
        <w:pStyle w:val="ListParagraph"/>
        <w:numPr>
          <w:ilvl w:val="0"/>
          <w:numId w:val="2"/>
        </w:numPr>
        <w:spacing w:after="0" w:line="360" w:lineRule="auto"/>
        <w:rPr>
          <w:rFonts w:cs="Arial"/>
        </w:rPr>
      </w:pPr>
      <w:r w:rsidRPr="00E652AD">
        <w:rPr>
          <w:rFonts w:cs="Arial"/>
        </w:rPr>
        <w:t>Cllr Daithí Doolan</w:t>
      </w:r>
    </w:p>
    <w:p w:rsidR="008C57F6" w:rsidRPr="0097026D" w:rsidRDefault="008C57F6" w:rsidP="00B464C1">
      <w:pPr>
        <w:pStyle w:val="ListParagraph"/>
        <w:numPr>
          <w:ilvl w:val="0"/>
          <w:numId w:val="2"/>
        </w:numPr>
        <w:spacing w:after="0" w:line="360" w:lineRule="auto"/>
      </w:pPr>
      <w:r w:rsidRPr="00B464C1">
        <w:rPr>
          <w:rFonts w:cs="Arial"/>
        </w:rPr>
        <w:t>Brendan Kenny</w:t>
      </w:r>
    </w:p>
    <w:p w:rsidR="00684621" w:rsidRDefault="008C57F6" w:rsidP="00BF55E5">
      <w:pPr>
        <w:pStyle w:val="ListParagraph"/>
        <w:numPr>
          <w:ilvl w:val="0"/>
          <w:numId w:val="2"/>
        </w:numPr>
      </w:pPr>
      <w:r>
        <w:t>Martina Queally</w:t>
      </w:r>
    </w:p>
    <w:p w:rsidR="00681DEF" w:rsidRDefault="005D427E" w:rsidP="00BF55E5">
      <w:pPr>
        <w:pStyle w:val="ListParagraph"/>
        <w:numPr>
          <w:ilvl w:val="0"/>
          <w:numId w:val="2"/>
        </w:numPr>
      </w:pPr>
      <w:r>
        <w:t>Cllr</w:t>
      </w:r>
      <w:r w:rsidR="00681DEF">
        <w:t xml:space="preserve"> Claire Byrne</w:t>
      </w:r>
    </w:p>
    <w:p w:rsidR="00681DEF" w:rsidRDefault="00681DEF" w:rsidP="00754DCE">
      <w:pPr>
        <w:pStyle w:val="ListParagraph"/>
        <w:numPr>
          <w:ilvl w:val="0"/>
          <w:numId w:val="2"/>
        </w:numPr>
      </w:pPr>
      <w:r>
        <w:t>Greg Swif</w:t>
      </w:r>
      <w:r w:rsidR="00754DCE">
        <w:t>t</w:t>
      </w:r>
    </w:p>
    <w:p w:rsidR="00681DEF" w:rsidRDefault="00681DEF" w:rsidP="00BF55E5">
      <w:pPr>
        <w:pStyle w:val="ListParagraph"/>
        <w:numPr>
          <w:ilvl w:val="0"/>
          <w:numId w:val="2"/>
        </w:numPr>
      </w:pPr>
      <w:r>
        <w:t>Cllr P. McA</w:t>
      </w:r>
      <w:r w:rsidR="0055558E">
        <w:t>u</w:t>
      </w:r>
      <w:r>
        <w:t>liffe</w:t>
      </w:r>
      <w:r w:rsidR="00222971">
        <w:t xml:space="preserve"> (excused himself from meeting)</w:t>
      </w:r>
    </w:p>
    <w:p w:rsidR="008C57F6" w:rsidRDefault="00DD0A40" w:rsidP="008C57F6">
      <w:pPr>
        <w:rPr>
          <w:b/>
        </w:rPr>
      </w:pPr>
      <w:r>
        <w:rPr>
          <w:b/>
        </w:rPr>
        <w:t>Private s</w:t>
      </w:r>
      <w:r w:rsidR="008C57F6" w:rsidRPr="00E652AD">
        <w:rPr>
          <w:b/>
        </w:rPr>
        <w:t>ector representatives:</w:t>
      </w:r>
    </w:p>
    <w:p w:rsidR="008C57F6" w:rsidRDefault="008C57F6" w:rsidP="008C57F6">
      <w:pPr>
        <w:numPr>
          <w:ilvl w:val="0"/>
          <w:numId w:val="1"/>
        </w:numPr>
        <w:spacing w:after="0" w:line="360" w:lineRule="auto"/>
        <w:rPr>
          <w:rFonts w:cs="Arial"/>
        </w:rPr>
      </w:pPr>
      <w:r w:rsidRPr="00E652AD">
        <w:rPr>
          <w:rFonts w:cs="Arial"/>
        </w:rPr>
        <w:t>Marion Kel</w:t>
      </w:r>
      <w:r>
        <w:rPr>
          <w:rFonts w:cs="Arial"/>
        </w:rPr>
        <w:t>ly, Dublin City Community Forum</w:t>
      </w:r>
    </w:p>
    <w:p w:rsidR="008C57F6" w:rsidRPr="00E652AD" w:rsidRDefault="008C57F6" w:rsidP="008C57F6">
      <w:pPr>
        <w:numPr>
          <w:ilvl w:val="0"/>
          <w:numId w:val="1"/>
        </w:numPr>
        <w:spacing w:after="0" w:line="360" w:lineRule="auto"/>
        <w:rPr>
          <w:rFonts w:cs="Arial"/>
        </w:rPr>
      </w:pPr>
      <w:r>
        <w:rPr>
          <w:rFonts w:cs="Arial"/>
        </w:rPr>
        <w:t>Maria Tyrell, Larkin Unemployed Centre</w:t>
      </w:r>
    </w:p>
    <w:p w:rsidR="008C57F6" w:rsidRPr="002B7400" w:rsidRDefault="008C57F6" w:rsidP="008C57F6">
      <w:pPr>
        <w:numPr>
          <w:ilvl w:val="0"/>
          <w:numId w:val="1"/>
        </w:numPr>
        <w:spacing w:after="0" w:line="360" w:lineRule="auto"/>
        <w:rPr>
          <w:rFonts w:cs="Arial"/>
        </w:rPr>
      </w:pPr>
      <w:r>
        <w:rPr>
          <w:rFonts w:cs="Arial"/>
        </w:rPr>
        <w:t>Darragh O’Connor, Trade Union (SIPTU)</w:t>
      </w:r>
    </w:p>
    <w:p w:rsidR="008C57F6" w:rsidRPr="00E652AD" w:rsidRDefault="008C57F6" w:rsidP="008C57F6">
      <w:pPr>
        <w:numPr>
          <w:ilvl w:val="0"/>
          <w:numId w:val="1"/>
        </w:numPr>
        <w:spacing w:after="0" w:line="360" w:lineRule="auto"/>
        <w:rPr>
          <w:rFonts w:cs="Arial"/>
        </w:rPr>
      </w:pPr>
      <w:r w:rsidRPr="00E652AD">
        <w:rPr>
          <w:rFonts w:cs="Arial"/>
        </w:rPr>
        <w:t>David Brennan, Du</w:t>
      </w:r>
      <w:r>
        <w:rPr>
          <w:rFonts w:cs="Arial"/>
        </w:rPr>
        <w:t>blin City Business Association</w:t>
      </w:r>
    </w:p>
    <w:p w:rsidR="008C57F6" w:rsidRDefault="008C57F6" w:rsidP="008C57F6">
      <w:pPr>
        <w:numPr>
          <w:ilvl w:val="0"/>
          <w:numId w:val="1"/>
        </w:numPr>
        <w:spacing w:after="0" w:line="360" w:lineRule="auto"/>
        <w:rPr>
          <w:rFonts w:cs="Arial"/>
        </w:rPr>
      </w:pPr>
      <w:r w:rsidRPr="00E652AD">
        <w:rPr>
          <w:rFonts w:cs="Arial"/>
        </w:rPr>
        <w:t>Clair</w:t>
      </w:r>
      <w:r>
        <w:rPr>
          <w:rFonts w:cs="Arial"/>
        </w:rPr>
        <w:t>e Wheeler, Environmental Pillar</w:t>
      </w:r>
    </w:p>
    <w:p w:rsidR="008C57F6" w:rsidRDefault="008C57F6" w:rsidP="008C57F6">
      <w:pPr>
        <w:numPr>
          <w:ilvl w:val="0"/>
          <w:numId w:val="1"/>
        </w:numPr>
        <w:spacing w:after="0" w:line="360" w:lineRule="auto"/>
        <w:rPr>
          <w:rFonts w:cs="Arial"/>
        </w:rPr>
      </w:pPr>
      <w:r>
        <w:rPr>
          <w:rFonts w:cs="Arial"/>
        </w:rPr>
        <w:t>Mel MacGiobúin, City Drugs Task Forces</w:t>
      </w:r>
      <w:r w:rsidR="009C76CB">
        <w:rPr>
          <w:rFonts w:cs="Arial"/>
        </w:rPr>
        <w:t>.</w:t>
      </w:r>
    </w:p>
    <w:p w:rsidR="009C76CB" w:rsidRPr="008741DA" w:rsidRDefault="009C76CB" w:rsidP="008741DA">
      <w:pPr>
        <w:rPr>
          <w:b/>
        </w:rPr>
      </w:pPr>
      <w:r w:rsidRPr="008741DA">
        <w:rPr>
          <w:b/>
        </w:rPr>
        <w:t xml:space="preserve">Also in attendance: </w:t>
      </w:r>
    </w:p>
    <w:p w:rsidR="009C76CB" w:rsidRDefault="009C76CB" w:rsidP="009C76CB">
      <w:pPr>
        <w:ind w:left="360"/>
      </w:pPr>
      <w:r>
        <w:t>Bernie Doherty, Chief Officer</w:t>
      </w:r>
      <w:r w:rsidR="00830B17">
        <w:t xml:space="preserve"> and Evaluation Team Member</w:t>
      </w:r>
    </w:p>
    <w:p w:rsidR="009C76CB" w:rsidRDefault="009C76CB" w:rsidP="009C76CB">
      <w:pPr>
        <w:ind w:left="360"/>
      </w:pPr>
      <w:r>
        <w:t>Martin McDonagh, DCC -</w:t>
      </w:r>
      <w:r w:rsidRPr="009C76CB">
        <w:t xml:space="preserve"> </w:t>
      </w:r>
      <w:r>
        <w:t>Evaluation Team Member</w:t>
      </w:r>
    </w:p>
    <w:p w:rsidR="009C76CB" w:rsidRDefault="009C76CB" w:rsidP="009C76CB">
      <w:pPr>
        <w:ind w:left="360"/>
      </w:pPr>
      <w:r>
        <w:t>Helen O’Leary, DCC - Evaluation Team Member</w:t>
      </w:r>
    </w:p>
    <w:p w:rsidR="009C76CB" w:rsidRDefault="009C76CB" w:rsidP="009C76CB">
      <w:pPr>
        <w:ind w:left="360"/>
      </w:pPr>
      <w:r>
        <w:t>Gary Sullivan</w:t>
      </w:r>
      <w:r w:rsidR="00830B17">
        <w:t>, DCC</w:t>
      </w:r>
      <w:r>
        <w:t xml:space="preserve"> – Evaluation Team Member</w:t>
      </w:r>
    </w:p>
    <w:p w:rsidR="009C76CB" w:rsidRDefault="008D524E" w:rsidP="008D524E">
      <w:pPr>
        <w:ind w:left="360"/>
      </w:pPr>
      <w:r>
        <w:t>Éadaoin Ní Chlé</w:t>
      </w:r>
      <w:r w:rsidR="009C76CB">
        <w:t>irigh</w:t>
      </w:r>
      <w:r>
        <w:t>, External Evaluator</w:t>
      </w:r>
    </w:p>
    <w:p w:rsidR="009C76CB" w:rsidRDefault="009C76CB" w:rsidP="009C76CB">
      <w:pPr>
        <w:ind w:left="360"/>
      </w:pPr>
      <w:r>
        <w:t>Cllr Tina MacVeigh</w:t>
      </w:r>
      <w:r w:rsidR="00E32E34">
        <w:t>, LCDC</w:t>
      </w:r>
      <w:r>
        <w:t xml:space="preserve"> Observer</w:t>
      </w:r>
    </w:p>
    <w:p w:rsidR="008741DA" w:rsidRDefault="00AB7CC7" w:rsidP="008C57F6">
      <w:pPr>
        <w:rPr>
          <w:b/>
        </w:rPr>
      </w:pPr>
      <w:r>
        <w:rPr>
          <w:b/>
        </w:rPr>
        <w:t>The Chief Officer declared a quo</w:t>
      </w:r>
      <w:r w:rsidR="00B464C1">
        <w:rPr>
          <w:b/>
        </w:rPr>
        <w:t>rum present</w:t>
      </w:r>
      <w:r w:rsidR="008741DA">
        <w:rPr>
          <w:b/>
        </w:rPr>
        <w:t>.</w:t>
      </w:r>
      <w:r w:rsidR="00B464C1">
        <w:rPr>
          <w:b/>
        </w:rPr>
        <w:t xml:space="preserve"> </w:t>
      </w:r>
    </w:p>
    <w:p w:rsidR="00B464C1" w:rsidRDefault="008741DA" w:rsidP="008C57F6">
      <w:pPr>
        <w:rPr>
          <w:b/>
        </w:rPr>
      </w:pPr>
      <w:r>
        <w:rPr>
          <w:b/>
        </w:rPr>
        <w:t xml:space="preserve">The </w:t>
      </w:r>
      <w:r w:rsidR="00CF260E">
        <w:rPr>
          <w:b/>
        </w:rPr>
        <w:t>Chair, Cllr</w:t>
      </w:r>
      <w:r w:rsidR="00B464C1">
        <w:rPr>
          <w:b/>
        </w:rPr>
        <w:t xml:space="preserve"> Doolan opened the meeting.</w:t>
      </w:r>
    </w:p>
    <w:p w:rsidR="00AB7CC7" w:rsidRDefault="00AB7CC7" w:rsidP="008C57F6">
      <w:pPr>
        <w:rPr>
          <w:b/>
        </w:rPr>
      </w:pPr>
    </w:p>
    <w:p w:rsidR="00AB7CC7" w:rsidRDefault="00AB7CC7" w:rsidP="008C57F6">
      <w:pPr>
        <w:rPr>
          <w:b/>
        </w:rPr>
      </w:pPr>
    </w:p>
    <w:p w:rsidR="007B6199" w:rsidRDefault="008C57F6" w:rsidP="002119AE">
      <w:pPr>
        <w:rPr>
          <w:b/>
        </w:rPr>
      </w:pPr>
      <w:r w:rsidRPr="000453F8">
        <w:rPr>
          <w:b/>
        </w:rPr>
        <w:t>Item 1</w:t>
      </w:r>
      <w:r w:rsidRPr="000453F8">
        <w:rPr>
          <w:b/>
        </w:rPr>
        <w:tab/>
      </w:r>
      <w:proofErr w:type="gramStart"/>
      <w:r w:rsidR="009C76CB">
        <w:rPr>
          <w:b/>
        </w:rPr>
        <w:t>Apologies</w:t>
      </w:r>
      <w:proofErr w:type="gramEnd"/>
      <w:r w:rsidR="009C76CB">
        <w:rPr>
          <w:b/>
        </w:rPr>
        <w:t>:</w:t>
      </w:r>
    </w:p>
    <w:p w:rsidR="00126F6E" w:rsidRPr="00126F6E" w:rsidRDefault="0074352C" w:rsidP="002119AE">
      <w:r>
        <w:t>Cllr</w:t>
      </w:r>
      <w:r w:rsidR="00126F6E" w:rsidRPr="00126F6E">
        <w:t xml:space="preserve"> Ray McAdam, </w:t>
      </w:r>
      <w:r>
        <w:t xml:space="preserve">Cllr. Rebecca Moynihan, Cllr </w:t>
      </w:r>
      <w:r w:rsidR="00126F6E" w:rsidRPr="00126F6E">
        <w:t>Éi</w:t>
      </w:r>
      <w:r>
        <w:t xml:space="preserve">lis Ryan, </w:t>
      </w:r>
      <w:r w:rsidRPr="00126F6E">
        <w:t xml:space="preserve">Mary </w:t>
      </w:r>
      <w:r>
        <w:t>M</w:t>
      </w:r>
      <w:r w:rsidRPr="00126F6E">
        <w:t>oo</w:t>
      </w:r>
      <w:r>
        <w:t>ney and Godfrey Chimbganda</w:t>
      </w:r>
    </w:p>
    <w:p w:rsidR="00B464C1" w:rsidRDefault="007B6199" w:rsidP="002119AE">
      <w:r>
        <w:t xml:space="preserve">On opening the meeting the </w:t>
      </w:r>
      <w:r w:rsidR="0074352C">
        <w:t>Chair Cllr</w:t>
      </w:r>
      <w:r w:rsidR="00B464C1">
        <w:t xml:space="preserve"> Doolan explained that the purpose of the meting was to deal with </w:t>
      </w:r>
      <w:r w:rsidR="0074352C">
        <w:t xml:space="preserve">the </w:t>
      </w:r>
      <w:r w:rsidR="00B464C1">
        <w:t xml:space="preserve">SICAP </w:t>
      </w:r>
      <w:r w:rsidR="009D4F4F">
        <w:t xml:space="preserve">evaluation </w:t>
      </w:r>
      <w:r w:rsidR="00B464C1">
        <w:t xml:space="preserve">process </w:t>
      </w:r>
      <w:r>
        <w:t>only.</w:t>
      </w:r>
      <w:r w:rsidR="0074352C">
        <w:t xml:space="preserve"> </w:t>
      </w:r>
      <w:r w:rsidR="00B464C1">
        <w:t xml:space="preserve"> Prior to discussion the chair requested that anyone with a conflict should declare it before </w:t>
      </w:r>
      <w:r w:rsidR="003549A9">
        <w:t>proceeding.</w:t>
      </w:r>
    </w:p>
    <w:p w:rsidR="00684621" w:rsidRDefault="008E3898" w:rsidP="002119AE">
      <w:pPr>
        <w:rPr>
          <w:b/>
        </w:rPr>
      </w:pPr>
      <w:r w:rsidRPr="008E3898">
        <w:rPr>
          <w:b/>
        </w:rPr>
        <w:t>Item 2</w:t>
      </w:r>
      <w:r w:rsidRPr="008E3898">
        <w:rPr>
          <w:b/>
        </w:rPr>
        <w:tab/>
      </w:r>
      <w:r>
        <w:rPr>
          <w:b/>
        </w:rPr>
        <w:t>Conflict of Interest</w:t>
      </w:r>
    </w:p>
    <w:p w:rsidR="008E3898" w:rsidRPr="008E3898" w:rsidRDefault="0074352C" w:rsidP="002119AE">
      <w:r>
        <w:t>Cllr</w:t>
      </w:r>
      <w:r w:rsidR="00B464C1">
        <w:t xml:space="preserve"> </w:t>
      </w:r>
      <w:r w:rsidR="00681DEF">
        <w:t>Paul Mc Auliffe</w:t>
      </w:r>
      <w:r w:rsidR="00B464C1">
        <w:t xml:space="preserve"> </w:t>
      </w:r>
      <w:r w:rsidR="00681DEF">
        <w:t>declared</w:t>
      </w:r>
      <w:r w:rsidR="00B464C1">
        <w:t xml:space="preserve"> that he had a conflict as he is a member of the board of Ballymun Partnership and excused himself from the meeting.</w:t>
      </w:r>
    </w:p>
    <w:p w:rsidR="008E3898" w:rsidRDefault="008E3898" w:rsidP="002119AE">
      <w:pPr>
        <w:rPr>
          <w:b/>
        </w:rPr>
      </w:pPr>
      <w:r>
        <w:rPr>
          <w:b/>
        </w:rPr>
        <w:t>Item 3</w:t>
      </w:r>
      <w:r>
        <w:rPr>
          <w:b/>
        </w:rPr>
        <w:tab/>
        <w:t xml:space="preserve">SICAP </w:t>
      </w:r>
      <w:r w:rsidR="00B464C1">
        <w:rPr>
          <w:b/>
        </w:rPr>
        <w:t>Evaluation</w:t>
      </w:r>
    </w:p>
    <w:p w:rsidR="00C433DF" w:rsidRDefault="009D4F4F" w:rsidP="00B464C1">
      <w:r>
        <w:t>The Chair, Cllr Doolan</w:t>
      </w:r>
      <w:r w:rsidR="008E3898">
        <w:t xml:space="preserve"> </w:t>
      </w:r>
      <w:r w:rsidR="00B464C1">
        <w:t>gave a</w:t>
      </w:r>
      <w:r w:rsidR="007B6199">
        <w:t>n</w:t>
      </w:r>
      <w:r w:rsidR="00B464C1">
        <w:t xml:space="preserve"> overview of the reform of local government, the</w:t>
      </w:r>
      <w:r w:rsidR="00B238AB">
        <w:t xml:space="preserve"> legislation underpinning SICAP and</w:t>
      </w:r>
      <w:r w:rsidR="00B464C1">
        <w:t xml:space="preserve"> the requirement of an LCDC member to sign off on the outcomes of the evaluation process.</w:t>
      </w:r>
    </w:p>
    <w:p w:rsidR="00B464C1" w:rsidRDefault="00B464C1" w:rsidP="00FE0544">
      <w:pPr>
        <w:rPr>
          <w:b/>
        </w:rPr>
      </w:pPr>
      <w:r w:rsidRPr="00B464C1">
        <w:rPr>
          <w:b/>
        </w:rPr>
        <w:t>Item 4 Evaluation process</w:t>
      </w:r>
    </w:p>
    <w:p w:rsidR="00B464C1" w:rsidRDefault="00B464C1" w:rsidP="00FE0544">
      <w:r w:rsidRPr="008755EE">
        <w:rPr>
          <w:b/>
        </w:rPr>
        <w:t>The Chair</w:t>
      </w:r>
      <w:r w:rsidR="009D4F4F">
        <w:rPr>
          <w:b/>
        </w:rPr>
        <w:t xml:space="preserve"> and Chief Officer</w:t>
      </w:r>
      <w:r w:rsidRPr="00B464C1">
        <w:t xml:space="preserve"> gave a pr</w:t>
      </w:r>
      <w:r w:rsidR="005477FB">
        <w:t>esentation regarding the SICAP p</w:t>
      </w:r>
      <w:r w:rsidRPr="00B464C1">
        <w:t>rocess, member</w:t>
      </w:r>
      <w:r w:rsidR="00BE5257">
        <w:t>s</w:t>
      </w:r>
      <w:r w:rsidR="00B238AB">
        <w:t>’</w:t>
      </w:r>
      <w:r w:rsidR="00BE5257">
        <w:t xml:space="preserve"> roles and responsibilities and</w:t>
      </w:r>
      <w:r w:rsidR="00CB07CE">
        <w:t xml:space="preserve"> </w:t>
      </w:r>
      <w:r w:rsidR="00F15C4B">
        <w:t xml:space="preserve">a </w:t>
      </w:r>
      <w:r w:rsidRPr="00B464C1">
        <w:t xml:space="preserve">national overview of SICAP lots. </w:t>
      </w:r>
      <w:r w:rsidR="00F15C4B">
        <w:t xml:space="preserve"> </w:t>
      </w:r>
      <w:r w:rsidR="007B6199">
        <w:t xml:space="preserve">They </w:t>
      </w:r>
      <w:r w:rsidRPr="00B464C1">
        <w:t>went on to explain in detail the methodology of evaluations, the role of the sub-committee</w:t>
      </w:r>
      <w:r>
        <w:t xml:space="preserve"> and the evaluation team</w:t>
      </w:r>
      <w:r w:rsidR="00962170">
        <w:t xml:space="preserve">. </w:t>
      </w:r>
      <w:r w:rsidR="00F15C4B">
        <w:t xml:space="preserve"> </w:t>
      </w:r>
      <w:r w:rsidR="00962170">
        <w:t xml:space="preserve">Following on from the presentation </w:t>
      </w:r>
      <w:r w:rsidR="007B6199">
        <w:t>they</w:t>
      </w:r>
      <w:r w:rsidR="00962170">
        <w:t xml:space="preserve"> desc</w:t>
      </w:r>
      <w:r w:rsidR="00F15C4B">
        <w:t xml:space="preserve">ribed the minimum requirements </w:t>
      </w:r>
      <w:r w:rsidR="00962170">
        <w:t>and the various scores allocated to the b</w:t>
      </w:r>
      <w:r w:rsidR="00415E40">
        <w:t xml:space="preserve">idders. </w:t>
      </w:r>
      <w:r w:rsidR="0005767F">
        <w:t xml:space="preserve"> </w:t>
      </w:r>
      <w:r w:rsidR="00962170">
        <w:t xml:space="preserve">Only </w:t>
      </w:r>
      <w:r w:rsidR="0005767F">
        <w:t>the</w:t>
      </w:r>
      <w:r w:rsidR="00962170">
        <w:t xml:space="preserve"> </w:t>
      </w:r>
      <w:r w:rsidR="00415E40">
        <w:t xml:space="preserve">names </w:t>
      </w:r>
      <w:r w:rsidR="0005767F">
        <w:t xml:space="preserve">of successful </w:t>
      </w:r>
      <w:r w:rsidR="00F15C4B">
        <w:t xml:space="preserve">tenderers </w:t>
      </w:r>
      <w:r w:rsidR="00415E40">
        <w:t>were</w:t>
      </w:r>
      <w:r w:rsidR="00962170">
        <w:t xml:space="preserve"> identified.</w:t>
      </w:r>
    </w:p>
    <w:p w:rsidR="00962170" w:rsidRDefault="00962170" w:rsidP="00FE0544">
      <w:r w:rsidRPr="008755EE">
        <w:rPr>
          <w:b/>
        </w:rPr>
        <w:t>The Chair</w:t>
      </w:r>
      <w:r w:rsidR="00F15C4B">
        <w:t xml:space="preserve"> then invited comment </w:t>
      </w:r>
      <w:r>
        <w:t>/</w:t>
      </w:r>
      <w:r w:rsidR="00F15C4B">
        <w:t xml:space="preserve"> </w:t>
      </w:r>
      <w:r>
        <w:t>discussion from the floor.</w:t>
      </w:r>
    </w:p>
    <w:p w:rsidR="00962170" w:rsidRDefault="00962170" w:rsidP="00FE0544">
      <w:r w:rsidRPr="008755EE">
        <w:rPr>
          <w:b/>
        </w:rPr>
        <w:t>C. Wheeler</w:t>
      </w:r>
      <w:r>
        <w:t xml:space="preserve"> question</w:t>
      </w:r>
      <w:r w:rsidR="00D77567">
        <w:t>ed</w:t>
      </w:r>
      <w:r>
        <w:t xml:space="preserve"> if the members would be liable in the event of a legal challenge.</w:t>
      </w:r>
    </w:p>
    <w:p w:rsidR="00962170" w:rsidRDefault="00962170" w:rsidP="00FE0544">
      <w:r w:rsidRPr="007B6199">
        <w:rPr>
          <w:b/>
        </w:rPr>
        <w:t>Chief Officer B. Doherty</w:t>
      </w:r>
      <w:r>
        <w:t xml:space="preserve"> explained that</w:t>
      </w:r>
      <w:r w:rsidR="001C66DB">
        <w:t xml:space="preserve"> LCDC</w:t>
      </w:r>
      <w:r>
        <w:t xml:space="preserve"> members were indemnified.</w:t>
      </w:r>
    </w:p>
    <w:p w:rsidR="00D77567" w:rsidRDefault="00D77567" w:rsidP="00FE0544">
      <w:r w:rsidRPr="008755EE">
        <w:rPr>
          <w:b/>
        </w:rPr>
        <w:t>Cllr. C. Byrne</w:t>
      </w:r>
      <w:r>
        <w:t xml:space="preserve"> asked how long the contracts will run for.</w:t>
      </w:r>
    </w:p>
    <w:p w:rsidR="00D77567" w:rsidRDefault="00D77567" w:rsidP="00FE0544">
      <w:r w:rsidRPr="008755EE">
        <w:rPr>
          <w:b/>
        </w:rPr>
        <w:t>Chief Officer</w:t>
      </w:r>
      <w:r>
        <w:t xml:space="preserve"> B. Doherty explained that they could effectively run until 2017</w:t>
      </w:r>
      <w:r w:rsidR="009854D7">
        <w:t xml:space="preserve">, </w:t>
      </w:r>
      <w:r w:rsidR="00305835">
        <w:t xml:space="preserve">reviews </w:t>
      </w:r>
      <w:r w:rsidR="009854D7">
        <w:t xml:space="preserve">will from part of the contracts </w:t>
      </w:r>
      <w:r w:rsidR="00305835">
        <w:t>with the first review to occur after 9 months</w:t>
      </w:r>
      <w:r w:rsidR="00C507DD">
        <w:t xml:space="preserve">. </w:t>
      </w:r>
      <w:r w:rsidR="002806E9">
        <w:t xml:space="preserve"> </w:t>
      </w:r>
      <w:r w:rsidR="00C507DD">
        <w:t>T</w:t>
      </w:r>
      <w:r w:rsidR="00305835">
        <w:t>hereafter annual reviews are provided for.</w:t>
      </w:r>
    </w:p>
    <w:p w:rsidR="00D77567" w:rsidRDefault="00D77567" w:rsidP="00FE0544">
      <w:r w:rsidRPr="008755EE">
        <w:rPr>
          <w:b/>
        </w:rPr>
        <w:t>The Chair</w:t>
      </w:r>
      <w:r>
        <w:t xml:space="preserve"> felt that it is very important that the LCDC take a pro-active role in controlling the process going forward to ensure communities of disadvantage receive the greatest benefit from SICAP.</w:t>
      </w:r>
    </w:p>
    <w:p w:rsidR="00D77567" w:rsidRDefault="00D77567" w:rsidP="00FE0544">
      <w:r w:rsidRPr="008755EE">
        <w:rPr>
          <w:b/>
        </w:rPr>
        <w:t>M. Queally</w:t>
      </w:r>
      <w:r>
        <w:t xml:space="preserve"> stated that the</w:t>
      </w:r>
      <w:r w:rsidR="00EF2D5D">
        <w:t xml:space="preserve"> process appeared to be robust and </w:t>
      </w:r>
      <w:r>
        <w:t xml:space="preserve">expressed concerns about the unsuccessful bidders. She also asked what </w:t>
      </w:r>
      <w:r w:rsidR="00E32E34">
        <w:t>the LCDC can</w:t>
      </w:r>
      <w:r>
        <w:t xml:space="preserve"> do to ensure delivery of SICAP as per contracts</w:t>
      </w:r>
      <w:r w:rsidR="003D4A11">
        <w:t>.</w:t>
      </w:r>
    </w:p>
    <w:p w:rsidR="008755EE" w:rsidRDefault="008755EE" w:rsidP="00FE0544">
      <w:r w:rsidRPr="008755EE">
        <w:rPr>
          <w:b/>
        </w:rPr>
        <w:t>C. Wheeler</w:t>
      </w:r>
      <w:r w:rsidR="00D40C8B">
        <w:t xml:space="preserve"> echoed Martina Queally’s </w:t>
      </w:r>
      <w:r>
        <w:t>comments.</w:t>
      </w:r>
    </w:p>
    <w:p w:rsidR="00BA6F03" w:rsidRDefault="003D4A11" w:rsidP="00FE0544">
      <w:r>
        <w:t xml:space="preserve">The Chair explained that he too had concerns about unsuccessful bidders and the impact on services locally. He felt that the LCDC must take control of the process and ensure the monitoring and reviewing mechanisms were utilised fully and </w:t>
      </w:r>
      <w:r w:rsidR="00D34C6C">
        <w:t xml:space="preserve">in addition </w:t>
      </w:r>
      <w:r>
        <w:t xml:space="preserve">that projects be invited from time to time </w:t>
      </w:r>
      <w:r>
        <w:lastRenderedPageBreak/>
        <w:t xml:space="preserve">to make presentations </w:t>
      </w:r>
      <w:r w:rsidR="001D6058">
        <w:t xml:space="preserve">to the LCDC </w:t>
      </w:r>
      <w:r>
        <w:t>on their achievements</w:t>
      </w:r>
      <w:r w:rsidR="001D6058">
        <w:t xml:space="preserve"> and contract progress.</w:t>
      </w:r>
      <w:r w:rsidR="008755EE">
        <w:t xml:space="preserve"> LCDC should </w:t>
      </w:r>
      <w:r w:rsidR="003549A9">
        <w:t>also</w:t>
      </w:r>
      <w:r w:rsidR="008755EE">
        <w:t xml:space="preserve"> explore site visits.</w:t>
      </w:r>
    </w:p>
    <w:p w:rsidR="00BA6F03" w:rsidRDefault="00BA6F03" w:rsidP="00FE0544">
      <w:r w:rsidRPr="008755EE">
        <w:rPr>
          <w:b/>
        </w:rPr>
        <w:t>Maria Tyrell</w:t>
      </w:r>
      <w:r>
        <w:t xml:space="preserve"> asked what will happen of the successful tender does not take up the contract.</w:t>
      </w:r>
    </w:p>
    <w:p w:rsidR="00BA6F03" w:rsidRDefault="00BA6F03" w:rsidP="00FE0544">
      <w:r w:rsidRPr="008755EE">
        <w:rPr>
          <w:b/>
        </w:rPr>
        <w:t>Chief Officer</w:t>
      </w:r>
      <w:r>
        <w:t xml:space="preserve"> explained that the contract will be awarded t</w:t>
      </w:r>
      <w:r w:rsidR="00BF538C">
        <w:t>o second highest scoring tender where there is one.</w:t>
      </w:r>
    </w:p>
    <w:p w:rsidR="007D66E5" w:rsidRDefault="007D66E5" w:rsidP="00FE0544">
      <w:r w:rsidRPr="007D66E5">
        <w:rPr>
          <w:b/>
        </w:rPr>
        <w:t>Marion Kelly</w:t>
      </w:r>
      <w:r>
        <w:t xml:space="preserve"> said she was happy with the idea of self evaluation but close con</w:t>
      </w:r>
      <w:r w:rsidR="00636900">
        <w:t>t</w:t>
      </w:r>
      <w:r>
        <w:t>act were required between the LCDC and service providers to ensure programme delivery</w:t>
      </w:r>
      <w:r w:rsidR="00636900">
        <w:t xml:space="preserve">. Monitoring </w:t>
      </w:r>
      <w:r>
        <w:t>should include site visits.</w:t>
      </w:r>
    </w:p>
    <w:p w:rsidR="007D66E5" w:rsidRDefault="007D66E5" w:rsidP="00FE0544">
      <w:r w:rsidRPr="006C5CBD">
        <w:rPr>
          <w:b/>
        </w:rPr>
        <w:t>D. O’Connor</w:t>
      </w:r>
      <w:r>
        <w:t xml:space="preserve"> expressed concerns for the potential for job loses in the area, </w:t>
      </w:r>
      <w:proofErr w:type="gramStart"/>
      <w:r>
        <w:t>who</w:t>
      </w:r>
      <w:proofErr w:type="gramEnd"/>
      <w:r>
        <w:t xml:space="preserve"> would do the work if gaps emerged post the process and queried if the department had provided any direction in respect of the potential fallout.</w:t>
      </w:r>
    </w:p>
    <w:p w:rsidR="007D66E5" w:rsidRDefault="007D66E5" w:rsidP="00FE0544">
      <w:r w:rsidRPr="007D66E5">
        <w:rPr>
          <w:b/>
        </w:rPr>
        <w:t>D. Brennan</w:t>
      </w:r>
      <w:r>
        <w:t xml:space="preserve"> acknowledged that the work of the evaluation team was exemplary and the commitment by his co-sub committee members was extraordinary.</w:t>
      </w:r>
    </w:p>
    <w:p w:rsidR="007D66E5" w:rsidRDefault="007D66E5" w:rsidP="00FE0544">
      <w:r>
        <w:t>Following further discussion it was agreed that the LCDC ratify the results of the evaluation team and sub-committee’s deliberations.</w:t>
      </w:r>
    </w:p>
    <w:p w:rsidR="007D66E5" w:rsidRDefault="006C5CBD" w:rsidP="00FE0544">
      <w:pPr>
        <w:rPr>
          <w:b/>
        </w:rPr>
      </w:pPr>
      <w:r>
        <w:rPr>
          <w:b/>
        </w:rPr>
        <w:t xml:space="preserve">Ratification </w:t>
      </w:r>
      <w:r w:rsidR="007D66E5" w:rsidRPr="007D66E5">
        <w:rPr>
          <w:b/>
        </w:rPr>
        <w:t>Agreed.</w:t>
      </w:r>
    </w:p>
    <w:p w:rsidR="005B6E15" w:rsidRDefault="005B6E15" w:rsidP="00FE0544">
      <w:pPr>
        <w:rPr>
          <w:b/>
        </w:rPr>
      </w:pPr>
      <w:r>
        <w:rPr>
          <w:b/>
        </w:rPr>
        <w:t xml:space="preserve">The Chair </w:t>
      </w:r>
      <w:r w:rsidRPr="005B6E15">
        <w:t>invited nominations for evaluation</w:t>
      </w:r>
      <w:r w:rsidR="008D1FF9">
        <w:rPr>
          <w:b/>
        </w:rPr>
        <w:t xml:space="preserve"> “sign off”?</w:t>
      </w:r>
    </w:p>
    <w:p w:rsidR="005B6E15" w:rsidRPr="007D66E5" w:rsidRDefault="005B6E15" w:rsidP="00FE0544">
      <w:pPr>
        <w:rPr>
          <w:b/>
        </w:rPr>
      </w:pPr>
      <w:r>
        <w:rPr>
          <w:b/>
        </w:rPr>
        <w:t xml:space="preserve">Agreed: </w:t>
      </w:r>
      <w:r w:rsidR="004E6FD0">
        <w:t>Brendan Kenny would act as “</w:t>
      </w:r>
      <w:r w:rsidRPr="005B6E15">
        <w:t>sign off</w:t>
      </w:r>
      <w:r w:rsidR="004E6FD0">
        <w:t>” person on behalf of the LCDC.</w:t>
      </w:r>
    </w:p>
    <w:p w:rsidR="008D1FF9" w:rsidRDefault="008D1FF9" w:rsidP="00FE0544">
      <w:pPr>
        <w:rPr>
          <w:b/>
          <w:u w:val="single"/>
        </w:rPr>
      </w:pPr>
    </w:p>
    <w:p w:rsidR="001D6058" w:rsidRDefault="005B6E15" w:rsidP="00FE0544">
      <w:pPr>
        <w:rPr>
          <w:b/>
          <w:u w:val="single"/>
        </w:rPr>
      </w:pPr>
      <w:r w:rsidRPr="004838FC">
        <w:rPr>
          <w:b/>
          <w:u w:val="single"/>
        </w:rPr>
        <w:t>The Chair explained the nee</w:t>
      </w:r>
      <w:r w:rsidR="00EA6B11">
        <w:rPr>
          <w:b/>
          <w:u w:val="single"/>
        </w:rPr>
        <w:t>d for total confidentiality unt</w:t>
      </w:r>
      <w:r w:rsidRPr="004838FC">
        <w:rPr>
          <w:b/>
          <w:u w:val="single"/>
        </w:rPr>
        <w:t>il the 18</w:t>
      </w:r>
      <w:r w:rsidRPr="004838FC">
        <w:rPr>
          <w:b/>
          <w:u w:val="single"/>
          <w:vertAlign w:val="superscript"/>
        </w:rPr>
        <w:t>th</w:t>
      </w:r>
      <w:r w:rsidRPr="004838FC">
        <w:rPr>
          <w:b/>
          <w:u w:val="single"/>
        </w:rPr>
        <w:t xml:space="preserve"> February 2015.</w:t>
      </w:r>
    </w:p>
    <w:p w:rsidR="00F60BA3" w:rsidRDefault="00F60BA3" w:rsidP="00FE0544">
      <w:pPr>
        <w:rPr>
          <w:b/>
          <w:u w:val="single"/>
        </w:rPr>
      </w:pPr>
    </w:p>
    <w:p w:rsidR="00814EED" w:rsidRPr="007F221B" w:rsidRDefault="004838FC" w:rsidP="00FE0544">
      <w:r w:rsidRPr="007F221B">
        <w:t>Next meeting scheduled for 26</w:t>
      </w:r>
      <w:r w:rsidRPr="007F221B">
        <w:rPr>
          <w:vertAlign w:val="superscript"/>
        </w:rPr>
        <w:t>th</w:t>
      </w:r>
      <w:r w:rsidRPr="007F221B">
        <w:t xml:space="preserve"> February 2015 @ 3pm.</w:t>
      </w:r>
    </w:p>
    <w:p w:rsidR="00814EED" w:rsidRPr="00B464C1" w:rsidRDefault="00814EED" w:rsidP="00FE0544"/>
    <w:p w:rsidR="00FE0544" w:rsidRPr="00814EED" w:rsidRDefault="00FE0544" w:rsidP="00630BC2">
      <w:pPr>
        <w:rPr>
          <w:b/>
          <w:u w:val="single"/>
        </w:rPr>
      </w:pPr>
      <w:r w:rsidRPr="00814EED">
        <w:rPr>
          <w:b/>
          <w:u w:val="single"/>
        </w:rPr>
        <w:tab/>
      </w:r>
      <w:r w:rsidRPr="00814EED">
        <w:rPr>
          <w:b/>
          <w:u w:val="single"/>
        </w:rPr>
        <w:tab/>
      </w:r>
      <w:r w:rsidRPr="00814EED">
        <w:rPr>
          <w:b/>
          <w:u w:val="single"/>
        </w:rPr>
        <w:tab/>
      </w:r>
      <w:r w:rsidRPr="00814EED">
        <w:rPr>
          <w:b/>
          <w:u w:val="single"/>
        </w:rPr>
        <w:tab/>
      </w:r>
      <w:r w:rsidRPr="00814EED">
        <w:rPr>
          <w:b/>
          <w:u w:val="single"/>
        </w:rPr>
        <w:tab/>
      </w:r>
      <w:r w:rsidRPr="00814EED">
        <w:rPr>
          <w:b/>
        </w:rPr>
        <w:tab/>
      </w:r>
      <w:r w:rsidRPr="00814EED">
        <w:rPr>
          <w:b/>
        </w:rPr>
        <w:tab/>
      </w:r>
      <w:r w:rsidRPr="00814EED">
        <w:rPr>
          <w:b/>
          <w:u w:val="single"/>
        </w:rPr>
        <w:tab/>
      </w:r>
      <w:r w:rsidRPr="00814EED">
        <w:rPr>
          <w:b/>
          <w:u w:val="single"/>
        </w:rPr>
        <w:tab/>
      </w:r>
      <w:r w:rsidRPr="00814EED">
        <w:rPr>
          <w:b/>
          <w:u w:val="single"/>
        </w:rPr>
        <w:tab/>
      </w:r>
      <w:r w:rsidRPr="00814EED">
        <w:rPr>
          <w:b/>
          <w:u w:val="single"/>
        </w:rPr>
        <w:tab/>
      </w:r>
      <w:r w:rsidRPr="00814EED">
        <w:rPr>
          <w:b/>
          <w:u w:val="single"/>
        </w:rPr>
        <w:tab/>
      </w:r>
    </w:p>
    <w:p w:rsidR="00FE0544" w:rsidRDefault="00FE0544" w:rsidP="00630BC2">
      <w:pPr>
        <w:rPr>
          <w:u w:val="single"/>
        </w:rPr>
      </w:pPr>
    </w:p>
    <w:p w:rsidR="00FE0544" w:rsidRPr="00814EED" w:rsidRDefault="00FE0544" w:rsidP="00630BC2">
      <w:pPr>
        <w:rPr>
          <w:b/>
        </w:rPr>
      </w:pPr>
      <w:r w:rsidRPr="00814EED">
        <w:rPr>
          <w:b/>
        </w:rPr>
        <w:t>Cllr Daithí Doolan</w:t>
      </w:r>
      <w:r w:rsidRPr="00814EED">
        <w:rPr>
          <w:b/>
        </w:rPr>
        <w:tab/>
      </w:r>
      <w:r w:rsidRPr="00814EED">
        <w:rPr>
          <w:b/>
        </w:rPr>
        <w:tab/>
      </w:r>
      <w:r w:rsidRPr="00814EED">
        <w:rPr>
          <w:b/>
        </w:rPr>
        <w:tab/>
      </w:r>
      <w:r w:rsidRPr="00814EED">
        <w:rPr>
          <w:b/>
        </w:rPr>
        <w:tab/>
      </w:r>
      <w:r w:rsidRPr="00814EED">
        <w:rPr>
          <w:b/>
        </w:rPr>
        <w:tab/>
        <w:t>Bernie Doherty</w:t>
      </w:r>
    </w:p>
    <w:p w:rsidR="00FE0544" w:rsidRPr="00814EED" w:rsidRDefault="00E32E34" w:rsidP="00630BC2">
      <w:pPr>
        <w:rPr>
          <w:b/>
        </w:rPr>
      </w:pPr>
      <w:r>
        <w:rPr>
          <w:b/>
        </w:rPr>
        <w:t xml:space="preserve">LCDC </w:t>
      </w:r>
      <w:r w:rsidR="00FE0544" w:rsidRPr="00814EED">
        <w:rPr>
          <w:b/>
        </w:rPr>
        <w:t>Chair</w:t>
      </w:r>
      <w:r w:rsidR="00FE0544" w:rsidRPr="00814EED">
        <w:rPr>
          <w:b/>
        </w:rPr>
        <w:tab/>
      </w:r>
      <w:r w:rsidR="00FE0544" w:rsidRPr="00814EED">
        <w:rPr>
          <w:b/>
        </w:rPr>
        <w:tab/>
      </w:r>
      <w:r w:rsidR="00FE0544" w:rsidRPr="00814EED">
        <w:rPr>
          <w:b/>
        </w:rPr>
        <w:tab/>
      </w:r>
      <w:r w:rsidR="00FE0544" w:rsidRPr="00814EED">
        <w:rPr>
          <w:b/>
        </w:rPr>
        <w:tab/>
      </w:r>
      <w:r w:rsidR="00FE0544" w:rsidRPr="00814EED">
        <w:rPr>
          <w:b/>
        </w:rPr>
        <w:tab/>
      </w:r>
      <w:r w:rsidR="00FE0544" w:rsidRPr="00814EED">
        <w:rPr>
          <w:b/>
        </w:rPr>
        <w:tab/>
      </w:r>
      <w:r>
        <w:rPr>
          <w:b/>
        </w:rPr>
        <w:t xml:space="preserve">LCDC </w:t>
      </w:r>
      <w:r w:rsidR="00FE0544" w:rsidRPr="00814EED">
        <w:rPr>
          <w:b/>
        </w:rPr>
        <w:t>Chief Officer</w:t>
      </w:r>
    </w:p>
    <w:p w:rsidR="00494AC5" w:rsidRPr="00814EED" w:rsidRDefault="00494AC5" w:rsidP="00630BC2">
      <w:pPr>
        <w:rPr>
          <w:b/>
          <w:u w:val="single"/>
        </w:rPr>
      </w:pPr>
      <w:r w:rsidRPr="00814EED">
        <w:rPr>
          <w:b/>
        </w:rPr>
        <w:t>Date:</w:t>
      </w:r>
      <w:r w:rsidRPr="00814EED">
        <w:rPr>
          <w:b/>
          <w:u w:val="single"/>
        </w:rPr>
        <w:tab/>
      </w:r>
      <w:r w:rsidRPr="00814EED">
        <w:rPr>
          <w:b/>
          <w:u w:val="single"/>
        </w:rPr>
        <w:tab/>
      </w:r>
      <w:r w:rsidRPr="00814EED">
        <w:rPr>
          <w:b/>
          <w:u w:val="single"/>
        </w:rPr>
        <w:tab/>
      </w:r>
      <w:r w:rsidRPr="00814EED">
        <w:rPr>
          <w:b/>
          <w:u w:val="single"/>
        </w:rPr>
        <w:tab/>
      </w:r>
      <w:r w:rsidRPr="00814EED">
        <w:rPr>
          <w:b/>
        </w:rPr>
        <w:tab/>
      </w:r>
      <w:r w:rsidRPr="00814EED">
        <w:rPr>
          <w:b/>
        </w:rPr>
        <w:tab/>
      </w:r>
      <w:r w:rsidRPr="00814EED">
        <w:rPr>
          <w:b/>
        </w:rPr>
        <w:tab/>
        <w:t>Date:</w:t>
      </w:r>
      <w:r w:rsidRPr="00814EED">
        <w:rPr>
          <w:b/>
          <w:u w:val="single"/>
        </w:rPr>
        <w:tab/>
      </w:r>
      <w:r w:rsidRPr="00814EED">
        <w:rPr>
          <w:b/>
          <w:u w:val="single"/>
        </w:rPr>
        <w:tab/>
      </w:r>
      <w:r w:rsidRPr="00814EED">
        <w:rPr>
          <w:b/>
          <w:u w:val="single"/>
        </w:rPr>
        <w:tab/>
      </w:r>
      <w:r w:rsidRPr="00814EED">
        <w:rPr>
          <w:b/>
          <w:u w:val="single"/>
        </w:rPr>
        <w:tab/>
      </w:r>
    </w:p>
    <w:sectPr w:rsidR="00494AC5" w:rsidRPr="00814EED" w:rsidSect="00E32E34">
      <w:headerReference w:type="even" r:id="rId8"/>
      <w:headerReference w:type="default" r:id="rId9"/>
      <w:footerReference w:type="default" r:id="rId10"/>
      <w:headerReference w:type="first" r:id="rId11"/>
      <w:pgSz w:w="11906" w:h="16838"/>
      <w:pgMar w:top="851"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15" w:rsidRDefault="005B6E15" w:rsidP="00727628">
      <w:pPr>
        <w:spacing w:after="0" w:line="240" w:lineRule="auto"/>
      </w:pPr>
      <w:r>
        <w:separator/>
      </w:r>
    </w:p>
  </w:endnote>
  <w:endnote w:type="continuationSeparator" w:id="0">
    <w:p w:rsidR="005B6E15" w:rsidRDefault="005B6E15" w:rsidP="007276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29457"/>
      <w:docPartObj>
        <w:docPartGallery w:val="Page Numbers (Bottom of Page)"/>
        <w:docPartUnique/>
      </w:docPartObj>
    </w:sdtPr>
    <w:sdtContent>
      <w:p w:rsidR="005B6E15" w:rsidRDefault="00CD0BD8">
        <w:pPr>
          <w:pStyle w:val="Footer"/>
          <w:jc w:val="right"/>
        </w:pPr>
        <w:fldSimple w:instr=" PAGE   \* MERGEFORMAT ">
          <w:r w:rsidR="008A52A6">
            <w:rPr>
              <w:noProof/>
            </w:rPr>
            <w:t>3</w:t>
          </w:r>
        </w:fldSimple>
      </w:p>
    </w:sdtContent>
  </w:sdt>
  <w:p w:rsidR="005B6E15" w:rsidRDefault="005B6E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15" w:rsidRDefault="005B6E15" w:rsidP="00727628">
      <w:pPr>
        <w:spacing w:after="0" w:line="240" w:lineRule="auto"/>
      </w:pPr>
      <w:r>
        <w:separator/>
      </w:r>
    </w:p>
  </w:footnote>
  <w:footnote w:type="continuationSeparator" w:id="0">
    <w:p w:rsidR="005B6E15" w:rsidRDefault="005B6E15" w:rsidP="0072762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15" w:rsidRDefault="005B6E1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15" w:rsidRDefault="005B6E1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6E15" w:rsidRDefault="005B6E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552C9"/>
    <w:multiLevelType w:val="hybridMultilevel"/>
    <w:tmpl w:val="4956CE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3E4115EF"/>
    <w:multiLevelType w:val="hybridMultilevel"/>
    <w:tmpl w:val="650631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4F6A5E31"/>
    <w:multiLevelType w:val="hybridMultilevel"/>
    <w:tmpl w:val="9D00B1E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62E71268"/>
    <w:multiLevelType w:val="hybridMultilevel"/>
    <w:tmpl w:val="B4D4AD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rsids>
    <w:rsidRoot w:val="008C57F6"/>
    <w:rsid w:val="00011678"/>
    <w:rsid w:val="0005767F"/>
    <w:rsid w:val="000712C4"/>
    <w:rsid w:val="000C19E5"/>
    <w:rsid w:val="000D2411"/>
    <w:rsid w:val="000D298A"/>
    <w:rsid w:val="00126F6E"/>
    <w:rsid w:val="001344E7"/>
    <w:rsid w:val="00140C61"/>
    <w:rsid w:val="00147D12"/>
    <w:rsid w:val="001521DD"/>
    <w:rsid w:val="00164939"/>
    <w:rsid w:val="0018538D"/>
    <w:rsid w:val="00193A98"/>
    <w:rsid w:val="001C015C"/>
    <w:rsid w:val="001C66DB"/>
    <w:rsid w:val="001D40D0"/>
    <w:rsid w:val="001D6058"/>
    <w:rsid w:val="001F4D43"/>
    <w:rsid w:val="00203580"/>
    <w:rsid w:val="002119AE"/>
    <w:rsid w:val="00222971"/>
    <w:rsid w:val="002269D4"/>
    <w:rsid w:val="00230D52"/>
    <w:rsid w:val="0024486C"/>
    <w:rsid w:val="002806E9"/>
    <w:rsid w:val="00280DD3"/>
    <w:rsid w:val="002D6158"/>
    <w:rsid w:val="002F2F23"/>
    <w:rsid w:val="00305835"/>
    <w:rsid w:val="003519F4"/>
    <w:rsid w:val="00351F2D"/>
    <w:rsid w:val="003549A9"/>
    <w:rsid w:val="0037647E"/>
    <w:rsid w:val="00377214"/>
    <w:rsid w:val="0037757B"/>
    <w:rsid w:val="003B33B5"/>
    <w:rsid w:val="003D498C"/>
    <w:rsid w:val="003D4A11"/>
    <w:rsid w:val="003D4EE4"/>
    <w:rsid w:val="003F00ED"/>
    <w:rsid w:val="004124C8"/>
    <w:rsid w:val="00414117"/>
    <w:rsid w:val="00415E40"/>
    <w:rsid w:val="00420B7F"/>
    <w:rsid w:val="004838FC"/>
    <w:rsid w:val="00494AC5"/>
    <w:rsid w:val="004B5629"/>
    <w:rsid w:val="004D2F91"/>
    <w:rsid w:val="004D68C6"/>
    <w:rsid w:val="004E03FA"/>
    <w:rsid w:val="004E6FD0"/>
    <w:rsid w:val="004F5349"/>
    <w:rsid w:val="005477FB"/>
    <w:rsid w:val="0055558E"/>
    <w:rsid w:val="00574A33"/>
    <w:rsid w:val="005755F7"/>
    <w:rsid w:val="005B6E15"/>
    <w:rsid w:val="005D427E"/>
    <w:rsid w:val="0062404C"/>
    <w:rsid w:val="00630BC2"/>
    <w:rsid w:val="00636900"/>
    <w:rsid w:val="00681DEF"/>
    <w:rsid w:val="00684621"/>
    <w:rsid w:val="006C5CBD"/>
    <w:rsid w:val="006E10C0"/>
    <w:rsid w:val="006E2219"/>
    <w:rsid w:val="006F42E2"/>
    <w:rsid w:val="007108DA"/>
    <w:rsid w:val="00727628"/>
    <w:rsid w:val="007367B1"/>
    <w:rsid w:val="0074352C"/>
    <w:rsid w:val="00754DCE"/>
    <w:rsid w:val="007B6199"/>
    <w:rsid w:val="007D66E5"/>
    <w:rsid w:val="007F221B"/>
    <w:rsid w:val="007F3FA2"/>
    <w:rsid w:val="007F726A"/>
    <w:rsid w:val="00804481"/>
    <w:rsid w:val="00814EED"/>
    <w:rsid w:val="00830B17"/>
    <w:rsid w:val="0084135E"/>
    <w:rsid w:val="008741DA"/>
    <w:rsid w:val="008755EE"/>
    <w:rsid w:val="008A52A6"/>
    <w:rsid w:val="008C57F6"/>
    <w:rsid w:val="008D1FF9"/>
    <w:rsid w:val="008D524E"/>
    <w:rsid w:val="008E3898"/>
    <w:rsid w:val="00945E85"/>
    <w:rsid w:val="00962170"/>
    <w:rsid w:val="0096648F"/>
    <w:rsid w:val="009854D7"/>
    <w:rsid w:val="009C76CB"/>
    <w:rsid w:val="009D4F4F"/>
    <w:rsid w:val="009F5056"/>
    <w:rsid w:val="00A145E8"/>
    <w:rsid w:val="00A90FF2"/>
    <w:rsid w:val="00A930B6"/>
    <w:rsid w:val="00AB7CC7"/>
    <w:rsid w:val="00AC2269"/>
    <w:rsid w:val="00AE501A"/>
    <w:rsid w:val="00B171EE"/>
    <w:rsid w:val="00B238AB"/>
    <w:rsid w:val="00B464C1"/>
    <w:rsid w:val="00B50572"/>
    <w:rsid w:val="00B67466"/>
    <w:rsid w:val="00B95C4C"/>
    <w:rsid w:val="00B95E78"/>
    <w:rsid w:val="00B96173"/>
    <w:rsid w:val="00BA6F03"/>
    <w:rsid w:val="00BB63B5"/>
    <w:rsid w:val="00BC0A49"/>
    <w:rsid w:val="00BE5257"/>
    <w:rsid w:val="00BF3940"/>
    <w:rsid w:val="00BF538C"/>
    <w:rsid w:val="00BF55E5"/>
    <w:rsid w:val="00C14FEE"/>
    <w:rsid w:val="00C433DF"/>
    <w:rsid w:val="00C46B7E"/>
    <w:rsid w:val="00C507DD"/>
    <w:rsid w:val="00C51412"/>
    <w:rsid w:val="00C72D83"/>
    <w:rsid w:val="00C73E76"/>
    <w:rsid w:val="00C942ED"/>
    <w:rsid w:val="00CB07CE"/>
    <w:rsid w:val="00CD0BD8"/>
    <w:rsid w:val="00CF260E"/>
    <w:rsid w:val="00D055A1"/>
    <w:rsid w:val="00D06A45"/>
    <w:rsid w:val="00D167B9"/>
    <w:rsid w:val="00D34C6C"/>
    <w:rsid w:val="00D40C8B"/>
    <w:rsid w:val="00D46DAF"/>
    <w:rsid w:val="00D5420C"/>
    <w:rsid w:val="00D6082B"/>
    <w:rsid w:val="00D77567"/>
    <w:rsid w:val="00D919CA"/>
    <w:rsid w:val="00DA29A8"/>
    <w:rsid w:val="00DD0A40"/>
    <w:rsid w:val="00DE403F"/>
    <w:rsid w:val="00E32E34"/>
    <w:rsid w:val="00E8248F"/>
    <w:rsid w:val="00EA6188"/>
    <w:rsid w:val="00EA6B11"/>
    <w:rsid w:val="00EB0773"/>
    <w:rsid w:val="00EF2D5D"/>
    <w:rsid w:val="00F15C4B"/>
    <w:rsid w:val="00F271BE"/>
    <w:rsid w:val="00F379D9"/>
    <w:rsid w:val="00F54723"/>
    <w:rsid w:val="00F60BA3"/>
    <w:rsid w:val="00F81C16"/>
    <w:rsid w:val="00FB44C0"/>
    <w:rsid w:val="00FE0544"/>
    <w:rsid w:val="00FE13DA"/>
    <w:rsid w:val="00FF476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72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C57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57F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C57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57F6"/>
    <w:rPr>
      <w:rFonts w:asciiTheme="majorHAnsi" w:eastAsiaTheme="majorEastAsia" w:hAnsiTheme="majorHAnsi" w:cstheme="majorBidi"/>
      <w:i/>
      <w:iCs/>
      <w:color w:val="4F81BD" w:themeColor="accent1"/>
      <w:spacing w:val="15"/>
      <w:sz w:val="24"/>
      <w:szCs w:val="24"/>
    </w:rPr>
  </w:style>
  <w:style w:type="character" w:styleId="SubtleReference">
    <w:name w:val="Subtle Reference"/>
    <w:basedOn w:val="DefaultParagraphFont"/>
    <w:uiPriority w:val="31"/>
    <w:qFormat/>
    <w:rsid w:val="008C57F6"/>
    <w:rPr>
      <w:smallCaps/>
      <w:color w:val="C0504D" w:themeColor="accent2"/>
      <w:u w:val="single"/>
    </w:rPr>
  </w:style>
  <w:style w:type="paragraph" w:styleId="ListParagraph">
    <w:name w:val="List Paragraph"/>
    <w:basedOn w:val="Normal"/>
    <w:uiPriority w:val="34"/>
    <w:qFormat/>
    <w:rsid w:val="008C57F6"/>
    <w:pPr>
      <w:ind w:left="720"/>
      <w:contextualSpacing/>
    </w:pPr>
  </w:style>
  <w:style w:type="paragraph" w:styleId="Header">
    <w:name w:val="header"/>
    <w:basedOn w:val="Normal"/>
    <w:link w:val="HeaderChar"/>
    <w:uiPriority w:val="99"/>
    <w:semiHidden/>
    <w:unhideWhenUsed/>
    <w:rsid w:val="0072762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7628"/>
  </w:style>
  <w:style w:type="paragraph" w:styleId="Footer">
    <w:name w:val="footer"/>
    <w:basedOn w:val="Normal"/>
    <w:link w:val="FooterChar"/>
    <w:uiPriority w:val="99"/>
    <w:unhideWhenUsed/>
    <w:rsid w:val="00727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62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CC9F58-220C-4F3B-B999-DFC1D7A6F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728</Words>
  <Characters>4152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4871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Dubdesk</dc:creator>
  <cp:lastModifiedBy>Dubdesk</cp:lastModifiedBy>
  <cp:revision>66</cp:revision>
  <cp:lastPrinted>2015-02-19T14:29:00Z</cp:lastPrinted>
  <dcterms:created xsi:type="dcterms:W3CDTF">2015-02-17T14:21:00Z</dcterms:created>
  <dcterms:modified xsi:type="dcterms:W3CDTF">2015-03-31T11:29:00Z</dcterms:modified>
</cp:coreProperties>
</file>