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F80" w:rsidRDefault="00F34AEE">
      <w:r>
        <w:rPr>
          <w:noProof/>
          <w:lang w:eastAsia="en-IE"/>
        </w:rPr>
        <w:pict>
          <v:shapetype id="_x0000_t202" coordsize="21600,21600" o:spt="202" path="m,l,21600r21600,l21600,xe">
            <v:stroke joinstyle="miter"/>
            <v:path gradientshapeok="t" o:connecttype="rect"/>
          </v:shapetype>
          <v:shape id="_x0000_s1043" type="#_x0000_t202" style="position:absolute;margin-left:336.15pt;margin-top:49.5pt;width:153.75pt;height:59.25pt;z-index:251660800">
            <v:textbox style="mso-next-textbox:#_x0000_s1043">
              <w:txbxContent>
                <w:p w:rsidR="00C86EF1" w:rsidRDefault="00C86EF1" w:rsidP="00B41B6D">
                  <w:pPr>
                    <w:pStyle w:val="BodyText2"/>
                  </w:pPr>
                  <w:r>
                    <w:t xml:space="preserve">€ </w:t>
                  </w:r>
                </w:p>
                <w:p w:rsidR="00C86EF1" w:rsidRDefault="00C86EF1"/>
              </w:txbxContent>
            </v:textbox>
          </v:shape>
        </w:pict>
      </w:r>
      <w:r>
        <w:rPr>
          <w:noProof/>
          <w:lang w:val="en-IE" w:eastAsia="en-IE"/>
        </w:rPr>
        <w:pict>
          <v:shape id="_x0000_s1042" type="#_x0000_t202" style="position:absolute;margin-left:336.15pt;margin-top:-3.75pt;width:153.75pt;height:57pt;z-index:251659776">
            <v:textbox style="mso-next-textbox:#_x0000_s1042">
              <w:txbxContent>
                <w:p w:rsidR="00C86EF1" w:rsidRPr="002D2A39" w:rsidRDefault="00C86EF1" w:rsidP="00B41B6D">
                  <w:pPr>
                    <w:pStyle w:val="Heading2"/>
                    <w:rPr>
                      <w:rFonts w:ascii="Arial" w:hAnsi="Arial" w:cs="Arial"/>
                      <w:sz w:val="20"/>
                      <w:szCs w:val="20"/>
                    </w:rPr>
                  </w:pPr>
                  <w:r w:rsidRPr="002D2A39">
                    <w:rPr>
                      <w:rFonts w:ascii="Arial" w:hAnsi="Arial" w:cs="Arial"/>
                      <w:sz w:val="20"/>
                      <w:szCs w:val="20"/>
                    </w:rPr>
                    <w:t>ECSTP</w:t>
                  </w:r>
                </w:p>
                <w:p w:rsidR="00C86EF1" w:rsidRPr="002D2A39" w:rsidRDefault="00C86EF1" w:rsidP="00B41B6D">
                  <w:pPr>
                    <w:rPr>
                      <w:rFonts w:ascii="Arial" w:hAnsi="Arial" w:cs="Arial"/>
                      <w:sz w:val="20"/>
                      <w:szCs w:val="20"/>
                    </w:rPr>
                  </w:pPr>
                  <w:r w:rsidRPr="002D2A39">
                    <w:rPr>
                      <w:rFonts w:ascii="Arial" w:hAnsi="Arial" w:cs="Arial"/>
                      <w:sz w:val="20"/>
                      <w:szCs w:val="20"/>
                    </w:rPr>
                    <w:t>Narrative Details:-</w:t>
                  </w:r>
                </w:p>
                <w:p w:rsidR="00C86EF1" w:rsidRPr="002D2A39" w:rsidRDefault="00C86EF1" w:rsidP="00B41B6D">
                  <w:pPr>
                    <w:rPr>
                      <w:rFonts w:ascii="Arial" w:hAnsi="Arial" w:cs="Arial"/>
                      <w:sz w:val="20"/>
                      <w:szCs w:val="20"/>
                    </w:rPr>
                  </w:pPr>
                  <w:r w:rsidRPr="002D2A39">
                    <w:rPr>
                      <w:rFonts w:ascii="Arial" w:hAnsi="Arial" w:cs="Arial"/>
                      <w:sz w:val="20"/>
                      <w:szCs w:val="20"/>
                    </w:rPr>
                    <w:t>Applicants Name, Event Date, Event Location</w:t>
                  </w:r>
                </w:p>
                <w:p w:rsidR="00C86EF1" w:rsidRPr="00C422C6" w:rsidRDefault="00C86EF1">
                  <w:pPr>
                    <w:rPr>
                      <w:rFonts w:ascii="Arial" w:hAnsi="Arial" w:cs="Arial"/>
                      <w:sz w:val="20"/>
                      <w:szCs w:val="20"/>
                    </w:rPr>
                  </w:pPr>
                </w:p>
              </w:txbxContent>
            </v:textbox>
          </v:shape>
        </w:pict>
      </w:r>
      <w:r w:rsidR="00FC7201">
        <w:rPr>
          <w:noProof/>
          <w:lang w:val="en-IE" w:eastAsia="en-IE"/>
        </w:rPr>
        <w:drawing>
          <wp:inline distT="0" distB="0" distL="0" distR="0">
            <wp:extent cx="2057400" cy="10858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57400" cy="1085850"/>
                    </a:xfrm>
                    <a:prstGeom prst="rect">
                      <a:avLst/>
                    </a:prstGeom>
                    <a:noFill/>
                    <a:ln w="9525">
                      <a:noFill/>
                      <a:miter lim="800000"/>
                      <a:headEnd/>
                      <a:tailEnd/>
                    </a:ln>
                  </pic:spPr>
                </pic:pic>
              </a:graphicData>
            </a:graphic>
          </wp:inline>
        </w:drawing>
      </w:r>
      <w:r w:rsidR="00D25F80">
        <w:tab/>
      </w:r>
    </w:p>
    <w:p w:rsidR="00C422C6" w:rsidRPr="00FC7201" w:rsidRDefault="00FC7201" w:rsidP="00C422C6">
      <w:r>
        <w:tab/>
      </w:r>
    </w:p>
    <w:p w:rsidR="00C422C6" w:rsidRDefault="00F34AEE" w:rsidP="00FC7201">
      <w:pPr>
        <w:tabs>
          <w:tab w:val="left" w:pos="6840"/>
        </w:tabs>
        <w:rPr>
          <w:rFonts w:ascii="Helvetica" w:hAnsi="Helvetica"/>
          <w:b/>
          <w:bCs/>
          <w:sz w:val="19"/>
          <w:szCs w:val="19"/>
          <w:lang w:val="en-IE"/>
        </w:rPr>
      </w:pPr>
      <w:r>
        <w:rPr>
          <w:noProof/>
          <w:sz w:val="20"/>
          <w:lang w:val="en-US"/>
        </w:rPr>
        <w:pict>
          <v:shape id="_x0000_s1037" type="#_x0000_t202" style="position:absolute;margin-left:336.15pt;margin-top:9.45pt;width:153.75pt;height:90.75pt;z-index:251655680">
            <v:textbox style="mso-next-textbox:#_x0000_s1037">
              <w:txbxContent>
                <w:p w:rsidR="00C86EF1" w:rsidRPr="003915D0" w:rsidRDefault="00C86EF1" w:rsidP="00B41B6D">
                  <w:pPr>
                    <w:pStyle w:val="BodyText"/>
                    <w:rPr>
                      <w:sz w:val="19"/>
                      <w:szCs w:val="19"/>
                      <w:u w:val="single"/>
                    </w:rPr>
                  </w:pPr>
                  <w:r w:rsidRPr="003915D0">
                    <w:rPr>
                      <w:sz w:val="19"/>
                      <w:szCs w:val="19"/>
                      <w:u w:val="single"/>
                    </w:rPr>
                    <w:t>Application checked by (initials):</w:t>
                  </w:r>
                </w:p>
                <w:p w:rsidR="00C86EF1" w:rsidRDefault="00C86EF1" w:rsidP="00B41B6D">
                  <w:pPr>
                    <w:pStyle w:val="BodyText"/>
                    <w:rPr>
                      <w:sz w:val="19"/>
                      <w:szCs w:val="19"/>
                      <w:u w:val="single"/>
                    </w:rPr>
                  </w:pPr>
                </w:p>
                <w:p w:rsidR="00C86EF1" w:rsidRDefault="00C86EF1" w:rsidP="00B41B6D">
                  <w:pPr>
                    <w:rPr>
                      <w:lang w:val="en-IE"/>
                    </w:rPr>
                  </w:pPr>
                </w:p>
                <w:p w:rsidR="00C86EF1" w:rsidRDefault="00C86EF1" w:rsidP="00B41B6D">
                  <w:pPr>
                    <w:jc w:val="center"/>
                  </w:pPr>
                  <w:r w:rsidRPr="00B41B6D">
                    <w:rPr>
                      <w:b/>
                      <w:color w:val="FF0000"/>
                      <w:lang w:val="en-IE"/>
                    </w:rPr>
                    <w:t>DATE STAMP</w:t>
                  </w:r>
                </w:p>
              </w:txbxContent>
            </v:textbox>
          </v:shape>
        </w:pict>
      </w:r>
      <w:r w:rsidR="00FC7201">
        <w:rPr>
          <w:rFonts w:ascii="Helvetica" w:hAnsi="Helvetica"/>
          <w:b/>
          <w:bCs/>
          <w:sz w:val="19"/>
          <w:szCs w:val="19"/>
          <w:lang w:val="en-IE"/>
        </w:rPr>
        <w:t xml:space="preserve">Environment and Transportation </w:t>
      </w:r>
      <w:r w:rsidR="00C422C6">
        <w:rPr>
          <w:rFonts w:ascii="Helvetica" w:hAnsi="Helvetica"/>
          <w:b/>
          <w:bCs/>
          <w:sz w:val="19"/>
          <w:szCs w:val="19"/>
          <w:lang w:val="en-IE"/>
        </w:rPr>
        <w:t>Department,</w:t>
      </w:r>
      <w:r w:rsidR="00FC7201">
        <w:rPr>
          <w:rFonts w:ascii="Helvetica" w:hAnsi="Helvetica"/>
          <w:b/>
          <w:bCs/>
          <w:sz w:val="19"/>
          <w:szCs w:val="19"/>
          <w:lang w:val="en-IE"/>
        </w:rPr>
        <w:tab/>
      </w:r>
    </w:p>
    <w:p w:rsidR="00C422C6" w:rsidRDefault="00C422C6" w:rsidP="00C422C6">
      <w:pPr>
        <w:rPr>
          <w:rFonts w:ascii="Helvetica" w:hAnsi="Helvetica"/>
          <w:b/>
          <w:bCs/>
          <w:sz w:val="19"/>
          <w:szCs w:val="19"/>
          <w:lang w:val="en-IE"/>
        </w:rPr>
      </w:pPr>
      <w:r>
        <w:rPr>
          <w:rFonts w:ascii="Helvetica" w:hAnsi="Helvetica"/>
          <w:b/>
          <w:bCs/>
          <w:sz w:val="19"/>
          <w:szCs w:val="19"/>
          <w:lang w:val="en-IE"/>
        </w:rPr>
        <w:t>Civic Offices, Wood Quay, Dublin 8.</w:t>
      </w:r>
    </w:p>
    <w:p w:rsidR="00C422C6" w:rsidRDefault="00C422C6" w:rsidP="00C422C6">
      <w:pPr>
        <w:rPr>
          <w:rFonts w:ascii="Helvetica" w:hAnsi="Helvetica"/>
          <w:b/>
          <w:bCs/>
          <w:sz w:val="19"/>
          <w:szCs w:val="19"/>
          <w:lang w:val="en-IE"/>
        </w:rPr>
      </w:pPr>
      <w:r>
        <w:rPr>
          <w:rFonts w:ascii="Helvetica" w:hAnsi="Helvetica"/>
          <w:b/>
          <w:bCs/>
          <w:sz w:val="19"/>
          <w:szCs w:val="19"/>
          <w:lang w:val="en-IE"/>
        </w:rPr>
        <w:t>Tel: 222 2165 Fax: 222 2366</w:t>
      </w:r>
      <w:r w:rsidR="00FC7201">
        <w:rPr>
          <w:rFonts w:ascii="Helvetica" w:hAnsi="Helvetica"/>
          <w:b/>
          <w:bCs/>
          <w:sz w:val="19"/>
          <w:szCs w:val="19"/>
          <w:lang w:val="en-IE"/>
        </w:rPr>
        <w:t xml:space="preserve"> </w:t>
      </w:r>
      <w:hyperlink r:id="rId7" w:history="1">
        <w:r w:rsidR="00FC7201" w:rsidRPr="00393D37">
          <w:rPr>
            <w:rStyle w:val="Hyperlink"/>
            <w:rFonts w:ascii="Helvetica" w:hAnsi="Helvetica"/>
            <w:b/>
            <w:bCs/>
            <w:sz w:val="19"/>
            <w:szCs w:val="19"/>
            <w:lang w:val="en-IE"/>
          </w:rPr>
          <w:t>casualtrading@dublincity.ie</w:t>
        </w:r>
      </w:hyperlink>
      <w:r w:rsidR="00FC7201">
        <w:rPr>
          <w:rFonts w:ascii="Helvetica" w:hAnsi="Helvetica"/>
          <w:b/>
          <w:bCs/>
          <w:sz w:val="19"/>
          <w:szCs w:val="19"/>
          <w:lang w:val="en-IE"/>
        </w:rPr>
        <w:t xml:space="preserve"> </w:t>
      </w:r>
    </w:p>
    <w:p w:rsidR="009D49DE" w:rsidRDefault="009D49DE">
      <w:pPr>
        <w:pStyle w:val="Heading1"/>
      </w:pPr>
    </w:p>
    <w:p w:rsidR="009D49DE" w:rsidRDefault="00C422C6" w:rsidP="00C422C6">
      <w:pPr>
        <w:pStyle w:val="Heading1"/>
        <w:jc w:val="left"/>
        <w:rPr>
          <w:b w:val="0"/>
          <w:bCs w:val="0"/>
          <w:sz w:val="32"/>
          <w:szCs w:val="32"/>
        </w:rPr>
      </w:pPr>
      <w:r w:rsidRPr="00C422C6">
        <w:rPr>
          <w:b w:val="0"/>
          <w:bCs w:val="0"/>
          <w:sz w:val="32"/>
          <w:szCs w:val="32"/>
        </w:rPr>
        <w:t>Casual Trading Event Licence</w:t>
      </w:r>
    </w:p>
    <w:p w:rsidR="00FC7201" w:rsidRDefault="00FC7201" w:rsidP="00FC7201">
      <w:pPr>
        <w:rPr>
          <w:lang w:val="en-IE"/>
        </w:rPr>
      </w:pPr>
    </w:p>
    <w:p w:rsidR="00FC7201" w:rsidRDefault="00B41B6D" w:rsidP="00B41B6D">
      <w:pPr>
        <w:pStyle w:val="BodyText"/>
        <w:rPr>
          <w:b/>
          <w:bCs/>
          <w:color w:val="FF0000"/>
          <w:sz w:val="19"/>
          <w:szCs w:val="19"/>
          <w:u w:val="single"/>
        </w:rPr>
      </w:pPr>
      <w:proofErr w:type="gramStart"/>
      <w:r>
        <w:rPr>
          <w:b/>
          <w:bCs/>
          <w:color w:val="FF0000"/>
          <w:sz w:val="19"/>
          <w:szCs w:val="19"/>
          <w:u w:val="single"/>
        </w:rPr>
        <w:t>FOR  OFFICIAL</w:t>
      </w:r>
      <w:proofErr w:type="gramEnd"/>
      <w:r>
        <w:rPr>
          <w:b/>
          <w:bCs/>
          <w:color w:val="FF0000"/>
          <w:sz w:val="19"/>
          <w:szCs w:val="19"/>
          <w:u w:val="single"/>
        </w:rPr>
        <w:t xml:space="preserve">  USE  ONLY</w:t>
      </w:r>
    </w:p>
    <w:p w:rsidR="004C399A" w:rsidRPr="00B41B6D" w:rsidRDefault="004C399A" w:rsidP="00B41B6D">
      <w:pPr>
        <w:pStyle w:val="BodyText"/>
        <w:rPr>
          <w:b/>
          <w:bCs/>
          <w:color w:val="FF0000"/>
          <w:sz w:val="19"/>
          <w:szCs w:val="19"/>
          <w:u w:val="single"/>
        </w:rPr>
      </w:pP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7"/>
        <w:gridCol w:w="2673"/>
      </w:tblGrid>
      <w:tr w:rsidR="00FC7201" w:rsidTr="00FC7201">
        <w:tc>
          <w:tcPr>
            <w:tcW w:w="2927" w:type="dxa"/>
          </w:tcPr>
          <w:p w:rsidR="00FC7201" w:rsidRPr="00D167BE" w:rsidRDefault="00FC7201" w:rsidP="00FC7201">
            <w:pPr>
              <w:pStyle w:val="BodyText"/>
              <w:rPr>
                <w:b/>
                <w:sz w:val="19"/>
                <w:szCs w:val="19"/>
              </w:rPr>
            </w:pPr>
            <w:r w:rsidRPr="00D167BE">
              <w:rPr>
                <w:b/>
                <w:sz w:val="19"/>
                <w:szCs w:val="19"/>
              </w:rPr>
              <w:t>Receipt No:</w:t>
            </w:r>
          </w:p>
          <w:p w:rsidR="00FC7201" w:rsidRDefault="00FC7201" w:rsidP="00FC7201">
            <w:pPr>
              <w:pStyle w:val="BodyText"/>
              <w:rPr>
                <w:sz w:val="19"/>
                <w:szCs w:val="19"/>
              </w:rPr>
            </w:pPr>
          </w:p>
        </w:tc>
        <w:tc>
          <w:tcPr>
            <w:tcW w:w="2673" w:type="dxa"/>
          </w:tcPr>
          <w:p w:rsidR="00FC7201" w:rsidRPr="00D167BE" w:rsidRDefault="00FC7201" w:rsidP="00FC7201">
            <w:pPr>
              <w:pStyle w:val="BodyText"/>
              <w:rPr>
                <w:b/>
                <w:sz w:val="24"/>
                <w:szCs w:val="19"/>
              </w:rPr>
            </w:pPr>
            <w:r w:rsidRPr="00D167BE">
              <w:rPr>
                <w:b/>
                <w:sz w:val="19"/>
                <w:szCs w:val="19"/>
              </w:rPr>
              <w:t xml:space="preserve">Licence No:  </w:t>
            </w:r>
            <w:r w:rsidRPr="00D167BE">
              <w:rPr>
                <w:b/>
                <w:sz w:val="24"/>
                <w:szCs w:val="19"/>
              </w:rPr>
              <w:t xml:space="preserve">                     </w:t>
            </w:r>
          </w:p>
        </w:tc>
      </w:tr>
    </w:tbl>
    <w:p w:rsidR="009D49DE" w:rsidRDefault="009D49DE">
      <w:pPr>
        <w:pStyle w:val="Heading1"/>
      </w:pPr>
    </w:p>
    <w:p w:rsidR="009D49DE" w:rsidRDefault="009D49DE">
      <w:pPr>
        <w:pStyle w:val="Heading1"/>
      </w:pPr>
    </w:p>
    <w:p w:rsidR="00D25F80" w:rsidRPr="00621547" w:rsidRDefault="00C422C6">
      <w:pPr>
        <w:pStyle w:val="BodyText"/>
        <w:jc w:val="center"/>
        <w:rPr>
          <w:b/>
          <w:bCs/>
          <w:sz w:val="18"/>
          <w:szCs w:val="18"/>
        </w:rPr>
      </w:pPr>
      <w:r w:rsidRPr="00621547">
        <w:rPr>
          <w:b/>
          <w:bCs/>
          <w:sz w:val="18"/>
          <w:szCs w:val="18"/>
        </w:rPr>
        <w:t>PLEASE READ</w:t>
      </w:r>
      <w:r w:rsidR="00D25F80" w:rsidRPr="00621547">
        <w:rPr>
          <w:b/>
          <w:bCs/>
          <w:sz w:val="18"/>
          <w:szCs w:val="18"/>
        </w:rPr>
        <w:t xml:space="preserve"> OVERLEAF BEFORE COMPLETING THIS FORM – PLEASE COMPLETE IN BLOCK CAPITALS.</w:t>
      </w:r>
    </w:p>
    <w:p w:rsidR="00D25F80" w:rsidRPr="00621547" w:rsidRDefault="00FC7201">
      <w:pPr>
        <w:pStyle w:val="BodyText"/>
        <w:numPr>
          <w:ilvl w:val="0"/>
          <w:numId w:val="7"/>
        </w:numPr>
        <w:tabs>
          <w:tab w:val="clear" w:pos="720"/>
          <w:tab w:val="num" w:pos="180"/>
        </w:tabs>
        <w:ind w:left="360"/>
        <w:rPr>
          <w:b/>
          <w:bCs/>
          <w:sz w:val="18"/>
          <w:szCs w:val="18"/>
        </w:rPr>
      </w:pPr>
      <w:r>
        <w:rPr>
          <w:b/>
          <w:bCs/>
          <w:sz w:val="18"/>
          <w:szCs w:val="18"/>
        </w:rPr>
        <w:t xml:space="preserve"> </w:t>
      </w:r>
      <w:r w:rsidR="00D25F80" w:rsidRPr="00621547">
        <w:rPr>
          <w:b/>
          <w:bCs/>
          <w:sz w:val="18"/>
          <w:szCs w:val="18"/>
        </w:rPr>
        <w:t>APPLICANT  DETAILS</w:t>
      </w:r>
    </w:p>
    <w:p w:rsidR="00D25F80" w:rsidRPr="00621547" w:rsidRDefault="00D25F80">
      <w:pPr>
        <w:pStyle w:val="BodyText"/>
        <w:rPr>
          <w:sz w:val="18"/>
          <w:szCs w:val="18"/>
        </w:rPr>
      </w:pPr>
    </w:p>
    <w:tbl>
      <w:tblPr>
        <w:tblW w:w="8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7"/>
      </w:tblGrid>
      <w:tr w:rsidR="00D25F80" w:rsidRPr="00621547" w:rsidTr="00FC7201">
        <w:trPr>
          <w:trHeight w:val="612"/>
        </w:trPr>
        <w:tc>
          <w:tcPr>
            <w:tcW w:w="8627" w:type="dxa"/>
          </w:tcPr>
          <w:p w:rsidR="00D25F80" w:rsidRPr="00621547" w:rsidRDefault="00D25F80">
            <w:pPr>
              <w:pStyle w:val="BodyText"/>
              <w:rPr>
                <w:sz w:val="16"/>
                <w:szCs w:val="16"/>
              </w:rPr>
            </w:pPr>
          </w:p>
          <w:p w:rsidR="00D25F80" w:rsidRPr="00621547" w:rsidRDefault="00D25F80" w:rsidP="00A65E46">
            <w:pPr>
              <w:pStyle w:val="BodyText"/>
              <w:rPr>
                <w:sz w:val="16"/>
                <w:szCs w:val="16"/>
              </w:rPr>
            </w:pPr>
            <w:r w:rsidRPr="00D167BE">
              <w:rPr>
                <w:b/>
                <w:sz w:val="16"/>
                <w:szCs w:val="16"/>
              </w:rPr>
              <w:t>Name of Applicant:</w:t>
            </w:r>
            <w:r w:rsidRPr="00621547">
              <w:rPr>
                <w:sz w:val="16"/>
                <w:szCs w:val="16"/>
              </w:rPr>
              <w:t xml:space="preserve">       </w:t>
            </w:r>
            <w:r w:rsidRPr="00621547">
              <w:rPr>
                <w:b/>
                <w:bCs/>
                <w:sz w:val="16"/>
                <w:szCs w:val="16"/>
              </w:rPr>
              <w:t>_____________________</w:t>
            </w:r>
            <w:r w:rsidR="00621547">
              <w:rPr>
                <w:b/>
                <w:bCs/>
                <w:sz w:val="16"/>
                <w:szCs w:val="16"/>
              </w:rPr>
              <w:t>_____________</w:t>
            </w:r>
            <w:r w:rsidR="00FC7201">
              <w:rPr>
                <w:b/>
                <w:bCs/>
                <w:sz w:val="16"/>
                <w:szCs w:val="16"/>
              </w:rPr>
              <w:t>___</w:t>
            </w:r>
            <w:r w:rsidR="00F34AEE">
              <w:rPr>
                <w:b/>
                <w:bCs/>
                <w:sz w:val="16"/>
                <w:szCs w:val="16"/>
              </w:rPr>
              <w:t>_________________</w:t>
            </w:r>
            <w:r w:rsidR="00A61A56">
              <w:rPr>
                <w:b/>
                <w:bCs/>
                <w:sz w:val="16"/>
                <w:szCs w:val="16"/>
              </w:rPr>
              <w:t xml:space="preserve">  </w:t>
            </w:r>
          </w:p>
        </w:tc>
      </w:tr>
      <w:tr w:rsidR="00D25F80" w:rsidRPr="00621547" w:rsidTr="00FC7201">
        <w:trPr>
          <w:trHeight w:val="1104"/>
        </w:trPr>
        <w:tc>
          <w:tcPr>
            <w:tcW w:w="8627" w:type="dxa"/>
          </w:tcPr>
          <w:p w:rsidR="00D25F80" w:rsidRPr="00621547" w:rsidRDefault="00D25F80">
            <w:pPr>
              <w:pStyle w:val="BodyText"/>
              <w:rPr>
                <w:sz w:val="16"/>
                <w:szCs w:val="16"/>
              </w:rPr>
            </w:pPr>
          </w:p>
          <w:p w:rsidR="00D25F80" w:rsidRPr="00621547" w:rsidRDefault="00C97D12">
            <w:pPr>
              <w:pStyle w:val="BodyText"/>
              <w:rPr>
                <w:sz w:val="16"/>
                <w:szCs w:val="16"/>
              </w:rPr>
            </w:pPr>
            <w:r w:rsidRPr="00D167BE">
              <w:rPr>
                <w:b/>
                <w:sz w:val="16"/>
                <w:szCs w:val="16"/>
              </w:rPr>
              <w:t>Full Postal Address:</w:t>
            </w:r>
            <w:r>
              <w:rPr>
                <w:sz w:val="16"/>
                <w:szCs w:val="16"/>
              </w:rPr>
              <w:t xml:space="preserve">    _</w:t>
            </w:r>
            <w:r w:rsidR="00D25F80" w:rsidRPr="00621547">
              <w:rPr>
                <w:sz w:val="16"/>
                <w:szCs w:val="16"/>
              </w:rPr>
              <w:t>_____________________________________</w:t>
            </w:r>
            <w:r w:rsidR="00621547">
              <w:rPr>
                <w:sz w:val="16"/>
                <w:szCs w:val="16"/>
              </w:rPr>
              <w:t>_________________</w:t>
            </w:r>
          </w:p>
          <w:p w:rsidR="00FC7201" w:rsidRDefault="00FC7201">
            <w:pPr>
              <w:pStyle w:val="BodyText"/>
              <w:rPr>
                <w:sz w:val="16"/>
                <w:szCs w:val="16"/>
              </w:rPr>
            </w:pPr>
          </w:p>
          <w:p w:rsidR="00D25F80" w:rsidRPr="00FC7201" w:rsidRDefault="00FC7201" w:rsidP="00FC7201">
            <w:pPr>
              <w:tabs>
                <w:tab w:val="left" w:pos="1605"/>
              </w:tabs>
              <w:rPr>
                <w:lang w:val="en-IE"/>
              </w:rPr>
            </w:pPr>
            <w:r>
              <w:rPr>
                <w:lang w:val="en-IE"/>
              </w:rPr>
              <w:tab/>
              <w:t>_________________________________________</w:t>
            </w:r>
            <w:r w:rsidR="00F34AEE">
              <w:rPr>
                <w:lang w:val="en-IE"/>
              </w:rPr>
              <w:t>_</w:t>
            </w:r>
          </w:p>
        </w:tc>
      </w:tr>
    </w:tbl>
    <w:p w:rsidR="00D25F80" w:rsidRPr="00621547" w:rsidRDefault="00D25F80">
      <w:pPr>
        <w:pStyle w:val="BodyTex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25F80" w:rsidRPr="00621547" w:rsidTr="00621547">
        <w:trPr>
          <w:trHeight w:val="1683"/>
        </w:trPr>
        <w:tc>
          <w:tcPr>
            <w:tcW w:w="8522" w:type="dxa"/>
          </w:tcPr>
          <w:p w:rsidR="00D25F80" w:rsidRPr="00621547" w:rsidRDefault="00D25F80">
            <w:pPr>
              <w:pStyle w:val="BodyText"/>
              <w:rPr>
                <w:sz w:val="18"/>
                <w:szCs w:val="18"/>
              </w:rPr>
            </w:pPr>
          </w:p>
          <w:p w:rsidR="00D25F80" w:rsidRPr="00621547" w:rsidRDefault="00D25F80">
            <w:pPr>
              <w:pStyle w:val="BodyText"/>
              <w:numPr>
                <w:ilvl w:val="0"/>
                <w:numId w:val="2"/>
              </w:numPr>
              <w:rPr>
                <w:b/>
                <w:bCs/>
                <w:sz w:val="16"/>
                <w:szCs w:val="16"/>
              </w:rPr>
            </w:pPr>
            <w:r w:rsidRPr="00D167BE">
              <w:rPr>
                <w:b/>
                <w:sz w:val="16"/>
                <w:szCs w:val="16"/>
              </w:rPr>
              <w:t>P.P.S</w:t>
            </w:r>
            <w:r w:rsidR="00C86EF1">
              <w:rPr>
                <w:b/>
                <w:sz w:val="16"/>
                <w:szCs w:val="16"/>
              </w:rPr>
              <w:t xml:space="preserve"> No.  / Tax Reference No:</w:t>
            </w:r>
            <w:r w:rsidRPr="00621547">
              <w:rPr>
                <w:sz w:val="16"/>
                <w:szCs w:val="16"/>
              </w:rPr>
              <w:t xml:space="preserve"> </w:t>
            </w:r>
            <w:r w:rsidR="00FC7201">
              <w:rPr>
                <w:b/>
                <w:bCs/>
                <w:sz w:val="16"/>
                <w:szCs w:val="16"/>
              </w:rPr>
              <w:t xml:space="preserve"> ________</w:t>
            </w:r>
            <w:r w:rsidRPr="00621547">
              <w:rPr>
                <w:b/>
                <w:bCs/>
                <w:sz w:val="16"/>
                <w:szCs w:val="16"/>
              </w:rPr>
              <w:t>_____________________</w:t>
            </w:r>
            <w:r w:rsidR="00446171">
              <w:rPr>
                <w:b/>
                <w:bCs/>
                <w:sz w:val="16"/>
                <w:szCs w:val="16"/>
              </w:rPr>
              <w:t>__________</w:t>
            </w:r>
          </w:p>
          <w:p w:rsidR="00D25F80" w:rsidRPr="00621547" w:rsidRDefault="00D25F80">
            <w:pPr>
              <w:pStyle w:val="BodyText"/>
              <w:rPr>
                <w:sz w:val="16"/>
                <w:szCs w:val="16"/>
              </w:rPr>
            </w:pPr>
          </w:p>
          <w:p w:rsidR="00D25F80" w:rsidRDefault="00FC7201">
            <w:pPr>
              <w:pStyle w:val="BodyText"/>
              <w:numPr>
                <w:ilvl w:val="0"/>
                <w:numId w:val="2"/>
              </w:numPr>
              <w:rPr>
                <w:b/>
                <w:bCs/>
                <w:sz w:val="16"/>
                <w:szCs w:val="16"/>
              </w:rPr>
            </w:pPr>
            <w:r w:rsidRPr="00D167BE">
              <w:rPr>
                <w:b/>
                <w:sz w:val="16"/>
                <w:szCs w:val="16"/>
              </w:rPr>
              <w:t>Date of Birth:</w:t>
            </w:r>
            <w:r w:rsidR="00D25F80" w:rsidRPr="00621547">
              <w:rPr>
                <w:sz w:val="16"/>
                <w:szCs w:val="16"/>
              </w:rPr>
              <w:t xml:space="preserve"> </w:t>
            </w:r>
            <w:r w:rsidR="00D25F80" w:rsidRPr="00621547">
              <w:rPr>
                <w:b/>
                <w:bCs/>
                <w:sz w:val="16"/>
                <w:szCs w:val="16"/>
              </w:rPr>
              <w:t xml:space="preserve">        </w:t>
            </w:r>
            <w:r>
              <w:rPr>
                <w:b/>
                <w:bCs/>
                <w:sz w:val="16"/>
                <w:szCs w:val="16"/>
              </w:rPr>
              <w:t xml:space="preserve">     </w:t>
            </w:r>
            <w:r w:rsidR="00D25F80" w:rsidRPr="00621547">
              <w:rPr>
                <w:b/>
                <w:bCs/>
                <w:sz w:val="16"/>
                <w:szCs w:val="16"/>
              </w:rPr>
              <w:t>_____________________</w:t>
            </w:r>
            <w:r w:rsidR="00446171">
              <w:rPr>
                <w:b/>
                <w:bCs/>
                <w:sz w:val="16"/>
                <w:szCs w:val="16"/>
              </w:rPr>
              <w:t>_________</w:t>
            </w:r>
          </w:p>
          <w:p w:rsidR="00446171" w:rsidRDefault="00446171" w:rsidP="00446171">
            <w:pPr>
              <w:pStyle w:val="ListParagraph"/>
              <w:rPr>
                <w:b/>
                <w:bCs/>
                <w:sz w:val="16"/>
                <w:szCs w:val="16"/>
              </w:rPr>
            </w:pPr>
          </w:p>
          <w:p w:rsidR="00446171" w:rsidRDefault="00FC7201">
            <w:pPr>
              <w:pStyle w:val="BodyText"/>
              <w:numPr>
                <w:ilvl w:val="0"/>
                <w:numId w:val="2"/>
              </w:numPr>
              <w:rPr>
                <w:bCs/>
                <w:sz w:val="16"/>
                <w:szCs w:val="16"/>
              </w:rPr>
            </w:pPr>
            <w:r w:rsidRPr="00D167BE">
              <w:rPr>
                <w:b/>
                <w:bCs/>
                <w:sz w:val="16"/>
                <w:szCs w:val="16"/>
              </w:rPr>
              <w:t>Telephone Number:</w:t>
            </w:r>
            <w:r w:rsidR="00446171" w:rsidRPr="00446171">
              <w:rPr>
                <w:bCs/>
                <w:sz w:val="16"/>
                <w:szCs w:val="16"/>
              </w:rPr>
              <w:t xml:space="preserve"> </w:t>
            </w:r>
            <w:r>
              <w:rPr>
                <w:bCs/>
                <w:sz w:val="16"/>
                <w:szCs w:val="16"/>
              </w:rPr>
              <w:t xml:space="preserve"> </w:t>
            </w:r>
            <w:r w:rsidR="00446171" w:rsidRPr="00446171">
              <w:rPr>
                <w:bCs/>
                <w:sz w:val="16"/>
                <w:szCs w:val="16"/>
              </w:rPr>
              <w:t xml:space="preserve"> _____________</w:t>
            </w:r>
            <w:r>
              <w:rPr>
                <w:bCs/>
                <w:sz w:val="16"/>
                <w:szCs w:val="16"/>
              </w:rPr>
              <w:t>________________</w:t>
            </w:r>
            <w:r w:rsidR="00446171" w:rsidRPr="00446171">
              <w:rPr>
                <w:bCs/>
                <w:sz w:val="16"/>
                <w:szCs w:val="16"/>
              </w:rPr>
              <w:t>_</w:t>
            </w:r>
          </w:p>
          <w:p w:rsidR="00D167BE" w:rsidRDefault="00D167BE" w:rsidP="00D167BE">
            <w:pPr>
              <w:pStyle w:val="ListParagraph"/>
              <w:rPr>
                <w:bCs/>
                <w:sz w:val="16"/>
                <w:szCs w:val="16"/>
              </w:rPr>
            </w:pPr>
          </w:p>
          <w:p w:rsidR="00D167BE" w:rsidRPr="00446171" w:rsidRDefault="00D167BE">
            <w:pPr>
              <w:pStyle w:val="BodyText"/>
              <w:numPr>
                <w:ilvl w:val="0"/>
                <w:numId w:val="2"/>
              </w:numPr>
              <w:rPr>
                <w:bCs/>
                <w:sz w:val="16"/>
                <w:szCs w:val="16"/>
              </w:rPr>
            </w:pPr>
            <w:r>
              <w:rPr>
                <w:bCs/>
                <w:sz w:val="16"/>
                <w:szCs w:val="16"/>
              </w:rPr>
              <w:t xml:space="preserve"> </w:t>
            </w:r>
            <w:r w:rsidRPr="00D167BE">
              <w:rPr>
                <w:b/>
                <w:bCs/>
                <w:sz w:val="16"/>
                <w:szCs w:val="16"/>
              </w:rPr>
              <w:t>Email</w:t>
            </w:r>
            <w:r>
              <w:rPr>
                <w:bCs/>
                <w:sz w:val="16"/>
                <w:szCs w:val="16"/>
              </w:rPr>
              <w:t xml:space="preserve">:                         </w:t>
            </w:r>
            <w:r w:rsidRPr="00446171">
              <w:rPr>
                <w:bCs/>
                <w:sz w:val="16"/>
                <w:szCs w:val="16"/>
              </w:rPr>
              <w:t>_____________</w:t>
            </w:r>
            <w:r>
              <w:rPr>
                <w:bCs/>
                <w:sz w:val="16"/>
                <w:szCs w:val="16"/>
              </w:rPr>
              <w:t>________________</w:t>
            </w:r>
            <w:r w:rsidRPr="00446171">
              <w:rPr>
                <w:bCs/>
                <w:sz w:val="16"/>
                <w:szCs w:val="16"/>
              </w:rPr>
              <w:t>_</w:t>
            </w:r>
          </w:p>
          <w:p w:rsidR="00D25F80" w:rsidRPr="00621547" w:rsidRDefault="00D25F80">
            <w:pPr>
              <w:pStyle w:val="BodyText"/>
              <w:rPr>
                <w:sz w:val="16"/>
                <w:szCs w:val="16"/>
              </w:rPr>
            </w:pPr>
          </w:p>
          <w:p w:rsidR="00D25F80" w:rsidRPr="00621547" w:rsidRDefault="00D25F80" w:rsidP="00FC7201">
            <w:pPr>
              <w:pStyle w:val="BodyText"/>
              <w:ind w:left="360"/>
              <w:rPr>
                <w:sz w:val="18"/>
                <w:szCs w:val="18"/>
              </w:rPr>
            </w:pPr>
          </w:p>
        </w:tc>
      </w:tr>
    </w:tbl>
    <w:p w:rsidR="00D25F80" w:rsidRPr="00621547" w:rsidRDefault="00D25F80">
      <w:pPr>
        <w:pStyle w:val="BodyText"/>
        <w:rPr>
          <w:sz w:val="18"/>
          <w:szCs w:val="18"/>
        </w:rPr>
      </w:pPr>
    </w:p>
    <w:p w:rsidR="00D25F80" w:rsidRPr="00621547" w:rsidRDefault="00D25F80">
      <w:pPr>
        <w:pStyle w:val="BodyText"/>
        <w:rPr>
          <w:b/>
          <w:bCs/>
          <w:sz w:val="18"/>
          <w:szCs w:val="18"/>
        </w:rPr>
      </w:pPr>
      <w:r w:rsidRPr="00621547">
        <w:rPr>
          <w:b/>
          <w:bCs/>
          <w:sz w:val="18"/>
          <w:szCs w:val="18"/>
        </w:rPr>
        <w:t xml:space="preserve">B. </w:t>
      </w:r>
      <w:r w:rsidR="002D2A39" w:rsidRPr="00621547">
        <w:rPr>
          <w:b/>
          <w:bCs/>
          <w:sz w:val="18"/>
          <w:szCs w:val="18"/>
        </w:rPr>
        <w:t xml:space="preserve">EVENT </w:t>
      </w:r>
      <w:r w:rsidR="00446171" w:rsidRPr="00621547">
        <w:rPr>
          <w:b/>
          <w:bCs/>
          <w:sz w:val="18"/>
          <w:szCs w:val="18"/>
        </w:rPr>
        <w:t>TRADING DETAILS</w:t>
      </w:r>
    </w:p>
    <w:p w:rsidR="00D25F80" w:rsidRPr="00621547" w:rsidRDefault="00D25F80">
      <w:pPr>
        <w:pStyle w:val="BodyText"/>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D25F80" w:rsidRPr="00621547">
        <w:tc>
          <w:tcPr>
            <w:tcW w:w="8522" w:type="dxa"/>
          </w:tcPr>
          <w:p w:rsidR="00D25F80" w:rsidRDefault="00D25F80">
            <w:pPr>
              <w:pStyle w:val="BodyText"/>
              <w:rPr>
                <w:sz w:val="18"/>
                <w:szCs w:val="18"/>
              </w:rPr>
            </w:pPr>
          </w:p>
          <w:p w:rsidR="00833428" w:rsidRPr="00621547" w:rsidRDefault="00833428">
            <w:pPr>
              <w:pStyle w:val="BodyText"/>
              <w:rPr>
                <w:sz w:val="18"/>
                <w:szCs w:val="18"/>
              </w:rPr>
            </w:pPr>
          </w:p>
          <w:p w:rsidR="00D25F80" w:rsidRPr="00621547" w:rsidRDefault="00D25F80">
            <w:pPr>
              <w:pStyle w:val="BodyText"/>
              <w:numPr>
                <w:ilvl w:val="0"/>
                <w:numId w:val="3"/>
              </w:numPr>
              <w:tabs>
                <w:tab w:val="left" w:pos="7740"/>
              </w:tabs>
              <w:rPr>
                <w:sz w:val="16"/>
                <w:szCs w:val="16"/>
              </w:rPr>
            </w:pPr>
            <w:r w:rsidRPr="00621547">
              <w:rPr>
                <w:b/>
                <w:sz w:val="16"/>
                <w:szCs w:val="16"/>
              </w:rPr>
              <w:t>Location of event</w:t>
            </w:r>
            <w:r w:rsidRPr="00621547">
              <w:rPr>
                <w:sz w:val="16"/>
                <w:szCs w:val="16"/>
              </w:rPr>
              <w:t xml:space="preserve">:  </w:t>
            </w:r>
            <w:r w:rsidR="00984822" w:rsidRPr="00621547">
              <w:rPr>
                <w:b/>
                <w:bCs/>
                <w:sz w:val="16"/>
                <w:szCs w:val="16"/>
              </w:rPr>
              <w:t xml:space="preserve"> </w:t>
            </w:r>
            <w:r w:rsidR="00C20381" w:rsidRPr="00621547">
              <w:rPr>
                <w:bCs/>
                <w:sz w:val="16"/>
                <w:szCs w:val="16"/>
              </w:rPr>
              <w:t>_</w:t>
            </w:r>
            <w:r w:rsidR="00F34AEE">
              <w:rPr>
                <w:bCs/>
                <w:sz w:val="16"/>
                <w:szCs w:val="16"/>
              </w:rPr>
              <w:t>_______________________________</w:t>
            </w:r>
          </w:p>
          <w:p w:rsidR="00D25F80" w:rsidRPr="00621547" w:rsidRDefault="00D25F80">
            <w:pPr>
              <w:pStyle w:val="BodyText"/>
              <w:tabs>
                <w:tab w:val="left" w:pos="7740"/>
              </w:tabs>
              <w:ind w:left="360"/>
              <w:rPr>
                <w:sz w:val="16"/>
                <w:szCs w:val="16"/>
              </w:rPr>
            </w:pPr>
          </w:p>
          <w:p w:rsidR="00D25F80" w:rsidRPr="00621547" w:rsidRDefault="00D25F80">
            <w:pPr>
              <w:pStyle w:val="BodyText"/>
              <w:numPr>
                <w:ilvl w:val="0"/>
                <w:numId w:val="3"/>
              </w:numPr>
              <w:rPr>
                <w:sz w:val="16"/>
                <w:szCs w:val="16"/>
              </w:rPr>
            </w:pPr>
            <w:r w:rsidRPr="00621547">
              <w:rPr>
                <w:b/>
                <w:sz w:val="16"/>
                <w:szCs w:val="16"/>
              </w:rPr>
              <w:t>Goods to be sold:</w:t>
            </w:r>
            <w:r w:rsidRPr="00621547">
              <w:rPr>
                <w:sz w:val="16"/>
                <w:szCs w:val="16"/>
              </w:rPr>
              <w:t xml:space="preserve">  </w:t>
            </w:r>
            <w:r w:rsidR="00984822" w:rsidRPr="00621547">
              <w:rPr>
                <w:b/>
                <w:bCs/>
                <w:sz w:val="16"/>
                <w:szCs w:val="16"/>
              </w:rPr>
              <w:t xml:space="preserve"> </w:t>
            </w:r>
            <w:r w:rsidR="00C20381" w:rsidRPr="00621547">
              <w:rPr>
                <w:bCs/>
                <w:sz w:val="16"/>
                <w:szCs w:val="16"/>
              </w:rPr>
              <w:t>_________________________________</w:t>
            </w:r>
          </w:p>
          <w:p w:rsidR="00D25F80" w:rsidRPr="00621547" w:rsidRDefault="00D25F80">
            <w:pPr>
              <w:pStyle w:val="BodyText"/>
              <w:ind w:left="360"/>
              <w:rPr>
                <w:sz w:val="16"/>
                <w:szCs w:val="16"/>
              </w:rPr>
            </w:pPr>
          </w:p>
          <w:p w:rsidR="00D25F80" w:rsidRPr="00F834FD" w:rsidRDefault="00D25F80">
            <w:pPr>
              <w:pStyle w:val="BodyText"/>
              <w:numPr>
                <w:ilvl w:val="0"/>
                <w:numId w:val="3"/>
              </w:numPr>
              <w:rPr>
                <w:sz w:val="16"/>
                <w:szCs w:val="16"/>
              </w:rPr>
            </w:pPr>
            <w:r w:rsidRPr="00621547">
              <w:rPr>
                <w:b/>
                <w:sz w:val="16"/>
                <w:szCs w:val="16"/>
              </w:rPr>
              <w:t>Date(s) of event:</w:t>
            </w:r>
            <w:r w:rsidRPr="00621547">
              <w:rPr>
                <w:sz w:val="16"/>
                <w:szCs w:val="16"/>
              </w:rPr>
              <w:t xml:space="preserve">  </w:t>
            </w:r>
            <w:r w:rsidR="00984822" w:rsidRPr="00621547">
              <w:rPr>
                <w:b/>
                <w:bCs/>
                <w:sz w:val="16"/>
                <w:szCs w:val="16"/>
              </w:rPr>
              <w:t xml:space="preserve">  </w:t>
            </w:r>
            <w:r w:rsidR="00C20381" w:rsidRPr="00621547">
              <w:rPr>
                <w:bCs/>
                <w:sz w:val="16"/>
                <w:szCs w:val="16"/>
              </w:rPr>
              <w:t>______</w:t>
            </w:r>
            <w:r w:rsidR="00F34AEE">
              <w:rPr>
                <w:bCs/>
                <w:sz w:val="16"/>
                <w:szCs w:val="16"/>
              </w:rPr>
              <w:t>____________________________</w:t>
            </w:r>
          </w:p>
          <w:p w:rsidR="00F834FD" w:rsidRDefault="00F834FD" w:rsidP="00F834FD">
            <w:pPr>
              <w:pStyle w:val="BodyText"/>
              <w:rPr>
                <w:sz w:val="17"/>
                <w:szCs w:val="17"/>
              </w:rPr>
            </w:pPr>
          </w:p>
          <w:p w:rsidR="00F834FD" w:rsidRPr="00F834FD" w:rsidRDefault="00F34AEE">
            <w:pPr>
              <w:pStyle w:val="BodyText"/>
              <w:numPr>
                <w:ilvl w:val="0"/>
                <w:numId w:val="3"/>
              </w:numPr>
              <w:rPr>
                <w:b/>
                <w:sz w:val="16"/>
                <w:szCs w:val="16"/>
              </w:rPr>
            </w:pPr>
            <w:r>
              <w:rPr>
                <w:noProof/>
                <w:sz w:val="18"/>
                <w:szCs w:val="18"/>
                <w:lang w:eastAsia="en-IE"/>
              </w:rPr>
              <w:pict>
                <v:rect id="_x0000_s1047" style="position:absolute;left:0;text-align:left;margin-left:342.9pt;margin-top:-.25pt;width:30.75pt;height:11.25pt;z-index:251663872"/>
              </w:pict>
            </w:r>
            <w:r>
              <w:rPr>
                <w:noProof/>
                <w:sz w:val="18"/>
                <w:szCs w:val="18"/>
                <w:lang w:eastAsia="en-IE"/>
              </w:rPr>
              <w:pict>
                <v:rect id="_x0000_s1046" style="position:absolute;left:0;text-align:left;margin-left:219.9pt;margin-top:-.25pt;width:30.75pt;height:11.25pt;z-index:251662848"/>
              </w:pict>
            </w:r>
            <w:r>
              <w:rPr>
                <w:noProof/>
                <w:sz w:val="18"/>
                <w:szCs w:val="18"/>
                <w:lang w:eastAsia="en-IE"/>
              </w:rPr>
              <w:pict>
                <v:rect id="_x0000_s1045" style="position:absolute;left:0;text-align:left;margin-left:67.65pt;margin-top:-.25pt;width:30.75pt;height:11.25pt;z-index:251661824"/>
              </w:pict>
            </w:r>
            <w:r w:rsidR="00F834FD" w:rsidRPr="00F834FD">
              <w:rPr>
                <w:b/>
                <w:sz w:val="16"/>
                <w:szCs w:val="16"/>
              </w:rPr>
              <w:t xml:space="preserve">Hand </w:t>
            </w:r>
            <w:r w:rsidR="00F834FD">
              <w:rPr>
                <w:b/>
                <w:sz w:val="16"/>
                <w:szCs w:val="16"/>
              </w:rPr>
              <w:t xml:space="preserve">                        Burger Bar (Under 10 Foot)                    Trailer(over 10 Foot)</w:t>
            </w:r>
          </w:p>
          <w:p w:rsidR="00DE4233" w:rsidRPr="00621547" w:rsidRDefault="00DE4233" w:rsidP="00DE4233">
            <w:pPr>
              <w:pStyle w:val="ListParagraph"/>
              <w:rPr>
                <w:sz w:val="16"/>
                <w:szCs w:val="16"/>
              </w:rPr>
            </w:pPr>
          </w:p>
          <w:p w:rsidR="00DE4233" w:rsidRPr="00621547" w:rsidRDefault="00F34AEE">
            <w:pPr>
              <w:pStyle w:val="BodyText"/>
              <w:numPr>
                <w:ilvl w:val="0"/>
                <w:numId w:val="3"/>
              </w:numPr>
              <w:rPr>
                <w:sz w:val="16"/>
                <w:szCs w:val="16"/>
              </w:rPr>
            </w:pPr>
            <w:r>
              <w:rPr>
                <w:b/>
                <w:noProof/>
                <w:sz w:val="16"/>
                <w:szCs w:val="16"/>
                <w:lang w:eastAsia="en-IE"/>
              </w:rPr>
              <w:pict>
                <v:rect id="_x0000_s1040" style="position:absolute;left:0;text-align:left;margin-left:210.15pt;margin-top:-1.2pt;width:35.25pt;height:11.25pt;z-index:251657728"/>
              </w:pict>
            </w:r>
            <w:r>
              <w:rPr>
                <w:b/>
                <w:noProof/>
                <w:sz w:val="16"/>
                <w:szCs w:val="16"/>
                <w:lang w:eastAsia="en-IE"/>
              </w:rPr>
              <w:pict>
                <v:rect id="_x0000_s1039" style="position:absolute;left:0;text-align:left;margin-left:62.4pt;margin-top:-1.2pt;width:30.75pt;height:11.25pt;z-index:251656704"/>
              </w:pict>
            </w:r>
            <w:r w:rsidR="00DE4233" w:rsidRPr="00621547">
              <w:rPr>
                <w:b/>
                <w:sz w:val="16"/>
                <w:szCs w:val="16"/>
              </w:rPr>
              <w:t>Post</w:t>
            </w:r>
            <w:r w:rsidR="00DE4233" w:rsidRPr="00621547">
              <w:rPr>
                <w:sz w:val="16"/>
                <w:szCs w:val="16"/>
              </w:rPr>
              <w:t xml:space="preserve">                               </w:t>
            </w:r>
            <w:r w:rsidR="00DE4233" w:rsidRPr="00621547">
              <w:rPr>
                <w:b/>
                <w:sz w:val="16"/>
                <w:szCs w:val="16"/>
              </w:rPr>
              <w:t xml:space="preserve"> Collection</w:t>
            </w:r>
            <w:r w:rsidR="00DE4233" w:rsidRPr="00621547">
              <w:rPr>
                <w:sz w:val="16"/>
                <w:szCs w:val="16"/>
              </w:rPr>
              <w:t xml:space="preserve">    </w:t>
            </w:r>
          </w:p>
          <w:p w:rsidR="00D25F80" w:rsidRDefault="00D25F80">
            <w:pPr>
              <w:pStyle w:val="BodyText"/>
              <w:rPr>
                <w:sz w:val="16"/>
                <w:szCs w:val="16"/>
              </w:rPr>
            </w:pPr>
          </w:p>
          <w:p w:rsidR="00833428" w:rsidRPr="00621547" w:rsidRDefault="00833428">
            <w:pPr>
              <w:pStyle w:val="BodyText"/>
              <w:rPr>
                <w:sz w:val="16"/>
                <w:szCs w:val="16"/>
              </w:rPr>
            </w:pPr>
          </w:p>
          <w:p w:rsidR="00D25F80" w:rsidRPr="00621547" w:rsidRDefault="00D25F80" w:rsidP="00FC7201">
            <w:pPr>
              <w:pStyle w:val="BodyText"/>
              <w:ind w:left="360"/>
              <w:rPr>
                <w:sz w:val="18"/>
                <w:szCs w:val="18"/>
              </w:rPr>
            </w:pPr>
          </w:p>
        </w:tc>
      </w:tr>
    </w:tbl>
    <w:p w:rsidR="0009581F" w:rsidRDefault="0009581F" w:rsidP="00621547">
      <w:pPr>
        <w:rPr>
          <w:rFonts w:ascii="Helvetica" w:hAnsi="Helvetica"/>
          <w:b/>
          <w:noProof/>
          <w:sz w:val="18"/>
        </w:rPr>
      </w:pPr>
    </w:p>
    <w:p w:rsidR="0009581F" w:rsidRDefault="0009581F" w:rsidP="00621547">
      <w:pPr>
        <w:rPr>
          <w:rFonts w:ascii="Helvetica" w:hAnsi="Helvetica"/>
          <w:b/>
          <w:noProof/>
          <w:sz w:val="18"/>
        </w:rPr>
      </w:pPr>
      <w:bookmarkStart w:id="0" w:name="_GoBack"/>
      <w:bookmarkEnd w:id="0"/>
    </w:p>
    <w:p w:rsidR="00B41B6D" w:rsidRPr="00F34AEE" w:rsidRDefault="00F34AEE">
      <w:pPr>
        <w:pStyle w:val="BodyText"/>
        <w:rPr>
          <w:b/>
          <w:bCs/>
          <w:sz w:val="20"/>
          <w:szCs w:val="20"/>
          <w:u w:val="single"/>
        </w:rPr>
      </w:pPr>
      <w:r w:rsidRPr="00F34AEE">
        <w:rPr>
          <w:b/>
          <w:bCs/>
          <w:sz w:val="20"/>
          <w:szCs w:val="20"/>
          <w:u w:val="single"/>
        </w:rPr>
        <w:t>Checklist for Applicant:</w:t>
      </w:r>
    </w:p>
    <w:p w:rsidR="00F34AEE" w:rsidRDefault="00F34AEE" w:rsidP="00F34AEE">
      <w:pPr>
        <w:pStyle w:val="BodyText"/>
        <w:numPr>
          <w:ilvl w:val="0"/>
          <w:numId w:val="14"/>
        </w:numPr>
        <w:rPr>
          <w:bCs/>
          <w:sz w:val="20"/>
          <w:szCs w:val="20"/>
        </w:rPr>
      </w:pPr>
      <w:r>
        <w:rPr>
          <w:bCs/>
          <w:sz w:val="20"/>
          <w:szCs w:val="20"/>
        </w:rPr>
        <w:t>Fully completed application form</w:t>
      </w:r>
    </w:p>
    <w:p w:rsidR="00F34AEE" w:rsidRDefault="00F34AEE" w:rsidP="00F34AEE">
      <w:pPr>
        <w:pStyle w:val="BodyText"/>
        <w:numPr>
          <w:ilvl w:val="0"/>
          <w:numId w:val="14"/>
        </w:numPr>
        <w:rPr>
          <w:bCs/>
          <w:sz w:val="20"/>
          <w:szCs w:val="20"/>
        </w:rPr>
      </w:pPr>
      <w:r>
        <w:rPr>
          <w:bCs/>
          <w:sz w:val="20"/>
          <w:szCs w:val="20"/>
        </w:rPr>
        <w:t>Two passport photographs of applicant or digital photo taken and held in the office</w:t>
      </w:r>
    </w:p>
    <w:p w:rsidR="00F34AEE" w:rsidRDefault="00F34AEE" w:rsidP="00F34AEE">
      <w:pPr>
        <w:pStyle w:val="BodyText"/>
        <w:numPr>
          <w:ilvl w:val="0"/>
          <w:numId w:val="14"/>
        </w:numPr>
        <w:rPr>
          <w:bCs/>
          <w:sz w:val="20"/>
          <w:szCs w:val="20"/>
        </w:rPr>
      </w:pPr>
      <w:r>
        <w:rPr>
          <w:bCs/>
          <w:sz w:val="20"/>
          <w:szCs w:val="20"/>
        </w:rPr>
        <w:t>Proof of ID: Passport/Drivers Licence</w:t>
      </w:r>
    </w:p>
    <w:p w:rsidR="00F34AEE" w:rsidRDefault="00F34AEE" w:rsidP="00F34AEE">
      <w:pPr>
        <w:pStyle w:val="BodyText"/>
        <w:numPr>
          <w:ilvl w:val="0"/>
          <w:numId w:val="14"/>
        </w:numPr>
        <w:rPr>
          <w:bCs/>
          <w:sz w:val="20"/>
          <w:szCs w:val="20"/>
        </w:rPr>
      </w:pPr>
      <w:r>
        <w:rPr>
          <w:bCs/>
          <w:sz w:val="20"/>
          <w:szCs w:val="20"/>
        </w:rPr>
        <w:t>Tax Clearance Cert</w:t>
      </w:r>
    </w:p>
    <w:p w:rsidR="00F34AEE" w:rsidRDefault="00F34AEE" w:rsidP="00F34AEE">
      <w:pPr>
        <w:pStyle w:val="BodyText"/>
        <w:numPr>
          <w:ilvl w:val="0"/>
          <w:numId w:val="14"/>
        </w:numPr>
        <w:rPr>
          <w:bCs/>
          <w:sz w:val="20"/>
          <w:szCs w:val="20"/>
        </w:rPr>
      </w:pPr>
      <w:r>
        <w:rPr>
          <w:bCs/>
          <w:sz w:val="20"/>
          <w:szCs w:val="20"/>
        </w:rPr>
        <w:t xml:space="preserve">Payment of €25 or payment of €38 for </w:t>
      </w:r>
      <w:proofErr w:type="spellStart"/>
      <w:r>
        <w:rPr>
          <w:bCs/>
          <w:sz w:val="20"/>
          <w:szCs w:val="20"/>
        </w:rPr>
        <w:t>Croke</w:t>
      </w:r>
      <w:proofErr w:type="spellEnd"/>
      <w:r>
        <w:rPr>
          <w:bCs/>
          <w:sz w:val="20"/>
          <w:szCs w:val="20"/>
        </w:rPr>
        <w:t xml:space="preserve"> Park and Aviva Stadium</w:t>
      </w:r>
    </w:p>
    <w:p w:rsidR="00F34AEE" w:rsidRPr="00F34AEE" w:rsidRDefault="00F34AEE" w:rsidP="00F34AEE">
      <w:pPr>
        <w:pStyle w:val="BodyText"/>
        <w:numPr>
          <w:ilvl w:val="0"/>
          <w:numId w:val="14"/>
        </w:numPr>
        <w:rPr>
          <w:bCs/>
          <w:sz w:val="20"/>
          <w:szCs w:val="20"/>
        </w:rPr>
      </w:pPr>
      <w:r>
        <w:rPr>
          <w:bCs/>
          <w:sz w:val="20"/>
          <w:szCs w:val="20"/>
        </w:rPr>
        <w:t>Payment must be made to DCC ten days in advance of event.</w:t>
      </w:r>
    </w:p>
    <w:p w:rsidR="004C399A" w:rsidRDefault="004C399A">
      <w:pPr>
        <w:pStyle w:val="BodyText"/>
        <w:rPr>
          <w:bCs/>
          <w:i/>
          <w:sz w:val="17"/>
          <w:szCs w:val="17"/>
        </w:rPr>
      </w:pPr>
    </w:p>
    <w:p w:rsidR="004C399A" w:rsidRDefault="004C399A">
      <w:pPr>
        <w:pStyle w:val="BodyText"/>
        <w:rPr>
          <w:bCs/>
          <w:i/>
          <w:sz w:val="17"/>
          <w:szCs w:val="17"/>
        </w:rPr>
      </w:pPr>
    </w:p>
    <w:p w:rsidR="004C399A" w:rsidRDefault="004C399A">
      <w:pPr>
        <w:pStyle w:val="BodyText"/>
        <w:rPr>
          <w:bCs/>
          <w:i/>
          <w:sz w:val="17"/>
          <w:szCs w:val="17"/>
        </w:rPr>
      </w:pPr>
    </w:p>
    <w:p w:rsidR="00D25F80" w:rsidRPr="00FC7201" w:rsidRDefault="00D25F80">
      <w:pPr>
        <w:pStyle w:val="BodyText"/>
        <w:rPr>
          <w:b/>
          <w:bCs/>
          <w:sz w:val="20"/>
          <w:szCs w:val="20"/>
        </w:rPr>
      </w:pPr>
      <w:r w:rsidRPr="00FC7201">
        <w:rPr>
          <w:b/>
          <w:bCs/>
          <w:sz w:val="20"/>
          <w:szCs w:val="20"/>
        </w:rPr>
        <w:t>To Dublin City Council</w:t>
      </w:r>
    </w:p>
    <w:p w:rsidR="00D25F80" w:rsidRPr="00FC7201" w:rsidRDefault="00D25F80">
      <w:pPr>
        <w:pStyle w:val="BodyText"/>
        <w:rPr>
          <w:b/>
          <w:bCs/>
          <w:sz w:val="20"/>
          <w:szCs w:val="20"/>
        </w:rPr>
      </w:pPr>
      <w:r w:rsidRPr="00FC7201">
        <w:rPr>
          <w:b/>
          <w:bCs/>
          <w:sz w:val="20"/>
          <w:szCs w:val="20"/>
        </w:rPr>
        <w:t>I declare:-</w:t>
      </w:r>
    </w:p>
    <w:p w:rsidR="00D25F80" w:rsidRPr="00FC7201" w:rsidRDefault="00D25F80">
      <w:pPr>
        <w:pStyle w:val="BodyText"/>
        <w:rPr>
          <w:sz w:val="20"/>
          <w:szCs w:val="20"/>
        </w:rPr>
      </w:pPr>
    </w:p>
    <w:tbl>
      <w:tblPr>
        <w:tblW w:w="0" w:type="auto"/>
        <w:tblLook w:val="0000" w:firstRow="0" w:lastRow="0" w:firstColumn="0" w:lastColumn="0" w:noHBand="0" w:noVBand="0"/>
      </w:tblPr>
      <w:tblGrid>
        <w:gridCol w:w="648"/>
        <w:gridCol w:w="7874"/>
      </w:tblGrid>
      <w:tr w:rsidR="00D25F80" w:rsidRPr="00B41B6D">
        <w:tc>
          <w:tcPr>
            <w:tcW w:w="648" w:type="dxa"/>
          </w:tcPr>
          <w:p w:rsidR="00D25F80" w:rsidRPr="00B41B6D" w:rsidRDefault="00D25F80">
            <w:pPr>
              <w:pStyle w:val="BodyText"/>
              <w:rPr>
                <w:sz w:val="18"/>
                <w:szCs w:val="20"/>
              </w:rPr>
            </w:pPr>
            <w:r w:rsidRPr="00B41B6D">
              <w:rPr>
                <w:sz w:val="18"/>
                <w:szCs w:val="20"/>
              </w:rPr>
              <w:t>1.</w:t>
            </w:r>
          </w:p>
        </w:tc>
        <w:tc>
          <w:tcPr>
            <w:tcW w:w="7874" w:type="dxa"/>
          </w:tcPr>
          <w:p w:rsidR="00D25F80" w:rsidRPr="00B41B6D" w:rsidRDefault="00D25F80">
            <w:pPr>
              <w:pStyle w:val="BodyText"/>
              <w:rPr>
                <w:sz w:val="18"/>
                <w:szCs w:val="20"/>
              </w:rPr>
            </w:pPr>
            <w:r w:rsidRPr="00B41B6D">
              <w:rPr>
                <w:sz w:val="18"/>
                <w:szCs w:val="20"/>
              </w:rPr>
              <w:t>That I have not been convicted of two or more offences under the Casual Trading Act 1995, within three years prior to the date on which I intend to commence casual trading.</w:t>
            </w:r>
          </w:p>
        </w:tc>
      </w:tr>
      <w:tr w:rsidR="00D25F80" w:rsidRPr="00B41B6D">
        <w:tc>
          <w:tcPr>
            <w:tcW w:w="648" w:type="dxa"/>
          </w:tcPr>
          <w:p w:rsidR="00D25F80" w:rsidRPr="00B41B6D" w:rsidRDefault="00D25F80">
            <w:pPr>
              <w:pStyle w:val="BodyText"/>
              <w:rPr>
                <w:sz w:val="18"/>
                <w:szCs w:val="20"/>
              </w:rPr>
            </w:pPr>
          </w:p>
          <w:p w:rsidR="00D25F80" w:rsidRPr="00B41B6D" w:rsidRDefault="00D25F80">
            <w:pPr>
              <w:pStyle w:val="BodyText"/>
              <w:rPr>
                <w:sz w:val="18"/>
                <w:szCs w:val="20"/>
              </w:rPr>
            </w:pPr>
            <w:r w:rsidRPr="00B41B6D">
              <w:rPr>
                <w:sz w:val="18"/>
                <w:szCs w:val="20"/>
              </w:rPr>
              <w:t>2.</w:t>
            </w:r>
          </w:p>
        </w:tc>
        <w:tc>
          <w:tcPr>
            <w:tcW w:w="7874" w:type="dxa"/>
          </w:tcPr>
          <w:p w:rsidR="00D25F80" w:rsidRPr="00B41B6D" w:rsidRDefault="00D25F80">
            <w:pPr>
              <w:pStyle w:val="BodyText"/>
              <w:rPr>
                <w:sz w:val="18"/>
                <w:szCs w:val="20"/>
              </w:rPr>
            </w:pPr>
          </w:p>
          <w:p w:rsidR="00C86EF1" w:rsidRPr="00C86EF1" w:rsidRDefault="00D25F80" w:rsidP="00F834FD">
            <w:pPr>
              <w:pStyle w:val="BodyText"/>
              <w:rPr>
                <w:sz w:val="18"/>
                <w:szCs w:val="20"/>
              </w:rPr>
            </w:pPr>
            <w:r w:rsidRPr="00B41B6D">
              <w:rPr>
                <w:sz w:val="18"/>
                <w:szCs w:val="20"/>
              </w:rPr>
              <w:t>That the foregoing particulars are correct and I enclose a cheque/bank draft/postal order/money order/cash for the fee fixed under bye-law by the local authority under section 6 of the Casual Trading Act, 1995.</w:t>
            </w:r>
          </w:p>
        </w:tc>
      </w:tr>
      <w:tr w:rsidR="00C86EF1" w:rsidRPr="00B41B6D">
        <w:tc>
          <w:tcPr>
            <w:tcW w:w="648" w:type="dxa"/>
          </w:tcPr>
          <w:p w:rsidR="00C86EF1" w:rsidRPr="00B41B6D" w:rsidRDefault="00C86EF1">
            <w:pPr>
              <w:pStyle w:val="BodyText"/>
              <w:rPr>
                <w:sz w:val="18"/>
                <w:szCs w:val="20"/>
              </w:rPr>
            </w:pPr>
          </w:p>
        </w:tc>
        <w:tc>
          <w:tcPr>
            <w:tcW w:w="7874" w:type="dxa"/>
          </w:tcPr>
          <w:p w:rsidR="00C86EF1" w:rsidRPr="00B41B6D" w:rsidRDefault="00C86EF1">
            <w:pPr>
              <w:pStyle w:val="BodyText"/>
              <w:rPr>
                <w:sz w:val="18"/>
                <w:szCs w:val="20"/>
              </w:rPr>
            </w:pPr>
          </w:p>
        </w:tc>
      </w:tr>
    </w:tbl>
    <w:p w:rsidR="00C86EF1" w:rsidRDefault="00C86EF1">
      <w:pPr>
        <w:pStyle w:val="BodyText"/>
        <w:rPr>
          <w:b/>
          <w:sz w:val="18"/>
          <w:szCs w:val="20"/>
          <w:u w:val="single"/>
        </w:rPr>
      </w:pPr>
      <w:r w:rsidRPr="00C86EF1">
        <w:rPr>
          <w:b/>
          <w:sz w:val="20"/>
          <w:szCs w:val="20"/>
        </w:rPr>
        <w:t>Signed:</w:t>
      </w:r>
      <w:r>
        <w:rPr>
          <w:b/>
          <w:sz w:val="18"/>
          <w:szCs w:val="20"/>
        </w:rPr>
        <w:t xml:space="preserve"> </w:t>
      </w:r>
      <w:r>
        <w:rPr>
          <w:b/>
          <w:sz w:val="18"/>
          <w:szCs w:val="20"/>
          <w:u w:val="single"/>
        </w:rPr>
        <w:tab/>
      </w:r>
      <w:r>
        <w:rPr>
          <w:b/>
          <w:sz w:val="18"/>
          <w:szCs w:val="20"/>
          <w:u w:val="single"/>
        </w:rPr>
        <w:tab/>
      </w:r>
      <w:r>
        <w:rPr>
          <w:b/>
          <w:sz w:val="18"/>
          <w:szCs w:val="20"/>
          <w:u w:val="single"/>
        </w:rPr>
        <w:tab/>
      </w:r>
      <w:r>
        <w:rPr>
          <w:b/>
          <w:sz w:val="18"/>
          <w:szCs w:val="20"/>
          <w:u w:val="single"/>
        </w:rPr>
        <w:tab/>
      </w:r>
      <w:r>
        <w:rPr>
          <w:b/>
          <w:sz w:val="18"/>
          <w:szCs w:val="20"/>
          <w:u w:val="single"/>
        </w:rPr>
        <w:tab/>
      </w:r>
      <w:r>
        <w:rPr>
          <w:b/>
          <w:sz w:val="18"/>
          <w:szCs w:val="20"/>
          <w:u w:val="single"/>
        </w:rPr>
        <w:tab/>
      </w:r>
      <w:r>
        <w:rPr>
          <w:b/>
          <w:sz w:val="18"/>
          <w:szCs w:val="20"/>
        </w:rPr>
        <w:tab/>
      </w:r>
      <w:r>
        <w:rPr>
          <w:b/>
          <w:sz w:val="18"/>
          <w:szCs w:val="20"/>
        </w:rPr>
        <w:tab/>
      </w:r>
      <w:r w:rsidRPr="00C86EF1">
        <w:rPr>
          <w:b/>
          <w:sz w:val="20"/>
          <w:szCs w:val="20"/>
        </w:rPr>
        <w:t>Date:</w:t>
      </w:r>
      <w:r>
        <w:rPr>
          <w:b/>
          <w:sz w:val="18"/>
          <w:szCs w:val="20"/>
          <w:u w:val="single"/>
        </w:rPr>
        <w:tab/>
      </w:r>
      <w:r>
        <w:rPr>
          <w:b/>
          <w:sz w:val="18"/>
          <w:szCs w:val="20"/>
          <w:u w:val="single"/>
        </w:rPr>
        <w:tab/>
      </w:r>
      <w:r>
        <w:rPr>
          <w:b/>
          <w:sz w:val="18"/>
          <w:szCs w:val="20"/>
          <w:u w:val="single"/>
        </w:rPr>
        <w:tab/>
      </w:r>
      <w:r>
        <w:rPr>
          <w:b/>
          <w:sz w:val="18"/>
          <w:szCs w:val="20"/>
          <w:u w:val="single"/>
        </w:rPr>
        <w:tab/>
      </w:r>
    </w:p>
    <w:p w:rsidR="00C86EF1" w:rsidRDefault="00C86EF1">
      <w:pPr>
        <w:pStyle w:val="BodyText"/>
        <w:rPr>
          <w:b/>
          <w:sz w:val="18"/>
          <w:szCs w:val="20"/>
          <w:u w:val="single"/>
        </w:rPr>
      </w:pPr>
    </w:p>
    <w:p w:rsidR="00D25F80" w:rsidRPr="00C86EF1" w:rsidRDefault="00D25F80">
      <w:pPr>
        <w:pStyle w:val="BodyText"/>
        <w:rPr>
          <w:b/>
          <w:sz w:val="18"/>
          <w:szCs w:val="20"/>
          <w:u w:val="single"/>
        </w:rPr>
      </w:pPr>
      <w:r w:rsidRPr="00B41B6D">
        <w:rPr>
          <w:sz w:val="18"/>
          <w:szCs w:val="20"/>
        </w:rPr>
        <w:t xml:space="preserve">N.B.: The acceptance of an application by Dublin City Council cannot guarantee the granting of a licence. </w:t>
      </w:r>
    </w:p>
    <w:p w:rsidR="00D25F80" w:rsidRPr="00B41B6D" w:rsidRDefault="00D25F80">
      <w:pPr>
        <w:pStyle w:val="BodyText"/>
        <w:rPr>
          <w:sz w:val="18"/>
          <w:szCs w:val="20"/>
        </w:rPr>
      </w:pPr>
      <w:r w:rsidRPr="00B41B6D">
        <w:rPr>
          <w:sz w:val="18"/>
          <w:szCs w:val="20"/>
        </w:rPr>
        <w:t>*Note (for information only)</w:t>
      </w:r>
    </w:p>
    <w:p w:rsidR="00D25F80" w:rsidRPr="00B41B6D" w:rsidRDefault="00D25F80">
      <w:pPr>
        <w:pStyle w:val="BodyText"/>
        <w:rPr>
          <w:sz w:val="18"/>
          <w:szCs w:val="20"/>
        </w:rPr>
      </w:pPr>
    </w:p>
    <w:p w:rsidR="00D25F80" w:rsidRPr="00B41B6D" w:rsidRDefault="00D25F80">
      <w:pPr>
        <w:pStyle w:val="BodyText"/>
        <w:rPr>
          <w:sz w:val="18"/>
          <w:szCs w:val="20"/>
        </w:rPr>
      </w:pPr>
      <w:r w:rsidRPr="00B41B6D">
        <w:rPr>
          <w:sz w:val="18"/>
          <w:szCs w:val="20"/>
        </w:rPr>
        <w:t xml:space="preserve">Section 4(11) of the Casual Trading Act, 1995, provides that the local authority concerned shall notify the Minister for Social Welfare of the name and address of a person to whom a casual trading licence was granted and the conditions of the licence and section 4(2A) of the Casual Trading, Act, 1995 (inserted by section 141 of the Finance Act, 1996 (No. 9 of 1996) provides that the local authority concerned shall notify the Revenue Commissioners of the name, address and tax reference number of a person to whom a casual trading licence was granted and the conditions of the licence.  Section 13 of the casual </w:t>
      </w:r>
      <w:proofErr w:type="gramStart"/>
      <w:r w:rsidRPr="00B41B6D">
        <w:rPr>
          <w:sz w:val="18"/>
          <w:szCs w:val="20"/>
        </w:rPr>
        <w:t>Trading  Act</w:t>
      </w:r>
      <w:proofErr w:type="gramEnd"/>
      <w:r w:rsidRPr="00B41B6D">
        <w:rPr>
          <w:sz w:val="18"/>
          <w:szCs w:val="20"/>
        </w:rPr>
        <w:t>, 1995, also provides that a local authority may establish and maintain the Register of Casual Trading Licences on computer.  In such circumstances, personal data kept in the register is subject to the requirements of the Data Protection Act, 1988 (no. 25 of 1988) including an individual’s right of access to and verification of data, where appropriate.</w:t>
      </w:r>
    </w:p>
    <w:p w:rsidR="00D25F80" w:rsidRPr="00FC7201" w:rsidRDefault="00D25F80" w:rsidP="00B41B6D">
      <w:pPr>
        <w:pStyle w:val="BodyText"/>
        <w:rPr>
          <w:sz w:val="20"/>
          <w:szCs w:val="20"/>
        </w:rPr>
      </w:pPr>
    </w:p>
    <w:p w:rsidR="00D25F80" w:rsidRPr="00B41B6D" w:rsidRDefault="00D25F80" w:rsidP="00B41B6D">
      <w:pPr>
        <w:pStyle w:val="BodyText"/>
        <w:jc w:val="center"/>
        <w:rPr>
          <w:b/>
          <w:bCs/>
          <w:sz w:val="20"/>
          <w:szCs w:val="20"/>
        </w:rPr>
      </w:pPr>
      <w:proofErr w:type="gramStart"/>
      <w:r w:rsidRPr="00FC7201">
        <w:rPr>
          <w:b/>
          <w:bCs/>
          <w:sz w:val="20"/>
          <w:szCs w:val="20"/>
        </w:rPr>
        <w:t>EXPLANATORY  NOTE</w:t>
      </w:r>
      <w:proofErr w:type="gramEnd"/>
    </w:p>
    <w:p w:rsidR="00D25F80" w:rsidRPr="00FC7201" w:rsidRDefault="00D25F80">
      <w:pPr>
        <w:pStyle w:val="BodyText"/>
        <w:rPr>
          <w:sz w:val="20"/>
          <w:szCs w:val="20"/>
        </w:rPr>
      </w:pPr>
      <w:r w:rsidRPr="00FC7201">
        <w:rPr>
          <w:sz w:val="20"/>
          <w:szCs w:val="20"/>
        </w:rPr>
        <w:t>(This note is not part of the Instrument and does not purport to be a legal interpretation.)</w:t>
      </w:r>
    </w:p>
    <w:p w:rsidR="00FC7201" w:rsidRPr="00FC7201" w:rsidRDefault="00D25F80" w:rsidP="00C86EF1">
      <w:pPr>
        <w:pStyle w:val="BodyText"/>
        <w:rPr>
          <w:sz w:val="20"/>
          <w:szCs w:val="20"/>
        </w:rPr>
      </w:pPr>
      <w:r w:rsidRPr="00FC7201">
        <w:rPr>
          <w:sz w:val="20"/>
          <w:szCs w:val="20"/>
        </w:rPr>
        <w:t xml:space="preserve">The purpose of these Regulations is to prescribe the form of application for a casual trading licence in accordance with Section 4 of the Casual Trading Act, 1995. </w:t>
      </w:r>
    </w:p>
    <w:p w:rsidR="00FC7201" w:rsidRPr="0009581F" w:rsidRDefault="00FC7201" w:rsidP="00FC7201">
      <w:pPr>
        <w:rPr>
          <w:rFonts w:ascii="Helvetica" w:hAnsi="Helvetica"/>
          <w:b/>
          <w:sz w:val="20"/>
          <w:szCs w:val="20"/>
          <w:u w:val="single"/>
          <w:lang w:val="en-IE"/>
        </w:rPr>
      </w:pPr>
    </w:p>
    <w:p w:rsidR="00B41B6D" w:rsidRDefault="00B41B6D" w:rsidP="00B41B6D">
      <w:pPr>
        <w:rPr>
          <w:u w:val="single"/>
        </w:rPr>
      </w:pPr>
      <w:r w:rsidRPr="00A56A1B">
        <w:rPr>
          <w:u w:val="single"/>
        </w:rPr>
        <w:t xml:space="preserve">Casual Trading and Event Trading </w:t>
      </w:r>
      <w:r>
        <w:rPr>
          <w:u w:val="single"/>
        </w:rPr>
        <w:t>–</w:t>
      </w:r>
      <w:r w:rsidRPr="00A56A1B">
        <w:rPr>
          <w:u w:val="single"/>
        </w:rPr>
        <w:t>GDPR</w:t>
      </w:r>
    </w:p>
    <w:p w:rsidR="00B41B6D" w:rsidRPr="00DD795D" w:rsidRDefault="00B41B6D" w:rsidP="00B41B6D">
      <w:pPr>
        <w:numPr>
          <w:ilvl w:val="0"/>
          <w:numId w:val="10"/>
        </w:numPr>
        <w:spacing w:line="276" w:lineRule="auto"/>
        <w:ind w:left="426" w:hanging="426"/>
        <w:rPr>
          <w:sz w:val="20"/>
          <w:szCs w:val="16"/>
        </w:rPr>
      </w:pPr>
      <w:r w:rsidRPr="00DD795D">
        <w:rPr>
          <w:sz w:val="20"/>
          <w:szCs w:val="16"/>
        </w:rPr>
        <w:t>Dublin City Council is the data controller</w:t>
      </w:r>
    </w:p>
    <w:p w:rsidR="00B41B6D" w:rsidRPr="00DD795D" w:rsidRDefault="00B41B6D" w:rsidP="00B41B6D">
      <w:pPr>
        <w:numPr>
          <w:ilvl w:val="0"/>
          <w:numId w:val="10"/>
        </w:numPr>
        <w:spacing w:line="276" w:lineRule="auto"/>
        <w:rPr>
          <w:sz w:val="20"/>
          <w:szCs w:val="16"/>
          <w:u w:val="single"/>
        </w:rPr>
      </w:pPr>
      <w:r w:rsidRPr="00DD795D">
        <w:rPr>
          <w:sz w:val="20"/>
          <w:szCs w:val="16"/>
        </w:rPr>
        <w:t xml:space="preserve">The DPO’s (Data Protection Officer) details are </w:t>
      </w:r>
      <w:hyperlink r:id="rId8" w:history="1">
        <w:r w:rsidRPr="00DD795D">
          <w:rPr>
            <w:rStyle w:val="Hyperlink"/>
            <w:sz w:val="20"/>
          </w:rPr>
          <w:t>dataprotection@dublincity.ie</w:t>
        </w:r>
      </w:hyperlink>
      <w:r w:rsidRPr="00DD795D">
        <w:rPr>
          <w:sz w:val="20"/>
          <w:szCs w:val="16"/>
          <w:u w:val="single"/>
        </w:rPr>
        <w:t xml:space="preserve"> and 01 2223775</w:t>
      </w:r>
    </w:p>
    <w:p w:rsidR="00B41B6D" w:rsidRPr="00DD795D" w:rsidRDefault="00B41B6D" w:rsidP="00B41B6D">
      <w:pPr>
        <w:numPr>
          <w:ilvl w:val="0"/>
          <w:numId w:val="10"/>
        </w:numPr>
        <w:spacing w:line="276" w:lineRule="auto"/>
        <w:rPr>
          <w:sz w:val="20"/>
          <w:szCs w:val="16"/>
        </w:rPr>
      </w:pPr>
      <w:r w:rsidRPr="00DD795D">
        <w:rPr>
          <w:sz w:val="20"/>
          <w:szCs w:val="16"/>
        </w:rPr>
        <w:t>The data subject’s rights are:</w:t>
      </w:r>
    </w:p>
    <w:p w:rsidR="00B41B6D" w:rsidRPr="00DD795D" w:rsidRDefault="00B41B6D" w:rsidP="00B41B6D">
      <w:pPr>
        <w:numPr>
          <w:ilvl w:val="3"/>
          <w:numId w:val="11"/>
        </w:numPr>
        <w:spacing w:line="276" w:lineRule="auto"/>
        <w:ind w:left="426" w:hanging="141"/>
        <w:rPr>
          <w:sz w:val="20"/>
          <w:szCs w:val="16"/>
        </w:rPr>
      </w:pPr>
      <w:r w:rsidRPr="00DD795D">
        <w:rPr>
          <w:sz w:val="20"/>
          <w:szCs w:val="16"/>
        </w:rPr>
        <w:t>The right to access the personal data that we hold about you, together with other information about our processing of the personal data.</w:t>
      </w:r>
    </w:p>
    <w:p w:rsidR="00B41B6D" w:rsidRPr="00DD795D" w:rsidRDefault="00B41B6D" w:rsidP="00B41B6D">
      <w:pPr>
        <w:numPr>
          <w:ilvl w:val="3"/>
          <w:numId w:val="11"/>
        </w:numPr>
        <w:spacing w:line="276" w:lineRule="auto"/>
        <w:ind w:left="426" w:hanging="141"/>
        <w:rPr>
          <w:sz w:val="20"/>
          <w:szCs w:val="16"/>
        </w:rPr>
      </w:pPr>
      <w:r w:rsidRPr="00DD795D">
        <w:rPr>
          <w:sz w:val="20"/>
          <w:szCs w:val="16"/>
        </w:rPr>
        <w:t>The right to require us to rectify any inaccuracies in your personal data.</w:t>
      </w:r>
    </w:p>
    <w:p w:rsidR="00B41B6D" w:rsidRPr="00DD795D" w:rsidRDefault="00B41B6D" w:rsidP="00B41B6D">
      <w:pPr>
        <w:numPr>
          <w:ilvl w:val="3"/>
          <w:numId w:val="11"/>
        </w:numPr>
        <w:spacing w:line="276" w:lineRule="auto"/>
        <w:ind w:left="426" w:hanging="141"/>
        <w:rPr>
          <w:sz w:val="20"/>
          <w:szCs w:val="16"/>
        </w:rPr>
      </w:pPr>
      <w:r w:rsidRPr="00DD795D">
        <w:rPr>
          <w:sz w:val="20"/>
          <w:szCs w:val="16"/>
        </w:rPr>
        <w:t>The right to require us to erase your personal data.</w:t>
      </w:r>
    </w:p>
    <w:p w:rsidR="00B41B6D" w:rsidRPr="00DD795D" w:rsidRDefault="00B41B6D" w:rsidP="00B41B6D">
      <w:pPr>
        <w:numPr>
          <w:ilvl w:val="3"/>
          <w:numId w:val="11"/>
        </w:numPr>
        <w:spacing w:line="276" w:lineRule="auto"/>
        <w:ind w:left="426" w:hanging="141"/>
        <w:rPr>
          <w:sz w:val="20"/>
          <w:szCs w:val="16"/>
        </w:rPr>
      </w:pPr>
      <w:r w:rsidRPr="00DD795D">
        <w:rPr>
          <w:sz w:val="20"/>
          <w:szCs w:val="16"/>
        </w:rPr>
        <w:t>The right to request that we no longer process your personal data for particular purposes.</w:t>
      </w:r>
    </w:p>
    <w:p w:rsidR="00B41B6D" w:rsidRPr="00DD795D" w:rsidRDefault="00B41B6D" w:rsidP="00B41B6D">
      <w:pPr>
        <w:numPr>
          <w:ilvl w:val="3"/>
          <w:numId w:val="11"/>
        </w:numPr>
        <w:spacing w:line="276" w:lineRule="auto"/>
        <w:ind w:left="426" w:hanging="141"/>
        <w:rPr>
          <w:sz w:val="20"/>
          <w:szCs w:val="16"/>
        </w:rPr>
      </w:pPr>
      <w:r w:rsidRPr="00DD795D">
        <w:rPr>
          <w:sz w:val="20"/>
          <w:szCs w:val="16"/>
        </w:rPr>
        <w:t>The right to object to our use of your personal data or the way in which we process it.</w:t>
      </w:r>
    </w:p>
    <w:p w:rsidR="00B41B6D" w:rsidRPr="00DD795D" w:rsidRDefault="00B41B6D" w:rsidP="00B41B6D">
      <w:pPr>
        <w:numPr>
          <w:ilvl w:val="3"/>
          <w:numId w:val="11"/>
        </w:numPr>
        <w:spacing w:line="276" w:lineRule="auto"/>
        <w:ind w:left="426" w:hanging="141"/>
        <w:rPr>
          <w:sz w:val="20"/>
          <w:szCs w:val="16"/>
        </w:rPr>
      </w:pPr>
      <w:r w:rsidRPr="00DD795D">
        <w:rPr>
          <w:sz w:val="20"/>
          <w:szCs w:val="16"/>
        </w:rPr>
        <w:t>The right to receive your personal data, which you provided to us, in a structured, commonly used and machine-readable format or to require us to transmit that data to another controller.</w:t>
      </w:r>
    </w:p>
    <w:p w:rsidR="00B41B6D" w:rsidRPr="00DD795D" w:rsidRDefault="00B41B6D" w:rsidP="00B41B6D">
      <w:pPr>
        <w:numPr>
          <w:ilvl w:val="0"/>
          <w:numId w:val="10"/>
        </w:numPr>
        <w:spacing w:line="276" w:lineRule="auto"/>
        <w:rPr>
          <w:sz w:val="20"/>
          <w:szCs w:val="16"/>
        </w:rPr>
      </w:pPr>
      <w:r w:rsidRPr="00DD795D">
        <w:rPr>
          <w:sz w:val="20"/>
          <w:szCs w:val="16"/>
        </w:rPr>
        <w:t>Make a complaint to the DPC:</w:t>
      </w:r>
    </w:p>
    <w:p w:rsidR="00B41B6D" w:rsidRPr="00DD795D" w:rsidRDefault="00B41B6D" w:rsidP="00B41B6D">
      <w:pPr>
        <w:numPr>
          <w:ilvl w:val="0"/>
          <w:numId w:val="13"/>
        </w:numPr>
        <w:spacing w:line="276" w:lineRule="auto"/>
        <w:ind w:left="426" w:hanging="142"/>
        <w:rPr>
          <w:sz w:val="20"/>
          <w:szCs w:val="16"/>
        </w:rPr>
      </w:pPr>
      <w:r w:rsidRPr="00DD795D">
        <w:rPr>
          <w:sz w:val="20"/>
          <w:szCs w:val="16"/>
        </w:rPr>
        <w:t>If you are not satisfied with the outcome of the response you received from Dublin City Council in relation to your request, then you are entitled to make a complaint to the Data Protection Commission who may investigate the matter for you.</w:t>
      </w:r>
    </w:p>
    <w:p w:rsidR="00B41B6D" w:rsidRPr="00DD795D" w:rsidRDefault="00B41B6D" w:rsidP="00B41B6D">
      <w:pPr>
        <w:numPr>
          <w:ilvl w:val="0"/>
          <w:numId w:val="13"/>
        </w:numPr>
        <w:spacing w:line="276" w:lineRule="auto"/>
        <w:ind w:left="426" w:hanging="142"/>
        <w:rPr>
          <w:sz w:val="20"/>
          <w:szCs w:val="16"/>
        </w:rPr>
      </w:pPr>
      <w:r w:rsidRPr="00DD795D">
        <w:rPr>
          <w:sz w:val="20"/>
          <w:szCs w:val="16"/>
        </w:rPr>
        <w:t xml:space="preserve">Contact details  - Lo Call Number: 1890 252 231 or </w:t>
      </w:r>
      <w:hyperlink r:id="rId9" w:history="1">
        <w:r w:rsidRPr="00DD795D">
          <w:rPr>
            <w:rStyle w:val="Hyperlink"/>
            <w:sz w:val="20"/>
          </w:rPr>
          <w:t>infor@dataprotection.ie</w:t>
        </w:r>
      </w:hyperlink>
      <w:r w:rsidRPr="00DD795D">
        <w:rPr>
          <w:sz w:val="20"/>
          <w:szCs w:val="16"/>
        </w:rPr>
        <w:t xml:space="preserve"> </w:t>
      </w:r>
    </w:p>
    <w:p w:rsidR="00B41B6D" w:rsidRPr="00DD795D" w:rsidRDefault="00B41B6D" w:rsidP="00B41B6D">
      <w:pPr>
        <w:numPr>
          <w:ilvl w:val="0"/>
          <w:numId w:val="13"/>
        </w:numPr>
        <w:spacing w:line="276" w:lineRule="auto"/>
        <w:ind w:left="426" w:hanging="142"/>
        <w:rPr>
          <w:sz w:val="20"/>
          <w:szCs w:val="16"/>
        </w:rPr>
      </w:pPr>
      <w:r w:rsidRPr="00DD795D">
        <w:rPr>
          <w:sz w:val="20"/>
          <w:szCs w:val="16"/>
        </w:rPr>
        <w:t xml:space="preserve">Postal address – Data Protection Commission, Canal House, Station Road, </w:t>
      </w:r>
      <w:proofErr w:type="spellStart"/>
      <w:r w:rsidRPr="00DD795D">
        <w:rPr>
          <w:sz w:val="20"/>
          <w:szCs w:val="16"/>
        </w:rPr>
        <w:t>Port</w:t>
      </w:r>
      <w:r>
        <w:rPr>
          <w:sz w:val="20"/>
          <w:szCs w:val="16"/>
        </w:rPr>
        <w:t>arlington</w:t>
      </w:r>
      <w:proofErr w:type="spellEnd"/>
      <w:r>
        <w:rPr>
          <w:sz w:val="20"/>
          <w:szCs w:val="16"/>
        </w:rPr>
        <w:t>, Co. Laois. R32 AP23.</w:t>
      </w:r>
    </w:p>
    <w:p w:rsidR="00B41B6D" w:rsidRPr="00DD795D" w:rsidRDefault="00B41B6D" w:rsidP="00B41B6D">
      <w:pPr>
        <w:numPr>
          <w:ilvl w:val="0"/>
          <w:numId w:val="10"/>
        </w:numPr>
        <w:spacing w:line="276" w:lineRule="auto"/>
        <w:rPr>
          <w:sz w:val="20"/>
          <w:szCs w:val="16"/>
        </w:rPr>
      </w:pPr>
      <w:r w:rsidRPr="00DD795D">
        <w:rPr>
          <w:sz w:val="20"/>
          <w:szCs w:val="16"/>
        </w:rPr>
        <w:t>Reasons for requesting your personal information</w:t>
      </w:r>
    </w:p>
    <w:p w:rsidR="00B41B6D" w:rsidRPr="00DD795D" w:rsidRDefault="00B41B6D" w:rsidP="00B41B6D">
      <w:pPr>
        <w:numPr>
          <w:ilvl w:val="0"/>
          <w:numId w:val="12"/>
        </w:numPr>
        <w:spacing w:line="276" w:lineRule="auto"/>
        <w:ind w:left="426" w:hanging="142"/>
        <w:rPr>
          <w:sz w:val="20"/>
          <w:szCs w:val="16"/>
        </w:rPr>
      </w:pPr>
      <w:r w:rsidRPr="00DD795D">
        <w:rPr>
          <w:sz w:val="20"/>
          <w:szCs w:val="16"/>
        </w:rPr>
        <w:t>This information is requested in order to issue a Casual Trading/Event Trading licence.</w:t>
      </w:r>
    </w:p>
    <w:p w:rsidR="00B41B6D" w:rsidRPr="00DD795D" w:rsidRDefault="00B41B6D" w:rsidP="00B41B6D">
      <w:pPr>
        <w:numPr>
          <w:ilvl w:val="0"/>
          <w:numId w:val="12"/>
        </w:numPr>
        <w:spacing w:line="276" w:lineRule="auto"/>
        <w:ind w:left="426" w:hanging="142"/>
        <w:rPr>
          <w:sz w:val="20"/>
          <w:szCs w:val="16"/>
        </w:rPr>
      </w:pPr>
      <w:r w:rsidRPr="00DD795D">
        <w:rPr>
          <w:sz w:val="20"/>
          <w:szCs w:val="16"/>
        </w:rPr>
        <w:t>The information is requested in accordance with the Casual Trading Act 1995 and the Casual Trading Bye-Laws 2013.</w:t>
      </w:r>
    </w:p>
    <w:p w:rsidR="00B41B6D" w:rsidRPr="00DD795D" w:rsidRDefault="00B41B6D" w:rsidP="00B41B6D">
      <w:pPr>
        <w:numPr>
          <w:ilvl w:val="0"/>
          <w:numId w:val="12"/>
        </w:numPr>
        <w:spacing w:line="276" w:lineRule="auto"/>
        <w:ind w:left="426" w:hanging="142"/>
        <w:rPr>
          <w:sz w:val="20"/>
          <w:szCs w:val="16"/>
        </w:rPr>
      </w:pPr>
      <w:r w:rsidRPr="00DD795D">
        <w:rPr>
          <w:sz w:val="20"/>
          <w:szCs w:val="16"/>
        </w:rPr>
        <w:t xml:space="preserve">It may be necessary from time to time to pass you contact information on to trusted third parties in order to assist with the processing of your application, such as our statutory partners, e.g. An Garda </w:t>
      </w:r>
      <w:proofErr w:type="spellStart"/>
      <w:r w:rsidRPr="00DD795D">
        <w:rPr>
          <w:sz w:val="20"/>
          <w:szCs w:val="16"/>
        </w:rPr>
        <w:t>Siochána</w:t>
      </w:r>
      <w:proofErr w:type="spellEnd"/>
      <w:r w:rsidRPr="00DD795D">
        <w:rPr>
          <w:sz w:val="20"/>
          <w:szCs w:val="16"/>
        </w:rPr>
        <w:t>, as long as those parties agree to keep this information confidential.</w:t>
      </w:r>
    </w:p>
    <w:p w:rsidR="00B41B6D" w:rsidRPr="00DD795D" w:rsidRDefault="00B41B6D" w:rsidP="00B41B6D">
      <w:pPr>
        <w:numPr>
          <w:ilvl w:val="0"/>
          <w:numId w:val="12"/>
        </w:numPr>
        <w:spacing w:line="276" w:lineRule="auto"/>
        <w:ind w:left="426" w:hanging="142"/>
        <w:rPr>
          <w:sz w:val="20"/>
          <w:szCs w:val="16"/>
        </w:rPr>
      </w:pPr>
      <w:r w:rsidRPr="00DD795D">
        <w:rPr>
          <w:sz w:val="20"/>
          <w:szCs w:val="16"/>
        </w:rPr>
        <w:t>The information supplied by you will be kept securely for a period of up to seven years.</w:t>
      </w:r>
    </w:p>
    <w:p w:rsidR="00D167BE" w:rsidRPr="00B41B6D" w:rsidRDefault="00B41B6D" w:rsidP="00FC7201">
      <w:pPr>
        <w:numPr>
          <w:ilvl w:val="0"/>
          <w:numId w:val="12"/>
        </w:numPr>
        <w:spacing w:line="276" w:lineRule="auto"/>
        <w:ind w:left="426" w:hanging="142"/>
        <w:rPr>
          <w:sz w:val="20"/>
          <w:szCs w:val="16"/>
        </w:rPr>
      </w:pPr>
      <w:r w:rsidRPr="00DD795D">
        <w:rPr>
          <w:sz w:val="20"/>
          <w:szCs w:val="16"/>
        </w:rPr>
        <w:t>If the personal data is not given a Casual Trading/Event Trading licence cannot be issued as it is a requirement under the Casual Trading Act 1995 and th</w:t>
      </w:r>
      <w:r>
        <w:rPr>
          <w:sz w:val="20"/>
          <w:szCs w:val="16"/>
        </w:rPr>
        <w:t>e Casual Trading Bye-Laws 2013.</w:t>
      </w:r>
    </w:p>
    <w:p w:rsidR="00D167BE" w:rsidRDefault="00D167BE" w:rsidP="00FC7201">
      <w:pPr>
        <w:pStyle w:val="BodyText"/>
        <w:rPr>
          <w:b/>
          <w:sz w:val="20"/>
          <w:szCs w:val="20"/>
        </w:rPr>
      </w:pPr>
    </w:p>
    <w:p w:rsidR="00D167BE" w:rsidRDefault="00D167BE" w:rsidP="00FC7201">
      <w:pPr>
        <w:pStyle w:val="BodyText"/>
        <w:rPr>
          <w:b/>
          <w:sz w:val="20"/>
          <w:szCs w:val="20"/>
        </w:rPr>
      </w:pPr>
    </w:p>
    <w:p w:rsidR="00D25F80" w:rsidRPr="00F834FD" w:rsidRDefault="00FC7201" w:rsidP="00F834FD">
      <w:pPr>
        <w:pStyle w:val="BodyText"/>
        <w:rPr>
          <w:sz w:val="20"/>
          <w:szCs w:val="20"/>
        </w:rPr>
      </w:pPr>
      <w:r w:rsidRPr="00FC7201">
        <w:rPr>
          <w:b/>
          <w:sz w:val="20"/>
          <w:szCs w:val="20"/>
        </w:rPr>
        <w:t>Applicant Signature:</w:t>
      </w:r>
      <w:r w:rsidRPr="00FC7201">
        <w:rPr>
          <w:sz w:val="20"/>
          <w:szCs w:val="20"/>
        </w:rPr>
        <w:t xml:space="preserve"> ______</w:t>
      </w:r>
      <w:r w:rsidR="00C86EF1">
        <w:rPr>
          <w:sz w:val="20"/>
          <w:szCs w:val="20"/>
        </w:rPr>
        <w:t>_______________________</w:t>
      </w:r>
      <w:proofErr w:type="gramStart"/>
      <w:r w:rsidR="00C86EF1">
        <w:rPr>
          <w:sz w:val="20"/>
          <w:szCs w:val="20"/>
        </w:rPr>
        <w:t>_  Date</w:t>
      </w:r>
      <w:proofErr w:type="gramEnd"/>
      <w:r w:rsidR="00C86EF1">
        <w:rPr>
          <w:sz w:val="20"/>
          <w:szCs w:val="20"/>
        </w:rPr>
        <w:t>:</w:t>
      </w:r>
      <w:r w:rsidRPr="00FC7201">
        <w:rPr>
          <w:sz w:val="20"/>
          <w:szCs w:val="20"/>
        </w:rPr>
        <w:t>______________</w:t>
      </w:r>
    </w:p>
    <w:sectPr w:rsidR="00D25F80" w:rsidRPr="00F834FD" w:rsidSect="00B41B6D">
      <w:pgSz w:w="11906" w:h="16838" w:code="9"/>
      <w:pgMar w:top="720" w:right="991" w:bottom="720" w:left="1276" w:header="709" w:footer="709" w:gutter="0"/>
      <w:paperSrc w:first="270" w:other="2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87B"/>
    <w:multiLevelType w:val="hybridMultilevel"/>
    <w:tmpl w:val="DC7288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2603FD"/>
    <w:multiLevelType w:val="hybridMultilevel"/>
    <w:tmpl w:val="5F000CD6"/>
    <w:lvl w:ilvl="0" w:tplc="18090001">
      <w:start w:val="1"/>
      <w:numFmt w:val="bullet"/>
      <w:lvlText w:val=""/>
      <w:lvlJc w:val="left"/>
      <w:pPr>
        <w:ind w:left="2520" w:hanging="360"/>
      </w:pPr>
      <w:rPr>
        <w:rFonts w:ascii="Symbol" w:hAnsi="Symbol"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 w15:restartNumberingAfterBreak="0">
    <w:nsid w:val="113E281A"/>
    <w:multiLevelType w:val="hybridMultilevel"/>
    <w:tmpl w:val="ACEEAE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BC7977"/>
    <w:multiLevelType w:val="hybridMultilevel"/>
    <w:tmpl w:val="E9AAC34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957E62"/>
    <w:multiLevelType w:val="hybridMultilevel"/>
    <w:tmpl w:val="71AAEBFA"/>
    <w:lvl w:ilvl="0" w:tplc="FBB4E4A2">
      <w:start w:val="1"/>
      <w:numFmt w:val="lowerLetter"/>
      <w:lvlText w:val="(%1)"/>
      <w:lvlJc w:val="left"/>
      <w:pPr>
        <w:tabs>
          <w:tab w:val="num" w:pos="720"/>
        </w:tabs>
        <w:ind w:left="720" w:hanging="360"/>
      </w:pPr>
      <w:rPr>
        <w:rFonts w:ascii="Helvetica" w:hAnsi="Helvetica" w:hint="default"/>
        <w:b/>
        <w:i w:val="0"/>
        <w:sz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D85831"/>
    <w:multiLevelType w:val="hybridMultilevel"/>
    <w:tmpl w:val="20722C9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252C4ECC"/>
    <w:multiLevelType w:val="hybridMultilevel"/>
    <w:tmpl w:val="4B1E18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4E6967"/>
    <w:multiLevelType w:val="hybridMultilevel"/>
    <w:tmpl w:val="C14E8488"/>
    <w:lvl w:ilvl="0" w:tplc="1809000F">
      <w:start w:val="1"/>
      <w:numFmt w:val="decimal"/>
      <w:lvlText w:val="%1."/>
      <w:lvlJc w:val="left"/>
      <w:pPr>
        <w:ind w:left="36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318449F1"/>
    <w:multiLevelType w:val="multilevel"/>
    <w:tmpl w:val="105E5CB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786"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91D5227"/>
    <w:multiLevelType w:val="hybridMultilevel"/>
    <w:tmpl w:val="348C46A4"/>
    <w:lvl w:ilvl="0" w:tplc="C76AE7D8">
      <w:start w:val="1"/>
      <w:numFmt w:val="lowerLetter"/>
      <w:lvlText w:val="(%1)"/>
      <w:lvlJc w:val="left"/>
      <w:pPr>
        <w:tabs>
          <w:tab w:val="num" w:pos="720"/>
        </w:tabs>
        <w:ind w:left="720" w:hanging="360"/>
      </w:pPr>
      <w:rPr>
        <w:rFonts w:ascii="Helvetica" w:hAnsi="Helvetica" w:hint="default"/>
        <w:b/>
        <w:i w:val="0"/>
        <w:sz w:val="19"/>
      </w:rPr>
    </w:lvl>
    <w:lvl w:ilvl="1" w:tplc="675475E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9D521D"/>
    <w:multiLevelType w:val="hybridMultilevel"/>
    <w:tmpl w:val="CD663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9B705C2"/>
    <w:multiLevelType w:val="hybridMultilevel"/>
    <w:tmpl w:val="79C048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7B3FF2"/>
    <w:multiLevelType w:val="hybridMultilevel"/>
    <w:tmpl w:val="D9E479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65A70B0C"/>
    <w:multiLevelType w:val="hybridMultilevel"/>
    <w:tmpl w:val="5E4AC50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9"/>
  </w:num>
  <w:num w:numId="4">
    <w:abstractNumId w:val="3"/>
  </w:num>
  <w:num w:numId="5">
    <w:abstractNumId w:val="2"/>
  </w:num>
  <w:num w:numId="6">
    <w:abstractNumId w:val="0"/>
  </w:num>
  <w:num w:numId="7">
    <w:abstractNumId w:val="11"/>
  </w:num>
  <w:num w:numId="8">
    <w:abstractNumId w:val="6"/>
  </w:num>
  <w:num w:numId="9">
    <w:abstractNumId w:val="1"/>
  </w:num>
  <w:num w:numId="10">
    <w:abstractNumId w:val="7"/>
  </w:num>
  <w:num w:numId="11">
    <w:abstractNumId w:val="8"/>
  </w:num>
  <w:num w:numId="12">
    <w:abstractNumId w:val="5"/>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20"/>
  <w:noPunctuationKerning/>
  <w:characterSpacingControl w:val="doNotCompress"/>
  <w:compat>
    <w:compatSetting w:name="compatibilityMode" w:uri="http://schemas.microsoft.com/office/word" w:val="12"/>
  </w:compat>
  <w:rsids>
    <w:rsidRoot w:val="00DE4233"/>
    <w:rsid w:val="0000317A"/>
    <w:rsid w:val="00025DE3"/>
    <w:rsid w:val="0009581F"/>
    <w:rsid w:val="000B5C5B"/>
    <w:rsid w:val="000D5C5A"/>
    <w:rsid w:val="00126703"/>
    <w:rsid w:val="0019324E"/>
    <w:rsid w:val="001B008C"/>
    <w:rsid w:val="001C7AB6"/>
    <w:rsid w:val="002616DE"/>
    <w:rsid w:val="00266F3F"/>
    <w:rsid w:val="00291473"/>
    <w:rsid w:val="002D2A39"/>
    <w:rsid w:val="003915D0"/>
    <w:rsid w:val="003A219F"/>
    <w:rsid w:val="00446171"/>
    <w:rsid w:val="00474972"/>
    <w:rsid w:val="004C399A"/>
    <w:rsid w:val="00511561"/>
    <w:rsid w:val="00514F52"/>
    <w:rsid w:val="005E3013"/>
    <w:rsid w:val="00621547"/>
    <w:rsid w:val="006571B8"/>
    <w:rsid w:val="006848C2"/>
    <w:rsid w:val="006C6B6C"/>
    <w:rsid w:val="00743065"/>
    <w:rsid w:val="00777040"/>
    <w:rsid w:val="007B26DF"/>
    <w:rsid w:val="007B33D5"/>
    <w:rsid w:val="00833428"/>
    <w:rsid w:val="008F2F2C"/>
    <w:rsid w:val="00984822"/>
    <w:rsid w:val="009D49DE"/>
    <w:rsid w:val="00A20988"/>
    <w:rsid w:val="00A21748"/>
    <w:rsid w:val="00A61A56"/>
    <w:rsid w:val="00A65E46"/>
    <w:rsid w:val="00B31415"/>
    <w:rsid w:val="00B41B6D"/>
    <w:rsid w:val="00B74E77"/>
    <w:rsid w:val="00B96506"/>
    <w:rsid w:val="00BD5FC7"/>
    <w:rsid w:val="00C20381"/>
    <w:rsid w:val="00C422C6"/>
    <w:rsid w:val="00C86EF1"/>
    <w:rsid w:val="00C97D12"/>
    <w:rsid w:val="00CB0A3E"/>
    <w:rsid w:val="00CF47D7"/>
    <w:rsid w:val="00D06008"/>
    <w:rsid w:val="00D14675"/>
    <w:rsid w:val="00D167BE"/>
    <w:rsid w:val="00D23C70"/>
    <w:rsid w:val="00D25F80"/>
    <w:rsid w:val="00D43155"/>
    <w:rsid w:val="00D7328D"/>
    <w:rsid w:val="00DC2721"/>
    <w:rsid w:val="00DD3764"/>
    <w:rsid w:val="00DE4233"/>
    <w:rsid w:val="00E62D92"/>
    <w:rsid w:val="00F34AEE"/>
    <w:rsid w:val="00F44179"/>
    <w:rsid w:val="00F51F98"/>
    <w:rsid w:val="00F814E3"/>
    <w:rsid w:val="00F834FD"/>
    <w:rsid w:val="00FC72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582D504B"/>
  <w15:docId w15:val="{C2687F55-920C-4A2A-9E56-AA2B0742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C2"/>
    <w:rPr>
      <w:sz w:val="24"/>
      <w:szCs w:val="24"/>
      <w:lang w:val="en-GB" w:eastAsia="en-US"/>
    </w:rPr>
  </w:style>
  <w:style w:type="paragraph" w:styleId="Heading1">
    <w:name w:val="heading 1"/>
    <w:basedOn w:val="Normal"/>
    <w:next w:val="Normal"/>
    <w:qFormat/>
    <w:rsid w:val="006848C2"/>
    <w:pPr>
      <w:keepNext/>
      <w:jc w:val="center"/>
      <w:outlineLvl w:val="0"/>
    </w:pPr>
    <w:rPr>
      <w:rFonts w:ascii="Helvetica" w:hAnsi="Helvetica"/>
      <w:b/>
      <w:bCs/>
      <w:sz w:val="19"/>
      <w:szCs w:val="19"/>
      <w:lang w:val="en-IE"/>
    </w:rPr>
  </w:style>
  <w:style w:type="paragraph" w:styleId="Heading2">
    <w:name w:val="heading 2"/>
    <w:basedOn w:val="Normal"/>
    <w:next w:val="Normal"/>
    <w:qFormat/>
    <w:rsid w:val="006848C2"/>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848C2"/>
    <w:rPr>
      <w:rFonts w:ascii="Helvetica" w:hAnsi="Helvetica"/>
      <w:sz w:val="22"/>
      <w:lang w:val="en-IE"/>
    </w:rPr>
  </w:style>
  <w:style w:type="paragraph" w:styleId="BodyText2">
    <w:name w:val="Body Text 2"/>
    <w:basedOn w:val="Normal"/>
    <w:semiHidden/>
    <w:rsid w:val="006848C2"/>
    <w:rPr>
      <w:sz w:val="96"/>
    </w:rPr>
  </w:style>
  <w:style w:type="paragraph" w:styleId="ListParagraph">
    <w:name w:val="List Paragraph"/>
    <w:basedOn w:val="Normal"/>
    <w:uiPriority w:val="34"/>
    <w:qFormat/>
    <w:rsid w:val="00DE4233"/>
    <w:pPr>
      <w:ind w:left="720"/>
    </w:pPr>
  </w:style>
  <w:style w:type="paragraph" w:styleId="BalloonText">
    <w:name w:val="Balloon Text"/>
    <w:basedOn w:val="Normal"/>
    <w:link w:val="BalloonTextChar"/>
    <w:uiPriority w:val="99"/>
    <w:semiHidden/>
    <w:unhideWhenUsed/>
    <w:rsid w:val="00621547"/>
    <w:rPr>
      <w:rFonts w:ascii="Tahoma" w:hAnsi="Tahoma" w:cs="Tahoma"/>
      <w:sz w:val="16"/>
      <w:szCs w:val="16"/>
    </w:rPr>
  </w:style>
  <w:style w:type="character" w:customStyle="1" w:styleId="BalloonTextChar">
    <w:name w:val="Balloon Text Char"/>
    <w:basedOn w:val="DefaultParagraphFont"/>
    <w:link w:val="BalloonText"/>
    <w:uiPriority w:val="99"/>
    <w:semiHidden/>
    <w:rsid w:val="00621547"/>
    <w:rPr>
      <w:rFonts w:ascii="Tahoma" w:hAnsi="Tahoma" w:cs="Tahoma"/>
      <w:sz w:val="16"/>
      <w:szCs w:val="16"/>
      <w:lang w:val="en-GB" w:eastAsia="en-US"/>
    </w:rPr>
  </w:style>
  <w:style w:type="paragraph" w:styleId="Revision">
    <w:name w:val="Revision"/>
    <w:hidden/>
    <w:uiPriority w:val="99"/>
    <w:semiHidden/>
    <w:rsid w:val="00A21748"/>
    <w:rPr>
      <w:sz w:val="24"/>
      <w:szCs w:val="24"/>
      <w:lang w:val="en-GB" w:eastAsia="en-US"/>
    </w:rPr>
  </w:style>
  <w:style w:type="character" w:styleId="Hyperlink">
    <w:name w:val="Hyperlink"/>
    <w:basedOn w:val="DefaultParagraphFont"/>
    <w:uiPriority w:val="99"/>
    <w:unhideWhenUsed/>
    <w:rsid w:val="00FC7201"/>
    <w:rPr>
      <w:color w:val="0000FF" w:themeColor="hyperlink"/>
      <w:u w:val="single"/>
    </w:rPr>
  </w:style>
  <w:style w:type="character" w:customStyle="1" w:styleId="BodyTextChar">
    <w:name w:val="Body Text Char"/>
    <w:basedOn w:val="DefaultParagraphFont"/>
    <w:link w:val="BodyText"/>
    <w:rsid w:val="00FC7201"/>
    <w:rPr>
      <w:rFonts w:ascii="Helvetica" w:hAnsi="Helvetic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dublincity.ie" TargetMode="External"/><Relationship Id="rId3" Type="http://schemas.openxmlformats.org/officeDocument/2006/relationships/styles" Target="styles.xml"/><Relationship Id="rId7" Type="http://schemas.openxmlformats.org/officeDocument/2006/relationships/hyperlink" Target="mailto:casualtrading@dublincity.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r@dataprotect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6C908-B983-4D8E-BF19-3F529EDD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DUBLIN  CITY  COUNCIL</vt:lpstr>
    </vt:vector>
  </TitlesOfParts>
  <Company>Dublin City Council</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COUNCIL</dc:title>
  <dc:creator>Dublin City Council</dc:creator>
  <cp:lastModifiedBy>dubdesk</cp:lastModifiedBy>
  <cp:revision>10</cp:revision>
  <cp:lastPrinted>2018-10-05T10:47:00Z</cp:lastPrinted>
  <dcterms:created xsi:type="dcterms:W3CDTF">2018-05-31T12:00:00Z</dcterms:created>
  <dcterms:modified xsi:type="dcterms:W3CDTF">2019-02-21T12:06:00Z</dcterms:modified>
</cp:coreProperties>
</file>